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398D0B" w14:textId="77777777" w:rsidR="00DC52C2" w:rsidRDefault="00DC52C2" w:rsidP="00DC52C2">
      <w:pPr>
        <w:spacing w:before="600" w:line="240" w:lineRule="auto"/>
        <w:jc w:val="center"/>
        <w:rPr>
          <w:rFonts w:asciiTheme="majorHAnsi" w:hAnsiTheme="majorHAnsi" w:cstheme="majorHAnsi"/>
          <w:b/>
          <w:color w:val="000000"/>
        </w:rPr>
      </w:pPr>
      <w:r w:rsidRPr="00913CE0">
        <w:rPr>
          <w:rFonts w:asciiTheme="majorHAnsi" w:hAnsiTheme="majorHAnsi" w:cstheme="majorHAnsi"/>
          <w:noProof/>
          <w:color w:val="000000"/>
          <w:lang w:eastAsia="pt-BR"/>
        </w:rPr>
        <w:drawing>
          <wp:inline distT="0" distB="0" distL="0" distR="0" wp14:anchorId="24E1243B" wp14:editId="6C37A5CD">
            <wp:extent cx="736401" cy="804925"/>
            <wp:effectExtent l="0" t="0" r="698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6294" cy="837599"/>
                    </a:xfrm>
                    <a:prstGeom prst="rect">
                      <a:avLst/>
                    </a:prstGeom>
                    <a:noFill/>
                    <a:ln>
                      <a:noFill/>
                    </a:ln>
                  </pic:spPr>
                </pic:pic>
              </a:graphicData>
            </a:graphic>
          </wp:inline>
        </w:drawing>
      </w:r>
      <w:r w:rsidRPr="00913CE0">
        <w:rPr>
          <w:rFonts w:asciiTheme="majorHAnsi" w:hAnsiTheme="majorHAnsi" w:cstheme="majorHAnsi"/>
          <w:color w:val="000000"/>
        </w:rPr>
        <w:br/>
      </w:r>
      <w:r w:rsidRPr="00161BCE">
        <w:rPr>
          <w:rFonts w:asciiTheme="majorHAnsi" w:hAnsiTheme="majorHAnsi" w:cstheme="majorHAnsi"/>
          <w:b/>
          <w:color w:val="FF0000"/>
        </w:rPr>
        <w:t>[ÓRGÃO OU ENTIDADE PÚBLICA]</w:t>
      </w:r>
    </w:p>
    <w:p w14:paraId="24E4E3B2" w14:textId="77777777" w:rsidR="00DC52C2" w:rsidRPr="00913CE0" w:rsidRDefault="00DC52C2" w:rsidP="00DC52C2">
      <w:pPr>
        <w:spacing w:before="960" w:line="240" w:lineRule="auto"/>
        <w:jc w:val="center"/>
        <w:rPr>
          <w:rFonts w:asciiTheme="majorHAnsi" w:hAnsiTheme="majorHAnsi" w:cstheme="majorHAnsi"/>
          <w:b/>
        </w:rPr>
      </w:pPr>
      <w:r w:rsidRPr="00913CE0">
        <w:rPr>
          <w:rFonts w:asciiTheme="majorHAnsi" w:hAnsiTheme="majorHAnsi" w:cstheme="majorHAnsi"/>
          <w:b/>
        </w:rPr>
        <w:t>LISTA DE VERIFICAÇÃO</w:t>
      </w:r>
      <w:r>
        <w:rPr>
          <w:rStyle w:val="Refdenotadefim"/>
          <w:rFonts w:asciiTheme="majorHAnsi" w:hAnsiTheme="majorHAnsi" w:cstheme="majorHAnsi"/>
          <w:b/>
        </w:rPr>
        <w:endnoteReference w:id="1"/>
      </w:r>
    </w:p>
    <w:p w14:paraId="7BFFF183" w14:textId="6B06385D" w:rsidR="00DC52C2" w:rsidRDefault="00DC52C2" w:rsidP="00DC52C2">
      <w:pPr>
        <w:spacing w:after="360" w:line="240" w:lineRule="auto"/>
        <w:jc w:val="center"/>
        <w:rPr>
          <w:rFonts w:asciiTheme="majorHAnsi" w:hAnsiTheme="majorHAnsi" w:cstheme="majorHAnsi"/>
        </w:rPr>
      </w:pPr>
      <w:r w:rsidRPr="00913CE0">
        <w:rPr>
          <w:rFonts w:asciiTheme="majorHAnsi" w:hAnsiTheme="majorHAnsi" w:cstheme="majorHAnsi"/>
        </w:rPr>
        <w:t>(</w:t>
      </w:r>
      <w:r>
        <w:rPr>
          <w:rFonts w:asciiTheme="majorHAnsi" w:hAnsiTheme="majorHAnsi" w:cstheme="majorHAnsi"/>
        </w:rPr>
        <w:t>Aditivos contratuais – Lei nº 14.133, de 2021</w:t>
      </w:r>
      <w:r w:rsidRPr="00913CE0">
        <w:rPr>
          <w:rFonts w:asciiTheme="majorHAnsi" w:hAnsiTheme="majorHAnsi" w:cstheme="majorHAnsi"/>
        </w:rPr>
        <w:t>)</w:t>
      </w:r>
    </w:p>
    <w:tbl>
      <w:tblPr>
        <w:tblStyle w:val="TabeladeGrade1Clara-nfase4"/>
        <w:tblW w:w="96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6"/>
        <w:gridCol w:w="2318"/>
        <w:gridCol w:w="1662"/>
      </w:tblGrid>
      <w:tr w:rsidR="0047378D" w:rsidRPr="00967168" w14:paraId="112738D7" w14:textId="0713D0C2" w:rsidTr="0047378D">
        <w:tc>
          <w:tcPr>
            <w:tcW w:w="5676" w:type="dxa"/>
            <w:shd w:val="clear" w:color="auto" w:fill="F4B083" w:themeFill="accent2" w:themeFillTint="99"/>
          </w:tcPr>
          <w:p w14:paraId="23DC9A7D" w14:textId="7CF2FFC0" w:rsidR="00896508" w:rsidRPr="0001567B" w:rsidRDefault="0054603F" w:rsidP="00D239A3">
            <w:pPr>
              <w:jc w:val="center"/>
              <w:rPr>
                <w:rFonts w:cstheme="minorHAnsi"/>
                <w:b/>
                <w:bCs/>
                <w:sz w:val="24"/>
                <w:szCs w:val="24"/>
              </w:rPr>
            </w:pPr>
            <w:bookmarkStart w:id="0" w:name="table08"/>
            <w:bookmarkEnd w:id="0"/>
            <w:r w:rsidRPr="0001567B">
              <w:rPr>
                <w:rFonts w:cstheme="minorHAnsi"/>
                <w:b/>
                <w:bCs/>
                <w:sz w:val="24"/>
                <w:szCs w:val="24"/>
              </w:rPr>
              <w:t xml:space="preserve">Lista de verificação 1 – verificação comum a </w:t>
            </w:r>
            <w:r>
              <w:rPr>
                <w:rFonts w:cstheme="minorHAnsi"/>
                <w:b/>
                <w:bCs/>
                <w:sz w:val="24"/>
                <w:szCs w:val="24"/>
              </w:rPr>
              <w:t>tod</w:t>
            </w:r>
            <w:r w:rsidRPr="0001567B">
              <w:rPr>
                <w:rFonts w:cstheme="minorHAnsi"/>
                <w:b/>
                <w:bCs/>
                <w:sz w:val="24"/>
                <w:szCs w:val="24"/>
              </w:rPr>
              <w:t>os procedimentos</w:t>
            </w:r>
          </w:p>
        </w:tc>
        <w:tc>
          <w:tcPr>
            <w:tcW w:w="2318" w:type="dxa"/>
            <w:shd w:val="clear" w:color="auto" w:fill="F4B083" w:themeFill="accent2" w:themeFillTint="99"/>
          </w:tcPr>
          <w:p w14:paraId="2CE5613F" w14:textId="31AA193F" w:rsidR="00623E99" w:rsidRDefault="00623E99" w:rsidP="007B1AF3">
            <w:pPr>
              <w:autoSpaceDE w:val="0"/>
              <w:autoSpaceDN w:val="0"/>
              <w:adjustRightInd w:val="0"/>
              <w:jc w:val="center"/>
              <w:rPr>
                <w:rFonts w:cstheme="minorHAnsi"/>
                <w:sz w:val="24"/>
                <w:szCs w:val="24"/>
              </w:rPr>
            </w:pPr>
            <w:r>
              <w:rPr>
                <w:rFonts w:cstheme="minorHAnsi"/>
                <w:sz w:val="24"/>
                <w:szCs w:val="24"/>
              </w:rPr>
              <w:t>Atende plenamente a exigência?</w:t>
            </w:r>
          </w:p>
          <w:p w14:paraId="611F8466" w14:textId="76D07763" w:rsidR="00896508" w:rsidRPr="00967168" w:rsidRDefault="00896508" w:rsidP="007B1AF3">
            <w:pPr>
              <w:jc w:val="center"/>
              <w:rPr>
                <w:rFonts w:cstheme="minorHAnsi"/>
                <w:sz w:val="24"/>
                <w:szCs w:val="24"/>
              </w:rPr>
            </w:pPr>
          </w:p>
        </w:tc>
        <w:tc>
          <w:tcPr>
            <w:tcW w:w="1662" w:type="dxa"/>
            <w:shd w:val="clear" w:color="auto" w:fill="F4B083" w:themeFill="accent2" w:themeFillTint="99"/>
          </w:tcPr>
          <w:p w14:paraId="1E3C4BC4" w14:textId="2D657EA0" w:rsidR="00896508" w:rsidRPr="00967168" w:rsidRDefault="00623E99" w:rsidP="009C0FF0">
            <w:pPr>
              <w:autoSpaceDE w:val="0"/>
              <w:autoSpaceDN w:val="0"/>
              <w:adjustRightInd w:val="0"/>
              <w:jc w:val="center"/>
              <w:rPr>
                <w:rFonts w:cstheme="minorHAnsi"/>
                <w:sz w:val="24"/>
                <w:szCs w:val="24"/>
              </w:rPr>
            </w:pPr>
            <w:r>
              <w:rPr>
                <w:rFonts w:cstheme="minorHAnsi"/>
                <w:sz w:val="24"/>
                <w:szCs w:val="24"/>
              </w:rPr>
              <w:t>Indicação do local do processo em que foi atendida a exigência (doc. / fls. / SEI )</w:t>
            </w:r>
          </w:p>
        </w:tc>
      </w:tr>
      <w:tr w:rsidR="00896508" w:rsidRPr="00967168" w14:paraId="5D313CCF" w14:textId="1812EDCB" w:rsidTr="0047378D">
        <w:tc>
          <w:tcPr>
            <w:tcW w:w="5676" w:type="dxa"/>
          </w:tcPr>
          <w:p w14:paraId="59E0F825" w14:textId="0C1D437F" w:rsidR="00896508" w:rsidRPr="00CF60A4" w:rsidRDefault="00896508" w:rsidP="00D239A3">
            <w:pPr>
              <w:pStyle w:val="PargrafodaLista"/>
              <w:numPr>
                <w:ilvl w:val="0"/>
                <w:numId w:val="6"/>
              </w:numPr>
              <w:ind w:left="0" w:firstLine="0"/>
              <w:jc w:val="both"/>
              <w:rPr>
                <w:rFonts w:cstheme="minorHAnsi"/>
                <w:sz w:val="24"/>
                <w:szCs w:val="24"/>
              </w:rPr>
            </w:pPr>
            <w:r w:rsidRPr="00CF60A4">
              <w:rPr>
                <w:rFonts w:cstheme="minorHAnsi"/>
                <w:sz w:val="24"/>
                <w:szCs w:val="24"/>
              </w:rPr>
              <w:t>Os autos do processo contêm os documentos referentes ao procedimento licitatório realizado, o contrato original assinado pelas partes e eventuais termos aditivos precedentes, nos termos da ON-AGU 2/2009</w:t>
            </w:r>
            <w:r w:rsidR="00623E99" w:rsidRPr="00CF60A4">
              <w:rPr>
                <w:rFonts w:cstheme="minorHAnsi"/>
                <w:sz w:val="24"/>
                <w:szCs w:val="24"/>
              </w:rPr>
              <w:t>?</w:t>
            </w:r>
            <w:r w:rsidR="00623E99">
              <w:rPr>
                <w:rStyle w:val="Refdenotadefim"/>
                <w:rFonts w:cstheme="minorHAnsi"/>
                <w:sz w:val="24"/>
                <w:szCs w:val="24"/>
              </w:rPr>
              <w:endnoteReference w:id="2"/>
            </w:r>
          </w:p>
        </w:tc>
        <w:tc>
          <w:tcPr>
            <w:tcW w:w="2318" w:type="dxa"/>
          </w:tcPr>
          <w:p w14:paraId="269C81EE" w14:textId="659748A6" w:rsidR="00896508" w:rsidRPr="00967168" w:rsidRDefault="00000000" w:rsidP="007B1AF3">
            <w:pPr>
              <w:jc w:val="center"/>
              <w:rPr>
                <w:rFonts w:cstheme="minorHAnsi"/>
                <w:sz w:val="24"/>
                <w:szCs w:val="24"/>
              </w:rPr>
            </w:pPr>
            <w:sdt>
              <w:sdtPr>
                <w:rPr>
                  <w:rFonts w:cstheme="minorHAnsi"/>
                  <w:sz w:val="24"/>
                  <w:szCs w:val="24"/>
                </w:rPr>
                <w:id w:val="-1605573754"/>
                <w:placeholder>
                  <w:docPart w:val="E9D56185B18C45549981C962EFFF3C36"/>
                </w:placeholder>
                <w:showingPlcHdr/>
                <w:dropDownList>
                  <w:listItem w:value="Sim"/>
                  <w:listItem w:displayText="Não" w:value="Não"/>
                  <w:listItem w:displayText="Não se aplica" w:value="Não se aplica"/>
                </w:dropDownList>
              </w:sdtPr>
              <w:sdtContent>
                <w:r w:rsidR="00C62ACC">
                  <w:rPr>
                    <w:rFonts w:cstheme="minorHAnsi"/>
                    <w:sz w:val="24"/>
                    <w:szCs w:val="24"/>
                  </w:rPr>
                  <w:t>Resposta</w:t>
                </w:r>
              </w:sdtContent>
            </w:sdt>
          </w:p>
        </w:tc>
        <w:tc>
          <w:tcPr>
            <w:tcW w:w="1662" w:type="dxa"/>
          </w:tcPr>
          <w:p w14:paraId="29393CB8" w14:textId="77777777" w:rsidR="00896508" w:rsidRPr="00967168" w:rsidRDefault="00896508" w:rsidP="005748FE">
            <w:pPr>
              <w:rPr>
                <w:rFonts w:cstheme="minorHAnsi"/>
                <w:sz w:val="24"/>
                <w:szCs w:val="24"/>
              </w:rPr>
            </w:pPr>
          </w:p>
        </w:tc>
      </w:tr>
      <w:tr w:rsidR="00896508" w:rsidRPr="00967168" w14:paraId="61A03442" w14:textId="31F8ADB4" w:rsidTr="00DA2A6E">
        <w:tc>
          <w:tcPr>
            <w:tcW w:w="5676" w:type="dxa"/>
            <w:shd w:val="clear" w:color="auto" w:fill="FBE4D5" w:themeFill="accent2" w:themeFillTint="33"/>
          </w:tcPr>
          <w:p w14:paraId="1172502F" w14:textId="718FF699" w:rsidR="00896508" w:rsidRPr="00CF60A4" w:rsidRDefault="00896508" w:rsidP="00D239A3">
            <w:pPr>
              <w:pStyle w:val="PargrafodaLista"/>
              <w:numPr>
                <w:ilvl w:val="0"/>
                <w:numId w:val="6"/>
              </w:numPr>
              <w:ind w:left="0" w:firstLine="0"/>
              <w:jc w:val="both"/>
              <w:rPr>
                <w:rFonts w:cstheme="minorHAnsi"/>
                <w:sz w:val="24"/>
                <w:szCs w:val="24"/>
              </w:rPr>
            </w:pPr>
            <w:r w:rsidRPr="00CF60A4">
              <w:rPr>
                <w:rFonts w:cstheme="minorHAnsi"/>
                <w:sz w:val="24"/>
                <w:szCs w:val="24"/>
              </w:rPr>
              <w:t>Foram consultados todos os sistemas de consulta abaixo e juntados aos autos os respectivos comprovantes?</w:t>
            </w:r>
          </w:p>
          <w:p w14:paraId="50490D22" w14:textId="77777777" w:rsidR="00471098" w:rsidRPr="00471098" w:rsidRDefault="00471098" w:rsidP="00D239A3">
            <w:pPr>
              <w:autoSpaceDE w:val="0"/>
              <w:autoSpaceDN w:val="0"/>
              <w:adjustRightInd w:val="0"/>
              <w:ind w:left="708"/>
              <w:rPr>
                <w:rFonts w:cstheme="minorHAnsi"/>
                <w:sz w:val="24"/>
                <w:szCs w:val="24"/>
              </w:rPr>
            </w:pPr>
            <w:r w:rsidRPr="00471098">
              <w:rPr>
                <w:rFonts w:cstheme="minorHAnsi"/>
                <w:sz w:val="24"/>
                <w:szCs w:val="24"/>
              </w:rPr>
              <w:t xml:space="preserve">a) SICAF;  </w:t>
            </w:r>
          </w:p>
          <w:p w14:paraId="1D89B263" w14:textId="77777777" w:rsidR="00471098" w:rsidRPr="00471098" w:rsidRDefault="00471098" w:rsidP="00D239A3">
            <w:pPr>
              <w:autoSpaceDE w:val="0"/>
              <w:autoSpaceDN w:val="0"/>
              <w:adjustRightInd w:val="0"/>
              <w:ind w:left="708"/>
              <w:rPr>
                <w:rFonts w:cstheme="minorHAnsi"/>
                <w:sz w:val="24"/>
                <w:szCs w:val="24"/>
              </w:rPr>
            </w:pPr>
            <w:r w:rsidRPr="00471098">
              <w:rPr>
                <w:rFonts w:cstheme="minorHAnsi"/>
                <w:sz w:val="24"/>
                <w:szCs w:val="24"/>
              </w:rPr>
              <w:t xml:space="preserve">b) Cadastro Nacional de Empresas Inidôneas e Suspensas - CEIS, mantido pela Controladoria-Geral da União (www.portaldatransparencia.gov.br/ceis);  </w:t>
            </w:r>
          </w:p>
          <w:p w14:paraId="468D3C0F" w14:textId="77777777" w:rsidR="00471098" w:rsidRPr="00471098" w:rsidRDefault="00471098" w:rsidP="00D239A3">
            <w:pPr>
              <w:autoSpaceDE w:val="0"/>
              <w:autoSpaceDN w:val="0"/>
              <w:adjustRightInd w:val="0"/>
              <w:ind w:left="708"/>
              <w:rPr>
                <w:rFonts w:cstheme="minorHAnsi"/>
                <w:sz w:val="24"/>
                <w:szCs w:val="24"/>
              </w:rPr>
            </w:pPr>
            <w:r w:rsidRPr="00471098">
              <w:rPr>
                <w:rFonts w:cstheme="minorHAnsi"/>
                <w:sz w:val="24"/>
                <w:szCs w:val="24"/>
              </w:rPr>
              <w:t xml:space="preserve">c) Cadastro Nacional de Condenações Cíveis por Atos de Improbidade Administrativa, mantido pelo Conselho Nacional de Justiça (www.cnj.jus.br/improbidade_adm/consultar_requerido.php).  </w:t>
            </w:r>
          </w:p>
          <w:p w14:paraId="52BBDB2C" w14:textId="422E8463" w:rsidR="00896508" w:rsidRPr="00471098" w:rsidRDefault="00471098" w:rsidP="00D239A3">
            <w:pPr>
              <w:ind w:left="708"/>
              <w:rPr>
                <w:rFonts w:cstheme="minorHAnsi"/>
                <w:sz w:val="24"/>
                <w:szCs w:val="24"/>
              </w:rPr>
            </w:pPr>
            <w:r w:rsidRPr="00471098">
              <w:rPr>
                <w:rFonts w:cstheme="minorHAnsi"/>
                <w:sz w:val="24"/>
                <w:szCs w:val="24"/>
              </w:rPr>
              <w:t>d) Lista de Inidôneos, mantida pelo Tribunal de Contas da União – TCU (https://contas.tcu.gov.br/ords/f?p=INABILITADO:INIDONEOS);</w:t>
            </w:r>
            <w:r w:rsidRPr="00471098">
              <w:rPr>
                <w:rStyle w:val="Refdenotadefim"/>
                <w:rFonts w:cstheme="minorHAnsi"/>
                <w:sz w:val="24"/>
                <w:szCs w:val="24"/>
              </w:rPr>
              <w:endnoteReference w:id="3"/>
            </w:r>
            <w:r w:rsidRPr="00471098">
              <w:rPr>
                <w:rFonts w:ascii="Times New Roman" w:eastAsia="Calibri" w:hAnsi="Times New Roman"/>
                <w:sz w:val="24"/>
                <w:szCs w:val="24"/>
              </w:rPr>
              <w:t xml:space="preserve"> </w:t>
            </w:r>
          </w:p>
        </w:tc>
        <w:tc>
          <w:tcPr>
            <w:tcW w:w="2318" w:type="dxa"/>
            <w:shd w:val="clear" w:color="auto" w:fill="FBE4D5" w:themeFill="accent2" w:themeFillTint="33"/>
          </w:tcPr>
          <w:p w14:paraId="0BD41116" w14:textId="5B3A67F2" w:rsidR="00896508" w:rsidRPr="00967168" w:rsidRDefault="00000000" w:rsidP="007B1AF3">
            <w:pPr>
              <w:jc w:val="center"/>
              <w:rPr>
                <w:rFonts w:cstheme="minorHAnsi"/>
                <w:sz w:val="24"/>
                <w:szCs w:val="24"/>
              </w:rPr>
            </w:pPr>
            <w:sdt>
              <w:sdtPr>
                <w:rPr>
                  <w:rFonts w:cstheme="minorHAnsi"/>
                  <w:sz w:val="24"/>
                  <w:szCs w:val="24"/>
                </w:rPr>
                <w:id w:val="1934169956"/>
                <w:placeholder>
                  <w:docPart w:val="2791183C899541FA9F5D296ED9955034"/>
                </w:placeholder>
                <w:showingPlcHdr/>
                <w:dropDownList>
                  <w:listItem w:value="Sim"/>
                  <w:listItem w:displayText="Não" w:value="Não"/>
                  <w:listItem w:displayText="Não se aplica" w:value="Não se aplica"/>
                </w:dropDownList>
              </w:sdtPr>
              <w:sdtContent>
                <w:r w:rsidR="00C62ACC">
                  <w:rPr>
                    <w:rFonts w:cstheme="minorHAnsi"/>
                    <w:sz w:val="24"/>
                    <w:szCs w:val="24"/>
                  </w:rPr>
                  <w:t>Resposta</w:t>
                </w:r>
              </w:sdtContent>
            </w:sdt>
          </w:p>
        </w:tc>
        <w:tc>
          <w:tcPr>
            <w:tcW w:w="1662" w:type="dxa"/>
            <w:shd w:val="clear" w:color="auto" w:fill="FBE4D5" w:themeFill="accent2" w:themeFillTint="33"/>
          </w:tcPr>
          <w:p w14:paraId="2C2C8D70" w14:textId="77777777" w:rsidR="00896508" w:rsidRPr="00967168" w:rsidRDefault="00896508" w:rsidP="005748FE">
            <w:pPr>
              <w:rPr>
                <w:rFonts w:cstheme="minorHAnsi"/>
                <w:sz w:val="24"/>
                <w:szCs w:val="24"/>
              </w:rPr>
            </w:pPr>
          </w:p>
        </w:tc>
      </w:tr>
      <w:tr w:rsidR="00896508" w:rsidRPr="00967168" w14:paraId="7EF46F07" w14:textId="06B6ED6B" w:rsidTr="0047378D">
        <w:tc>
          <w:tcPr>
            <w:tcW w:w="5676" w:type="dxa"/>
          </w:tcPr>
          <w:p w14:paraId="5A01BBD0" w14:textId="13950626" w:rsidR="00896508" w:rsidRPr="00CF60A4" w:rsidRDefault="00896508" w:rsidP="00D239A3">
            <w:pPr>
              <w:pStyle w:val="PargrafodaLista"/>
              <w:numPr>
                <w:ilvl w:val="0"/>
                <w:numId w:val="6"/>
              </w:numPr>
              <w:ind w:left="0" w:firstLine="0"/>
              <w:jc w:val="both"/>
              <w:rPr>
                <w:rFonts w:cstheme="minorHAnsi"/>
                <w:sz w:val="24"/>
                <w:szCs w:val="24"/>
              </w:rPr>
            </w:pPr>
            <w:r w:rsidRPr="00CF60A4">
              <w:rPr>
                <w:rFonts w:cstheme="minorHAnsi"/>
                <w:sz w:val="24"/>
                <w:szCs w:val="24"/>
              </w:rPr>
              <w:t>Consta dos autos consulta ao CADIN?</w:t>
            </w:r>
            <w:r w:rsidR="00623E99" w:rsidRPr="00471098">
              <w:rPr>
                <w:rStyle w:val="Refdenotadefim"/>
                <w:rFonts w:cstheme="minorHAnsi"/>
                <w:sz w:val="24"/>
                <w:szCs w:val="24"/>
              </w:rPr>
              <w:endnoteReference w:id="4"/>
            </w:r>
          </w:p>
        </w:tc>
        <w:tc>
          <w:tcPr>
            <w:tcW w:w="2318" w:type="dxa"/>
          </w:tcPr>
          <w:p w14:paraId="0F8F13BA" w14:textId="055640C0" w:rsidR="00896508" w:rsidRPr="00967168" w:rsidRDefault="00000000" w:rsidP="007B1AF3">
            <w:pPr>
              <w:jc w:val="center"/>
              <w:rPr>
                <w:rFonts w:cstheme="minorHAnsi"/>
                <w:sz w:val="24"/>
                <w:szCs w:val="24"/>
              </w:rPr>
            </w:pPr>
            <w:sdt>
              <w:sdtPr>
                <w:rPr>
                  <w:rFonts w:cstheme="minorHAnsi"/>
                  <w:sz w:val="24"/>
                  <w:szCs w:val="24"/>
                </w:rPr>
                <w:id w:val="-149210666"/>
                <w:placeholder>
                  <w:docPart w:val="449EBD8883E6495FAD8B271613734597"/>
                </w:placeholder>
                <w:showingPlcHdr/>
                <w:dropDownList>
                  <w:listItem w:value="Sim"/>
                  <w:listItem w:displayText="Não" w:value="Não"/>
                  <w:listItem w:displayText="Não se aplica" w:value="Não se aplica"/>
                </w:dropDownList>
              </w:sdtPr>
              <w:sdtContent>
                <w:r w:rsidR="00C62ACC">
                  <w:rPr>
                    <w:rFonts w:cstheme="minorHAnsi"/>
                    <w:sz w:val="24"/>
                    <w:szCs w:val="24"/>
                  </w:rPr>
                  <w:t>Resposta</w:t>
                </w:r>
              </w:sdtContent>
            </w:sdt>
          </w:p>
        </w:tc>
        <w:tc>
          <w:tcPr>
            <w:tcW w:w="1662" w:type="dxa"/>
          </w:tcPr>
          <w:p w14:paraId="32BEE336" w14:textId="77777777" w:rsidR="00896508" w:rsidRPr="00967168" w:rsidRDefault="00896508" w:rsidP="005748FE">
            <w:pPr>
              <w:rPr>
                <w:rFonts w:cstheme="minorHAnsi"/>
                <w:sz w:val="24"/>
                <w:szCs w:val="24"/>
              </w:rPr>
            </w:pPr>
          </w:p>
        </w:tc>
      </w:tr>
      <w:tr w:rsidR="00896508" w:rsidRPr="00967168" w14:paraId="2A719C39" w14:textId="5115E3D9" w:rsidTr="00DA2A6E">
        <w:tc>
          <w:tcPr>
            <w:tcW w:w="5676" w:type="dxa"/>
            <w:shd w:val="clear" w:color="auto" w:fill="FBE4D5" w:themeFill="accent2" w:themeFillTint="33"/>
          </w:tcPr>
          <w:p w14:paraId="7A686E71" w14:textId="0995D405" w:rsidR="00896508" w:rsidRPr="00CF60A4" w:rsidRDefault="008D7B32" w:rsidP="00D239A3">
            <w:pPr>
              <w:pStyle w:val="PargrafodaLista"/>
              <w:numPr>
                <w:ilvl w:val="0"/>
                <w:numId w:val="6"/>
              </w:numPr>
              <w:ind w:left="0" w:firstLine="0"/>
              <w:jc w:val="both"/>
              <w:rPr>
                <w:rFonts w:cstheme="minorHAnsi"/>
                <w:sz w:val="24"/>
                <w:szCs w:val="24"/>
              </w:rPr>
            </w:pPr>
            <w:r>
              <w:rPr>
                <w:rFonts w:cstheme="minorHAnsi"/>
                <w:sz w:val="24"/>
                <w:szCs w:val="24"/>
              </w:rPr>
              <w:t xml:space="preserve">Foi certificado que </w:t>
            </w:r>
            <w:r w:rsidR="00896508" w:rsidRPr="00CF60A4">
              <w:rPr>
                <w:rFonts w:cstheme="minorHAnsi"/>
                <w:sz w:val="24"/>
                <w:szCs w:val="24"/>
              </w:rPr>
              <w:t>o contratado mantém as condições iniciais de habilitação?</w:t>
            </w:r>
            <w:r w:rsidR="004A7094" w:rsidRPr="00471098">
              <w:rPr>
                <w:rStyle w:val="Refdenotadefim"/>
                <w:rFonts w:cstheme="minorHAnsi"/>
                <w:sz w:val="24"/>
                <w:szCs w:val="24"/>
              </w:rPr>
              <w:endnoteReference w:id="5"/>
            </w:r>
            <w:r w:rsidR="00896508" w:rsidRPr="00CF60A4">
              <w:rPr>
                <w:rFonts w:cstheme="minorHAnsi"/>
                <w:sz w:val="24"/>
                <w:szCs w:val="24"/>
              </w:rPr>
              <w:t xml:space="preserve"> </w:t>
            </w:r>
          </w:p>
        </w:tc>
        <w:tc>
          <w:tcPr>
            <w:tcW w:w="2318" w:type="dxa"/>
            <w:shd w:val="clear" w:color="auto" w:fill="FBE4D5" w:themeFill="accent2" w:themeFillTint="33"/>
          </w:tcPr>
          <w:p w14:paraId="1361CFE7" w14:textId="39AF7F9F" w:rsidR="00896508" w:rsidRPr="00967168" w:rsidRDefault="00000000" w:rsidP="007B1AF3">
            <w:pPr>
              <w:jc w:val="center"/>
              <w:rPr>
                <w:rFonts w:cstheme="minorHAnsi"/>
                <w:sz w:val="24"/>
                <w:szCs w:val="24"/>
              </w:rPr>
            </w:pPr>
            <w:sdt>
              <w:sdtPr>
                <w:rPr>
                  <w:rFonts w:cstheme="minorHAnsi"/>
                  <w:sz w:val="24"/>
                  <w:szCs w:val="24"/>
                </w:rPr>
                <w:id w:val="816465426"/>
                <w:placeholder>
                  <w:docPart w:val="8662F07B1A7D4DDA91CE87C3AEF4CF68"/>
                </w:placeholder>
                <w:showingPlcHdr/>
                <w:dropDownList>
                  <w:listItem w:value="Sim"/>
                  <w:listItem w:displayText="Não" w:value="Não"/>
                  <w:listItem w:displayText="Não se aplica" w:value="Não se aplica"/>
                </w:dropDownList>
              </w:sdtPr>
              <w:sdtContent>
                <w:r w:rsidR="00C62ACC">
                  <w:rPr>
                    <w:rFonts w:cstheme="minorHAnsi"/>
                    <w:sz w:val="24"/>
                    <w:szCs w:val="24"/>
                  </w:rPr>
                  <w:t>Resposta</w:t>
                </w:r>
              </w:sdtContent>
            </w:sdt>
          </w:p>
        </w:tc>
        <w:tc>
          <w:tcPr>
            <w:tcW w:w="1662" w:type="dxa"/>
            <w:shd w:val="clear" w:color="auto" w:fill="FBE4D5" w:themeFill="accent2" w:themeFillTint="33"/>
          </w:tcPr>
          <w:p w14:paraId="4FD2EE9F" w14:textId="77777777" w:rsidR="00896508" w:rsidRPr="00967168" w:rsidRDefault="00896508" w:rsidP="007A054B">
            <w:pPr>
              <w:rPr>
                <w:rFonts w:cstheme="minorHAnsi"/>
                <w:sz w:val="24"/>
                <w:szCs w:val="24"/>
              </w:rPr>
            </w:pPr>
          </w:p>
        </w:tc>
      </w:tr>
      <w:tr w:rsidR="00CF60A4" w:rsidRPr="00967168" w14:paraId="4C799D16" w14:textId="77777777" w:rsidTr="0047378D">
        <w:tc>
          <w:tcPr>
            <w:tcW w:w="5676" w:type="dxa"/>
          </w:tcPr>
          <w:p w14:paraId="1BBD71E5" w14:textId="1898061F" w:rsidR="00CF60A4" w:rsidRPr="00CF60A4" w:rsidRDefault="008D7B32" w:rsidP="00D239A3">
            <w:pPr>
              <w:pStyle w:val="PargrafodaLista"/>
              <w:numPr>
                <w:ilvl w:val="0"/>
                <w:numId w:val="6"/>
              </w:numPr>
              <w:ind w:left="0" w:firstLine="0"/>
              <w:jc w:val="both"/>
              <w:rPr>
                <w:rFonts w:cstheme="minorHAnsi"/>
                <w:sz w:val="24"/>
                <w:szCs w:val="24"/>
              </w:rPr>
            </w:pPr>
            <w:r w:rsidRPr="008D7B32">
              <w:rPr>
                <w:rFonts w:cstheme="minorHAnsi"/>
                <w:sz w:val="24"/>
                <w:szCs w:val="24"/>
              </w:rPr>
              <w:t>Havendo despesa, foram indicad</w:t>
            </w:r>
            <w:r>
              <w:rPr>
                <w:rFonts w:cstheme="minorHAnsi"/>
                <w:sz w:val="24"/>
                <w:szCs w:val="24"/>
              </w:rPr>
              <w:t xml:space="preserve">os </w:t>
            </w:r>
            <w:r w:rsidR="00BE1C89">
              <w:rPr>
                <w:rFonts w:cstheme="minorHAnsi"/>
                <w:sz w:val="24"/>
                <w:szCs w:val="24"/>
              </w:rPr>
              <w:t xml:space="preserve">em cláusula do aditivo </w:t>
            </w:r>
            <w:r>
              <w:rPr>
                <w:rFonts w:cstheme="minorHAnsi"/>
                <w:sz w:val="24"/>
                <w:szCs w:val="24"/>
              </w:rPr>
              <w:t>os créditos</w:t>
            </w:r>
            <w:r w:rsidRPr="008D7B32">
              <w:rPr>
                <w:rFonts w:cstheme="minorHAnsi"/>
                <w:sz w:val="24"/>
                <w:szCs w:val="24"/>
              </w:rPr>
              <w:t xml:space="preserve"> orçamentári</w:t>
            </w:r>
            <w:r>
              <w:rPr>
                <w:rFonts w:cstheme="minorHAnsi"/>
                <w:sz w:val="24"/>
                <w:szCs w:val="24"/>
              </w:rPr>
              <w:t>o</w:t>
            </w:r>
            <w:r w:rsidRPr="008D7B32">
              <w:rPr>
                <w:rFonts w:cstheme="minorHAnsi"/>
                <w:sz w:val="24"/>
                <w:szCs w:val="24"/>
              </w:rPr>
              <w:t>s</w:t>
            </w:r>
            <w:r>
              <w:rPr>
                <w:rFonts w:cstheme="minorHAnsi"/>
                <w:sz w:val="24"/>
                <w:szCs w:val="24"/>
              </w:rPr>
              <w:t xml:space="preserve"> para o pagamento </w:t>
            </w:r>
            <w:r>
              <w:rPr>
                <w:rFonts w:cstheme="minorHAnsi"/>
                <w:sz w:val="24"/>
                <w:szCs w:val="24"/>
              </w:rPr>
              <w:lastRenderedPageBreak/>
              <w:t>das parcelas contratuais vincendas no exercício em que celebrado o aditivo</w:t>
            </w:r>
            <w:r w:rsidRPr="008D7B32">
              <w:rPr>
                <w:rFonts w:cstheme="minorHAnsi"/>
                <w:sz w:val="24"/>
                <w:szCs w:val="24"/>
              </w:rPr>
              <w:t>?</w:t>
            </w:r>
            <w:r w:rsidRPr="00471098">
              <w:rPr>
                <w:rStyle w:val="Refdenotadefim"/>
                <w:rFonts w:cstheme="minorHAnsi"/>
                <w:sz w:val="24"/>
                <w:szCs w:val="24"/>
              </w:rPr>
              <w:t xml:space="preserve"> </w:t>
            </w:r>
            <w:r w:rsidRPr="00471098">
              <w:rPr>
                <w:rStyle w:val="Refdenotadefim"/>
                <w:rFonts w:cstheme="minorHAnsi"/>
                <w:sz w:val="24"/>
                <w:szCs w:val="24"/>
              </w:rPr>
              <w:endnoteReference w:id="6"/>
            </w:r>
          </w:p>
        </w:tc>
        <w:tc>
          <w:tcPr>
            <w:tcW w:w="2318" w:type="dxa"/>
          </w:tcPr>
          <w:p w14:paraId="4DC72BBE" w14:textId="19A1A011" w:rsidR="00CF60A4" w:rsidRDefault="00000000" w:rsidP="007B1AF3">
            <w:pPr>
              <w:jc w:val="center"/>
              <w:rPr>
                <w:rFonts w:cstheme="minorHAnsi"/>
                <w:sz w:val="24"/>
                <w:szCs w:val="24"/>
              </w:rPr>
            </w:pPr>
            <w:sdt>
              <w:sdtPr>
                <w:rPr>
                  <w:rFonts w:cstheme="minorHAnsi"/>
                  <w:sz w:val="24"/>
                  <w:szCs w:val="24"/>
                </w:rPr>
                <w:id w:val="-622929818"/>
                <w:placeholder>
                  <w:docPart w:val="CE9AE67534FC4E4DA8F7F511F945A3B2"/>
                </w:placeholder>
                <w:showingPlcHdr/>
                <w:dropDownList>
                  <w:listItem w:value="Sim"/>
                  <w:listItem w:displayText="Não" w:value="Não"/>
                  <w:listItem w:displayText="Não se aplica" w:value="Não se aplica"/>
                </w:dropDownList>
              </w:sdtPr>
              <w:sdtContent>
                <w:r w:rsidR="0085387A" w:rsidRPr="0085387A">
                  <w:rPr>
                    <w:rFonts w:cstheme="minorHAnsi"/>
                    <w:sz w:val="24"/>
                    <w:szCs w:val="24"/>
                  </w:rPr>
                  <w:t>Resposta</w:t>
                </w:r>
              </w:sdtContent>
            </w:sdt>
          </w:p>
        </w:tc>
        <w:tc>
          <w:tcPr>
            <w:tcW w:w="1662" w:type="dxa"/>
          </w:tcPr>
          <w:p w14:paraId="6CE5F1C9" w14:textId="77777777" w:rsidR="00CF60A4" w:rsidRPr="00967168" w:rsidRDefault="00CF60A4" w:rsidP="007A054B">
            <w:pPr>
              <w:rPr>
                <w:rFonts w:cstheme="minorHAnsi"/>
                <w:sz w:val="24"/>
                <w:szCs w:val="24"/>
              </w:rPr>
            </w:pPr>
          </w:p>
        </w:tc>
      </w:tr>
      <w:tr w:rsidR="00BE1C89" w:rsidRPr="00DA2A6E" w14:paraId="62D501D0" w14:textId="77777777" w:rsidTr="00DA2A6E">
        <w:tc>
          <w:tcPr>
            <w:tcW w:w="5676" w:type="dxa"/>
            <w:shd w:val="clear" w:color="auto" w:fill="FBE4D5" w:themeFill="accent2" w:themeFillTint="33"/>
          </w:tcPr>
          <w:p w14:paraId="0F06C350" w14:textId="6FFE5BE7" w:rsidR="00BE1C89" w:rsidRPr="008D7B32" w:rsidRDefault="00BE1C89" w:rsidP="00DA2A6E">
            <w:pPr>
              <w:pStyle w:val="PargrafodaLista"/>
              <w:numPr>
                <w:ilvl w:val="0"/>
                <w:numId w:val="6"/>
              </w:numPr>
              <w:ind w:left="0" w:firstLine="0"/>
              <w:jc w:val="both"/>
              <w:rPr>
                <w:rFonts w:cstheme="minorHAnsi"/>
                <w:sz w:val="24"/>
                <w:szCs w:val="24"/>
              </w:rPr>
            </w:pPr>
            <w:r>
              <w:rPr>
                <w:rFonts w:cstheme="minorHAnsi"/>
                <w:sz w:val="24"/>
                <w:szCs w:val="24"/>
              </w:rPr>
              <w:t xml:space="preserve">A indicação contém </w:t>
            </w:r>
            <w:r w:rsidRPr="00BE1C89">
              <w:rPr>
                <w:rFonts w:cstheme="minorHAnsi"/>
                <w:sz w:val="24"/>
                <w:szCs w:val="24"/>
              </w:rPr>
              <w:t xml:space="preserve">a classificação programática e econômica da despesa, com a declaração de haver sido </w:t>
            </w:r>
            <w:r>
              <w:rPr>
                <w:rFonts w:cstheme="minorHAnsi"/>
                <w:sz w:val="24"/>
                <w:szCs w:val="24"/>
              </w:rPr>
              <w:t>a despesa</w:t>
            </w:r>
            <w:r w:rsidRPr="00BE1C89">
              <w:rPr>
                <w:rFonts w:cstheme="minorHAnsi"/>
                <w:sz w:val="24"/>
                <w:szCs w:val="24"/>
              </w:rPr>
              <w:t xml:space="preserve"> empenhada à conta do mesmo crédito, mencionando-se o número e data da Nota de Empenho</w:t>
            </w:r>
            <w:r>
              <w:rPr>
                <w:rFonts w:cstheme="minorHAnsi"/>
                <w:sz w:val="24"/>
                <w:szCs w:val="24"/>
              </w:rPr>
              <w:t>?</w:t>
            </w:r>
            <w:r w:rsidRPr="00DA2A6E">
              <w:rPr>
                <w:vertAlign w:val="superscript"/>
              </w:rPr>
              <w:endnoteReference w:id="7"/>
            </w:r>
          </w:p>
        </w:tc>
        <w:tc>
          <w:tcPr>
            <w:tcW w:w="2318" w:type="dxa"/>
            <w:shd w:val="clear" w:color="auto" w:fill="FBE4D5" w:themeFill="accent2" w:themeFillTint="33"/>
          </w:tcPr>
          <w:p w14:paraId="117F7F99" w14:textId="08442337" w:rsidR="00BE1C89" w:rsidRDefault="00000000" w:rsidP="00DA2A6E">
            <w:pPr>
              <w:pStyle w:val="PargrafodaLista"/>
              <w:ind w:left="0"/>
              <w:jc w:val="center"/>
              <w:rPr>
                <w:rFonts w:cstheme="minorHAnsi"/>
                <w:sz w:val="24"/>
                <w:szCs w:val="24"/>
              </w:rPr>
            </w:pPr>
            <w:sdt>
              <w:sdtPr>
                <w:rPr>
                  <w:rFonts w:cstheme="minorHAnsi"/>
                  <w:sz w:val="24"/>
                  <w:szCs w:val="24"/>
                </w:rPr>
                <w:id w:val="26384200"/>
                <w:placeholder>
                  <w:docPart w:val="431231C0FFD44036853DD31F4C6D0DB7"/>
                </w:placeholder>
                <w:showingPlcHdr/>
                <w:dropDownList>
                  <w:listItem w:value="Sim"/>
                  <w:listItem w:displayText="Não" w:value="Não"/>
                  <w:listItem w:displayText="Não se aplica" w:value="Não se aplica"/>
                </w:dropDownList>
              </w:sdtPr>
              <w:sdtContent>
                <w:r w:rsidR="0085387A" w:rsidRPr="0085387A">
                  <w:rPr>
                    <w:rFonts w:cstheme="minorHAnsi"/>
                    <w:sz w:val="24"/>
                    <w:szCs w:val="24"/>
                  </w:rPr>
                  <w:t>Resposta</w:t>
                </w:r>
              </w:sdtContent>
            </w:sdt>
          </w:p>
        </w:tc>
        <w:tc>
          <w:tcPr>
            <w:tcW w:w="1662" w:type="dxa"/>
            <w:shd w:val="clear" w:color="auto" w:fill="FBE4D5" w:themeFill="accent2" w:themeFillTint="33"/>
          </w:tcPr>
          <w:p w14:paraId="634ED883" w14:textId="77777777" w:rsidR="00BE1C89" w:rsidRPr="00967168" w:rsidRDefault="00BE1C89" w:rsidP="00DA2A6E">
            <w:pPr>
              <w:pStyle w:val="PargrafodaLista"/>
              <w:ind w:left="0"/>
              <w:jc w:val="both"/>
              <w:rPr>
                <w:rFonts w:cstheme="minorHAnsi"/>
                <w:sz w:val="24"/>
                <w:szCs w:val="24"/>
              </w:rPr>
            </w:pPr>
          </w:p>
        </w:tc>
      </w:tr>
      <w:tr w:rsidR="008D7B32" w:rsidRPr="00967168" w14:paraId="43928FD1" w14:textId="77777777" w:rsidTr="0047378D">
        <w:tc>
          <w:tcPr>
            <w:tcW w:w="5676" w:type="dxa"/>
          </w:tcPr>
          <w:p w14:paraId="14BF90A1" w14:textId="74F5090D" w:rsidR="008D7B32" w:rsidRPr="008D7B32" w:rsidRDefault="00395B06" w:rsidP="00D239A3">
            <w:pPr>
              <w:pStyle w:val="PargrafodaLista"/>
              <w:numPr>
                <w:ilvl w:val="0"/>
                <w:numId w:val="6"/>
              </w:numPr>
              <w:ind w:left="0" w:firstLine="0"/>
              <w:jc w:val="both"/>
              <w:rPr>
                <w:rFonts w:cstheme="minorHAnsi"/>
                <w:sz w:val="24"/>
                <w:szCs w:val="24"/>
              </w:rPr>
            </w:pPr>
            <w:r>
              <w:rPr>
                <w:rFonts w:cstheme="minorHAnsi"/>
                <w:sz w:val="24"/>
                <w:szCs w:val="24"/>
              </w:rPr>
              <w:t>Caso haja parcela d</w:t>
            </w:r>
            <w:r w:rsidR="00036980">
              <w:rPr>
                <w:rFonts w:cstheme="minorHAnsi"/>
                <w:sz w:val="24"/>
                <w:szCs w:val="24"/>
              </w:rPr>
              <w:t>e</w:t>
            </w:r>
            <w:r>
              <w:rPr>
                <w:rFonts w:cstheme="minorHAnsi"/>
                <w:sz w:val="24"/>
                <w:szCs w:val="24"/>
              </w:rPr>
              <w:t xml:space="preserve"> despesa que ultrapasse o exercício</w:t>
            </w:r>
            <w:r w:rsidR="00BA06F1">
              <w:rPr>
                <w:rFonts w:cstheme="minorHAnsi"/>
                <w:sz w:val="24"/>
                <w:szCs w:val="24"/>
              </w:rPr>
              <w:t xml:space="preserve"> financeiro</w:t>
            </w:r>
            <w:r>
              <w:rPr>
                <w:rFonts w:cstheme="minorHAnsi"/>
                <w:sz w:val="24"/>
                <w:szCs w:val="24"/>
              </w:rPr>
              <w:t xml:space="preserve">, </w:t>
            </w:r>
            <w:r w:rsidR="00BA06F1">
              <w:rPr>
                <w:rFonts w:cstheme="minorHAnsi"/>
                <w:sz w:val="24"/>
                <w:szCs w:val="24"/>
              </w:rPr>
              <w:t>consta</w:t>
            </w:r>
            <w:r>
              <w:rPr>
                <w:rFonts w:cstheme="minorHAnsi"/>
                <w:sz w:val="24"/>
                <w:szCs w:val="24"/>
              </w:rPr>
              <w:t xml:space="preserve"> indicação de </w:t>
            </w:r>
            <w:r w:rsidRPr="00395B06">
              <w:rPr>
                <w:rFonts w:cstheme="minorHAnsi"/>
                <w:sz w:val="24"/>
                <w:szCs w:val="24"/>
              </w:rPr>
              <w:t xml:space="preserve">cada parcela a ser executada em exercício futuro, com a declaração de que, em termos aditivos, </w:t>
            </w:r>
            <w:r w:rsidR="00BE1C89">
              <w:rPr>
                <w:rFonts w:cstheme="minorHAnsi"/>
                <w:sz w:val="24"/>
                <w:szCs w:val="24"/>
              </w:rPr>
              <w:t>serão indicados</w:t>
            </w:r>
            <w:r w:rsidRPr="00395B06">
              <w:rPr>
                <w:rFonts w:cstheme="minorHAnsi"/>
                <w:sz w:val="24"/>
                <w:szCs w:val="24"/>
              </w:rPr>
              <w:t xml:space="preserve"> os créditos e empenhos para sua cobertura</w:t>
            </w:r>
            <w:r>
              <w:rPr>
                <w:rFonts w:cstheme="minorHAnsi"/>
                <w:sz w:val="24"/>
                <w:szCs w:val="24"/>
              </w:rPr>
              <w:t>?</w:t>
            </w:r>
            <w:r w:rsidRPr="00471098">
              <w:rPr>
                <w:rStyle w:val="Refdenotadefim"/>
                <w:rFonts w:cstheme="minorHAnsi"/>
                <w:sz w:val="24"/>
                <w:szCs w:val="24"/>
              </w:rPr>
              <w:t xml:space="preserve"> </w:t>
            </w:r>
            <w:r w:rsidRPr="00471098">
              <w:rPr>
                <w:rStyle w:val="Refdenotadefim"/>
                <w:rFonts w:cstheme="minorHAnsi"/>
                <w:sz w:val="24"/>
                <w:szCs w:val="24"/>
              </w:rPr>
              <w:endnoteReference w:id="8"/>
            </w:r>
          </w:p>
        </w:tc>
        <w:tc>
          <w:tcPr>
            <w:tcW w:w="2318" w:type="dxa"/>
          </w:tcPr>
          <w:p w14:paraId="141C325A" w14:textId="46F5B5ED" w:rsidR="008D7B32" w:rsidRDefault="00000000" w:rsidP="007B1AF3">
            <w:pPr>
              <w:jc w:val="center"/>
              <w:rPr>
                <w:rFonts w:cstheme="minorHAnsi"/>
                <w:sz w:val="24"/>
                <w:szCs w:val="24"/>
              </w:rPr>
            </w:pPr>
            <w:sdt>
              <w:sdtPr>
                <w:rPr>
                  <w:rFonts w:cstheme="minorHAnsi"/>
                  <w:sz w:val="24"/>
                  <w:szCs w:val="24"/>
                </w:rPr>
                <w:id w:val="956298110"/>
                <w:placeholder>
                  <w:docPart w:val="3B904BFCE4D14800827C96A3117676D4"/>
                </w:placeholder>
                <w:showingPlcHdr/>
                <w:dropDownList>
                  <w:listItem w:value="Sim"/>
                  <w:listItem w:displayText="Não" w:value="Não"/>
                  <w:listItem w:displayText="Não se aplica" w:value="Não se aplica"/>
                </w:dropDownList>
              </w:sdtPr>
              <w:sdtContent>
                <w:r w:rsidR="0085387A" w:rsidRPr="0085387A">
                  <w:rPr>
                    <w:rFonts w:cstheme="minorHAnsi"/>
                    <w:sz w:val="24"/>
                    <w:szCs w:val="24"/>
                  </w:rPr>
                  <w:t>Resposta</w:t>
                </w:r>
              </w:sdtContent>
            </w:sdt>
          </w:p>
        </w:tc>
        <w:tc>
          <w:tcPr>
            <w:tcW w:w="1662" w:type="dxa"/>
          </w:tcPr>
          <w:p w14:paraId="18C47393" w14:textId="77777777" w:rsidR="008D7B32" w:rsidRPr="00967168" w:rsidRDefault="008D7B32" w:rsidP="007A054B">
            <w:pPr>
              <w:rPr>
                <w:rFonts w:cstheme="minorHAnsi"/>
                <w:sz w:val="24"/>
                <w:szCs w:val="24"/>
              </w:rPr>
            </w:pPr>
          </w:p>
        </w:tc>
      </w:tr>
      <w:tr w:rsidR="00395B06" w:rsidRPr="00967168" w14:paraId="3107AFA9" w14:textId="77777777" w:rsidTr="0085387A">
        <w:tc>
          <w:tcPr>
            <w:tcW w:w="5676" w:type="dxa"/>
            <w:tcBorders>
              <w:bottom w:val="single" w:sz="4" w:space="0" w:color="auto"/>
            </w:tcBorders>
            <w:shd w:val="clear" w:color="auto" w:fill="FBE4D5" w:themeFill="accent2" w:themeFillTint="33"/>
          </w:tcPr>
          <w:p w14:paraId="71A410D4" w14:textId="71DCE28E" w:rsidR="00395B06" w:rsidRDefault="00395B06" w:rsidP="00D239A3">
            <w:pPr>
              <w:pStyle w:val="PargrafodaLista"/>
              <w:numPr>
                <w:ilvl w:val="0"/>
                <w:numId w:val="6"/>
              </w:numPr>
              <w:ind w:left="0" w:firstLine="0"/>
              <w:jc w:val="both"/>
              <w:rPr>
                <w:rFonts w:cstheme="minorHAnsi"/>
                <w:sz w:val="24"/>
                <w:szCs w:val="24"/>
              </w:rPr>
            </w:pPr>
            <w:r w:rsidRPr="00967168">
              <w:rPr>
                <w:rFonts w:eastAsia="Zurich BT" w:cstheme="minorHAnsi"/>
                <w:sz w:val="24"/>
                <w:szCs w:val="24"/>
              </w:rPr>
              <w:t>Se for o caso, foi certificado que a despesa respeita o disposto nos arts. 16 e 17 da Lei de Responsabilidade Fiscal? (LC 101/2000)</w:t>
            </w:r>
            <w:r>
              <w:rPr>
                <w:rStyle w:val="Refdenotadefim"/>
                <w:rFonts w:eastAsia="Zurich BT" w:cstheme="minorHAnsi"/>
                <w:sz w:val="24"/>
                <w:szCs w:val="24"/>
              </w:rPr>
              <w:endnoteReference w:id="9"/>
            </w:r>
          </w:p>
        </w:tc>
        <w:tc>
          <w:tcPr>
            <w:tcW w:w="2318" w:type="dxa"/>
            <w:tcBorders>
              <w:bottom w:val="single" w:sz="4" w:space="0" w:color="auto"/>
            </w:tcBorders>
            <w:shd w:val="clear" w:color="auto" w:fill="FBE4D5" w:themeFill="accent2" w:themeFillTint="33"/>
          </w:tcPr>
          <w:p w14:paraId="3E267F6A" w14:textId="080B6C81" w:rsidR="00395B06" w:rsidRDefault="00000000" w:rsidP="007B1AF3">
            <w:pPr>
              <w:jc w:val="center"/>
              <w:rPr>
                <w:rFonts w:cstheme="minorHAnsi"/>
                <w:sz w:val="24"/>
                <w:szCs w:val="24"/>
              </w:rPr>
            </w:pPr>
            <w:sdt>
              <w:sdtPr>
                <w:rPr>
                  <w:rFonts w:cstheme="minorHAnsi"/>
                  <w:sz w:val="24"/>
                  <w:szCs w:val="24"/>
                </w:rPr>
                <w:id w:val="1649947060"/>
                <w:placeholder>
                  <w:docPart w:val="30A04604E419429392D17630EC756230"/>
                </w:placeholder>
                <w:showingPlcHdr/>
                <w:dropDownList>
                  <w:listItem w:value="Sim"/>
                  <w:listItem w:displayText="Não" w:value="Não"/>
                  <w:listItem w:displayText="Não se aplica" w:value="Não se aplica"/>
                </w:dropDownList>
              </w:sdtPr>
              <w:sdtContent>
                <w:r w:rsidR="0085387A" w:rsidRPr="0085387A">
                  <w:rPr>
                    <w:rFonts w:cstheme="minorHAnsi"/>
                    <w:sz w:val="24"/>
                    <w:szCs w:val="24"/>
                  </w:rPr>
                  <w:t>Resposta</w:t>
                </w:r>
              </w:sdtContent>
            </w:sdt>
          </w:p>
        </w:tc>
        <w:tc>
          <w:tcPr>
            <w:tcW w:w="1662" w:type="dxa"/>
            <w:tcBorders>
              <w:bottom w:val="single" w:sz="4" w:space="0" w:color="auto"/>
            </w:tcBorders>
            <w:shd w:val="clear" w:color="auto" w:fill="FBE4D5" w:themeFill="accent2" w:themeFillTint="33"/>
          </w:tcPr>
          <w:p w14:paraId="65F2DCA6" w14:textId="77777777" w:rsidR="00395B06" w:rsidRPr="00967168" w:rsidRDefault="00395B06" w:rsidP="007A054B">
            <w:pPr>
              <w:rPr>
                <w:rFonts w:cstheme="minorHAnsi"/>
                <w:sz w:val="24"/>
                <w:szCs w:val="24"/>
              </w:rPr>
            </w:pPr>
          </w:p>
        </w:tc>
      </w:tr>
      <w:tr w:rsidR="008E178F" w:rsidRPr="00967168" w14:paraId="467A1D67" w14:textId="77777777" w:rsidTr="0085387A">
        <w:tc>
          <w:tcPr>
            <w:tcW w:w="5676" w:type="dxa"/>
            <w:tcBorders>
              <w:left w:val="nil"/>
              <w:right w:val="nil"/>
            </w:tcBorders>
          </w:tcPr>
          <w:p w14:paraId="0FCC87FA" w14:textId="77777777" w:rsidR="00DA2A6E" w:rsidRPr="00D372B9" w:rsidRDefault="00DA2A6E" w:rsidP="0085387A">
            <w:pPr>
              <w:jc w:val="center"/>
              <w:rPr>
                <w:rFonts w:cstheme="minorHAnsi"/>
                <w:b/>
                <w:bCs/>
                <w:sz w:val="24"/>
                <w:szCs w:val="24"/>
              </w:rPr>
            </w:pPr>
          </w:p>
        </w:tc>
        <w:tc>
          <w:tcPr>
            <w:tcW w:w="2318" w:type="dxa"/>
            <w:tcBorders>
              <w:left w:val="nil"/>
              <w:right w:val="nil"/>
            </w:tcBorders>
          </w:tcPr>
          <w:p w14:paraId="34894B53" w14:textId="77777777" w:rsidR="008E178F" w:rsidRPr="00967168" w:rsidRDefault="008E178F" w:rsidP="007B1AF3">
            <w:pPr>
              <w:jc w:val="center"/>
              <w:rPr>
                <w:rFonts w:cstheme="minorHAnsi"/>
                <w:sz w:val="24"/>
                <w:szCs w:val="24"/>
              </w:rPr>
            </w:pPr>
          </w:p>
        </w:tc>
        <w:tc>
          <w:tcPr>
            <w:tcW w:w="1662" w:type="dxa"/>
            <w:tcBorders>
              <w:left w:val="nil"/>
              <w:right w:val="nil"/>
            </w:tcBorders>
          </w:tcPr>
          <w:p w14:paraId="121B9043" w14:textId="77777777" w:rsidR="008E178F" w:rsidRPr="00967168" w:rsidRDefault="008E178F" w:rsidP="002E7FBD">
            <w:pPr>
              <w:rPr>
                <w:rFonts w:cstheme="minorHAnsi"/>
                <w:sz w:val="24"/>
                <w:szCs w:val="24"/>
              </w:rPr>
            </w:pPr>
          </w:p>
        </w:tc>
      </w:tr>
      <w:tr w:rsidR="0033727E" w:rsidRPr="00967168" w14:paraId="48462AA0" w14:textId="7F34A7A1" w:rsidTr="00DA2A6E">
        <w:tc>
          <w:tcPr>
            <w:tcW w:w="5676" w:type="dxa"/>
            <w:shd w:val="clear" w:color="auto" w:fill="F4B083" w:themeFill="accent2" w:themeFillTint="99"/>
          </w:tcPr>
          <w:p w14:paraId="273CD93B" w14:textId="5670C34A" w:rsidR="0033727E" w:rsidRPr="00D372B9" w:rsidRDefault="0054603F" w:rsidP="0033727E">
            <w:pPr>
              <w:jc w:val="center"/>
              <w:rPr>
                <w:rFonts w:cstheme="minorHAnsi"/>
                <w:b/>
                <w:bCs/>
                <w:sz w:val="24"/>
                <w:szCs w:val="24"/>
              </w:rPr>
            </w:pPr>
            <w:r w:rsidRPr="00D372B9">
              <w:rPr>
                <w:rFonts w:cstheme="minorHAnsi"/>
                <w:b/>
                <w:bCs/>
                <w:sz w:val="24"/>
                <w:szCs w:val="24"/>
              </w:rPr>
              <w:t>Lista de verificação 2 - na minuta do aditamento</w:t>
            </w:r>
          </w:p>
        </w:tc>
        <w:tc>
          <w:tcPr>
            <w:tcW w:w="2318" w:type="dxa"/>
            <w:shd w:val="clear" w:color="auto" w:fill="F4B083" w:themeFill="accent2" w:themeFillTint="99"/>
          </w:tcPr>
          <w:p w14:paraId="63FD5278" w14:textId="77777777" w:rsidR="0033727E" w:rsidRDefault="0033727E" w:rsidP="0033727E">
            <w:pPr>
              <w:autoSpaceDE w:val="0"/>
              <w:autoSpaceDN w:val="0"/>
              <w:adjustRightInd w:val="0"/>
              <w:jc w:val="center"/>
              <w:rPr>
                <w:rFonts w:cstheme="minorHAnsi"/>
                <w:sz w:val="24"/>
                <w:szCs w:val="24"/>
              </w:rPr>
            </w:pPr>
            <w:r>
              <w:rPr>
                <w:rFonts w:cstheme="minorHAnsi"/>
                <w:sz w:val="24"/>
                <w:szCs w:val="24"/>
              </w:rPr>
              <w:t>Atende plenamente a exigência?</w:t>
            </w:r>
          </w:p>
          <w:p w14:paraId="64666BE5" w14:textId="3E22DDB3" w:rsidR="0033727E" w:rsidRPr="00967168" w:rsidRDefault="0033727E" w:rsidP="0033727E">
            <w:pPr>
              <w:jc w:val="center"/>
              <w:rPr>
                <w:rFonts w:cstheme="minorHAnsi"/>
                <w:sz w:val="24"/>
                <w:szCs w:val="24"/>
              </w:rPr>
            </w:pPr>
          </w:p>
        </w:tc>
        <w:tc>
          <w:tcPr>
            <w:tcW w:w="1662" w:type="dxa"/>
            <w:shd w:val="clear" w:color="auto" w:fill="F4B083" w:themeFill="accent2" w:themeFillTint="99"/>
          </w:tcPr>
          <w:p w14:paraId="220FC805" w14:textId="0851A056" w:rsidR="0033727E" w:rsidRPr="00967168" w:rsidRDefault="0033727E" w:rsidP="0033727E">
            <w:pPr>
              <w:rPr>
                <w:rFonts w:cstheme="minorHAnsi"/>
                <w:sz w:val="24"/>
                <w:szCs w:val="24"/>
              </w:rPr>
            </w:pPr>
            <w:r>
              <w:rPr>
                <w:rFonts w:cstheme="minorHAnsi"/>
                <w:sz w:val="24"/>
                <w:szCs w:val="24"/>
              </w:rPr>
              <w:t>Indicação do local do processo em que foi atendida a exigência (doc. / fls. / SEI )</w:t>
            </w:r>
          </w:p>
        </w:tc>
      </w:tr>
      <w:tr w:rsidR="00896508" w:rsidRPr="00967168" w14:paraId="5D3B0637" w14:textId="4EC3C8DF" w:rsidTr="0047378D">
        <w:tc>
          <w:tcPr>
            <w:tcW w:w="5676" w:type="dxa"/>
          </w:tcPr>
          <w:p w14:paraId="17D9ACBF" w14:textId="4222DC2C" w:rsidR="00896508" w:rsidRPr="00967168" w:rsidRDefault="00896508" w:rsidP="00D239A3">
            <w:pPr>
              <w:pStyle w:val="PargrafodaLista"/>
              <w:numPr>
                <w:ilvl w:val="0"/>
                <w:numId w:val="6"/>
              </w:numPr>
              <w:ind w:left="0" w:firstLine="0"/>
              <w:jc w:val="both"/>
              <w:rPr>
                <w:rFonts w:cstheme="minorHAnsi"/>
                <w:sz w:val="24"/>
                <w:szCs w:val="24"/>
              </w:rPr>
            </w:pPr>
            <w:r w:rsidRPr="00967168">
              <w:rPr>
                <w:rFonts w:cstheme="minorHAnsi"/>
                <w:sz w:val="24"/>
                <w:szCs w:val="24"/>
              </w:rPr>
              <w:t xml:space="preserve">As eventuais </w:t>
            </w:r>
            <w:r w:rsidRPr="001F09F9">
              <w:rPr>
                <w:rFonts w:eastAsia="Zurich BT" w:cstheme="minorHAnsi"/>
                <w:sz w:val="24"/>
                <w:szCs w:val="24"/>
              </w:rPr>
              <w:t>normas</w:t>
            </w:r>
            <w:r w:rsidRPr="00967168">
              <w:rPr>
                <w:rFonts w:cstheme="minorHAnsi"/>
                <w:sz w:val="24"/>
                <w:szCs w:val="24"/>
              </w:rPr>
              <w:t xml:space="preserve"> citadas no termo aditivo ainda estão vigentes?</w:t>
            </w:r>
          </w:p>
        </w:tc>
        <w:tc>
          <w:tcPr>
            <w:tcW w:w="2318" w:type="dxa"/>
          </w:tcPr>
          <w:p w14:paraId="14C4CEB7" w14:textId="29095B0D" w:rsidR="00896508" w:rsidRPr="00967168" w:rsidRDefault="00000000" w:rsidP="007B1AF3">
            <w:pPr>
              <w:jc w:val="center"/>
              <w:rPr>
                <w:rFonts w:cstheme="minorHAnsi"/>
                <w:sz w:val="24"/>
                <w:szCs w:val="24"/>
              </w:rPr>
            </w:pPr>
            <w:sdt>
              <w:sdtPr>
                <w:rPr>
                  <w:rFonts w:cstheme="minorHAnsi"/>
                  <w:sz w:val="24"/>
                  <w:szCs w:val="24"/>
                </w:rPr>
                <w:id w:val="1227960357"/>
                <w:placeholder>
                  <w:docPart w:val="7FF076F3D32C45C8B19BF92FCB0B959C"/>
                </w:placeholder>
                <w:showingPlcHdr/>
                <w:dropDownList>
                  <w:listItem w:value="Sim"/>
                  <w:listItem w:displayText="Não" w:value="Não"/>
                  <w:listItem w:displayText="Não se aplica" w:value="Não se aplica"/>
                </w:dropDownList>
              </w:sdtPr>
              <w:sdtContent>
                <w:r w:rsidR="00C62ACC">
                  <w:rPr>
                    <w:rFonts w:cstheme="minorHAnsi"/>
                    <w:sz w:val="24"/>
                    <w:szCs w:val="24"/>
                  </w:rPr>
                  <w:t>Resposta</w:t>
                </w:r>
              </w:sdtContent>
            </w:sdt>
          </w:p>
        </w:tc>
        <w:tc>
          <w:tcPr>
            <w:tcW w:w="1662" w:type="dxa"/>
          </w:tcPr>
          <w:p w14:paraId="47FDFE62" w14:textId="77777777" w:rsidR="00896508" w:rsidRPr="00967168" w:rsidRDefault="00896508" w:rsidP="002E7FBD">
            <w:pPr>
              <w:rPr>
                <w:rFonts w:cstheme="minorHAnsi"/>
                <w:sz w:val="24"/>
                <w:szCs w:val="24"/>
              </w:rPr>
            </w:pPr>
          </w:p>
        </w:tc>
      </w:tr>
      <w:tr w:rsidR="00896508" w:rsidRPr="00967168" w14:paraId="391A6D63" w14:textId="129C7B62" w:rsidTr="0085387A">
        <w:tc>
          <w:tcPr>
            <w:tcW w:w="5676" w:type="dxa"/>
            <w:shd w:val="clear" w:color="auto" w:fill="FBE4D5" w:themeFill="accent2" w:themeFillTint="33"/>
          </w:tcPr>
          <w:p w14:paraId="3C6A4D9D" w14:textId="59EA7B4D" w:rsidR="00896508" w:rsidRPr="00967168" w:rsidRDefault="00896508" w:rsidP="00D239A3">
            <w:pPr>
              <w:pStyle w:val="PargrafodaLista"/>
              <w:numPr>
                <w:ilvl w:val="0"/>
                <w:numId w:val="6"/>
              </w:numPr>
              <w:ind w:left="0" w:firstLine="0"/>
              <w:jc w:val="both"/>
              <w:rPr>
                <w:rFonts w:cstheme="minorHAnsi"/>
                <w:sz w:val="24"/>
                <w:szCs w:val="24"/>
              </w:rPr>
            </w:pPr>
            <w:r w:rsidRPr="00967168">
              <w:rPr>
                <w:rFonts w:cstheme="minorHAnsi"/>
                <w:sz w:val="24"/>
                <w:szCs w:val="24"/>
              </w:rPr>
              <w:t>Se for o caso, foi alertada a necessidade de reforço e/ou renovação da garantia contratual?</w:t>
            </w:r>
          </w:p>
        </w:tc>
        <w:tc>
          <w:tcPr>
            <w:tcW w:w="2318" w:type="dxa"/>
            <w:shd w:val="clear" w:color="auto" w:fill="FBE4D5" w:themeFill="accent2" w:themeFillTint="33"/>
          </w:tcPr>
          <w:p w14:paraId="55304D83" w14:textId="268E15C1" w:rsidR="00896508" w:rsidRPr="00967168" w:rsidRDefault="00000000" w:rsidP="007B1AF3">
            <w:pPr>
              <w:jc w:val="center"/>
              <w:rPr>
                <w:rFonts w:cstheme="minorHAnsi"/>
                <w:sz w:val="24"/>
                <w:szCs w:val="24"/>
              </w:rPr>
            </w:pPr>
            <w:sdt>
              <w:sdtPr>
                <w:rPr>
                  <w:rFonts w:cstheme="minorHAnsi"/>
                  <w:sz w:val="24"/>
                  <w:szCs w:val="24"/>
                </w:rPr>
                <w:id w:val="210927632"/>
                <w:placeholder>
                  <w:docPart w:val="C06F2736251C47949DE8FA08D55126BD"/>
                </w:placeholder>
                <w:showingPlcHdr/>
                <w:dropDownList>
                  <w:listItem w:value="Sim"/>
                  <w:listItem w:displayText="Não" w:value="Não"/>
                  <w:listItem w:displayText="Não se aplica" w:value="Não se aplica"/>
                </w:dropDownList>
              </w:sdtPr>
              <w:sdtContent>
                <w:r w:rsidR="00C62ACC">
                  <w:rPr>
                    <w:rFonts w:cstheme="minorHAnsi"/>
                    <w:sz w:val="24"/>
                    <w:szCs w:val="24"/>
                  </w:rPr>
                  <w:t>Resposta</w:t>
                </w:r>
              </w:sdtContent>
            </w:sdt>
          </w:p>
        </w:tc>
        <w:tc>
          <w:tcPr>
            <w:tcW w:w="1662" w:type="dxa"/>
            <w:shd w:val="clear" w:color="auto" w:fill="FBE4D5" w:themeFill="accent2" w:themeFillTint="33"/>
          </w:tcPr>
          <w:p w14:paraId="18361EE5" w14:textId="77777777" w:rsidR="00896508" w:rsidRPr="00967168" w:rsidRDefault="00896508" w:rsidP="002E7FBD">
            <w:pPr>
              <w:rPr>
                <w:rFonts w:cstheme="minorHAnsi"/>
                <w:sz w:val="24"/>
                <w:szCs w:val="24"/>
              </w:rPr>
            </w:pPr>
          </w:p>
        </w:tc>
      </w:tr>
      <w:tr w:rsidR="00896508" w:rsidRPr="00967168" w14:paraId="074BFEB1" w14:textId="17D0C8AB" w:rsidTr="0047378D">
        <w:tc>
          <w:tcPr>
            <w:tcW w:w="5676" w:type="dxa"/>
          </w:tcPr>
          <w:p w14:paraId="45E33DCA" w14:textId="3C4908AD" w:rsidR="00896508" w:rsidRPr="00967168" w:rsidRDefault="00896508" w:rsidP="00D239A3">
            <w:pPr>
              <w:pStyle w:val="PargrafodaLista"/>
              <w:numPr>
                <w:ilvl w:val="0"/>
                <w:numId w:val="6"/>
              </w:numPr>
              <w:ind w:left="0" w:firstLine="0"/>
              <w:jc w:val="both"/>
              <w:rPr>
                <w:rFonts w:cstheme="minorHAnsi"/>
                <w:sz w:val="24"/>
                <w:szCs w:val="24"/>
              </w:rPr>
            </w:pPr>
            <w:r w:rsidRPr="00967168">
              <w:rPr>
                <w:rFonts w:cstheme="minorHAnsi"/>
                <w:sz w:val="24"/>
                <w:szCs w:val="24"/>
              </w:rPr>
              <w:t>Foi certificado pela Administração que a qualificação da contratada está de acordo com seus últimos atos constitutivos e que o representante da empresa possui legitimação?</w:t>
            </w:r>
          </w:p>
        </w:tc>
        <w:tc>
          <w:tcPr>
            <w:tcW w:w="2318" w:type="dxa"/>
          </w:tcPr>
          <w:p w14:paraId="39C64B85" w14:textId="7C32605D" w:rsidR="00896508" w:rsidRPr="00967168" w:rsidRDefault="00000000" w:rsidP="007B1AF3">
            <w:pPr>
              <w:jc w:val="center"/>
              <w:rPr>
                <w:rFonts w:cstheme="minorHAnsi"/>
                <w:sz w:val="24"/>
                <w:szCs w:val="24"/>
              </w:rPr>
            </w:pPr>
            <w:sdt>
              <w:sdtPr>
                <w:rPr>
                  <w:rFonts w:cstheme="minorHAnsi"/>
                  <w:sz w:val="24"/>
                  <w:szCs w:val="24"/>
                </w:rPr>
                <w:id w:val="-1034967624"/>
                <w:placeholder>
                  <w:docPart w:val="0D158A24B883419DB5A71AFC256BE902"/>
                </w:placeholder>
                <w:showingPlcHdr/>
                <w:dropDownList>
                  <w:listItem w:value="Sim"/>
                  <w:listItem w:displayText="Não" w:value="Não"/>
                  <w:listItem w:displayText="Não se aplica" w:value="Não se aplica"/>
                </w:dropDownList>
              </w:sdtPr>
              <w:sdtContent>
                <w:r w:rsidR="00C62ACC">
                  <w:rPr>
                    <w:rFonts w:cstheme="minorHAnsi"/>
                    <w:sz w:val="24"/>
                    <w:szCs w:val="24"/>
                  </w:rPr>
                  <w:t>Resposta</w:t>
                </w:r>
              </w:sdtContent>
            </w:sdt>
          </w:p>
        </w:tc>
        <w:tc>
          <w:tcPr>
            <w:tcW w:w="1662" w:type="dxa"/>
          </w:tcPr>
          <w:p w14:paraId="3FAEF920" w14:textId="77777777" w:rsidR="00896508" w:rsidRPr="00967168" w:rsidRDefault="00896508" w:rsidP="002E7FBD">
            <w:pPr>
              <w:rPr>
                <w:rFonts w:cstheme="minorHAnsi"/>
                <w:sz w:val="24"/>
                <w:szCs w:val="24"/>
              </w:rPr>
            </w:pPr>
          </w:p>
        </w:tc>
      </w:tr>
      <w:tr w:rsidR="00896508" w:rsidRPr="00967168" w14:paraId="145DF60D" w14:textId="676C56E5" w:rsidTr="0085387A">
        <w:tc>
          <w:tcPr>
            <w:tcW w:w="5676" w:type="dxa"/>
            <w:tcBorders>
              <w:bottom w:val="single" w:sz="4" w:space="0" w:color="auto"/>
            </w:tcBorders>
            <w:shd w:val="clear" w:color="auto" w:fill="FBE4D5" w:themeFill="accent2" w:themeFillTint="33"/>
          </w:tcPr>
          <w:p w14:paraId="1317D1EA" w14:textId="714566F8" w:rsidR="00896508" w:rsidRPr="0085387A" w:rsidRDefault="00896508" w:rsidP="00D239A3">
            <w:pPr>
              <w:pStyle w:val="PargrafodaLista"/>
              <w:numPr>
                <w:ilvl w:val="0"/>
                <w:numId w:val="6"/>
              </w:numPr>
              <w:ind w:left="0" w:firstLine="0"/>
              <w:jc w:val="both"/>
              <w:rPr>
                <w:rFonts w:cstheme="minorHAnsi"/>
                <w:sz w:val="24"/>
                <w:szCs w:val="24"/>
              </w:rPr>
            </w:pPr>
            <w:r w:rsidRPr="0085387A">
              <w:rPr>
                <w:rFonts w:cstheme="minorHAnsi"/>
                <w:sz w:val="24"/>
                <w:szCs w:val="24"/>
              </w:rPr>
              <w:t xml:space="preserve">Tratando-se de alteração de cronograma físico-financeiro de serviço de engenharia, essa alteração foi contemplada no termo </w:t>
            </w:r>
            <w:r w:rsidR="00BA06F1" w:rsidRPr="0085387A">
              <w:rPr>
                <w:rFonts w:cstheme="minorHAnsi"/>
                <w:sz w:val="24"/>
                <w:szCs w:val="24"/>
              </w:rPr>
              <w:t>aditivo</w:t>
            </w:r>
            <w:r w:rsidRPr="0085387A">
              <w:rPr>
                <w:rFonts w:cstheme="minorHAnsi"/>
                <w:sz w:val="24"/>
                <w:szCs w:val="24"/>
              </w:rPr>
              <w:t>?</w:t>
            </w:r>
            <w:r w:rsidR="00D372B9" w:rsidRPr="0085387A">
              <w:rPr>
                <w:rStyle w:val="Refdenotadefim"/>
                <w:rFonts w:cstheme="minorHAnsi"/>
                <w:sz w:val="24"/>
                <w:szCs w:val="24"/>
              </w:rPr>
              <w:endnoteReference w:id="10"/>
            </w:r>
          </w:p>
        </w:tc>
        <w:tc>
          <w:tcPr>
            <w:tcW w:w="2318" w:type="dxa"/>
            <w:tcBorders>
              <w:bottom w:val="single" w:sz="4" w:space="0" w:color="auto"/>
            </w:tcBorders>
            <w:shd w:val="clear" w:color="auto" w:fill="FBE4D5" w:themeFill="accent2" w:themeFillTint="33"/>
          </w:tcPr>
          <w:p w14:paraId="13DCB023" w14:textId="1E9CEBDB" w:rsidR="00896508" w:rsidRPr="00967168" w:rsidRDefault="00000000" w:rsidP="007B1AF3">
            <w:pPr>
              <w:jc w:val="center"/>
              <w:rPr>
                <w:rFonts w:cstheme="minorHAnsi"/>
                <w:sz w:val="24"/>
                <w:szCs w:val="24"/>
              </w:rPr>
            </w:pPr>
            <w:sdt>
              <w:sdtPr>
                <w:rPr>
                  <w:rFonts w:cstheme="minorHAnsi"/>
                  <w:sz w:val="24"/>
                  <w:szCs w:val="24"/>
                </w:rPr>
                <w:id w:val="368496248"/>
                <w:placeholder>
                  <w:docPart w:val="06D1311309974F29AFD0F95E450B4440"/>
                </w:placeholder>
                <w:showingPlcHdr/>
                <w:dropDownList>
                  <w:listItem w:value="Sim"/>
                  <w:listItem w:displayText="Não" w:value="Não"/>
                  <w:listItem w:displayText="Não se aplica" w:value="Não se aplica"/>
                </w:dropDownList>
              </w:sdtPr>
              <w:sdtContent>
                <w:r w:rsidR="00C62ACC" w:rsidRPr="0085387A">
                  <w:rPr>
                    <w:rFonts w:cstheme="minorHAnsi"/>
                    <w:sz w:val="24"/>
                    <w:szCs w:val="24"/>
                  </w:rPr>
                  <w:t>Resposta</w:t>
                </w:r>
              </w:sdtContent>
            </w:sdt>
          </w:p>
        </w:tc>
        <w:tc>
          <w:tcPr>
            <w:tcW w:w="1662" w:type="dxa"/>
            <w:tcBorders>
              <w:bottom w:val="single" w:sz="4" w:space="0" w:color="auto"/>
            </w:tcBorders>
            <w:shd w:val="clear" w:color="auto" w:fill="FBE4D5" w:themeFill="accent2" w:themeFillTint="33"/>
          </w:tcPr>
          <w:p w14:paraId="424E826F" w14:textId="77777777" w:rsidR="00896508" w:rsidRPr="00967168" w:rsidRDefault="00896508" w:rsidP="002E7FBD">
            <w:pPr>
              <w:rPr>
                <w:rFonts w:cstheme="minorHAnsi"/>
                <w:sz w:val="24"/>
                <w:szCs w:val="24"/>
              </w:rPr>
            </w:pPr>
          </w:p>
        </w:tc>
      </w:tr>
      <w:tr w:rsidR="0085387A" w:rsidRPr="00967168" w14:paraId="3A93454E" w14:textId="77777777" w:rsidTr="0085387A">
        <w:tc>
          <w:tcPr>
            <w:tcW w:w="5676" w:type="dxa"/>
            <w:tcBorders>
              <w:left w:val="nil"/>
              <w:right w:val="nil"/>
            </w:tcBorders>
          </w:tcPr>
          <w:p w14:paraId="52D71B2B" w14:textId="77777777" w:rsidR="0085387A" w:rsidRPr="00F875EE" w:rsidRDefault="0085387A" w:rsidP="0085387A">
            <w:pPr>
              <w:pStyle w:val="PargrafodaLista"/>
              <w:ind w:left="0"/>
              <w:jc w:val="both"/>
              <w:rPr>
                <w:rFonts w:cstheme="minorHAnsi"/>
                <w:sz w:val="24"/>
                <w:szCs w:val="24"/>
                <w:highlight w:val="yellow"/>
              </w:rPr>
            </w:pPr>
          </w:p>
        </w:tc>
        <w:tc>
          <w:tcPr>
            <w:tcW w:w="2318" w:type="dxa"/>
            <w:tcBorders>
              <w:left w:val="nil"/>
              <w:right w:val="nil"/>
            </w:tcBorders>
          </w:tcPr>
          <w:p w14:paraId="213A1A9D" w14:textId="77777777" w:rsidR="0085387A" w:rsidRDefault="0085387A" w:rsidP="007B1AF3">
            <w:pPr>
              <w:jc w:val="center"/>
              <w:rPr>
                <w:rFonts w:cstheme="minorHAnsi"/>
                <w:sz w:val="24"/>
                <w:szCs w:val="24"/>
              </w:rPr>
            </w:pPr>
          </w:p>
        </w:tc>
        <w:tc>
          <w:tcPr>
            <w:tcW w:w="1662" w:type="dxa"/>
            <w:tcBorders>
              <w:left w:val="nil"/>
              <w:right w:val="nil"/>
            </w:tcBorders>
          </w:tcPr>
          <w:p w14:paraId="4D1BB248" w14:textId="77777777" w:rsidR="0085387A" w:rsidRPr="00967168" w:rsidRDefault="0085387A" w:rsidP="002E7FBD">
            <w:pPr>
              <w:rPr>
                <w:rFonts w:cstheme="minorHAnsi"/>
                <w:sz w:val="24"/>
                <w:szCs w:val="24"/>
              </w:rPr>
            </w:pPr>
          </w:p>
        </w:tc>
      </w:tr>
      <w:tr w:rsidR="0033727E" w:rsidRPr="00967168" w14:paraId="78482DA8" w14:textId="71DAB9ED" w:rsidTr="00DA2A6E">
        <w:tc>
          <w:tcPr>
            <w:tcW w:w="5676" w:type="dxa"/>
            <w:shd w:val="clear" w:color="auto" w:fill="F4B083" w:themeFill="accent2" w:themeFillTint="99"/>
          </w:tcPr>
          <w:p w14:paraId="2391F5A3" w14:textId="232A5009" w:rsidR="0033727E" w:rsidRPr="0085387A" w:rsidRDefault="0054603F" w:rsidP="0033727E">
            <w:pPr>
              <w:jc w:val="center"/>
              <w:rPr>
                <w:rFonts w:cstheme="minorHAnsi"/>
                <w:sz w:val="24"/>
                <w:szCs w:val="24"/>
              </w:rPr>
            </w:pPr>
            <w:r w:rsidRPr="0085387A">
              <w:rPr>
                <w:rFonts w:cstheme="minorHAnsi"/>
                <w:b/>
                <w:bCs/>
                <w:sz w:val="24"/>
                <w:szCs w:val="24"/>
              </w:rPr>
              <w:t>Lista de verificação 3 - verificação específica para termo aditivo visando à prorrogação do prazo de vigência em contratação de serviços e fornecimentos continuados</w:t>
            </w:r>
          </w:p>
        </w:tc>
        <w:tc>
          <w:tcPr>
            <w:tcW w:w="2318" w:type="dxa"/>
            <w:shd w:val="clear" w:color="auto" w:fill="F4B083" w:themeFill="accent2" w:themeFillTint="99"/>
          </w:tcPr>
          <w:p w14:paraId="3910B764" w14:textId="77777777" w:rsidR="0033727E" w:rsidRDefault="0033727E" w:rsidP="0033727E">
            <w:pPr>
              <w:autoSpaceDE w:val="0"/>
              <w:autoSpaceDN w:val="0"/>
              <w:adjustRightInd w:val="0"/>
              <w:jc w:val="center"/>
              <w:rPr>
                <w:rFonts w:cstheme="minorHAnsi"/>
                <w:sz w:val="24"/>
                <w:szCs w:val="24"/>
              </w:rPr>
            </w:pPr>
            <w:r>
              <w:rPr>
                <w:rFonts w:cstheme="minorHAnsi"/>
                <w:sz w:val="24"/>
                <w:szCs w:val="24"/>
              </w:rPr>
              <w:t>Atende plenamente a exigência?</w:t>
            </w:r>
          </w:p>
          <w:p w14:paraId="31893878" w14:textId="5A9FFA10" w:rsidR="0033727E" w:rsidRPr="00967168" w:rsidRDefault="0033727E" w:rsidP="0033727E">
            <w:pPr>
              <w:jc w:val="center"/>
              <w:rPr>
                <w:rFonts w:cstheme="minorHAnsi"/>
                <w:sz w:val="24"/>
                <w:szCs w:val="24"/>
              </w:rPr>
            </w:pPr>
          </w:p>
        </w:tc>
        <w:tc>
          <w:tcPr>
            <w:tcW w:w="1662" w:type="dxa"/>
            <w:shd w:val="clear" w:color="auto" w:fill="F4B083" w:themeFill="accent2" w:themeFillTint="99"/>
          </w:tcPr>
          <w:p w14:paraId="6F1BA691" w14:textId="51584EC5" w:rsidR="0033727E" w:rsidRPr="00967168" w:rsidRDefault="0033727E" w:rsidP="0033727E">
            <w:pPr>
              <w:rPr>
                <w:rFonts w:cstheme="minorHAnsi"/>
                <w:sz w:val="24"/>
                <w:szCs w:val="24"/>
              </w:rPr>
            </w:pPr>
            <w:r>
              <w:rPr>
                <w:rFonts w:cstheme="minorHAnsi"/>
                <w:sz w:val="24"/>
                <w:szCs w:val="24"/>
              </w:rPr>
              <w:t>Indicação do local do processo em que foi atendida a exigência (doc. / fls. / SEI )</w:t>
            </w:r>
          </w:p>
        </w:tc>
      </w:tr>
      <w:tr w:rsidR="00896508" w:rsidRPr="00967168" w14:paraId="5456C4A9" w14:textId="36B5F92D" w:rsidTr="0047378D">
        <w:tc>
          <w:tcPr>
            <w:tcW w:w="5676" w:type="dxa"/>
          </w:tcPr>
          <w:p w14:paraId="7A64FD88" w14:textId="158AF48D" w:rsidR="00896508" w:rsidRPr="0085387A" w:rsidRDefault="00896508" w:rsidP="00D239A3">
            <w:pPr>
              <w:pStyle w:val="PargrafodaLista"/>
              <w:numPr>
                <w:ilvl w:val="0"/>
                <w:numId w:val="6"/>
              </w:numPr>
              <w:ind w:left="0" w:firstLine="0"/>
              <w:jc w:val="both"/>
              <w:rPr>
                <w:rFonts w:cstheme="minorHAnsi"/>
                <w:sz w:val="24"/>
                <w:szCs w:val="24"/>
              </w:rPr>
            </w:pPr>
            <w:r w:rsidRPr="0085387A">
              <w:rPr>
                <w:rFonts w:cstheme="minorHAnsi"/>
                <w:sz w:val="24"/>
                <w:szCs w:val="24"/>
              </w:rPr>
              <w:t>Considerando a data de assinatura do contrato e dos termos aditivos, bem como seus respectivos prazos de vigência, foi observada a ON-AGU 3/2009?</w:t>
            </w:r>
            <w:r w:rsidR="00553C0E" w:rsidRPr="0085387A">
              <w:rPr>
                <w:rStyle w:val="Refdenotadefim"/>
                <w:rFonts w:cstheme="minorHAnsi"/>
                <w:sz w:val="24"/>
                <w:szCs w:val="24"/>
              </w:rPr>
              <w:endnoteReference w:id="11"/>
            </w:r>
          </w:p>
        </w:tc>
        <w:tc>
          <w:tcPr>
            <w:tcW w:w="2318" w:type="dxa"/>
          </w:tcPr>
          <w:p w14:paraId="0F5F413F" w14:textId="140D7EA9" w:rsidR="00896508" w:rsidRPr="00967168" w:rsidRDefault="00000000" w:rsidP="007B1AF3">
            <w:pPr>
              <w:jc w:val="center"/>
              <w:rPr>
                <w:rFonts w:cstheme="minorHAnsi"/>
                <w:sz w:val="24"/>
                <w:szCs w:val="24"/>
              </w:rPr>
            </w:pPr>
            <w:sdt>
              <w:sdtPr>
                <w:rPr>
                  <w:rFonts w:cstheme="minorHAnsi"/>
                  <w:sz w:val="24"/>
                  <w:szCs w:val="24"/>
                </w:rPr>
                <w:id w:val="-132028282"/>
                <w:placeholder>
                  <w:docPart w:val="4B3CC7252CD043D6BD150AEC86B0FD60"/>
                </w:placeholder>
                <w:showingPlcHdr/>
                <w:dropDownList>
                  <w:listItem w:value="Sim"/>
                  <w:listItem w:displayText="Não" w:value="Não"/>
                  <w:listItem w:displayText="Não se aplica" w:value="Não se aplica"/>
                </w:dropDownList>
              </w:sdtPr>
              <w:sdtContent>
                <w:r w:rsidR="00C62ACC">
                  <w:rPr>
                    <w:rFonts w:cstheme="minorHAnsi"/>
                    <w:sz w:val="24"/>
                    <w:szCs w:val="24"/>
                  </w:rPr>
                  <w:t>Resposta</w:t>
                </w:r>
              </w:sdtContent>
            </w:sdt>
          </w:p>
        </w:tc>
        <w:tc>
          <w:tcPr>
            <w:tcW w:w="1662" w:type="dxa"/>
          </w:tcPr>
          <w:p w14:paraId="7E24F967" w14:textId="77777777" w:rsidR="00896508" w:rsidRPr="00967168" w:rsidRDefault="00896508" w:rsidP="005748FE">
            <w:pPr>
              <w:rPr>
                <w:rFonts w:cstheme="minorHAnsi"/>
                <w:sz w:val="24"/>
                <w:szCs w:val="24"/>
              </w:rPr>
            </w:pPr>
          </w:p>
        </w:tc>
      </w:tr>
      <w:tr w:rsidR="00C9763D" w:rsidRPr="00967168" w14:paraId="53F9E2BC" w14:textId="77777777" w:rsidTr="0085387A">
        <w:tc>
          <w:tcPr>
            <w:tcW w:w="5676" w:type="dxa"/>
            <w:shd w:val="clear" w:color="auto" w:fill="FBE4D5" w:themeFill="accent2" w:themeFillTint="33"/>
          </w:tcPr>
          <w:p w14:paraId="28F23452" w14:textId="48E167AF" w:rsidR="00C9763D" w:rsidRPr="0085387A" w:rsidRDefault="00C9763D" w:rsidP="00D239A3">
            <w:pPr>
              <w:pStyle w:val="PargrafodaLista"/>
              <w:numPr>
                <w:ilvl w:val="0"/>
                <w:numId w:val="6"/>
              </w:numPr>
              <w:ind w:left="0" w:firstLine="0"/>
              <w:jc w:val="both"/>
              <w:rPr>
                <w:rFonts w:cstheme="minorHAnsi"/>
                <w:sz w:val="24"/>
                <w:szCs w:val="24"/>
              </w:rPr>
            </w:pPr>
            <w:r w:rsidRPr="0085387A">
              <w:rPr>
                <w:rFonts w:cstheme="minorHAnsi"/>
                <w:sz w:val="24"/>
                <w:szCs w:val="24"/>
              </w:rPr>
              <w:t xml:space="preserve">O prazo de prorrogação </w:t>
            </w:r>
            <w:r w:rsidR="00E86062" w:rsidRPr="0085387A">
              <w:rPr>
                <w:rFonts w:cstheme="minorHAnsi"/>
                <w:sz w:val="24"/>
                <w:szCs w:val="24"/>
              </w:rPr>
              <w:t xml:space="preserve">somado com o prazo da </w:t>
            </w:r>
            <w:r w:rsidR="00E86062" w:rsidRPr="0085387A">
              <w:rPr>
                <w:rFonts w:cstheme="minorHAnsi"/>
                <w:sz w:val="24"/>
                <w:szCs w:val="24"/>
              </w:rPr>
              <w:lastRenderedPageBreak/>
              <w:t xml:space="preserve">vigência inicial e de eventuais prorrogações anteriores </w:t>
            </w:r>
            <w:r w:rsidRPr="0085387A">
              <w:rPr>
                <w:rFonts w:cstheme="minorHAnsi"/>
                <w:sz w:val="24"/>
                <w:szCs w:val="24"/>
              </w:rPr>
              <w:t xml:space="preserve">pretendido está dentro </w:t>
            </w:r>
            <w:r w:rsidR="00E86062" w:rsidRPr="0085387A">
              <w:rPr>
                <w:rFonts w:cstheme="minorHAnsi"/>
                <w:sz w:val="24"/>
                <w:szCs w:val="24"/>
              </w:rPr>
              <w:t>do limite máximo de 10 anos?</w:t>
            </w:r>
            <w:r w:rsidR="00E86062" w:rsidRPr="0085387A">
              <w:rPr>
                <w:rStyle w:val="Refdenotadefim"/>
                <w:rFonts w:cstheme="minorHAnsi"/>
                <w:sz w:val="24"/>
                <w:szCs w:val="24"/>
              </w:rPr>
              <w:t xml:space="preserve"> </w:t>
            </w:r>
            <w:r w:rsidR="00E86062" w:rsidRPr="0085387A">
              <w:rPr>
                <w:rStyle w:val="Refdenotadefim"/>
                <w:rFonts w:cstheme="minorHAnsi"/>
                <w:sz w:val="24"/>
                <w:szCs w:val="24"/>
              </w:rPr>
              <w:endnoteReference w:id="12"/>
            </w:r>
          </w:p>
        </w:tc>
        <w:tc>
          <w:tcPr>
            <w:tcW w:w="2318" w:type="dxa"/>
            <w:shd w:val="clear" w:color="auto" w:fill="FBE4D5" w:themeFill="accent2" w:themeFillTint="33"/>
          </w:tcPr>
          <w:p w14:paraId="6ECDE71B" w14:textId="645B96A4" w:rsidR="00C9763D" w:rsidRDefault="00000000" w:rsidP="007B1AF3">
            <w:pPr>
              <w:jc w:val="center"/>
              <w:rPr>
                <w:rFonts w:cstheme="minorHAnsi"/>
                <w:sz w:val="24"/>
                <w:szCs w:val="24"/>
              </w:rPr>
            </w:pPr>
            <w:sdt>
              <w:sdtPr>
                <w:rPr>
                  <w:rFonts w:cstheme="minorHAnsi"/>
                  <w:sz w:val="24"/>
                  <w:szCs w:val="24"/>
                </w:rPr>
                <w:id w:val="1463616793"/>
                <w:placeholder>
                  <w:docPart w:val="4DC1C1D333CE44B7A07937452785DC58"/>
                </w:placeholder>
                <w:showingPlcHdr/>
                <w:dropDownList>
                  <w:listItem w:value="Sim"/>
                  <w:listItem w:displayText="Não" w:value="Não"/>
                  <w:listItem w:displayText="Não se aplica" w:value="Não se aplica"/>
                </w:dropDownList>
              </w:sdtPr>
              <w:sdtContent>
                <w:r w:rsidR="0085387A" w:rsidRPr="0085387A">
                  <w:rPr>
                    <w:rFonts w:cstheme="minorHAnsi"/>
                    <w:sz w:val="24"/>
                    <w:szCs w:val="24"/>
                  </w:rPr>
                  <w:t>Resposta</w:t>
                </w:r>
              </w:sdtContent>
            </w:sdt>
          </w:p>
        </w:tc>
        <w:tc>
          <w:tcPr>
            <w:tcW w:w="1662" w:type="dxa"/>
            <w:shd w:val="clear" w:color="auto" w:fill="FBE4D5" w:themeFill="accent2" w:themeFillTint="33"/>
          </w:tcPr>
          <w:p w14:paraId="6C27F549" w14:textId="77777777" w:rsidR="00C9763D" w:rsidRPr="00967168" w:rsidRDefault="00C9763D" w:rsidP="005748FE">
            <w:pPr>
              <w:rPr>
                <w:rFonts w:cstheme="minorHAnsi"/>
                <w:sz w:val="24"/>
                <w:szCs w:val="24"/>
              </w:rPr>
            </w:pPr>
          </w:p>
        </w:tc>
      </w:tr>
      <w:tr w:rsidR="00896508" w:rsidRPr="00967168" w14:paraId="25F67230" w14:textId="771707D2" w:rsidTr="0047378D">
        <w:tc>
          <w:tcPr>
            <w:tcW w:w="5676" w:type="dxa"/>
          </w:tcPr>
          <w:p w14:paraId="267CA1B1" w14:textId="498E4905" w:rsidR="00896508" w:rsidRPr="0085387A" w:rsidRDefault="00896508" w:rsidP="00D239A3">
            <w:pPr>
              <w:pStyle w:val="PargrafodaLista"/>
              <w:numPr>
                <w:ilvl w:val="0"/>
                <w:numId w:val="6"/>
              </w:numPr>
              <w:ind w:left="0" w:firstLine="0"/>
              <w:jc w:val="both"/>
              <w:rPr>
                <w:rFonts w:cstheme="minorHAnsi"/>
                <w:sz w:val="24"/>
                <w:szCs w:val="24"/>
              </w:rPr>
            </w:pPr>
            <w:r w:rsidRPr="0085387A">
              <w:rPr>
                <w:rFonts w:cstheme="minorHAnsi"/>
                <w:sz w:val="24"/>
                <w:szCs w:val="24"/>
              </w:rPr>
              <w:t xml:space="preserve">Está formalmente demonstrada que a forma de </w:t>
            </w:r>
            <w:r w:rsidR="00C53E8A" w:rsidRPr="0085387A">
              <w:rPr>
                <w:rFonts w:cstheme="minorHAnsi"/>
                <w:sz w:val="24"/>
                <w:szCs w:val="24"/>
              </w:rPr>
              <w:t xml:space="preserve">execução do objeto </w:t>
            </w:r>
            <w:r w:rsidRPr="0085387A">
              <w:rPr>
                <w:rFonts w:cstheme="minorHAnsi"/>
                <w:sz w:val="24"/>
                <w:szCs w:val="24"/>
              </w:rPr>
              <w:t>tem natureza continuada e há previsão expressa no edital (contrato) autorizando a prorrogação?</w:t>
            </w:r>
            <w:r w:rsidR="00947D0B" w:rsidRPr="0085387A">
              <w:rPr>
                <w:rStyle w:val="Refdenotadefim"/>
                <w:rFonts w:cstheme="minorHAnsi"/>
                <w:sz w:val="24"/>
                <w:szCs w:val="24"/>
              </w:rPr>
              <w:endnoteReference w:id="13"/>
            </w:r>
          </w:p>
        </w:tc>
        <w:tc>
          <w:tcPr>
            <w:tcW w:w="2318" w:type="dxa"/>
          </w:tcPr>
          <w:p w14:paraId="1653BFEC" w14:textId="37ADD23C" w:rsidR="00896508" w:rsidRPr="00967168" w:rsidRDefault="00000000" w:rsidP="007B1AF3">
            <w:pPr>
              <w:jc w:val="center"/>
              <w:rPr>
                <w:rFonts w:cstheme="minorHAnsi"/>
                <w:sz w:val="24"/>
                <w:szCs w:val="24"/>
              </w:rPr>
            </w:pPr>
            <w:sdt>
              <w:sdtPr>
                <w:rPr>
                  <w:rFonts w:cstheme="minorHAnsi"/>
                  <w:sz w:val="24"/>
                  <w:szCs w:val="24"/>
                </w:rPr>
                <w:id w:val="1762713070"/>
                <w:placeholder>
                  <w:docPart w:val="F9A47E1C5995404BAC46CD87E6B739EB"/>
                </w:placeholder>
                <w:showingPlcHdr/>
                <w:dropDownList>
                  <w:listItem w:value="Sim"/>
                  <w:listItem w:displayText="Não" w:value="Não"/>
                  <w:listItem w:displayText="Não se aplica" w:value="Não se aplica"/>
                </w:dropDownList>
              </w:sdtPr>
              <w:sdtContent>
                <w:r w:rsidR="00C62ACC">
                  <w:rPr>
                    <w:rFonts w:cstheme="minorHAnsi"/>
                    <w:sz w:val="24"/>
                    <w:szCs w:val="24"/>
                  </w:rPr>
                  <w:t>Resposta</w:t>
                </w:r>
              </w:sdtContent>
            </w:sdt>
          </w:p>
        </w:tc>
        <w:tc>
          <w:tcPr>
            <w:tcW w:w="1662" w:type="dxa"/>
          </w:tcPr>
          <w:p w14:paraId="4993FD1F" w14:textId="77777777" w:rsidR="00896508" w:rsidRPr="00967168" w:rsidRDefault="00896508" w:rsidP="005748FE">
            <w:pPr>
              <w:rPr>
                <w:rFonts w:cstheme="minorHAnsi"/>
                <w:sz w:val="24"/>
                <w:szCs w:val="24"/>
              </w:rPr>
            </w:pPr>
          </w:p>
        </w:tc>
      </w:tr>
      <w:tr w:rsidR="00896508" w:rsidRPr="00967168" w14:paraId="163D3B55" w14:textId="75DBEF9B" w:rsidTr="0085387A">
        <w:tc>
          <w:tcPr>
            <w:tcW w:w="5676" w:type="dxa"/>
            <w:shd w:val="clear" w:color="auto" w:fill="FBE4D5" w:themeFill="accent2" w:themeFillTint="33"/>
          </w:tcPr>
          <w:p w14:paraId="7A8770C7" w14:textId="0E9DBC38" w:rsidR="00896508" w:rsidRPr="0085387A" w:rsidRDefault="00896508" w:rsidP="00D239A3">
            <w:pPr>
              <w:pStyle w:val="PargrafodaLista"/>
              <w:numPr>
                <w:ilvl w:val="0"/>
                <w:numId w:val="6"/>
              </w:numPr>
              <w:ind w:left="0" w:firstLine="0"/>
              <w:jc w:val="both"/>
              <w:rPr>
                <w:rFonts w:cstheme="minorHAnsi"/>
                <w:sz w:val="24"/>
                <w:szCs w:val="24"/>
              </w:rPr>
            </w:pPr>
            <w:r w:rsidRPr="0085387A">
              <w:rPr>
                <w:rFonts w:cstheme="minorHAnsi"/>
                <w:sz w:val="24"/>
                <w:szCs w:val="24"/>
              </w:rPr>
              <w:t xml:space="preserve">Há relatório que </w:t>
            </w:r>
            <w:r w:rsidR="00A667CF" w:rsidRPr="0085387A">
              <w:rPr>
                <w:rFonts w:cstheme="minorHAnsi"/>
                <w:sz w:val="24"/>
                <w:szCs w:val="24"/>
              </w:rPr>
              <w:t>ateste a execução regular do objeto</w:t>
            </w:r>
            <w:r w:rsidRPr="0085387A">
              <w:rPr>
                <w:rFonts w:cstheme="minorHAnsi"/>
                <w:sz w:val="24"/>
                <w:szCs w:val="24"/>
              </w:rPr>
              <w:t>?</w:t>
            </w:r>
            <w:r w:rsidR="00947D0B" w:rsidRPr="0085387A">
              <w:rPr>
                <w:rStyle w:val="Refdenotadefim"/>
                <w:rFonts w:cstheme="minorHAnsi"/>
                <w:sz w:val="24"/>
                <w:szCs w:val="24"/>
              </w:rPr>
              <w:endnoteReference w:id="14"/>
            </w:r>
          </w:p>
        </w:tc>
        <w:tc>
          <w:tcPr>
            <w:tcW w:w="2318" w:type="dxa"/>
            <w:shd w:val="clear" w:color="auto" w:fill="FBE4D5" w:themeFill="accent2" w:themeFillTint="33"/>
          </w:tcPr>
          <w:p w14:paraId="38FE7E3A" w14:textId="29E92F3E" w:rsidR="00896508" w:rsidRPr="00967168" w:rsidRDefault="00000000" w:rsidP="007B1AF3">
            <w:pPr>
              <w:jc w:val="center"/>
              <w:rPr>
                <w:rFonts w:cstheme="minorHAnsi"/>
                <w:sz w:val="24"/>
                <w:szCs w:val="24"/>
              </w:rPr>
            </w:pPr>
            <w:sdt>
              <w:sdtPr>
                <w:rPr>
                  <w:rFonts w:cstheme="minorHAnsi"/>
                  <w:sz w:val="24"/>
                  <w:szCs w:val="24"/>
                </w:rPr>
                <w:id w:val="31235287"/>
                <w:placeholder>
                  <w:docPart w:val="4B4BEB64E0C048D28D0D20763D84EA46"/>
                </w:placeholder>
                <w:showingPlcHdr/>
                <w:dropDownList>
                  <w:listItem w:value="Sim"/>
                  <w:listItem w:displayText="Não" w:value="Não"/>
                  <w:listItem w:displayText="Não se aplica" w:value="Não se aplica"/>
                </w:dropDownList>
              </w:sdtPr>
              <w:sdtContent>
                <w:r w:rsidR="00C62ACC">
                  <w:rPr>
                    <w:rFonts w:cstheme="minorHAnsi"/>
                    <w:sz w:val="24"/>
                    <w:szCs w:val="24"/>
                  </w:rPr>
                  <w:t>Resposta</w:t>
                </w:r>
              </w:sdtContent>
            </w:sdt>
          </w:p>
        </w:tc>
        <w:tc>
          <w:tcPr>
            <w:tcW w:w="1662" w:type="dxa"/>
            <w:shd w:val="clear" w:color="auto" w:fill="FBE4D5" w:themeFill="accent2" w:themeFillTint="33"/>
          </w:tcPr>
          <w:p w14:paraId="1183F89C" w14:textId="77777777" w:rsidR="00896508" w:rsidRPr="00967168" w:rsidRDefault="00896508" w:rsidP="005748FE">
            <w:pPr>
              <w:rPr>
                <w:rFonts w:cstheme="minorHAnsi"/>
                <w:sz w:val="24"/>
                <w:szCs w:val="24"/>
              </w:rPr>
            </w:pPr>
          </w:p>
        </w:tc>
      </w:tr>
      <w:tr w:rsidR="00896508" w:rsidRPr="00967168" w14:paraId="12C69DC2" w14:textId="071D6E97" w:rsidTr="0047378D">
        <w:tc>
          <w:tcPr>
            <w:tcW w:w="5676" w:type="dxa"/>
          </w:tcPr>
          <w:p w14:paraId="4619F190" w14:textId="00DD920F" w:rsidR="00896508" w:rsidRPr="0085387A" w:rsidRDefault="00896508" w:rsidP="00D239A3">
            <w:pPr>
              <w:pStyle w:val="PargrafodaLista"/>
              <w:numPr>
                <w:ilvl w:val="0"/>
                <w:numId w:val="6"/>
              </w:numPr>
              <w:ind w:left="0" w:firstLine="0"/>
              <w:jc w:val="both"/>
              <w:rPr>
                <w:rFonts w:cstheme="minorHAnsi"/>
                <w:sz w:val="24"/>
                <w:szCs w:val="24"/>
              </w:rPr>
            </w:pPr>
            <w:r w:rsidRPr="0085387A">
              <w:rPr>
                <w:rFonts w:cstheme="minorHAnsi"/>
                <w:sz w:val="24"/>
                <w:szCs w:val="24"/>
              </w:rPr>
              <w:t xml:space="preserve">Há justificativa e motivo, por escrito, de que a Administração mantém interesse na realização do </w:t>
            </w:r>
            <w:r w:rsidR="00A667CF" w:rsidRPr="0085387A">
              <w:rPr>
                <w:rFonts w:cstheme="minorHAnsi"/>
                <w:sz w:val="24"/>
                <w:szCs w:val="24"/>
              </w:rPr>
              <w:t>objeto</w:t>
            </w:r>
            <w:r w:rsidRPr="0085387A">
              <w:rPr>
                <w:rFonts w:cstheme="minorHAnsi"/>
                <w:sz w:val="24"/>
                <w:szCs w:val="24"/>
              </w:rPr>
              <w:t>?</w:t>
            </w:r>
            <w:r w:rsidR="00947D0B" w:rsidRPr="0085387A">
              <w:rPr>
                <w:rStyle w:val="Refdenotadefim"/>
                <w:rFonts w:cstheme="minorHAnsi"/>
                <w:sz w:val="24"/>
                <w:szCs w:val="24"/>
              </w:rPr>
              <w:endnoteReference w:id="15"/>
            </w:r>
          </w:p>
        </w:tc>
        <w:tc>
          <w:tcPr>
            <w:tcW w:w="2318" w:type="dxa"/>
          </w:tcPr>
          <w:p w14:paraId="6C54F84D" w14:textId="09528866" w:rsidR="00896508" w:rsidRPr="00967168" w:rsidRDefault="00000000" w:rsidP="007B1AF3">
            <w:pPr>
              <w:jc w:val="center"/>
              <w:rPr>
                <w:rFonts w:cstheme="minorHAnsi"/>
                <w:sz w:val="24"/>
                <w:szCs w:val="24"/>
              </w:rPr>
            </w:pPr>
            <w:sdt>
              <w:sdtPr>
                <w:rPr>
                  <w:rFonts w:cstheme="minorHAnsi"/>
                  <w:sz w:val="24"/>
                  <w:szCs w:val="24"/>
                </w:rPr>
                <w:id w:val="450375255"/>
                <w:placeholder>
                  <w:docPart w:val="DA9E881642F84A13884B3BEB4B9FC99A"/>
                </w:placeholder>
                <w:showingPlcHdr/>
                <w:dropDownList>
                  <w:listItem w:value="Sim"/>
                  <w:listItem w:displayText="Não" w:value="Não"/>
                  <w:listItem w:displayText="Não se aplica" w:value="Não se aplica"/>
                </w:dropDownList>
              </w:sdtPr>
              <w:sdtContent>
                <w:r w:rsidR="00C62ACC">
                  <w:rPr>
                    <w:rFonts w:cstheme="minorHAnsi"/>
                    <w:sz w:val="24"/>
                    <w:szCs w:val="24"/>
                  </w:rPr>
                  <w:t>Resposta</w:t>
                </w:r>
              </w:sdtContent>
            </w:sdt>
          </w:p>
        </w:tc>
        <w:tc>
          <w:tcPr>
            <w:tcW w:w="1662" w:type="dxa"/>
          </w:tcPr>
          <w:p w14:paraId="0F2853B3" w14:textId="77777777" w:rsidR="00896508" w:rsidRPr="00967168" w:rsidRDefault="00896508" w:rsidP="005748FE">
            <w:pPr>
              <w:rPr>
                <w:rFonts w:cstheme="minorHAnsi"/>
                <w:sz w:val="24"/>
                <w:szCs w:val="24"/>
              </w:rPr>
            </w:pPr>
          </w:p>
        </w:tc>
      </w:tr>
      <w:tr w:rsidR="00896508" w:rsidRPr="00967168" w14:paraId="67421284" w14:textId="785B409A" w:rsidTr="0085387A">
        <w:tc>
          <w:tcPr>
            <w:tcW w:w="5676" w:type="dxa"/>
            <w:shd w:val="clear" w:color="auto" w:fill="FBE4D5" w:themeFill="accent2" w:themeFillTint="33"/>
          </w:tcPr>
          <w:p w14:paraId="689ED1A6" w14:textId="696C6B51" w:rsidR="00896508" w:rsidRPr="0085387A" w:rsidRDefault="00F875EE" w:rsidP="00D239A3">
            <w:pPr>
              <w:pStyle w:val="PargrafodaLista"/>
              <w:numPr>
                <w:ilvl w:val="0"/>
                <w:numId w:val="6"/>
              </w:numPr>
              <w:ind w:left="0" w:firstLine="0"/>
              <w:jc w:val="both"/>
              <w:rPr>
                <w:rFonts w:cstheme="minorHAnsi"/>
                <w:sz w:val="24"/>
                <w:szCs w:val="24"/>
              </w:rPr>
            </w:pPr>
            <w:r w:rsidRPr="0085387A">
              <w:rPr>
                <w:rFonts w:cstheme="minorHAnsi"/>
                <w:sz w:val="24"/>
                <w:szCs w:val="24"/>
              </w:rPr>
              <w:t>A autoridade atestou que as condições e os preços permanecem vantajosos para a Administração</w:t>
            </w:r>
            <w:r w:rsidR="00896508" w:rsidRPr="0085387A">
              <w:rPr>
                <w:rFonts w:cstheme="minorHAnsi"/>
                <w:sz w:val="24"/>
                <w:szCs w:val="24"/>
              </w:rPr>
              <w:t>?</w:t>
            </w:r>
            <w:r w:rsidR="00947D0B" w:rsidRPr="0085387A">
              <w:rPr>
                <w:rStyle w:val="Refdenotadefim"/>
                <w:rFonts w:cstheme="minorHAnsi"/>
                <w:sz w:val="24"/>
                <w:szCs w:val="24"/>
              </w:rPr>
              <w:endnoteReference w:id="16"/>
            </w:r>
          </w:p>
        </w:tc>
        <w:tc>
          <w:tcPr>
            <w:tcW w:w="2318" w:type="dxa"/>
            <w:shd w:val="clear" w:color="auto" w:fill="FBE4D5" w:themeFill="accent2" w:themeFillTint="33"/>
          </w:tcPr>
          <w:p w14:paraId="2FDDB3A8" w14:textId="620D0736" w:rsidR="00896508" w:rsidRPr="00967168" w:rsidRDefault="00000000" w:rsidP="007B1AF3">
            <w:pPr>
              <w:jc w:val="center"/>
              <w:rPr>
                <w:rFonts w:cstheme="minorHAnsi"/>
                <w:sz w:val="24"/>
                <w:szCs w:val="24"/>
              </w:rPr>
            </w:pPr>
            <w:sdt>
              <w:sdtPr>
                <w:rPr>
                  <w:rFonts w:cstheme="minorHAnsi"/>
                  <w:sz w:val="24"/>
                  <w:szCs w:val="24"/>
                </w:rPr>
                <w:id w:val="-597096524"/>
                <w:placeholder>
                  <w:docPart w:val="B14B904B1EC44033B43CEF0BBD75494E"/>
                </w:placeholder>
                <w:showingPlcHdr/>
                <w:dropDownList>
                  <w:listItem w:value="Sim"/>
                  <w:listItem w:displayText="Não" w:value="Não"/>
                  <w:listItem w:displayText="Não se aplica" w:value="Não se aplica"/>
                </w:dropDownList>
              </w:sdtPr>
              <w:sdtContent>
                <w:r w:rsidR="00C62ACC">
                  <w:rPr>
                    <w:rFonts w:cstheme="minorHAnsi"/>
                    <w:sz w:val="24"/>
                    <w:szCs w:val="24"/>
                  </w:rPr>
                  <w:t>Resposta</w:t>
                </w:r>
              </w:sdtContent>
            </w:sdt>
          </w:p>
        </w:tc>
        <w:tc>
          <w:tcPr>
            <w:tcW w:w="1662" w:type="dxa"/>
            <w:shd w:val="clear" w:color="auto" w:fill="FBE4D5" w:themeFill="accent2" w:themeFillTint="33"/>
          </w:tcPr>
          <w:p w14:paraId="5FCA5A4A" w14:textId="77777777" w:rsidR="00896508" w:rsidRPr="00967168" w:rsidRDefault="00896508" w:rsidP="005748FE">
            <w:pPr>
              <w:rPr>
                <w:rFonts w:cstheme="minorHAnsi"/>
                <w:sz w:val="24"/>
                <w:szCs w:val="24"/>
              </w:rPr>
            </w:pPr>
          </w:p>
        </w:tc>
      </w:tr>
      <w:tr w:rsidR="00896508" w:rsidRPr="00967168" w14:paraId="2496259B" w14:textId="66E8AADC" w:rsidTr="0047378D">
        <w:tc>
          <w:tcPr>
            <w:tcW w:w="5676" w:type="dxa"/>
          </w:tcPr>
          <w:p w14:paraId="6CCD2DAA" w14:textId="484C007D" w:rsidR="00896508" w:rsidRPr="0085387A" w:rsidRDefault="00896508" w:rsidP="00D239A3">
            <w:pPr>
              <w:pStyle w:val="PargrafodaLista"/>
              <w:numPr>
                <w:ilvl w:val="0"/>
                <w:numId w:val="6"/>
              </w:numPr>
              <w:ind w:left="0" w:firstLine="0"/>
              <w:jc w:val="both"/>
              <w:rPr>
                <w:rFonts w:cstheme="minorHAnsi"/>
                <w:sz w:val="24"/>
                <w:szCs w:val="24"/>
              </w:rPr>
            </w:pPr>
            <w:r w:rsidRPr="0085387A">
              <w:rPr>
                <w:rFonts w:cstheme="minorHAnsi"/>
                <w:sz w:val="24"/>
                <w:szCs w:val="24"/>
              </w:rPr>
              <w:t>Tratando-se de contrato com mão de obra exclusiva, em que é dispensada a pesquisa de mercado, foi certificado no processo o atendimento das alíneas do item 7 do Anexo IX da IN SEGES 5/2017?</w:t>
            </w:r>
            <w:r w:rsidR="00585551" w:rsidRPr="0085387A">
              <w:rPr>
                <w:rStyle w:val="Refdenotadefim"/>
                <w:rFonts w:cstheme="minorHAnsi"/>
                <w:sz w:val="24"/>
                <w:szCs w:val="24"/>
              </w:rPr>
              <w:t xml:space="preserve"> </w:t>
            </w:r>
            <w:r w:rsidR="00585551" w:rsidRPr="0085387A">
              <w:rPr>
                <w:rStyle w:val="Refdenotadefim"/>
                <w:rFonts w:cstheme="minorHAnsi"/>
                <w:sz w:val="24"/>
                <w:szCs w:val="24"/>
              </w:rPr>
              <w:endnoteReference w:id="17"/>
            </w:r>
          </w:p>
        </w:tc>
        <w:tc>
          <w:tcPr>
            <w:tcW w:w="2318" w:type="dxa"/>
          </w:tcPr>
          <w:p w14:paraId="165DB930" w14:textId="0B0E1D7D" w:rsidR="00896508" w:rsidRPr="00967168" w:rsidRDefault="00000000" w:rsidP="007B1AF3">
            <w:pPr>
              <w:jc w:val="center"/>
              <w:rPr>
                <w:rFonts w:cstheme="minorHAnsi"/>
                <w:sz w:val="24"/>
                <w:szCs w:val="24"/>
              </w:rPr>
            </w:pPr>
            <w:sdt>
              <w:sdtPr>
                <w:rPr>
                  <w:rFonts w:cstheme="minorHAnsi"/>
                  <w:sz w:val="24"/>
                  <w:szCs w:val="24"/>
                </w:rPr>
                <w:id w:val="-1430814278"/>
                <w:placeholder>
                  <w:docPart w:val="A5229D1116644A8E8EAF1D50BCE46E5D"/>
                </w:placeholder>
                <w:showingPlcHdr/>
                <w:dropDownList>
                  <w:listItem w:value="Sim"/>
                  <w:listItem w:displayText="Não" w:value="Não"/>
                  <w:listItem w:displayText="Não se aplica" w:value="Não se aplica"/>
                </w:dropDownList>
              </w:sdtPr>
              <w:sdtContent>
                <w:r w:rsidR="00C62ACC">
                  <w:rPr>
                    <w:rFonts w:cstheme="minorHAnsi"/>
                    <w:sz w:val="24"/>
                    <w:szCs w:val="24"/>
                  </w:rPr>
                  <w:t>Resposta</w:t>
                </w:r>
              </w:sdtContent>
            </w:sdt>
          </w:p>
        </w:tc>
        <w:tc>
          <w:tcPr>
            <w:tcW w:w="1662" w:type="dxa"/>
          </w:tcPr>
          <w:p w14:paraId="06EF982F" w14:textId="77777777" w:rsidR="00896508" w:rsidRPr="00967168" w:rsidRDefault="00896508" w:rsidP="005748FE">
            <w:pPr>
              <w:rPr>
                <w:rFonts w:cstheme="minorHAnsi"/>
                <w:sz w:val="24"/>
                <w:szCs w:val="24"/>
              </w:rPr>
            </w:pPr>
          </w:p>
        </w:tc>
      </w:tr>
      <w:tr w:rsidR="00896508" w:rsidRPr="00967168" w14:paraId="107E71FF" w14:textId="549AF25F" w:rsidTr="0085387A">
        <w:tc>
          <w:tcPr>
            <w:tcW w:w="5676" w:type="dxa"/>
            <w:shd w:val="clear" w:color="auto" w:fill="FBE4D5" w:themeFill="accent2" w:themeFillTint="33"/>
          </w:tcPr>
          <w:p w14:paraId="1DF37C99" w14:textId="69AD6048" w:rsidR="00896508" w:rsidRPr="0085387A" w:rsidRDefault="00896508" w:rsidP="00D239A3">
            <w:pPr>
              <w:pStyle w:val="PargrafodaLista"/>
              <w:numPr>
                <w:ilvl w:val="0"/>
                <w:numId w:val="6"/>
              </w:numPr>
              <w:ind w:left="0" w:firstLine="0"/>
              <w:jc w:val="both"/>
              <w:rPr>
                <w:rFonts w:cstheme="minorHAnsi"/>
                <w:color w:val="000000"/>
              </w:rPr>
            </w:pPr>
            <w:r w:rsidRPr="0085387A">
              <w:rPr>
                <w:rFonts w:cstheme="minorHAnsi"/>
                <w:color w:val="000000"/>
              </w:rPr>
              <w:t>Tratando-se de contrato sem mão de obra exclusiva e havendo a dispensa da pesquisa de preços, nos termos da Orientação Normativa AGU nº 60/2020, foi atestado pelo gestor do contrato, em despacho fundamentado, que o índice de reajuste aplicável ao contrato acompanha a ordinária variação dos preços de mercado?</w:t>
            </w:r>
            <w:r w:rsidR="00947D0B" w:rsidRPr="0085387A">
              <w:rPr>
                <w:rStyle w:val="Refdenotadefim"/>
                <w:rFonts w:cstheme="minorHAnsi"/>
                <w:color w:val="000000"/>
              </w:rPr>
              <w:endnoteReference w:id="18"/>
            </w:r>
          </w:p>
        </w:tc>
        <w:tc>
          <w:tcPr>
            <w:tcW w:w="2318" w:type="dxa"/>
            <w:shd w:val="clear" w:color="auto" w:fill="FBE4D5" w:themeFill="accent2" w:themeFillTint="33"/>
          </w:tcPr>
          <w:p w14:paraId="20FFCD94" w14:textId="3FD6FBEE" w:rsidR="00896508" w:rsidRPr="00967168" w:rsidRDefault="00000000" w:rsidP="007B1AF3">
            <w:pPr>
              <w:jc w:val="center"/>
              <w:rPr>
                <w:rFonts w:cstheme="minorHAnsi"/>
                <w:sz w:val="24"/>
                <w:szCs w:val="24"/>
              </w:rPr>
            </w:pPr>
            <w:sdt>
              <w:sdtPr>
                <w:rPr>
                  <w:rFonts w:cstheme="minorHAnsi"/>
                  <w:sz w:val="24"/>
                  <w:szCs w:val="24"/>
                </w:rPr>
                <w:id w:val="126907779"/>
                <w:placeholder>
                  <w:docPart w:val="87D9CE43DB3847AC82ED07987FDF51AC"/>
                </w:placeholder>
                <w:showingPlcHdr/>
                <w:dropDownList>
                  <w:listItem w:value="Sim"/>
                  <w:listItem w:displayText="Não" w:value="Não"/>
                  <w:listItem w:displayText="Não se aplica" w:value="Não se aplica"/>
                </w:dropDownList>
              </w:sdtPr>
              <w:sdtContent>
                <w:r w:rsidR="00C62ACC">
                  <w:rPr>
                    <w:rFonts w:cstheme="minorHAnsi"/>
                    <w:sz w:val="24"/>
                    <w:szCs w:val="24"/>
                  </w:rPr>
                  <w:t>Resposta</w:t>
                </w:r>
              </w:sdtContent>
            </w:sdt>
          </w:p>
        </w:tc>
        <w:tc>
          <w:tcPr>
            <w:tcW w:w="1662" w:type="dxa"/>
            <w:shd w:val="clear" w:color="auto" w:fill="FBE4D5" w:themeFill="accent2" w:themeFillTint="33"/>
          </w:tcPr>
          <w:p w14:paraId="575108AB" w14:textId="77777777" w:rsidR="00896508" w:rsidRPr="00967168" w:rsidRDefault="00896508" w:rsidP="005748FE">
            <w:pPr>
              <w:rPr>
                <w:rFonts w:cstheme="minorHAnsi"/>
                <w:sz w:val="24"/>
                <w:szCs w:val="24"/>
              </w:rPr>
            </w:pPr>
          </w:p>
        </w:tc>
      </w:tr>
      <w:tr w:rsidR="00896508" w:rsidRPr="00967168" w14:paraId="59546546" w14:textId="434D53DD" w:rsidTr="0047378D">
        <w:tc>
          <w:tcPr>
            <w:tcW w:w="5676" w:type="dxa"/>
          </w:tcPr>
          <w:p w14:paraId="3E7EECD0" w14:textId="0055C36E" w:rsidR="00896508" w:rsidRPr="0085387A" w:rsidRDefault="00896508" w:rsidP="00D239A3">
            <w:pPr>
              <w:pStyle w:val="PargrafodaLista"/>
              <w:numPr>
                <w:ilvl w:val="0"/>
                <w:numId w:val="6"/>
              </w:numPr>
              <w:ind w:left="0" w:firstLine="0"/>
              <w:jc w:val="both"/>
              <w:rPr>
                <w:rFonts w:cstheme="minorHAnsi"/>
                <w:color w:val="000000"/>
              </w:rPr>
            </w:pPr>
            <w:r w:rsidRPr="0085387A">
              <w:rPr>
                <w:rFonts w:cstheme="minorHAnsi"/>
                <w:color w:val="000000"/>
              </w:rPr>
              <w:t>Em se tratando de serviços de engenharia</w:t>
            </w:r>
            <w:r w:rsidR="0050431A" w:rsidRPr="0085387A">
              <w:rPr>
                <w:rFonts w:cstheme="minorHAnsi"/>
                <w:color w:val="000000"/>
              </w:rPr>
              <w:t xml:space="preserve"> com critério de julgamento maior desconto</w:t>
            </w:r>
            <w:r w:rsidRPr="0085387A">
              <w:rPr>
                <w:rFonts w:cstheme="minorHAnsi"/>
                <w:color w:val="000000"/>
              </w:rPr>
              <w:t>, a Administração considerou os descontos contidos nos preços contratados e os efetivamente praticados pelo mercado em relação ao referencial de preços utilizado, a exemplo do Sicro ou do Sinapi?</w:t>
            </w:r>
            <w:r w:rsidR="00947D0B" w:rsidRPr="0085387A">
              <w:rPr>
                <w:rStyle w:val="Refdenotadefim"/>
                <w:rFonts w:cstheme="minorHAnsi"/>
                <w:color w:val="000000"/>
              </w:rPr>
              <w:endnoteReference w:id="19"/>
            </w:r>
          </w:p>
        </w:tc>
        <w:tc>
          <w:tcPr>
            <w:tcW w:w="2318" w:type="dxa"/>
          </w:tcPr>
          <w:p w14:paraId="264FAAB3" w14:textId="2D2ADF92" w:rsidR="00896508" w:rsidRPr="00967168" w:rsidRDefault="00000000" w:rsidP="007B1AF3">
            <w:pPr>
              <w:jc w:val="center"/>
              <w:rPr>
                <w:rFonts w:cstheme="minorHAnsi"/>
                <w:sz w:val="24"/>
                <w:szCs w:val="24"/>
              </w:rPr>
            </w:pPr>
            <w:sdt>
              <w:sdtPr>
                <w:rPr>
                  <w:rFonts w:cstheme="minorHAnsi"/>
                  <w:sz w:val="24"/>
                  <w:szCs w:val="24"/>
                </w:rPr>
                <w:id w:val="-1653292494"/>
                <w:placeholder>
                  <w:docPart w:val="7B25874CFEF44DE1A6388CAA4817A4BD"/>
                </w:placeholder>
                <w:showingPlcHdr/>
                <w:dropDownList>
                  <w:listItem w:value="Sim"/>
                  <w:listItem w:displayText="Não" w:value="Não"/>
                  <w:listItem w:displayText="Não se aplica" w:value="Não se aplica"/>
                </w:dropDownList>
              </w:sdtPr>
              <w:sdtContent>
                <w:r w:rsidR="00C62ACC">
                  <w:rPr>
                    <w:rFonts w:cstheme="minorHAnsi"/>
                    <w:sz w:val="24"/>
                    <w:szCs w:val="24"/>
                  </w:rPr>
                  <w:t>Resposta</w:t>
                </w:r>
              </w:sdtContent>
            </w:sdt>
          </w:p>
        </w:tc>
        <w:tc>
          <w:tcPr>
            <w:tcW w:w="1662" w:type="dxa"/>
          </w:tcPr>
          <w:p w14:paraId="08973023" w14:textId="77777777" w:rsidR="00896508" w:rsidRPr="00967168" w:rsidRDefault="00896508" w:rsidP="005748FE">
            <w:pPr>
              <w:rPr>
                <w:rFonts w:cstheme="minorHAnsi"/>
                <w:sz w:val="24"/>
                <w:szCs w:val="24"/>
              </w:rPr>
            </w:pPr>
          </w:p>
        </w:tc>
      </w:tr>
      <w:tr w:rsidR="00896508" w:rsidRPr="00967168" w14:paraId="27B96CCE" w14:textId="257CF541" w:rsidTr="0085387A">
        <w:tc>
          <w:tcPr>
            <w:tcW w:w="5676" w:type="dxa"/>
            <w:shd w:val="clear" w:color="auto" w:fill="FBE4D5" w:themeFill="accent2" w:themeFillTint="33"/>
          </w:tcPr>
          <w:p w14:paraId="2F2D6382" w14:textId="00A11E16" w:rsidR="00896508" w:rsidRPr="0085387A" w:rsidRDefault="00896508" w:rsidP="00D239A3">
            <w:pPr>
              <w:pStyle w:val="PargrafodaLista"/>
              <w:numPr>
                <w:ilvl w:val="0"/>
                <w:numId w:val="6"/>
              </w:numPr>
              <w:ind w:left="0" w:firstLine="0"/>
              <w:jc w:val="both"/>
              <w:rPr>
                <w:rFonts w:cstheme="minorHAnsi"/>
                <w:sz w:val="24"/>
                <w:szCs w:val="24"/>
              </w:rPr>
            </w:pPr>
            <w:r w:rsidRPr="0085387A">
              <w:rPr>
                <w:rFonts w:cstheme="minorHAnsi"/>
                <w:sz w:val="24"/>
                <w:szCs w:val="24"/>
              </w:rPr>
              <w:t>Há manifestação expressa da contratada informando o interesse na prorrogação?</w:t>
            </w:r>
            <w:r w:rsidR="00947D0B" w:rsidRPr="0085387A">
              <w:rPr>
                <w:rStyle w:val="Refdenotadefim"/>
                <w:rFonts w:cstheme="minorHAnsi"/>
                <w:sz w:val="24"/>
                <w:szCs w:val="24"/>
              </w:rPr>
              <w:endnoteReference w:id="20"/>
            </w:r>
          </w:p>
        </w:tc>
        <w:tc>
          <w:tcPr>
            <w:tcW w:w="2318" w:type="dxa"/>
            <w:shd w:val="clear" w:color="auto" w:fill="FBE4D5" w:themeFill="accent2" w:themeFillTint="33"/>
          </w:tcPr>
          <w:p w14:paraId="7B4F2E8A" w14:textId="77FD6E9E" w:rsidR="00896508" w:rsidRPr="00967168" w:rsidRDefault="00000000" w:rsidP="007B1AF3">
            <w:pPr>
              <w:jc w:val="center"/>
              <w:rPr>
                <w:rFonts w:cstheme="minorHAnsi"/>
                <w:sz w:val="24"/>
                <w:szCs w:val="24"/>
              </w:rPr>
            </w:pPr>
            <w:sdt>
              <w:sdtPr>
                <w:rPr>
                  <w:rFonts w:cstheme="minorHAnsi"/>
                  <w:sz w:val="24"/>
                  <w:szCs w:val="24"/>
                </w:rPr>
                <w:id w:val="-2050746495"/>
                <w:placeholder>
                  <w:docPart w:val="04F60E20887342FEBCE48F9D3B3A1F9A"/>
                </w:placeholder>
                <w:showingPlcHdr/>
                <w:dropDownList>
                  <w:listItem w:value="Sim"/>
                  <w:listItem w:displayText="Não" w:value="Não"/>
                  <w:listItem w:displayText="Não se aplica" w:value="Não se aplica"/>
                </w:dropDownList>
              </w:sdtPr>
              <w:sdtContent>
                <w:r w:rsidR="00C62ACC">
                  <w:rPr>
                    <w:rFonts w:cstheme="minorHAnsi"/>
                    <w:sz w:val="24"/>
                    <w:szCs w:val="24"/>
                  </w:rPr>
                  <w:t>Resposta</w:t>
                </w:r>
              </w:sdtContent>
            </w:sdt>
          </w:p>
        </w:tc>
        <w:tc>
          <w:tcPr>
            <w:tcW w:w="1662" w:type="dxa"/>
            <w:shd w:val="clear" w:color="auto" w:fill="FBE4D5" w:themeFill="accent2" w:themeFillTint="33"/>
          </w:tcPr>
          <w:p w14:paraId="45D99096" w14:textId="77777777" w:rsidR="00896508" w:rsidRPr="00967168" w:rsidRDefault="00896508" w:rsidP="005748FE">
            <w:pPr>
              <w:rPr>
                <w:rFonts w:cstheme="minorHAnsi"/>
                <w:sz w:val="24"/>
                <w:szCs w:val="24"/>
              </w:rPr>
            </w:pPr>
          </w:p>
        </w:tc>
      </w:tr>
      <w:tr w:rsidR="00896508" w:rsidRPr="00967168" w14:paraId="2B4A8619" w14:textId="6FD6F093" w:rsidTr="0047378D">
        <w:tc>
          <w:tcPr>
            <w:tcW w:w="5676" w:type="dxa"/>
          </w:tcPr>
          <w:p w14:paraId="58CCE39B" w14:textId="284020EF" w:rsidR="00896508" w:rsidRPr="0085387A" w:rsidRDefault="00896508" w:rsidP="00D239A3">
            <w:pPr>
              <w:pStyle w:val="PargrafodaLista"/>
              <w:numPr>
                <w:ilvl w:val="0"/>
                <w:numId w:val="6"/>
              </w:numPr>
              <w:ind w:left="0" w:firstLine="0"/>
              <w:jc w:val="both"/>
              <w:rPr>
                <w:rFonts w:cstheme="minorHAnsi"/>
                <w:sz w:val="24"/>
                <w:szCs w:val="24"/>
              </w:rPr>
            </w:pPr>
            <w:r w:rsidRPr="0085387A">
              <w:rPr>
                <w:rFonts w:cstheme="minorHAnsi"/>
                <w:sz w:val="24"/>
                <w:szCs w:val="24"/>
              </w:rPr>
              <w:t>O órgão consulente certificou que os custos amortizados ou não renováveis já pagos foram excluídos da planilha de custos ou certificou que tais custos não existem?</w:t>
            </w:r>
            <w:r w:rsidR="00947D0B" w:rsidRPr="0085387A">
              <w:rPr>
                <w:rStyle w:val="Refdenotadefim"/>
                <w:rFonts w:cstheme="minorHAnsi"/>
                <w:sz w:val="24"/>
                <w:szCs w:val="24"/>
              </w:rPr>
              <w:endnoteReference w:id="21"/>
            </w:r>
          </w:p>
        </w:tc>
        <w:tc>
          <w:tcPr>
            <w:tcW w:w="2318" w:type="dxa"/>
          </w:tcPr>
          <w:p w14:paraId="4744890D" w14:textId="4543BB97" w:rsidR="00896508" w:rsidRPr="00967168" w:rsidRDefault="00000000" w:rsidP="007B1AF3">
            <w:pPr>
              <w:jc w:val="center"/>
              <w:rPr>
                <w:rFonts w:cstheme="minorHAnsi"/>
                <w:sz w:val="24"/>
                <w:szCs w:val="24"/>
              </w:rPr>
            </w:pPr>
            <w:sdt>
              <w:sdtPr>
                <w:rPr>
                  <w:rFonts w:cstheme="minorHAnsi"/>
                  <w:sz w:val="24"/>
                  <w:szCs w:val="24"/>
                </w:rPr>
                <w:id w:val="1833568699"/>
                <w:placeholder>
                  <w:docPart w:val="3AAD88E4DFAF4C76AC640191278C259D"/>
                </w:placeholder>
                <w:showingPlcHdr/>
                <w:dropDownList>
                  <w:listItem w:value="Sim"/>
                  <w:listItem w:displayText="Não" w:value="Não"/>
                  <w:listItem w:displayText="Não se aplica" w:value="Não se aplica"/>
                </w:dropDownList>
              </w:sdtPr>
              <w:sdtContent>
                <w:r w:rsidR="00C62ACC">
                  <w:rPr>
                    <w:rFonts w:cstheme="minorHAnsi"/>
                    <w:sz w:val="24"/>
                    <w:szCs w:val="24"/>
                  </w:rPr>
                  <w:t>Resposta</w:t>
                </w:r>
              </w:sdtContent>
            </w:sdt>
          </w:p>
        </w:tc>
        <w:tc>
          <w:tcPr>
            <w:tcW w:w="1662" w:type="dxa"/>
          </w:tcPr>
          <w:p w14:paraId="23D81BA9" w14:textId="77777777" w:rsidR="00896508" w:rsidRPr="00967168" w:rsidRDefault="00896508" w:rsidP="005748FE">
            <w:pPr>
              <w:rPr>
                <w:rFonts w:cstheme="minorHAnsi"/>
                <w:sz w:val="24"/>
                <w:szCs w:val="24"/>
              </w:rPr>
            </w:pPr>
          </w:p>
        </w:tc>
      </w:tr>
      <w:tr w:rsidR="00896508" w:rsidRPr="00967168" w14:paraId="316EA464" w14:textId="1BF461C8" w:rsidTr="0085387A">
        <w:tc>
          <w:tcPr>
            <w:tcW w:w="5676" w:type="dxa"/>
            <w:shd w:val="clear" w:color="auto" w:fill="FBE4D5" w:themeFill="accent2" w:themeFillTint="33"/>
          </w:tcPr>
          <w:p w14:paraId="650746C5" w14:textId="3C33D682" w:rsidR="00896508" w:rsidRPr="0085387A" w:rsidRDefault="00101536" w:rsidP="00D239A3">
            <w:pPr>
              <w:pStyle w:val="PargrafodaLista"/>
              <w:numPr>
                <w:ilvl w:val="0"/>
                <w:numId w:val="6"/>
              </w:numPr>
              <w:ind w:left="0" w:firstLine="0"/>
              <w:jc w:val="both"/>
              <w:rPr>
                <w:rFonts w:cstheme="minorHAnsi"/>
                <w:sz w:val="24"/>
                <w:szCs w:val="24"/>
              </w:rPr>
            </w:pPr>
            <w:r w:rsidRPr="0085387A">
              <w:rPr>
                <w:rFonts w:cstheme="minorHAnsi"/>
                <w:sz w:val="24"/>
                <w:szCs w:val="24"/>
              </w:rPr>
              <w:t xml:space="preserve">Em caso da ocorrência de evento relevante, houve a </w:t>
            </w:r>
            <w:r w:rsidR="00896508" w:rsidRPr="0085387A">
              <w:rPr>
                <w:rFonts w:cstheme="minorHAnsi"/>
                <w:sz w:val="24"/>
                <w:szCs w:val="24"/>
              </w:rPr>
              <w:t>atualização e juntada do Mapa de Riscos?</w:t>
            </w:r>
            <w:r w:rsidR="00947D0B" w:rsidRPr="0085387A">
              <w:rPr>
                <w:rStyle w:val="Refdenotadefim"/>
                <w:rFonts w:cstheme="minorHAnsi"/>
                <w:sz w:val="24"/>
                <w:szCs w:val="24"/>
              </w:rPr>
              <w:endnoteReference w:id="22"/>
            </w:r>
          </w:p>
        </w:tc>
        <w:tc>
          <w:tcPr>
            <w:tcW w:w="2318" w:type="dxa"/>
            <w:shd w:val="clear" w:color="auto" w:fill="FBE4D5" w:themeFill="accent2" w:themeFillTint="33"/>
          </w:tcPr>
          <w:p w14:paraId="6332DDAA" w14:textId="098EB178" w:rsidR="00896508" w:rsidRPr="00967168" w:rsidRDefault="00000000" w:rsidP="007B1AF3">
            <w:pPr>
              <w:jc w:val="center"/>
              <w:rPr>
                <w:rFonts w:cstheme="minorHAnsi"/>
                <w:sz w:val="24"/>
                <w:szCs w:val="24"/>
              </w:rPr>
            </w:pPr>
            <w:sdt>
              <w:sdtPr>
                <w:rPr>
                  <w:rFonts w:cstheme="minorHAnsi"/>
                  <w:sz w:val="24"/>
                  <w:szCs w:val="24"/>
                </w:rPr>
                <w:id w:val="-1754505858"/>
                <w:placeholder>
                  <w:docPart w:val="B0994FBB9B0D41148AE7D2B9C4B43E02"/>
                </w:placeholder>
                <w:showingPlcHdr/>
                <w:dropDownList>
                  <w:listItem w:value="Sim"/>
                  <w:listItem w:displayText="Não" w:value="Não"/>
                  <w:listItem w:displayText="Não se aplica" w:value="Não se aplica"/>
                </w:dropDownList>
              </w:sdtPr>
              <w:sdtContent>
                <w:r w:rsidR="00C62ACC">
                  <w:rPr>
                    <w:rFonts w:cstheme="minorHAnsi"/>
                    <w:sz w:val="24"/>
                    <w:szCs w:val="24"/>
                  </w:rPr>
                  <w:t>Resposta</w:t>
                </w:r>
              </w:sdtContent>
            </w:sdt>
          </w:p>
        </w:tc>
        <w:tc>
          <w:tcPr>
            <w:tcW w:w="1662" w:type="dxa"/>
            <w:shd w:val="clear" w:color="auto" w:fill="FBE4D5" w:themeFill="accent2" w:themeFillTint="33"/>
          </w:tcPr>
          <w:p w14:paraId="0957E517" w14:textId="77777777" w:rsidR="00896508" w:rsidRPr="00967168" w:rsidRDefault="00896508" w:rsidP="005748FE">
            <w:pPr>
              <w:rPr>
                <w:rFonts w:cstheme="minorHAnsi"/>
                <w:sz w:val="24"/>
                <w:szCs w:val="24"/>
              </w:rPr>
            </w:pPr>
          </w:p>
        </w:tc>
      </w:tr>
      <w:tr w:rsidR="004C16E6" w:rsidRPr="00967168" w14:paraId="59FF6661" w14:textId="77777777" w:rsidTr="0085387A">
        <w:tc>
          <w:tcPr>
            <w:tcW w:w="5676" w:type="dxa"/>
            <w:tcBorders>
              <w:bottom w:val="single" w:sz="4" w:space="0" w:color="auto"/>
            </w:tcBorders>
          </w:tcPr>
          <w:p w14:paraId="7E0DD44B" w14:textId="475305DE" w:rsidR="004C16E6" w:rsidRPr="0085387A" w:rsidRDefault="004C16E6" w:rsidP="00D239A3">
            <w:pPr>
              <w:pStyle w:val="PargrafodaLista"/>
              <w:numPr>
                <w:ilvl w:val="0"/>
                <w:numId w:val="6"/>
              </w:numPr>
              <w:ind w:left="0" w:firstLine="0"/>
              <w:jc w:val="both"/>
              <w:rPr>
                <w:rFonts w:cstheme="minorHAnsi"/>
                <w:sz w:val="24"/>
                <w:szCs w:val="24"/>
              </w:rPr>
            </w:pPr>
            <w:r w:rsidRPr="0085387A">
              <w:rPr>
                <w:rFonts w:cstheme="minorHAnsi"/>
                <w:sz w:val="24"/>
                <w:szCs w:val="24"/>
              </w:rPr>
              <w:t>Tratando-se de atividade de custeio e havendo despesa nova em razão de prorrogação, foi observado o Decreto nº 10.193/19?</w:t>
            </w:r>
            <w:r w:rsidRPr="0085387A">
              <w:rPr>
                <w:rStyle w:val="Refdenotadefim"/>
                <w:rFonts w:cstheme="minorHAnsi"/>
                <w:color w:val="000000"/>
              </w:rPr>
              <w:t xml:space="preserve"> </w:t>
            </w:r>
            <w:r w:rsidRPr="0085387A">
              <w:rPr>
                <w:rStyle w:val="Refdenotadefim"/>
                <w:rFonts w:cstheme="minorHAnsi"/>
                <w:color w:val="000000"/>
              </w:rPr>
              <w:endnoteReference w:id="23"/>
            </w:r>
          </w:p>
        </w:tc>
        <w:tc>
          <w:tcPr>
            <w:tcW w:w="2318" w:type="dxa"/>
            <w:tcBorders>
              <w:bottom w:val="single" w:sz="4" w:space="0" w:color="auto"/>
            </w:tcBorders>
          </w:tcPr>
          <w:p w14:paraId="73963DED" w14:textId="353F62DF" w:rsidR="004C16E6" w:rsidRDefault="00000000" w:rsidP="007B1AF3">
            <w:pPr>
              <w:jc w:val="center"/>
              <w:rPr>
                <w:rFonts w:cstheme="minorHAnsi"/>
                <w:sz w:val="24"/>
                <w:szCs w:val="24"/>
              </w:rPr>
            </w:pPr>
            <w:sdt>
              <w:sdtPr>
                <w:rPr>
                  <w:rFonts w:cstheme="minorHAnsi"/>
                  <w:sz w:val="24"/>
                  <w:szCs w:val="24"/>
                </w:rPr>
                <w:id w:val="-793989780"/>
                <w:placeholder>
                  <w:docPart w:val="A6C88AEE3C6A4CC2B5026A341AAA66F8"/>
                </w:placeholder>
                <w:showingPlcHdr/>
                <w:dropDownList>
                  <w:listItem w:value="Sim"/>
                  <w:listItem w:displayText="Não" w:value="Não"/>
                  <w:listItem w:displayText="Não se aplica" w:value="Não se aplica"/>
                </w:dropDownList>
              </w:sdtPr>
              <w:sdtContent>
                <w:r w:rsidR="0085387A" w:rsidRPr="0085387A">
                  <w:rPr>
                    <w:rFonts w:cstheme="minorHAnsi"/>
                    <w:sz w:val="24"/>
                    <w:szCs w:val="24"/>
                  </w:rPr>
                  <w:t>Resposta</w:t>
                </w:r>
              </w:sdtContent>
            </w:sdt>
          </w:p>
        </w:tc>
        <w:tc>
          <w:tcPr>
            <w:tcW w:w="1662" w:type="dxa"/>
            <w:tcBorders>
              <w:bottom w:val="single" w:sz="4" w:space="0" w:color="auto"/>
            </w:tcBorders>
          </w:tcPr>
          <w:p w14:paraId="65D29087" w14:textId="77777777" w:rsidR="004C16E6" w:rsidRPr="00967168" w:rsidRDefault="004C16E6" w:rsidP="005748FE">
            <w:pPr>
              <w:rPr>
                <w:rFonts w:cstheme="minorHAnsi"/>
                <w:sz w:val="24"/>
                <w:szCs w:val="24"/>
              </w:rPr>
            </w:pPr>
          </w:p>
        </w:tc>
      </w:tr>
      <w:tr w:rsidR="0085387A" w:rsidRPr="00967168" w14:paraId="469C2EC4" w14:textId="77777777" w:rsidTr="0085387A">
        <w:tc>
          <w:tcPr>
            <w:tcW w:w="5676" w:type="dxa"/>
            <w:tcBorders>
              <w:left w:val="nil"/>
              <w:right w:val="nil"/>
            </w:tcBorders>
          </w:tcPr>
          <w:p w14:paraId="2D44AE9A" w14:textId="77777777" w:rsidR="0085387A" w:rsidRPr="0085387A" w:rsidRDefault="0085387A" w:rsidP="0085387A">
            <w:pPr>
              <w:pStyle w:val="PargrafodaLista"/>
              <w:ind w:left="0"/>
              <w:jc w:val="both"/>
              <w:rPr>
                <w:rFonts w:cstheme="minorHAnsi"/>
                <w:sz w:val="24"/>
                <w:szCs w:val="24"/>
              </w:rPr>
            </w:pPr>
          </w:p>
        </w:tc>
        <w:tc>
          <w:tcPr>
            <w:tcW w:w="2318" w:type="dxa"/>
            <w:tcBorders>
              <w:left w:val="nil"/>
              <w:right w:val="nil"/>
            </w:tcBorders>
          </w:tcPr>
          <w:p w14:paraId="3EEB225C" w14:textId="77777777" w:rsidR="0085387A" w:rsidRDefault="0085387A" w:rsidP="007B1AF3">
            <w:pPr>
              <w:jc w:val="center"/>
              <w:rPr>
                <w:rFonts w:cstheme="minorHAnsi"/>
                <w:sz w:val="24"/>
                <w:szCs w:val="24"/>
              </w:rPr>
            </w:pPr>
          </w:p>
        </w:tc>
        <w:tc>
          <w:tcPr>
            <w:tcW w:w="1662" w:type="dxa"/>
            <w:tcBorders>
              <w:left w:val="nil"/>
              <w:right w:val="nil"/>
            </w:tcBorders>
          </w:tcPr>
          <w:p w14:paraId="5D920A26" w14:textId="77777777" w:rsidR="0085387A" w:rsidRPr="00967168" w:rsidRDefault="0085387A" w:rsidP="005748FE">
            <w:pPr>
              <w:rPr>
                <w:rFonts w:cstheme="minorHAnsi"/>
                <w:sz w:val="24"/>
                <w:szCs w:val="24"/>
              </w:rPr>
            </w:pPr>
          </w:p>
        </w:tc>
      </w:tr>
      <w:tr w:rsidR="0033727E" w:rsidRPr="00967168" w14:paraId="4CC967C0" w14:textId="6CC95158" w:rsidTr="00DA2A6E">
        <w:tc>
          <w:tcPr>
            <w:tcW w:w="5676" w:type="dxa"/>
            <w:shd w:val="clear" w:color="auto" w:fill="F4B083" w:themeFill="accent2" w:themeFillTint="99"/>
          </w:tcPr>
          <w:p w14:paraId="7CA55DCD" w14:textId="4AA07469" w:rsidR="0033727E" w:rsidRPr="00947D0B" w:rsidRDefault="0054603F" w:rsidP="0033727E">
            <w:pPr>
              <w:jc w:val="center"/>
              <w:rPr>
                <w:rFonts w:cstheme="minorHAnsi"/>
                <w:b/>
                <w:sz w:val="24"/>
                <w:szCs w:val="24"/>
              </w:rPr>
            </w:pPr>
            <w:r w:rsidRPr="00947D0B">
              <w:rPr>
                <w:rFonts w:cstheme="minorHAnsi"/>
                <w:b/>
                <w:sz w:val="24"/>
                <w:szCs w:val="24"/>
              </w:rPr>
              <w:t xml:space="preserve">Lista de verificação 4 - verificação específica para prorrogações de contratos </w:t>
            </w:r>
            <w:r>
              <w:rPr>
                <w:rFonts w:cstheme="minorHAnsi"/>
                <w:b/>
                <w:sz w:val="24"/>
                <w:szCs w:val="24"/>
              </w:rPr>
              <w:t>por escopos ou não contínuos</w:t>
            </w:r>
          </w:p>
        </w:tc>
        <w:tc>
          <w:tcPr>
            <w:tcW w:w="2318" w:type="dxa"/>
            <w:shd w:val="clear" w:color="auto" w:fill="F4B083" w:themeFill="accent2" w:themeFillTint="99"/>
          </w:tcPr>
          <w:p w14:paraId="129F10C5" w14:textId="77777777" w:rsidR="0033727E" w:rsidRDefault="0033727E" w:rsidP="0033727E">
            <w:pPr>
              <w:autoSpaceDE w:val="0"/>
              <w:autoSpaceDN w:val="0"/>
              <w:adjustRightInd w:val="0"/>
              <w:jc w:val="center"/>
              <w:rPr>
                <w:rFonts w:cstheme="minorHAnsi"/>
                <w:sz w:val="24"/>
                <w:szCs w:val="24"/>
              </w:rPr>
            </w:pPr>
            <w:r>
              <w:rPr>
                <w:rFonts w:cstheme="minorHAnsi"/>
                <w:sz w:val="24"/>
                <w:szCs w:val="24"/>
              </w:rPr>
              <w:t>Atende plenamente a exigência?</w:t>
            </w:r>
          </w:p>
          <w:p w14:paraId="6F0C7AA1" w14:textId="46491014" w:rsidR="0033727E" w:rsidRPr="00967168" w:rsidRDefault="0033727E" w:rsidP="0033727E">
            <w:pPr>
              <w:jc w:val="center"/>
              <w:rPr>
                <w:rFonts w:cstheme="minorHAnsi"/>
                <w:sz w:val="24"/>
                <w:szCs w:val="24"/>
              </w:rPr>
            </w:pPr>
          </w:p>
        </w:tc>
        <w:tc>
          <w:tcPr>
            <w:tcW w:w="1662" w:type="dxa"/>
            <w:shd w:val="clear" w:color="auto" w:fill="F4B083" w:themeFill="accent2" w:themeFillTint="99"/>
          </w:tcPr>
          <w:p w14:paraId="024299BA" w14:textId="7B531507" w:rsidR="0033727E" w:rsidRPr="00967168" w:rsidRDefault="0033727E" w:rsidP="0033727E">
            <w:pPr>
              <w:rPr>
                <w:rFonts w:cstheme="minorHAnsi"/>
                <w:sz w:val="24"/>
                <w:szCs w:val="24"/>
              </w:rPr>
            </w:pPr>
            <w:r>
              <w:rPr>
                <w:rFonts w:cstheme="minorHAnsi"/>
                <w:sz w:val="24"/>
                <w:szCs w:val="24"/>
              </w:rPr>
              <w:t>Indicação do local do processo em que foi atendida a exigência (doc. / fls. / SEI )</w:t>
            </w:r>
          </w:p>
        </w:tc>
      </w:tr>
      <w:tr w:rsidR="00896508" w:rsidRPr="00967168" w14:paraId="27BF351E" w14:textId="5E18C506" w:rsidTr="0047378D">
        <w:tc>
          <w:tcPr>
            <w:tcW w:w="5676" w:type="dxa"/>
          </w:tcPr>
          <w:p w14:paraId="7950A512" w14:textId="64BB090B" w:rsidR="00896508" w:rsidRPr="0085387A" w:rsidRDefault="007D388D" w:rsidP="00D239A3">
            <w:pPr>
              <w:pStyle w:val="PargrafodaLista"/>
              <w:numPr>
                <w:ilvl w:val="0"/>
                <w:numId w:val="6"/>
              </w:numPr>
              <w:ind w:left="0" w:firstLine="0"/>
              <w:jc w:val="both"/>
              <w:rPr>
                <w:rFonts w:cstheme="minorHAnsi"/>
                <w:sz w:val="24"/>
                <w:szCs w:val="24"/>
              </w:rPr>
            </w:pPr>
            <w:r w:rsidRPr="0085387A">
              <w:rPr>
                <w:rFonts w:cstheme="minorHAnsi"/>
                <w:sz w:val="24"/>
                <w:szCs w:val="24"/>
              </w:rPr>
              <w:lastRenderedPageBreak/>
              <w:t xml:space="preserve">Foi certificado que a prorrogação </w:t>
            </w:r>
            <w:r w:rsidR="00492CA2" w:rsidRPr="0085387A">
              <w:rPr>
                <w:rFonts w:cstheme="minorHAnsi"/>
                <w:sz w:val="24"/>
                <w:szCs w:val="24"/>
              </w:rPr>
              <w:t>decorre de conduta imputável à Administração?</w:t>
            </w:r>
            <w:r w:rsidR="00F943D7" w:rsidRPr="0085387A">
              <w:rPr>
                <w:rStyle w:val="Refdenotadefim"/>
                <w:rFonts w:cstheme="minorHAnsi"/>
                <w:color w:val="000000"/>
              </w:rPr>
              <w:t xml:space="preserve"> </w:t>
            </w:r>
            <w:r w:rsidR="00F943D7" w:rsidRPr="0085387A">
              <w:rPr>
                <w:rStyle w:val="Refdenotadefim"/>
                <w:rFonts w:cstheme="minorHAnsi"/>
                <w:color w:val="000000"/>
              </w:rPr>
              <w:endnoteReference w:id="24"/>
            </w:r>
          </w:p>
        </w:tc>
        <w:tc>
          <w:tcPr>
            <w:tcW w:w="2318" w:type="dxa"/>
          </w:tcPr>
          <w:p w14:paraId="25D99894" w14:textId="66A26C8D" w:rsidR="00896508" w:rsidRPr="00967168" w:rsidRDefault="00000000" w:rsidP="007B1AF3">
            <w:pPr>
              <w:jc w:val="center"/>
              <w:rPr>
                <w:rFonts w:cstheme="minorHAnsi"/>
                <w:sz w:val="24"/>
                <w:szCs w:val="24"/>
              </w:rPr>
            </w:pPr>
            <w:sdt>
              <w:sdtPr>
                <w:rPr>
                  <w:rFonts w:cstheme="minorHAnsi"/>
                  <w:sz w:val="24"/>
                  <w:szCs w:val="24"/>
                </w:rPr>
                <w:id w:val="1503163267"/>
                <w:placeholder>
                  <w:docPart w:val="06A19FD29C0E45778BC88193046115CC"/>
                </w:placeholder>
                <w:showingPlcHdr/>
                <w:dropDownList>
                  <w:listItem w:value="Sim"/>
                  <w:listItem w:displayText="Não" w:value="Não"/>
                  <w:listItem w:displayText="Não se aplica" w:value="Não se aplica"/>
                </w:dropDownList>
              </w:sdtPr>
              <w:sdtContent>
                <w:r w:rsidR="007B1AF3">
                  <w:rPr>
                    <w:rFonts w:cstheme="minorHAnsi"/>
                    <w:sz w:val="24"/>
                    <w:szCs w:val="24"/>
                  </w:rPr>
                  <w:t>Resposta</w:t>
                </w:r>
              </w:sdtContent>
            </w:sdt>
          </w:p>
        </w:tc>
        <w:tc>
          <w:tcPr>
            <w:tcW w:w="1662" w:type="dxa"/>
          </w:tcPr>
          <w:p w14:paraId="774B6924" w14:textId="77777777" w:rsidR="00896508" w:rsidRPr="00967168" w:rsidRDefault="00896508" w:rsidP="00F11628">
            <w:pPr>
              <w:rPr>
                <w:rFonts w:cstheme="minorHAnsi"/>
                <w:sz w:val="24"/>
                <w:szCs w:val="24"/>
              </w:rPr>
            </w:pPr>
          </w:p>
        </w:tc>
      </w:tr>
      <w:tr w:rsidR="00896508" w:rsidRPr="00967168" w14:paraId="31CBA683" w14:textId="1A55DF0F" w:rsidTr="0085387A">
        <w:tc>
          <w:tcPr>
            <w:tcW w:w="5676" w:type="dxa"/>
            <w:shd w:val="clear" w:color="auto" w:fill="FBE4D5" w:themeFill="accent2" w:themeFillTint="33"/>
          </w:tcPr>
          <w:p w14:paraId="05B4ADC5" w14:textId="32F10F13" w:rsidR="00896508" w:rsidRPr="0085387A" w:rsidRDefault="00896508" w:rsidP="00D239A3">
            <w:pPr>
              <w:pStyle w:val="PargrafodaLista"/>
              <w:numPr>
                <w:ilvl w:val="0"/>
                <w:numId w:val="6"/>
              </w:numPr>
              <w:ind w:left="0" w:firstLine="0"/>
              <w:jc w:val="both"/>
              <w:rPr>
                <w:rFonts w:cstheme="minorHAnsi"/>
                <w:sz w:val="24"/>
                <w:szCs w:val="24"/>
              </w:rPr>
            </w:pPr>
            <w:r w:rsidRPr="0085387A">
              <w:rPr>
                <w:rFonts w:cstheme="minorHAnsi"/>
                <w:sz w:val="24"/>
                <w:szCs w:val="24"/>
              </w:rPr>
              <w:t>Foi certificada a manutenção do equilíbrio econômico-financeiro do contrato?</w:t>
            </w:r>
            <w:r w:rsidR="00EB0660" w:rsidRPr="0085387A">
              <w:rPr>
                <w:rStyle w:val="Refdenotadefim"/>
                <w:rFonts w:cstheme="minorHAnsi"/>
                <w:color w:val="000000"/>
              </w:rPr>
              <w:t xml:space="preserve"> </w:t>
            </w:r>
            <w:r w:rsidR="00EB0660" w:rsidRPr="0085387A">
              <w:rPr>
                <w:rStyle w:val="Refdenotadefim"/>
                <w:rFonts w:cstheme="minorHAnsi"/>
                <w:color w:val="000000"/>
              </w:rPr>
              <w:endnoteReference w:id="25"/>
            </w:r>
          </w:p>
        </w:tc>
        <w:tc>
          <w:tcPr>
            <w:tcW w:w="2318" w:type="dxa"/>
            <w:shd w:val="clear" w:color="auto" w:fill="FBE4D5" w:themeFill="accent2" w:themeFillTint="33"/>
          </w:tcPr>
          <w:p w14:paraId="7F7B21C6" w14:textId="4E784234" w:rsidR="00896508" w:rsidRPr="00967168" w:rsidRDefault="00000000" w:rsidP="007B1AF3">
            <w:pPr>
              <w:jc w:val="center"/>
              <w:rPr>
                <w:rFonts w:cstheme="minorHAnsi"/>
                <w:sz w:val="24"/>
                <w:szCs w:val="24"/>
              </w:rPr>
            </w:pPr>
            <w:sdt>
              <w:sdtPr>
                <w:rPr>
                  <w:rFonts w:cstheme="minorHAnsi"/>
                  <w:sz w:val="24"/>
                  <w:szCs w:val="24"/>
                </w:rPr>
                <w:id w:val="-1093855969"/>
                <w:placeholder>
                  <w:docPart w:val="D9944AE320D64BB6843C439A0BCF4E67"/>
                </w:placeholder>
                <w:showingPlcHdr/>
                <w:dropDownList>
                  <w:listItem w:value="Sim"/>
                  <w:listItem w:displayText="Não" w:value="Não"/>
                  <w:listItem w:displayText="Não se aplica" w:value="Não se aplica"/>
                </w:dropDownList>
              </w:sdtPr>
              <w:sdtContent>
                <w:r w:rsidR="007B1AF3">
                  <w:rPr>
                    <w:rFonts w:cstheme="minorHAnsi"/>
                    <w:sz w:val="24"/>
                    <w:szCs w:val="24"/>
                  </w:rPr>
                  <w:t>Resposta</w:t>
                </w:r>
              </w:sdtContent>
            </w:sdt>
          </w:p>
        </w:tc>
        <w:tc>
          <w:tcPr>
            <w:tcW w:w="1662" w:type="dxa"/>
            <w:shd w:val="clear" w:color="auto" w:fill="FBE4D5" w:themeFill="accent2" w:themeFillTint="33"/>
          </w:tcPr>
          <w:p w14:paraId="6B5AFB78" w14:textId="77777777" w:rsidR="00896508" w:rsidRPr="00967168" w:rsidRDefault="00896508" w:rsidP="00F11628">
            <w:pPr>
              <w:rPr>
                <w:rFonts w:cstheme="minorHAnsi"/>
                <w:sz w:val="24"/>
                <w:szCs w:val="24"/>
              </w:rPr>
            </w:pPr>
          </w:p>
        </w:tc>
      </w:tr>
      <w:tr w:rsidR="00896508" w:rsidRPr="00967168" w14:paraId="37F6AF2E" w14:textId="417B603C" w:rsidTr="0033727E">
        <w:tc>
          <w:tcPr>
            <w:tcW w:w="5676" w:type="dxa"/>
            <w:tcBorders>
              <w:bottom w:val="single" w:sz="4" w:space="0" w:color="auto"/>
            </w:tcBorders>
          </w:tcPr>
          <w:p w14:paraId="408391DB" w14:textId="2D4F068C" w:rsidR="00896508" w:rsidRPr="0085387A" w:rsidRDefault="00896508" w:rsidP="00D239A3">
            <w:pPr>
              <w:pStyle w:val="PargrafodaLista"/>
              <w:numPr>
                <w:ilvl w:val="0"/>
                <w:numId w:val="6"/>
              </w:numPr>
              <w:ind w:left="0" w:firstLine="0"/>
              <w:jc w:val="both"/>
              <w:rPr>
                <w:rFonts w:cstheme="minorHAnsi"/>
                <w:sz w:val="24"/>
                <w:szCs w:val="24"/>
              </w:rPr>
            </w:pPr>
            <w:r w:rsidRPr="0085387A">
              <w:rPr>
                <w:rFonts w:cstheme="minorHAnsi"/>
                <w:sz w:val="24"/>
                <w:szCs w:val="24"/>
              </w:rPr>
              <w:t>Tratando-se de atraso na execução de serviço de engenharia por culpa da contratada, foi observada a vedação de acréscimo nos valores dos serviços “administração local” e “operação e manutenção do canteiro”</w:t>
            </w:r>
            <w:r w:rsidR="00C03B53" w:rsidRPr="0085387A">
              <w:rPr>
                <w:rFonts w:cstheme="minorHAnsi"/>
                <w:sz w:val="24"/>
                <w:szCs w:val="24"/>
              </w:rPr>
              <w:t>?</w:t>
            </w:r>
            <w:r w:rsidR="00C03B53" w:rsidRPr="0085387A">
              <w:rPr>
                <w:rStyle w:val="Refdenotadefim"/>
                <w:rFonts w:cstheme="minorHAnsi"/>
                <w:sz w:val="24"/>
                <w:szCs w:val="24"/>
              </w:rPr>
              <w:endnoteReference w:id="26"/>
            </w:r>
          </w:p>
        </w:tc>
        <w:tc>
          <w:tcPr>
            <w:tcW w:w="2318" w:type="dxa"/>
            <w:tcBorders>
              <w:bottom w:val="single" w:sz="4" w:space="0" w:color="auto"/>
            </w:tcBorders>
          </w:tcPr>
          <w:p w14:paraId="127F47EB" w14:textId="64951B57" w:rsidR="00896508" w:rsidRPr="00967168" w:rsidRDefault="00000000" w:rsidP="007B1AF3">
            <w:pPr>
              <w:jc w:val="center"/>
              <w:rPr>
                <w:rFonts w:cstheme="minorHAnsi"/>
                <w:sz w:val="24"/>
                <w:szCs w:val="24"/>
              </w:rPr>
            </w:pPr>
            <w:sdt>
              <w:sdtPr>
                <w:rPr>
                  <w:rFonts w:cstheme="minorHAnsi"/>
                  <w:sz w:val="24"/>
                  <w:szCs w:val="24"/>
                </w:rPr>
                <w:id w:val="-147827606"/>
                <w:placeholder>
                  <w:docPart w:val="6223AE7FEAD14C08BB0E0180B27908F4"/>
                </w:placeholder>
                <w:showingPlcHdr/>
                <w:dropDownList>
                  <w:listItem w:value="Sim"/>
                  <w:listItem w:displayText="Não" w:value="Não"/>
                  <w:listItem w:displayText="Não se aplica" w:value="Não se aplica"/>
                </w:dropDownList>
              </w:sdtPr>
              <w:sdtContent>
                <w:r w:rsidR="007B1AF3">
                  <w:rPr>
                    <w:rFonts w:cstheme="minorHAnsi"/>
                    <w:sz w:val="24"/>
                    <w:szCs w:val="24"/>
                  </w:rPr>
                  <w:t>Resposta</w:t>
                </w:r>
              </w:sdtContent>
            </w:sdt>
          </w:p>
        </w:tc>
        <w:tc>
          <w:tcPr>
            <w:tcW w:w="1662" w:type="dxa"/>
            <w:tcBorders>
              <w:bottom w:val="single" w:sz="4" w:space="0" w:color="auto"/>
            </w:tcBorders>
          </w:tcPr>
          <w:p w14:paraId="3527B17E" w14:textId="77777777" w:rsidR="00896508" w:rsidRPr="00967168" w:rsidRDefault="00896508" w:rsidP="00F11628">
            <w:pPr>
              <w:rPr>
                <w:rFonts w:cstheme="minorHAnsi"/>
                <w:sz w:val="24"/>
                <w:szCs w:val="24"/>
              </w:rPr>
            </w:pPr>
          </w:p>
        </w:tc>
      </w:tr>
      <w:tr w:rsidR="0033727E" w:rsidRPr="00967168" w14:paraId="70963806" w14:textId="77777777" w:rsidTr="0033727E">
        <w:tc>
          <w:tcPr>
            <w:tcW w:w="5676" w:type="dxa"/>
            <w:tcBorders>
              <w:left w:val="nil"/>
              <w:right w:val="nil"/>
            </w:tcBorders>
          </w:tcPr>
          <w:p w14:paraId="55CEDAC9" w14:textId="77777777" w:rsidR="0033727E" w:rsidRPr="0085387A" w:rsidRDefault="0033727E" w:rsidP="0033727E">
            <w:pPr>
              <w:pStyle w:val="PargrafodaLista"/>
              <w:ind w:left="0"/>
              <w:jc w:val="both"/>
              <w:rPr>
                <w:rFonts w:cstheme="minorHAnsi"/>
                <w:sz w:val="24"/>
                <w:szCs w:val="24"/>
              </w:rPr>
            </w:pPr>
          </w:p>
        </w:tc>
        <w:tc>
          <w:tcPr>
            <w:tcW w:w="2318" w:type="dxa"/>
            <w:tcBorders>
              <w:left w:val="nil"/>
              <w:right w:val="nil"/>
            </w:tcBorders>
          </w:tcPr>
          <w:p w14:paraId="7BAC4767" w14:textId="77777777" w:rsidR="0033727E" w:rsidRDefault="0033727E" w:rsidP="007B1AF3">
            <w:pPr>
              <w:jc w:val="center"/>
              <w:rPr>
                <w:rFonts w:cstheme="minorHAnsi"/>
                <w:sz w:val="24"/>
                <w:szCs w:val="24"/>
              </w:rPr>
            </w:pPr>
          </w:p>
        </w:tc>
        <w:tc>
          <w:tcPr>
            <w:tcW w:w="1662" w:type="dxa"/>
            <w:tcBorders>
              <w:left w:val="nil"/>
              <w:right w:val="nil"/>
            </w:tcBorders>
          </w:tcPr>
          <w:p w14:paraId="1B3C3A53" w14:textId="77777777" w:rsidR="0033727E" w:rsidRPr="00967168" w:rsidRDefault="0033727E" w:rsidP="00F11628">
            <w:pPr>
              <w:rPr>
                <w:rFonts w:cstheme="minorHAnsi"/>
                <w:sz w:val="24"/>
                <w:szCs w:val="24"/>
              </w:rPr>
            </w:pPr>
          </w:p>
        </w:tc>
      </w:tr>
      <w:tr w:rsidR="0033727E" w:rsidRPr="00967168" w14:paraId="76E12250" w14:textId="58527928" w:rsidTr="00DA2A6E">
        <w:tc>
          <w:tcPr>
            <w:tcW w:w="5676" w:type="dxa"/>
            <w:shd w:val="clear" w:color="auto" w:fill="F4B083" w:themeFill="accent2" w:themeFillTint="99"/>
          </w:tcPr>
          <w:p w14:paraId="6CBFB38C" w14:textId="76286D6D" w:rsidR="0033727E" w:rsidRPr="002367C3" w:rsidRDefault="0054603F" w:rsidP="0033727E">
            <w:pPr>
              <w:jc w:val="center"/>
              <w:rPr>
                <w:rFonts w:cstheme="minorHAnsi"/>
                <w:b/>
                <w:sz w:val="24"/>
                <w:szCs w:val="24"/>
              </w:rPr>
            </w:pPr>
            <w:r w:rsidRPr="002367C3">
              <w:rPr>
                <w:rFonts w:cstheme="minorHAnsi"/>
                <w:b/>
                <w:sz w:val="24"/>
                <w:szCs w:val="24"/>
              </w:rPr>
              <w:t>Lista de verificação 5 - verificação específica para acréscimos ou supressões</w:t>
            </w:r>
          </w:p>
        </w:tc>
        <w:tc>
          <w:tcPr>
            <w:tcW w:w="2318" w:type="dxa"/>
            <w:shd w:val="clear" w:color="auto" w:fill="F4B083" w:themeFill="accent2" w:themeFillTint="99"/>
          </w:tcPr>
          <w:p w14:paraId="6346432C" w14:textId="77777777" w:rsidR="0033727E" w:rsidRDefault="0033727E" w:rsidP="0033727E">
            <w:pPr>
              <w:autoSpaceDE w:val="0"/>
              <w:autoSpaceDN w:val="0"/>
              <w:adjustRightInd w:val="0"/>
              <w:jc w:val="center"/>
              <w:rPr>
                <w:rFonts w:cstheme="minorHAnsi"/>
                <w:sz w:val="24"/>
                <w:szCs w:val="24"/>
              </w:rPr>
            </w:pPr>
            <w:r>
              <w:rPr>
                <w:rFonts w:cstheme="minorHAnsi"/>
                <w:sz w:val="24"/>
                <w:szCs w:val="24"/>
              </w:rPr>
              <w:t>Atende plenamente a exigência?</w:t>
            </w:r>
          </w:p>
          <w:p w14:paraId="1157F866" w14:textId="7BFAA80D" w:rsidR="0033727E" w:rsidRPr="00967168" w:rsidRDefault="0033727E" w:rsidP="0033727E">
            <w:pPr>
              <w:jc w:val="center"/>
              <w:rPr>
                <w:rFonts w:cstheme="minorHAnsi"/>
                <w:sz w:val="24"/>
                <w:szCs w:val="24"/>
              </w:rPr>
            </w:pPr>
          </w:p>
        </w:tc>
        <w:tc>
          <w:tcPr>
            <w:tcW w:w="1662" w:type="dxa"/>
            <w:shd w:val="clear" w:color="auto" w:fill="F4B083" w:themeFill="accent2" w:themeFillTint="99"/>
          </w:tcPr>
          <w:p w14:paraId="6EFED383" w14:textId="198BCFA5" w:rsidR="0033727E" w:rsidRPr="00967168" w:rsidRDefault="0033727E" w:rsidP="0033727E">
            <w:pPr>
              <w:rPr>
                <w:rFonts w:cstheme="minorHAnsi"/>
                <w:sz w:val="24"/>
                <w:szCs w:val="24"/>
              </w:rPr>
            </w:pPr>
            <w:r>
              <w:rPr>
                <w:rFonts w:cstheme="minorHAnsi"/>
                <w:sz w:val="24"/>
                <w:szCs w:val="24"/>
              </w:rPr>
              <w:t>Indicação do local do processo em que foi atendida a exigência (doc. / fls. / SEI )</w:t>
            </w:r>
          </w:p>
        </w:tc>
      </w:tr>
      <w:tr w:rsidR="00896508" w:rsidRPr="00967168" w14:paraId="43588E1A" w14:textId="59582715" w:rsidTr="0047378D">
        <w:tc>
          <w:tcPr>
            <w:tcW w:w="5676" w:type="dxa"/>
          </w:tcPr>
          <w:p w14:paraId="2B94474F" w14:textId="0D717E20" w:rsidR="00896508" w:rsidRPr="00967168" w:rsidRDefault="00896508" w:rsidP="00D239A3">
            <w:pPr>
              <w:pStyle w:val="PargrafodaLista"/>
              <w:numPr>
                <w:ilvl w:val="0"/>
                <w:numId w:val="6"/>
              </w:numPr>
              <w:ind w:left="0" w:firstLine="0"/>
              <w:jc w:val="both"/>
              <w:rPr>
                <w:rFonts w:cstheme="minorHAnsi"/>
                <w:sz w:val="24"/>
                <w:szCs w:val="24"/>
              </w:rPr>
            </w:pPr>
            <w:r w:rsidRPr="00967168">
              <w:rPr>
                <w:rFonts w:cstheme="minorHAnsi"/>
                <w:sz w:val="24"/>
                <w:szCs w:val="24"/>
              </w:rPr>
              <w:t xml:space="preserve">A Administração observa o limite quantitativo previsto no art. </w:t>
            </w:r>
            <w:r w:rsidR="005747C7">
              <w:rPr>
                <w:rFonts w:cstheme="minorHAnsi"/>
                <w:sz w:val="24"/>
                <w:szCs w:val="24"/>
              </w:rPr>
              <w:t>125</w:t>
            </w:r>
            <w:r w:rsidR="00A124E0">
              <w:rPr>
                <w:rFonts w:cstheme="minorHAnsi"/>
                <w:sz w:val="24"/>
                <w:szCs w:val="24"/>
              </w:rPr>
              <w:t xml:space="preserve"> da Lei 14133/21</w:t>
            </w:r>
            <w:r w:rsidRPr="00967168">
              <w:rPr>
                <w:rFonts w:cstheme="minorHAnsi"/>
                <w:sz w:val="24"/>
                <w:szCs w:val="24"/>
              </w:rPr>
              <w:t>?</w:t>
            </w:r>
            <w:r w:rsidR="002367C3">
              <w:rPr>
                <w:rStyle w:val="Refdenotadefim"/>
                <w:rFonts w:cstheme="minorHAnsi"/>
                <w:sz w:val="24"/>
                <w:szCs w:val="24"/>
              </w:rPr>
              <w:endnoteReference w:id="27"/>
            </w:r>
            <w:r w:rsidRPr="00967168">
              <w:rPr>
                <w:rFonts w:cstheme="minorHAnsi"/>
                <w:sz w:val="24"/>
                <w:szCs w:val="24"/>
              </w:rPr>
              <w:t xml:space="preserve"> </w:t>
            </w:r>
            <w:r w:rsidR="002367C3">
              <w:rPr>
                <w:rStyle w:val="Refdenotadefim"/>
                <w:rFonts w:cstheme="minorHAnsi"/>
                <w:sz w:val="24"/>
                <w:szCs w:val="24"/>
              </w:rPr>
              <w:endnoteReference w:id="28"/>
            </w:r>
          </w:p>
        </w:tc>
        <w:tc>
          <w:tcPr>
            <w:tcW w:w="2318" w:type="dxa"/>
          </w:tcPr>
          <w:p w14:paraId="72806967" w14:textId="112A7217" w:rsidR="00896508" w:rsidRPr="00967168" w:rsidRDefault="00000000" w:rsidP="007B1AF3">
            <w:pPr>
              <w:jc w:val="center"/>
              <w:rPr>
                <w:rFonts w:cstheme="minorHAnsi"/>
                <w:sz w:val="24"/>
                <w:szCs w:val="24"/>
              </w:rPr>
            </w:pPr>
            <w:sdt>
              <w:sdtPr>
                <w:rPr>
                  <w:rFonts w:cstheme="minorHAnsi"/>
                  <w:sz w:val="24"/>
                  <w:szCs w:val="24"/>
                </w:rPr>
                <w:id w:val="-1301306580"/>
                <w:placeholder>
                  <w:docPart w:val="87506286CD4E4B99B8270AEBAE103133"/>
                </w:placeholder>
                <w:showingPlcHdr/>
                <w:dropDownList>
                  <w:listItem w:value="Sim"/>
                  <w:listItem w:displayText="Não" w:value="Não"/>
                  <w:listItem w:displayText="Não se aplica" w:value="Não se aplica"/>
                </w:dropDownList>
              </w:sdtPr>
              <w:sdtContent>
                <w:r w:rsidR="007B1AF3">
                  <w:rPr>
                    <w:rFonts w:cstheme="minorHAnsi"/>
                    <w:sz w:val="24"/>
                    <w:szCs w:val="24"/>
                  </w:rPr>
                  <w:t>Resposta</w:t>
                </w:r>
              </w:sdtContent>
            </w:sdt>
          </w:p>
        </w:tc>
        <w:tc>
          <w:tcPr>
            <w:tcW w:w="1662" w:type="dxa"/>
          </w:tcPr>
          <w:p w14:paraId="25E02E84" w14:textId="77777777" w:rsidR="00896508" w:rsidRPr="00967168" w:rsidRDefault="00896508" w:rsidP="005748FE">
            <w:pPr>
              <w:rPr>
                <w:rFonts w:cstheme="minorHAnsi"/>
                <w:sz w:val="24"/>
                <w:szCs w:val="24"/>
              </w:rPr>
            </w:pPr>
          </w:p>
        </w:tc>
      </w:tr>
      <w:tr w:rsidR="00896508" w:rsidRPr="00967168" w14:paraId="2F221911" w14:textId="6FD2042A" w:rsidTr="0085387A">
        <w:tc>
          <w:tcPr>
            <w:tcW w:w="5676" w:type="dxa"/>
            <w:shd w:val="clear" w:color="auto" w:fill="FBE4D5" w:themeFill="accent2" w:themeFillTint="33"/>
          </w:tcPr>
          <w:p w14:paraId="375054B0" w14:textId="17CF472D" w:rsidR="00896508" w:rsidRPr="00967168" w:rsidRDefault="00896508" w:rsidP="00D239A3">
            <w:pPr>
              <w:pStyle w:val="PargrafodaLista"/>
              <w:numPr>
                <w:ilvl w:val="0"/>
                <w:numId w:val="6"/>
              </w:numPr>
              <w:ind w:left="0" w:firstLine="0"/>
              <w:jc w:val="both"/>
              <w:rPr>
                <w:rFonts w:cstheme="minorHAnsi"/>
                <w:sz w:val="24"/>
                <w:szCs w:val="24"/>
              </w:rPr>
            </w:pPr>
            <w:r w:rsidRPr="00967168">
              <w:rPr>
                <w:rFonts w:cstheme="minorHAnsi"/>
                <w:sz w:val="24"/>
                <w:szCs w:val="24"/>
              </w:rPr>
              <w:t>A Administração certificou que não haverá alteração do objeto com a alteração proposta pelo termo aditivo?</w:t>
            </w:r>
            <w:r w:rsidR="002367C3">
              <w:rPr>
                <w:rStyle w:val="Refdenotadefim"/>
                <w:rFonts w:cstheme="minorHAnsi"/>
                <w:sz w:val="24"/>
                <w:szCs w:val="24"/>
              </w:rPr>
              <w:endnoteReference w:id="29"/>
            </w:r>
          </w:p>
        </w:tc>
        <w:tc>
          <w:tcPr>
            <w:tcW w:w="2318" w:type="dxa"/>
            <w:shd w:val="clear" w:color="auto" w:fill="FBE4D5" w:themeFill="accent2" w:themeFillTint="33"/>
          </w:tcPr>
          <w:p w14:paraId="1FCDA43A" w14:textId="46AA9130" w:rsidR="00896508" w:rsidRPr="00967168" w:rsidRDefault="00000000" w:rsidP="007B1AF3">
            <w:pPr>
              <w:jc w:val="center"/>
              <w:rPr>
                <w:rFonts w:cstheme="minorHAnsi"/>
                <w:sz w:val="24"/>
                <w:szCs w:val="24"/>
              </w:rPr>
            </w:pPr>
            <w:sdt>
              <w:sdtPr>
                <w:rPr>
                  <w:rFonts w:cstheme="minorHAnsi"/>
                  <w:sz w:val="24"/>
                  <w:szCs w:val="24"/>
                </w:rPr>
                <w:id w:val="1591267452"/>
                <w:placeholder>
                  <w:docPart w:val="FFEA938F76F54DC78E7ABB6FAB786FB3"/>
                </w:placeholder>
                <w:showingPlcHdr/>
                <w:dropDownList>
                  <w:listItem w:value="Sim"/>
                  <w:listItem w:displayText="Não" w:value="Não"/>
                  <w:listItem w:displayText="Não se aplica" w:value="Não se aplica"/>
                </w:dropDownList>
              </w:sdtPr>
              <w:sdtContent>
                <w:r w:rsidR="007B1AF3">
                  <w:rPr>
                    <w:rFonts w:cstheme="minorHAnsi"/>
                    <w:sz w:val="24"/>
                    <w:szCs w:val="24"/>
                  </w:rPr>
                  <w:t>Resposta</w:t>
                </w:r>
              </w:sdtContent>
            </w:sdt>
          </w:p>
        </w:tc>
        <w:tc>
          <w:tcPr>
            <w:tcW w:w="1662" w:type="dxa"/>
            <w:shd w:val="clear" w:color="auto" w:fill="FBE4D5" w:themeFill="accent2" w:themeFillTint="33"/>
          </w:tcPr>
          <w:p w14:paraId="66F69F9D" w14:textId="77777777" w:rsidR="00896508" w:rsidRPr="00967168" w:rsidRDefault="00896508" w:rsidP="005748FE">
            <w:pPr>
              <w:rPr>
                <w:rFonts w:cstheme="minorHAnsi"/>
                <w:sz w:val="24"/>
                <w:szCs w:val="24"/>
              </w:rPr>
            </w:pPr>
          </w:p>
        </w:tc>
      </w:tr>
      <w:tr w:rsidR="00896508" w:rsidRPr="00967168" w14:paraId="4EC86E56" w14:textId="57B0D682" w:rsidTr="0047378D">
        <w:tc>
          <w:tcPr>
            <w:tcW w:w="5676" w:type="dxa"/>
          </w:tcPr>
          <w:p w14:paraId="4A286C67" w14:textId="52DFED7E" w:rsidR="00896508" w:rsidRPr="00967168" w:rsidRDefault="00896508" w:rsidP="00D239A3">
            <w:pPr>
              <w:pStyle w:val="PargrafodaLista"/>
              <w:numPr>
                <w:ilvl w:val="0"/>
                <w:numId w:val="6"/>
              </w:numPr>
              <w:ind w:left="0" w:firstLine="0"/>
              <w:jc w:val="both"/>
              <w:rPr>
                <w:rFonts w:cstheme="minorHAnsi"/>
                <w:sz w:val="24"/>
                <w:szCs w:val="24"/>
              </w:rPr>
            </w:pPr>
            <w:r w:rsidRPr="00967168">
              <w:rPr>
                <w:rFonts w:cstheme="minorHAnsi"/>
                <w:sz w:val="24"/>
                <w:szCs w:val="24"/>
              </w:rPr>
              <w:t>Consta da instrução processual descrição do objeto do contrato com as suas especificações e do modo de execução?</w:t>
            </w:r>
            <w:r w:rsidR="002367C3">
              <w:rPr>
                <w:rStyle w:val="Refdenotadefim"/>
                <w:rFonts w:cstheme="minorHAnsi"/>
                <w:sz w:val="24"/>
                <w:szCs w:val="24"/>
              </w:rPr>
              <w:endnoteReference w:id="30"/>
            </w:r>
          </w:p>
        </w:tc>
        <w:tc>
          <w:tcPr>
            <w:tcW w:w="2318" w:type="dxa"/>
          </w:tcPr>
          <w:p w14:paraId="0BD39359" w14:textId="41B1302A" w:rsidR="00896508" w:rsidRPr="00967168" w:rsidRDefault="00000000" w:rsidP="007B1AF3">
            <w:pPr>
              <w:jc w:val="center"/>
              <w:rPr>
                <w:rFonts w:cstheme="minorHAnsi"/>
                <w:sz w:val="24"/>
                <w:szCs w:val="24"/>
              </w:rPr>
            </w:pPr>
            <w:sdt>
              <w:sdtPr>
                <w:rPr>
                  <w:rFonts w:cstheme="minorHAnsi"/>
                  <w:sz w:val="24"/>
                  <w:szCs w:val="24"/>
                </w:rPr>
                <w:id w:val="-328060382"/>
                <w:placeholder>
                  <w:docPart w:val="228747356D94401A84FB5651A565D132"/>
                </w:placeholder>
                <w:showingPlcHdr/>
                <w:dropDownList>
                  <w:listItem w:value="Sim"/>
                  <w:listItem w:displayText="Não" w:value="Não"/>
                  <w:listItem w:displayText="Não se aplica" w:value="Não se aplica"/>
                </w:dropDownList>
              </w:sdtPr>
              <w:sdtContent>
                <w:r w:rsidR="007B1AF3">
                  <w:rPr>
                    <w:rFonts w:cstheme="minorHAnsi"/>
                    <w:sz w:val="24"/>
                    <w:szCs w:val="24"/>
                  </w:rPr>
                  <w:t>Resposta</w:t>
                </w:r>
              </w:sdtContent>
            </w:sdt>
          </w:p>
        </w:tc>
        <w:tc>
          <w:tcPr>
            <w:tcW w:w="1662" w:type="dxa"/>
          </w:tcPr>
          <w:p w14:paraId="36222CB1" w14:textId="77777777" w:rsidR="00896508" w:rsidRPr="00967168" w:rsidRDefault="00896508" w:rsidP="005748FE">
            <w:pPr>
              <w:rPr>
                <w:rFonts w:cstheme="minorHAnsi"/>
                <w:sz w:val="24"/>
                <w:szCs w:val="24"/>
              </w:rPr>
            </w:pPr>
          </w:p>
        </w:tc>
      </w:tr>
      <w:tr w:rsidR="00896508" w:rsidRPr="00967168" w14:paraId="39FFD0F4" w14:textId="6EB30847" w:rsidTr="0085387A">
        <w:tc>
          <w:tcPr>
            <w:tcW w:w="5676" w:type="dxa"/>
            <w:shd w:val="clear" w:color="auto" w:fill="FBE4D5" w:themeFill="accent2" w:themeFillTint="33"/>
          </w:tcPr>
          <w:p w14:paraId="7A3DAB23" w14:textId="50EDFE55" w:rsidR="00896508" w:rsidRPr="00967168" w:rsidRDefault="00896508" w:rsidP="00D239A3">
            <w:pPr>
              <w:pStyle w:val="PargrafodaLista"/>
              <w:numPr>
                <w:ilvl w:val="0"/>
                <w:numId w:val="6"/>
              </w:numPr>
              <w:ind w:left="0" w:firstLine="0"/>
              <w:jc w:val="both"/>
              <w:rPr>
                <w:rFonts w:cstheme="minorHAnsi"/>
                <w:sz w:val="24"/>
                <w:szCs w:val="24"/>
              </w:rPr>
            </w:pPr>
            <w:r w:rsidRPr="00967168">
              <w:rPr>
                <w:rFonts w:cstheme="minorHAnsi"/>
                <w:sz w:val="24"/>
                <w:szCs w:val="24"/>
              </w:rPr>
              <w:t>Consta da instrução processual descrição detalhada da proposta de alteração?</w:t>
            </w:r>
            <w:r w:rsidR="002367C3">
              <w:rPr>
                <w:rStyle w:val="Refdenotadefim"/>
                <w:rFonts w:cstheme="minorHAnsi"/>
                <w:sz w:val="24"/>
                <w:szCs w:val="24"/>
              </w:rPr>
              <w:endnoteReference w:id="31"/>
            </w:r>
          </w:p>
        </w:tc>
        <w:tc>
          <w:tcPr>
            <w:tcW w:w="2318" w:type="dxa"/>
            <w:shd w:val="clear" w:color="auto" w:fill="FBE4D5" w:themeFill="accent2" w:themeFillTint="33"/>
          </w:tcPr>
          <w:p w14:paraId="2ADB4C03" w14:textId="726C7C53" w:rsidR="00896508" w:rsidRPr="00967168" w:rsidRDefault="00000000" w:rsidP="007B1AF3">
            <w:pPr>
              <w:jc w:val="center"/>
              <w:rPr>
                <w:rFonts w:cstheme="minorHAnsi"/>
                <w:sz w:val="24"/>
                <w:szCs w:val="24"/>
              </w:rPr>
            </w:pPr>
            <w:sdt>
              <w:sdtPr>
                <w:rPr>
                  <w:rFonts w:cstheme="minorHAnsi"/>
                  <w:sz w:val="24"/>
                  <w:szCs w:val="24"/>
                </w:rPr>
                <w:id w:val="-706331756"/>
                <w:placeholder>
                  <w:docPart w:val="635E47C110574E9594E11B7EA4A8658E"/>
                </w:placeholder>
                <w:showingPlcHdr/>
                <w:dropDownList>
                  <w:listItem w:value="Sim"/>
                  <w:listItem w:displayText="Não" w:value="Não"/>
                  <w:listItem w:displayText="Não se aplica" w:value="Não se aplica"/>
                </w:dropDownList>
              </w:sdtPr>
              <w:sdtContent>
                <w:r w:rsidR="007B1AF3">
                  <w:rPr>
                    <w:rFonts w:cstheme="minorHAnsi"/>
                    <w:sz w:val="24"/>
                    <w:szCs w:val="24"/>
                  </w:rPr>
                  <w:t>Resposta</w:t>
                </w:r>
              </w:sdtContent>
            </w:sdt>
          </w:p>
        </w:tc>
        <w:tc>
          <w:tcPr>
            <w:tcW w:w="1662" w:type="dxa"/>
            <w:shd w:val="clear" w:color="auto" w:fill="FBE4D5" w:themeFill="accent2" w:themeFillTint="33"/>
          </w:tcPr>
          <w:p w14:paraId="65516EC5" w14:textId="77777777" w:rsidR="00896508" w:rsidRPr="00967168" w:rsidRDefault="00896508" w:rsidP="005748FE">
            <w:pPr>
              <w:rPr>
                <w:rFonts w:cstheme="minorHAnsi"/>
                <w:sz w:val="24"/>
                <w:szCs w:val="24"/>
              </w:rPr>
            </w:pPr>
          </w:p>
        </w:tc>
      </w:tr>
      <w:tr w:rsidR="00896508" w:rsidRPr="00967168" w14:paraId="6AEC775C" w14:textId="45556A65" w:rsidTr="0047378D">
        <w:tc>
          <w:tcPr>
            <w:tcW w:w="5676" w:type="dxa"/>
          </w:tcPr>
          <w:p w14:paraId="25FFED85" w14:textId="72A7ED42" w:rsidR="00896508" w:rsidRPr="00967168" w:rsidRDefault="00896508" w:rsidP="00D239A3">
            <w:pPr>
              <w:pStyle w:val="PargrafodaLista"/>
              <w:numPr>
                <w:ilvl w:val="0"/>
                <w:numId w:val="6"/>
              </w:numPr>
              <w:ind w:left="0" w:firstLine="0"/>
              <w:jc w:val="both"/>
              <w:rPr>
                <w:rFonts w:cstheme="minorHAnsi"/>
                <w:sz w:val="24"/>
                <w:szCs w:val="24"/>
              </w:rPr>
            </w:pPr>
            <w:r w:rsidRPr="00967168">
              <w:rPr>
                <w:rFonts w:cstheme="minorHAnsi"/>
                <w:sz w:val="24"/>
                <w:szCs w:val="24"/>
              </w:rPr>
              <w:t>Consta da instrução processual justificativa para a necessidade da alteração proposta e a referida hipótese legal?</w:t>
            </w:r>
            <w:r w:rsidR="002367C3">
              <w:rPr>
                <w:rStyle w:val="Refdenotadefim"/>
                <w:rFonts w:cstheme="minorHAnsi"/>
                <w:sz w:val="24"/>
                <w:szCs w:val="24"/>
              </w:rPr>
              <w:endnoteReference w:id="32"/>
            </w:r>
          </w:p>
        </w:tc>
        <w:tc>
          <w:tcPr>
            <w:tcW w:w="2318" w:type="dxa"/>
          </w:tcPr>
          <w:p w14:paraId="6647C8BA" w14:textId="08022CA5" w:rsidR="00896508" w:rsidRPr="00967168" w:rsidRDefault="00000000" w:rsidP="007B1AF3">
            <w:pPr>
              <w:jc w:val="center"/>
              <w:rPr>
                <w:rFonts w:cstheme="minorHAnsi"/>
                <w:sz w:val="24"/>
                <w:szCs w:val="24"/>
              </w:rPr>
            </w:pPr>
            <w:sdt>
              <w:sdtPr>
                <w:rPr>
                  <w:rFonts w:cstheme="minorHAnsi"/>
                  <w:sz w:val="24"/>
                  <w:szCs w:val="24"/>
                </w:rPr>
                <w:id w:val="-2114888395"/>
                <w:placeholder>
                  <w:docPart w:val="0ED895C4453A4DD29826C43BD44513B0"/>
                </w:placeholder>
                <w:showingPlcHdr/>
                <w:dropDownList>
                  <w:listItem w:value="Sim"/>
                  <w:listItem w:displayText="Não" w:value="Não"/>
                  <w:listItem w:displayText="Não se aplica" w:value="Não se aplica"/>
                </w:dropDownList>
              </w:sdtPr>
              <w:sdtContent>
                <w:r w:rsidR="007B1AF3">
                  <w:rPr>
                    <w:rFonts w:cstheme="minorHAnsi"/>
                    <w:sz w:val="24"/>
                    <w:szCs w:val="24"/>
                  </w:rPr>
                  <w:t>Resposta</w:t>
                </w:r>
              </w:sdtContent>
            </w:sdt>
          </w:p>
        </w:tc>
        <w:tc>
          <w:tcPr>
            <w:tcW w:w="1662" w:type="dxa"/>
          </w:tcPr>
          <w:p w14:paraId="78DF76D4" w14:textId="77777777" w:rsidR="00896508" w:rsidRPr="00967168" w:rsidRDefault="00896508" w:rsidP="005748FE">
            <w:pPr>
              <w:rPr>
                <w:rFonts w:cstheme="minorHAnsi"/>
                <w:sz w:val="24"/>
                <w:szCs w:val="24"/>
              </w:rPr>
            </w:pPr>
          </w:p>
        </w:tc>
      </w:tr>
      <w:tr w:rsidR="001B251D" w:rsidRPr="00967168" w14:paraId="71ADD3E3" w14:textId="77777777" w:rsidTr="0085387A">
        <w:tc>
          <w:tcPr>
            <w:tcW w:w="5676" w:type="dxa"/>
            <w:shd w:val="clear" w:color="auto" w:fill="FBE4D5" w:themeFill="accent2" w:themeFillTint="33"/>
          </w:tcPr>
          <w:p w14:paraId="5D2A686E" w14:textId="4AC30B43" w:rsidR="001B251D" w:rsidRPr="00967168" w:rsidRDefault="001B251D" w:rsidP="00D239A3">
            <w:pPr>
              <w:pStyle w:val="PargrafodaLista"/>
              <w:numPr>
                <w:ilvl w:val="0"/>
                <w:numId w:val="6"/>
              </w:numPr>
              <w:ind w:left="0" w:firstLine="0"/>
              <w:jc w:val="both"/>
              <w:rPr>
                <w:rFonts w:cstheme="minorHAnsi"/>
                <w:sz w:val="24"/>
                <w:szCs w:val="24"/>
              </w:rPr>
            </w:pPr>
            <w:r>
              <w:rPr>
                <w:rFonts w:cstheme="minorHAnsi"/>
                <w:sz w:val="24"/>
                <w:szCs w:val="24"/>
              </w:rPr>
              <w:t xml:space="preserve">Houve esclarecimento </w:t>
            </w:r>
            <w:r w:rsidR="00BC7AE0">
              <w:rPr>
                <w:rFonts w:cstheme="minorHAnsi"/>
                <w:sz w:val="24"/>
                <w:szCs w:val="24"/>
              </w:rPr>
              <w:t>sobre a natureza</w:t>
            </w:r>
            <w:r>
              <w:rPr>
                <w:rFonts w:cstheme="minorHAnsi"/>
                <w:sz w:val="24"/>
                <w:szCs w:val="24"/>
              </w:rPr>
              <w:t xml:space="preserve"> superveniente </w:t>
            </w:r>
            <w:r w:rsidR="00BC7AE0">
              <w:rPr>
                <w:rFonts w:cstheme="minorHAnsi"/>
                <w:sz w:val="24"/>
                <w:szCs w:val="24"/>
              </w:rPr>
              <w:t xml:space="preserve">do motivo que </w:t>
            </w:r>
            <w:r>
              <w:rPr>
                <w:rFonts w:cstheme="minorHAnsi"/>
                <w:sz w:val="24"/>
                <w:szCs w:val="24"/>
              </w:rPr>
              <w:t>justificou a alteração?</w:t>
            </w:r>
          </w:p>
        </w:tc>
        <w:tc>
          <w:tcPr>
            <w:tcW w:w="2318" w:type="dxa"/>
            <w:shd w:val="clear" w:color="auto" w:fill="FBE4D5" w:themeFill="accent2" w:themeFillTint="33"/>
          </w:tcPr>
          <w:p w14:paraId="3EF537CD" w14:textId="13659A5E" w:rsidR="001B251D" w:rsidRDefault="00000000" w:rsidP="007B1AF3">
            <w:pPr>
              <w:jc w:val="center"/>
              <w:rPr>
                <w:rFonts w:cstheme="minorHAnsi"/>
                <w:sz w:val="24"/>
                <w:szCs w:val="24"/>
              </w:rPr>
            </w:pPr>
            <w:sdt>
              <w:sdtPr>
                <w:rPr>
                  <w:rFonts w:cstheme="minorHAnsi"/>
                  <w:sz w:val="24"/>
                  <w:szCs w:val="24"/>
                </w:rPr>
                <w:id w:val="-45986501"/>
                <w:placeholder>
                  <w:docPart w:val="78CA5CBC794447D59CE3B091D36A0736"/>
                </w:placeholder>
                <w:showingPlcHdr/>
                <w:dropDownList>
                  <w:listItem w:value="Sim"/>
                  <w:listItem w:displayText="Não" w:value="Não"/>
                  <w:listItem w:displayText="Não se aplica" w:value="Não se aplica"/>
                </w:dropDownList>
              </w:sdtPr>
              <w:sdtContent>
                <w:r w:rsidR="00BC7AE0">
                  <w:rPr>
                    <w:rFonts w:cstheme="minorHAnsi"/>
                    <w:sz w:val="24"/>
                    <w:szCs w:val="24"/>
                  </w:rPr>
                  <w:t>Resposta</w:t>
                </w:r>
              </w:sdtContent>
            </w:sdt>
          </w:p>
        </w:tc>
        <w:tc>
          <w:tcPr>
            <w:tcW w:w="1662" w:type="dxa"/>
            <w:shd w:val="clear" w:color="auto" w:fill="FBE4D5" w:themeFill="accent2" w:themeFillTint="33"/>
          </w:tcPr>
          <w:p w14:paraId="606A8644" w14:textId="77777777" w:rsidR="001B251D" w:rsidRPr="00967168" w:rsidRDefault="001B251D" w:rsidP="005748FE">
            <w:pPr>
              <w:rPr>
                <w:rFonts w:cstheme="minorHAnsi"/>
                <w:sz w:val="24"/>
                <w:szCs w:val="24"/>
              </w:rPr>
            </w:pPr>
          </w:p>
        </w:tc>
      </w:tr>
      <w:tr w:rsidR="00896508" w:rsidRPr="00967168" w14:paraId="14CAD5EF" w14:textId="290FE8B1" w:rsidTr="0047378D">
        <w:tc>
          <w:tcPr>
            <w:tcW w:w="5676" w:type="dxa"/>
          </w:tcPr>
          <w:p w14:paraId="0CAC04ED" w14:textId="61E38D9C" w:rsidR="00896508" w:rsidRPr="00967168" w:rsidRDefault="00896508" w:rsidP="00D239A3">
            <w:pPr>
              <w:pStyle w:val="PargrafodaLista"/>
              <w:numPr>
                <w:ilvl w:val="0"/>
                <w:numId w:val="6"/>
              </w:numPr>
              <w:ind w:left="0" w:firstLine="0"/>
              <w:jc w:val="both"/>
              <w:rPr>
                <w:rFonts w:cstheme="minorHAnsi"/>
                <w:sz w:val="24"/>
                <w:szCs w:val="24"/>
              </w:rPr>
            </w:pPr>
            <w:r w:rsidRPr="00967168">
              <w:rPr>
                <w:rFonts w:cstheme="minorHAnsi"/>
                <w:sz w:val="24"/>
                <w:szCs w:val="24"/>
              </w:rPr>
              <w:t>Consta da instrução processual o detalhamento dos custos da alteração de forma a demonstrar que mantém a equação econômico-financeira do contrato?</w:t>
            </w:r>
            <w:r w:rsidR="002367C3">
              <w:rPr>
                <w:rStyle w:val="Refdenotadefim"/>
                <w:rFonts w:cstheme="minorHAnsi"/>
                <w:sz w:val="24"/>
                <w:szCs w:val="24"/>
              </w:rPr>
              <w:endnoteReference w:id="33"/>
            </w:r>
          </w:p>
        </w:tc>
        <w:tc>
          <w:tcPr>
            <w:tcW w:w="2318" w:type="dxa"/>
          </w:tcPr>
          <w:p w14:paraId="3E45BF5B" w14:textId="621AAED4" w:rsidR="00896508" w:rsidRPr="00967168" w:rsidRDefault="00000000" w:rsidP="007B1AF3">
            <w:pPr>
              <w:jc w:val="center"/>
              <w:rPr>
                <w:rFonts w:cstheme="minorHAnsi"/>
                <w:sz w:val="24"/>
                <w:szCs w:val="24"/>
              </w:rPr>
            </w:pPr>
            <w:sdt>
              <w:sdtPr>
                <w:rPr>
                  <w:rFonts w:cstheme="minorHAnsi"/>
                  <w:sz w:val="24"/>
                  <w:szCs w:val="24"/>
                </w:rPr>
                <w:id w:val="2112240498"/>
                <w:placeholder>
                  <w:docPart w:val="BFA079E91F764620B5D3F423DD4A445C"/>
                </w:placeholder>
                <w:showingPlcHdr/>
                <w:dropDownList>
                  <w:listItem w:value="Sim"/>
                  <w:listItem w:displayText="Não" w:value="Não"/>
                  <w:listItem w:displayText="Não se aplica" w:value="Não se aplica"/>
                </w:dropDownList>
              </w:sdtPr>
              <w:sdtContent>
                <w:r w:rsidR="007B1AF3">
                  <w:rPr>
                    <w:rFonts w:cstheme="minorHAnsi"/>
                    <w:sz w:val="24"/>
                    <w:szCs w:val="24"/>
                  </w:rPr>
                  <w:t>Resposta</w:t>
                </w:r>
              </w:sdtContent>
            </w:sdt>
          </w:p>
        </w:tc>
        <w:tc>
          <w:tcPr>
            <w:tcW w:w="1662" w:type="dxa"/>
          </w:tcPr>
          <w:p w14:paraId="625EA24B" w14:textId="77777777" w:rsidR="00896508" w:rsidRPr="00967168" w:rsidRDefault="00896508" w:rsidP="005748FE">
            <w:pPr>
              <w:rPr>
                <w:rFonts w:cstheme="minorHAnsi"/>
                <w:sz w:val="24"/>
                <w:szCs w:val="24"/>
              </w:rPr>
            </w:pPr>
          </w:p>
        </w:tc>
      </w:tr>
      <w:tr w:rsidR="00896508" w:rsidRPr="00967168" w14:paraId="58FBA020" w14:textId="79CE347C" w:rsidTr="0085387A">
        <w:tc>
          <w:tcPr>
            <w:tcW w:w="5676" w:type="dxa"/>
            <w:shd w:val="clear" w:color="auto" w:fill="FBE4D5" w:themeFill="accent2" w:themeFillTint="33"/>
          </w:tcPr>
          <w:p w14:paraId="447DFD6D" w14:textId="4E0AFED1" w:rsidR="00896508" w:rsidRPr="00967168" w:rsidRDefault="00896508" w:rsidP="00D239A3">
            <w:pPr>
              <w:pStyle w:val="PargrafodaLista"/>
              <w:numPr>
                <w:ilvl w:val="0"/>
                <w:numId w:val="6"/>
              </w:numPr>
              <w:ind w:left="0" w:firstLine="0"/>
              <w:jc w:val="both"/>
              <w:rPr>
                <w:rFonts w:cstheme="minorHAnsi"/>
                <w:sz w:val="24"/>
                <w:szCs w:val="24"/>
              </w:rPr>
            </w:pPr>
            <w:r w:rsidRPr="00967168">
              <w:rPr>
                <w:rFonts w:cstheme="minorHAnsi"/>
                <w:sz w:val="24"/>
                <w:szCs w:val="24"/>
              </w:rPr>
              <w:t>Consta da instrução processual a ciência da contratada, por escrito, em relação às alterações propostas no caso de alteração unilateral ou a sua concordância para as situações de alteração por acordo das partes?</w:t>
            </w:r>
            <w:r w:rsidR="002367C3">
              <w:rPr>
                <w:rStyle w:val="Refdenotadefim"/>
                <w:rFonts w:cstheme="minorHAnsi"/>
                <w:sz w:val="24"/>
                <w:szCs w:val="24"/>
              </w:rPr>
              <w:endnoteReference w:id="34"/>
            </w:r>
          </w:p>
        </w:tc>
        <w:tc>
          <w:tcPr>
            <w:tcW w:w="2318" w:type="dxa"/>
            <w:shd w:val="clear" w:color="auto" w:fill="FBE4D5" w:themeFill="accent2" w:themeFillTint="33"/>
          </w:tcPr>
          <w:p w14:paraId="30702301" w14:textId="1A5D5C11" w:rsidR="00896508" w:rsidRPr="00967168" w:rsidRDefault="00000000" w:rsidP="007B1AF3">
            <w:pPr>
              <w:jc w:val="center"/>
              <w:rPr>
                <w:rFonts w:cstheme="minorHAnsi"/>
                <w:sz w:val="24"/>
                <w:szCs w:val="24"/>
              </w:rPr>
            </w:pPr>
            <w:sdt>
              <w:sdtPr>
                <w:rPr>
                  <w:rFonts w:cstheme="minorHAnsi"/>
                  <w:sz w:val="24"/>
                  <w:szCs w:val="24"/>
                </w:rPr>
                <w:id w:val="-1698846655"/>
                <w:placeholder>
                  <w:docPart w:val="1F8F00BC8F334585A02004E1BACB5481"/>
                </w:placeholder>
                <w:showingPlcHdr/>
                <w:dropDownList>
                  <w:listItem w:value="Sim"/>
                  <w:listItem w:displayText="Não" w:value="Não"/>
                  <w:listItem w:displayText="Não se aplica" w:value="Não se aplica"/>
                </w:dropDownList>
              </w:sdtPr>
              <w:sdtContent>
                <w:r w:rsidR="007B1AF3">
                  <w:rPr>
                    <w:rFonts w:cstheme="minorHAnsi"/>
                    <w:sz w:val="24"/>
                    <w:szCs w:val="24"/>
                  </w:rPr>
                  <w:t>Resposta</w:t>
                </w:r>
              </w:sdtContent>
            </w:sdt>
          </w:p>
        </w:tc>
        <w:tc>
          <w:tcPr>
            <w:tcW w:w="1662" w:type="dxa"/>
            <w:shd w:val="clear" w:color="auto" w:fill="FBE4D5" w:themeFill="accent2" w:themeFillTint="33"/>
          </w:tcPr>
          <w:p w14:paraId="76C0714E" w14:textId="77777777" w:rsidR="00896508" w:rsidRPr="00967168" w:rsidRDefault="00896508" w:rsidP="005748FE">
            <w:pPr>
              <w:rPr>
                <w:rFonts w:cstheme="minorHAnsi"/>
                <w:sz w:val="24"/>
                <w:szCs w:val="24"/>
              </w:rPr>
            </w:pPr>
          </w:p>
        </w:tc>
      </w:tr>
      <w:tr w:rsidR="00896508" w:rsidRPr="00967168" w14:paraId="7387AE7F" w14:textId="574440A9" w:rsidTr="0047378D">
        <w:tc>
          <w:tcPr>
            <w:tcW w:w="5676" w:type="dxa"/>
          </w:tcPr>
          <w:p w14:paraId="10CD6262" w14:textId="35C2D588" w:rsidR="00896508" w:rsidRPr="0033727E" w:rsidRDefault="00896508" w:rsidP="00D239A3">
            <w:pPr>
              <w:pStyle w:val="PargrafodaLista"/>
              <w:numPr>
                <w:ilvl w:val="0"/>
                <w:numId w:val="6"/>
              </w:numPr>
              <w:ind w:left="0" w:firstLine="0"/>
              <w:jc w:val="both"/>
              <w:rPr>
                <w:rFonts w:cstheme="minorHAnsi"/>
                <w:sz w:val="24"/>
                <w:szCs w:val="24"/>
              </w:rPr>
            </w:pPr>
            <w:r w:rsidRPr="0033727E">
              <w:rPr>
                <w:rFonts w:cstheme="minorHAnsi"/>
                <w:sz w:val="24"/>
                <w:szCs w:val="24"/>
              </w:rPr>
              <w:t>Há adequação do termo de referência</w:t>
            </w:r>
            <w:r w:rsidR="004B3C15" w:rsidRPr="0033727E">
              <w:rPr>
                <w:rFonts w:cstheme="minorHAnsi"/>
                <w:sz w:val="24"/>
                <w:szCs w:val="24"/>
              </w:rPr>
              <w:t xml:space="preserve"> e/ou do projeto básico</w:t>
            </w:r>
            <w:r w:rsidRPr="0033727E">
              <w:rPr>
                <w:rFonts w:cstheme="minorHAnsi"/>
                <w:sz w:val="24"/>
                <w:szCs w:val="24"/>
              </w:rPr>
              <w:t xml:space="preserve"> atinente ao acréscimo ou supressão, se o caso exigir essa medida?</w:t>
            </w:r>
          </w:p>
        </w:tc>
        <w:tc>
          <w:tcPr>
            <w:tcW w:w="2318" w:type="dxa"/>
          </w:tcPr>
          <w:p w14:paraId="3243F12A" w14:textId="7800E146" w:rsidR="00896508" w:rsidRPr="00967168" w:rsidRDefault="00000000" w:rsidP="007B1AF3">
            <w:pPr>
              <w:jc w:val="center"/>
              <w:rPr>
                <w:rFonts w:cstheme="minorHAnsi"/>
                <w:sz w:val="24"/>
                <w:szCs w:val="24"/>
              </w:rPr>
            </w:pPr>
            <w:sdt>
              <w:sdtPr>
                <w:rPr>
                  <w:rFonts w:cstheme="minorHAnsi"/>
                  <w:sz w:val="24"/>
                  <w:szCs w:val="24"/>
                </w:rPr>
                <w:id w:val="-192072179"/>
                <w:placeholder>
                  <w:docPart w:val="C72724307D86458BB8749DBC59FF42B5"/>
                </w:placeholder>
                <w:showingPlcHdr/>
                <w:dropDownList>
                  <w:listItem w:value="Sim"/>
                  <w:listItem w:displayText="Não" w:value="Não"/>
                  <w:listItem w:displayText="Não se aplica" w:value="Não se aplica"/>
                </w:dropDownList>
              </w:sdtPr>
              <w:sdtContent>
                <w:r w:rsidR="007B1AF3" w:rsidRPr="0033727E">
                  <w:rPr>
                    <w:rFonts w:cstheme="minorHAnsi"/>
                    <w:sz w:val="24"/>
                    <w:szCs w:val="24"/>
                  </w:rPr>
                  <w:t>Resposta</w:t>
                </w:r>
              </w:sdtContent>
            </w:sdt>
          </w:p>
        </w:tc>
        <w:tc>
          <w:tcPr>
            <w:tcW w:w="1662" w:type="dxa"/>
          </w:tcPr>
          <w:p w14:paraId="707176F9" w14:textId="77777777" w:rsidR="00896508" w:rsidRPr="00967168" w:rsidRDefault="00896508" w:rsidP="002E7B51">
            <w:pPr>
              <w:rPr>
                <w:rFonts w:cstheme="minorHAnsi"/>
                <w:sz w:val="24"/>
                <w:szCs w:val="24"/>
              </w:rPr>
            </w:pPr>
          </w:p>
        </w:tc>
      </w:tr>
      <w:tr w:rsidR="00896508" w:rsidRPr="00967168" w14:paraId="641A3B23" w14:textId="6BE97754" w:rsidTr="0033727E">
        <w:tc>
          <w:tcPr>
            <w:tcW w:w="5676" w:type="dxa"/>
            <w:tcBorders>
              <w:bottom w:val="single" w:sz="4" w:space="0" w:color="auto"/>
            </w:tcBorders>
            <w:shd w:val="clear" w:color="auto" w:fill="FBE4D5" w:themeFill="accent2" w:themeFillTint="33"/>
          </w:tcPr>
          <w:p w14:paraId="44B7F743" w14:textId="502DA4C7" w:rsidR="00896508" w:rsidRPr="00967168" w:rsidRDefault="00896508" w:rsidP="00D239A3">
            <w:pPr>
              <w:pStyle w:val="PargrafodaLista"/>
              <w:numPr>
                <w:ilvl w:val="0"/>
                <w:numId w:val="6"/>
              </w:numPr>
              <w:ind w:left="0" w:firstLine="0"/>
              <w:jc w:val="both"/>
              <w:rPr>
                <w:rFonts w:cstheme="minorHAnsi"/>
                <w:sz w:val="24"/>
                <w:szCs w:val="24"/>
              </w:rPr>
            </w:pPr>
            <w:r w:rsidRPr="00967168">
              <w:rPr>
                <w:rFonts w:cstheme="minorHAnsi"/>
                <w:sz w:val="24"/>
                <w:szCs w:val="24"/>
              </w:rPr>
              <w:t xml:space="preserve">Havendo a inclusão de serviços </w:t>
            </w:r>
            <w:r w:rsidR="00A74920">
              <w:rPr>
                <w:rFonts w:cstheme="minorHAnsi"/>
                <w:sz w:val="24"/>
                <w:szCs w:val="24"/>
              </w:rPr>
              <w:t xml:space="preserve">ou obras </w:t>
            </w:r>
            <w:r w:rsidR="005C1468">
              <w:rPr>
                <w:rFonts w:cstheme="minorHAnsi"/>
                <w:sz w:val="24"/>
                <w:szCs w:val="24"/>
              </w:rPr>
              <w:t>cujos preços unitários não sejam contemplados no contrato</w:t>
            </w:r>
            <w:r w:rsidR="00E150A8">
              <w:rPr>
                <w:rFonts w:cstheme="minorHAnsi"/>
                <w:sz w:val="24"/>
                <w:szCs w:val="24"/>
              </w:rPr>
              <w:t xml:space="preserve">, foi certificado </w:t>
            </w:r>
            <w:r w:rsidR="00952F42">
              <w:rPr>
                <w:rFonts w:cstheme="minorHAnsi"/>
                <w:sz w:val="24"/>
                <w:szCs w:val="24"/>
              </w:rPr>
              <w:t xml:space="preserve">que os preços dos novos serviços ou obras foram </w:t>
            </w:r>
            <w:r w:rsidR="00EF365B" w:rsidRPr="00EF365B">
              <w:rPr>
                <w:rFonts w:cstheme="minorHAnsi"/>
                <w:sz w:val="24"/>
                <w:szCs w:val="24"/>
              </w:rPr>
              <w:t xml:space="preserve">fixados por meio da aplicação da relação geral </w:t>
            </w:r>
            <w:r w:rsidR="00EF365B" w:rsidRPr="00EF365B">
              <w:rPr>
                <w:rFonts w:cstheme="minorHAnsi"/>
                <w:sz w:val="24"/>
                <w:szCs w:val="24"/>
              </w:rPr>
              <w:lastRenderedPageBreak/>
              <w:t>entre os valores da proposta e o do orçamento-base da Administração sobre os preços referenciais ou de mercado vigentes na data do aditamento</w:t>
            </w:r>
            <w:r w:rsidRPr="00967168">
              <w:rPr>
                <w:rFonts w:cstheme="minorHAnsi"/>
                <w:sz w:val="24"/>
                <w:szCs w:val="24"/>
              </w:rPr>
              <w:t>?</w:t>
            </w:r>
            <w:r w:rsidR="00E05690">
              <w:rPr>
                <w:rStyle w:val="Refdenotadefim"/>
                <w:rFonts w:cstheme="minorHAnsi"/>
                <w:sz w:val="24"/>
                <w:szCs w:val="24"/>
              </w:rPr>
              <w:t xml:space="preserve"> </w:t>
            </w:r>
            <w:r w:rsidR="00E05690">
              <w:rPr>
                <w:rStyle w:val="Refdenotadefim"/>
                <w:rFonts w:cstheme="minorHAnsi"/>
                <w:sz w:val="24"/>
                <w:szCs w:val="24"/>
              </w:rPr>
              <w:endnoteReference w:id="35"/>
            </w:r>
          </w:p>
        </w:tc>
        <w:tc>
          <w:tcPr>
            <w:tcW w:w="2318" w:type="dxa"/>
            <w:tcBorders>
              <w:bottom w:val="single" w:sz="4" w:space="0" w:color="auto"/>
            </w:tcBorders>
            <w:shd w:val="clear" w:color="auto" w:fill="FBE4D5" w:themeFill="accent2" w:themeFillTint="33"/>
          </w:tcPr>
          <w:p w14:paraId="60958B9F" w14:textId="26D77369" w:rsidR="00896508" w:rsidRPr="00967168" w:rsidRDefault="00000000" w:rsidP="007B1AF3">
            <w:pPr>
              <w:jc w:val="center"/>
              <w:rPr>
                <w:rFonts w:cstheme="minorHAnsi"/>
                <w:sz w:val="24"/>
                <w:szCs w:val="24"/>
              </w:rPr>
            </w:pPr>
            <w:sdt>
              <w:sdtPr>
                <w:rPr>
                  <w:rFonts w:cstheme="minorHAnsi"/>
                  <w:sz w:val="24"/>
                  <w:szCs w:val="24"/>
                </w:rPr>
                <w:id w:val="-601032018"/>
                <w:placeholder>
                  <w:docPart w:val="37A7E1D17FCA4D14B92491FBC3F66C42"/>
                </w:placeholder>
                <w:showingPlcHdr/>
                <w:dropDownList>
                  <w:listItem w:value="Sim"/>
                  <w:listItem w:displayText="Não" w:value="Não"/>
                  <w:listItem w:displayText="Não se aplica" w:value="Não se aplica"/>
                </w:dropDownList>
              </w:sdtPr>
              <w:sdtContent>
                <w:r w:rsidR="007B1AF3">
                  <w:rPr>
                    <w:rFonts w:cstheme="minorHAnsi"/>
                    <w:sz w:val="24"/>
                    <w:szCs w:val="24"/>
                  </w:rPr>
                  <w:t>Resposta</w:t>
                </w:r>
              </w:sdtContent>
            </w:sdt>
          </w:p>
        </w:tc>
        <w:tc>
          <w:tcPr>
            <w:tcW w:w="1662" w:type="dxa"/>
            <w:tcBorders>
              <w:bottom w:val="single" w:sz="4" w:space="0" w:color="auto"/>
            </w:tcBorders>
            <w:shd w:val="clear" w:color="auto" w:fill="FBE4D5" w:themeFill="accent2" w:themeFillTint="33"/>
          </w:tcPr>
          <w:p w14:paraId="7693D456" w14:textId="77777777" w:rsidR="00896508" w:rsidRPr="00967168" w:rsidRDefault="00896508" w:rsidP="002E7B51">
            <w:pPr>
              <w:rPr>
                <w:rFonts w:cstheme="minorHAnsi"/>
                <w:sz w:val="24"/>
                <w:szCs w:val="24"/>
              </w:rPr>
            </w:pPr>
          </w:p>
        </w:tc>
      </w:tr>
      <w:tr w:rsidR="0033727E" w:rsidRPr="00967168" w14:paraId="60F24C28" w14:textId="77777777" w:rsidTr="0033727E">
        <w:tc>
          <w:tcPr>
            <w:tcW w:w="5676" w:type="dxa"/>
            <w:tcBorders>
              <w:left w:val="nil"/>
              <w:right w:val="nil"/>
            </w:tcBorders>
            <w:shd w:val="clear" w:color="auto" w:fill="auto"/>
          </w:tcPr>
          <w:p w14:paraId="49B5EED8" w14:textId="77777777" w:rsidR="0033727E" w:rsidRDefault="0033727E" w:rsidP="0033727E">
            <w:pPr>
              <w:jc w:val="center"/>
              <w:rPr>
                <w:rFonts w:cstheme="minorHAnsi"/>
                <w:b/>
                <w:bCs/>
                <w:sz w:val="24"/>
                <w:szCs w:val="24"/>
              </w:rPr>
            </w:pPr>
          </w:p>
        </w:tc>
        <w:tc>
          <w:tcPr>
            <w:tcW w:w="2318" w:type="dxa"/>
            <w:tcBorders>
              <w:left w:val="nil"/>
              <w:right w:val="nil"/>
            </w:tcBorders>
            <w:shd w:val="clear" w:color="auto" w:fill="auto"/>
          </w:tcPr>
          <w:p w14:paraId="6398B918" w14:textId="77777777" w:rsidR="0033727E" w:rsidRDefault="0033727E" w:rsidP="0033727E">
            <w:pPr>
              <w:autoSpaceDE w:val="0"/>
              <w:autoSpaceDN w:val="0"/>
              <w:adjustRightInd w:val="0"/>
              <w:jc w:val="center"/>
              <w:rPr>
                <w:rFonts w:cstheme="minorHAnsi"/>
                <w:sz w:val="24"/>
                <w:szCs w:val="24"/>
              </w:rPr>
            </w:pPr>
          </w:p>
        </w:tc>
        <w:tc>
          <w:tcPr>
            <w:tcW w:w="1662" w:type="dxa"/>
            <w:tcBorders>
              <w:left w:val="nil"/>
              <w:right w:val="nil"/>
            </w:tcBorders>
            <w:shd w:val="clear" w:color="auto" w:fill="auto"/>
          </w:tcPr>
          <w:p w14:paraId="7501CBBF" w14:textId="77777777" w:rsidR="0033727E" w:rsidRDefault="0033727E" w:rsidP="0033727E">
            <w:pPr>
              <w:jc w:val="center"/>
              <w:rPr>
                <w:rFonts w:cstheme="minorHAnsi"/>
                <w:sz w:val="24"/>
                <w:szCs w:val="24"/>
              </w:rPr>
            </w:pPr>
          </w:p>
        </w:tc>
      </w:tr>
      <w:tr w:rsidR="0033727E" w:rsidRPr="00967168" w14:paraId="187108CF" w14:textId="7C6C3B78" w:rsidTr="00DA2A6E">
        <w:tc>
          <w:tcPr>
            <w:tcW w:w="5676" w:type="dxa"/>
            <w:shd w:val="clear" w:color="auto" w:fill="F4B083" w:themeFill="accent2" w:themeFillTint="99"/>
          </w:tcPr>
          <w:p w14:paraId="78FE216F" w14:textId="1BC1DAA4" w:rsidR="0033727E" w:rsidRPr="00CD0694" w:rsidRDefault="0054603F" w:rsidP="0033727E">
            <w:pPr>
              <w:jc w:val="center"/>
              <w:rPr>
                <w:rFonts w:cstheme="minorHAnsi"/>
                <w:b/>
                <w:bCs/>
                <w:sz w:val="24"/>
                <w:szCs w:val="24"/>
              </w:rPr>
            </w:pPr>
            <w:r>
              <w:rPr>
                <w:rFonts w:cstheme="minorHAnsi"/>
                <w:b/>
                <w:bCs/>
                <w:sz w:val="24"/>
                <w:szCs w:val="24"/>
              </w:rPr>
              <w:t xml:space="preserve">Lista de verificação 6 - </w:t>
            </w:r>
            <w:r w:rsidRPr="00CD0694">
              <w:rPr>
                <w:rFonts w:cstheme="minorHAnsi"/>
                <w:b/>
                <w:bCs/>
                <w:sz w:val="24"/>
                <w:szCs w:val="24"/>
              </w:rPr>
              <w:t>em caso de serviços de engenharia, observar os itens da verificação específica para acréscimos ou supressões acima e mais os seguintes</w:t>
            </w:r>
          </w:p>
        </w:tc>
        <w:tc>
          <w:tcPr>
            <w:tcW w:w="2318" w:type="dxa"/>
            <w:shd w:val="clear" w:color="auto" w:fill="F4B083" w:themeFill="accent2" w:themeFillTint="99"/>
          </w:tcPr>
          <w:p w14:paraId="09D15358" w14:textId="77777777" w:rsidR="0033727E" w:rsidRDefault="0033727E" w:rsidP="0033727E">
            <w:pPr>
              <w:autoSpaceDE w:val="0"/>
              <w:autoSpaceDN w:val="0"/>
              <w:adjustRightInd w:val="0"/>
              <w:jc w:val="center"/>
              <w:rPr>
                <w:rFonts w:cstheme="minorHAnsi"/>
                <w:sz w:val="24"/>
                <w:szCs w:val="24"/>
              </w:rPr>
            </w:pPr>
            <w:r>
              <w:rPr>
                <w:rFonts w:cstheme="minorHAnsi"/>
                <w:sz w:val="24"/>
                <w:szCs w:val="24"/>
              </w:rPr>
              <w:t>Atende plenamente a exigência?</w:t>
            </w:r>
          </w:p>
          <w:p w14:paraId="4855A393" w14:textId="62537FFD" w:rsidR="0033727E" w:rsidRPr="00967168" w:rsidRDefault="0033727E" w:rsidP="0033727E">
            <w:pPr>
              <w:jc w:val="center"/>
              <w:rPr>
                <w:rFonts w:cstheme="minorHAnsi"/>
                <w:sz w:val="24"/>
                <w:szCs w:val="24"/>
              </w:rPr>
            </w:pPr>
          </w:p>
        </w:tc>
        <w:tc>
          <w:tcPr>
            <w:tcW w:w="1662" w:type="dxa"/>
            <w:shd w:val="clear" w:color="auto" w:fill="F4B083" w:themeFill="accent2" w:themeFillTint="99"/>
          </w:tcPr>
          <w:p w14:paraId="5F326746" w14:textId="3E77087F" w:rsidR="0033727E" w:rsidRPr="00967168" w:rsidRDefault="0033727E" w:rsidP="0033727E">
            <w:pPr>
              <w:jc w:val="center"/>
              <w:rPr>
                <w:rFonts w:cstheme="minorHAnsi"/>
                <w:sz w:val="24"/>
                <w:szCs w:val="24"/>
              </w:rPr>
            </w:pPr>
            <w:r>
              <w:rPr>
                <w:rFonts w:cstheme="minorHAnsi"/>
                <w:sz w:val="24"/>
                <w:szCs w:val="24"/>
              </w:rPr>
              <w:t>Indicação do local do processo em que foi atendida a exigência (doc. / fls. / SEI )</w:t>
            </w:r>
          </w:p>
        </w:tc>
      </w:tr>
      <w:tr w:rsidR="00896508" w:rsidRPr="00967168" w14:paraId="26C5A8A0" w14:textId="10B9F80F" w:rsidTr="0047378D">
        <w:tc>
          <w:tcPr>
            <w:tcW w:w="5676" w:type="dxa"/>
          </w:tcPr>
          <w:p w14:paraId="24FCFC6F" w14:textId="627FFCA2" w:rsidR="00896508" w:rsidRPr="00967168" w:rsidRDefault="00896508" w:rsidP="00D239A3">
            <w:pPr>
              <w:pStyle w:val="PargrafodaLista"/>
              <w:numPr>
                <w:ilvl w:val="0"/>
                <w:numId w:val="6"/>
              </w:numPr>
              <w:ind w:left="0" w:firstLine="0"/>
              <w:jc w:val="both"/>
              <w:rPr>
                <w:rFonts w:cstheme="minorHAnsi"/>
                <w:sz w:val="24"/>
                <w:szCs w:val="24"/>
              </w:rPr>
            </w:pPr>
            <w:r w:rsidRPr="00967168">
              <w:rPr>
                <w:rFonts w:cstheme="minorHAnsi"/>
                <w:sz w:val="24"/>
                <w:szCs w:val="24"/>
              </w:rPr>
              <w:t>Há orçamento específico detalhado em planilha, na forma do Capítulo II do Decreto 7</w:t>
            </w:r>
            <w:r w:rsidR="00334E87">
              <w:rPr>
                <w:rFonts w:cstheme="minorHAnsi"/>
                <w:sz w:val="24"/>
                <w:szCs w:val="24"/>
              </w:rPr>
              <w:t>.</w:t>
            </w:r>
            <w:r w:rsidRPr="00967168">
              <w:rPr>
                <w:rFonts w:cstheme="minorHAnsi"/>
                <w:sz w:val="24"/>
                <w:szCs w:val="24"/>
              </w:rPr>
              <w:t>983/2013?</w:t>
            </w:r>
            <w:r w:rsidR="00AE5371">
              <w:rPr>
                <w:rStyle w:val="Refdenotadefim"/>
                <w:rFonts w:cstheme="minorHAnsi"/>
                <w:sz w:val="24"/>
                <w:szCs w:val="24"/>
              </w:rPr>
              <w:t xml:space="preserve"> </w:t>
            </w:r>
            <w:r w:rsidR="00AE5371">
              <w:rPr>
                <w:rStyle w:val="Refdenotadefim"/>
                <w:rFonts w:cstheme="minorHAnsi"/>
                <w:sz w:val="24"/>
                <w:szCs w:val="24"/>
              </w:rPr>
              <w:endnoteReference w:id="36"/>
            </w:r>
          </w:p>
        </w:tc>
        <w:tc>
          <w:tcPr>
            <w:tcW w:w="2318" w:type="dxa"/>
          </w:tcPr>
          <w:p w14:paraId="186CF37C" w14:textId="778FFA16" w:rsidR="00896508" w:rsidRPr="00967168" w:rsidRDefault="00000000" w:rsidP="007B1AF3">
            <w:pPr>
              <w:jc w:val="center"/>
              <w:rPr>
                <w:rFonts w:cstheme="minorHAnsi"/>
                <w:sz w:val="24"/>
                <w:szCs w:val="24"/>
              </w:rPr>
            </w:pPr>
            <w:sdt>
              <w:sdtPr>
                <w:rPr>
                  <w:rFonts w:cstheme="minorHAnsi"/>
                  <w:sz w:val="24"/>
                  <w:szCs w:val="24"/>
                </w:rPr>
                <w:id w:val="1924450230"/>
                <w:placeholder>
                  <w:docPart w:val="78B618E218624AA89608356164509623"/>
                </w:placeholder>
                <w:showingPlcHdr/>
                <w:dropDownList>
                  <w:listItem w:value="Sim"/>
                  <w:listItem w:displayText="Não" w:value="Não"/>
                  <w:listItem w:displayText="Não se aplica" w:value="Não se aplica"/>
                </w:dropDownList>
              </w:sdtPr>
              <w:sdtContent>
                <w:r w:rsidR="007B1AF3">
                  <w:rPr>
                    <w:rFonts w:cstheme="minorHAnsi"/>
                    <w:sz w:val="24"/>
                    <w:szCs w:val="24"/>
                  </w:rPr>
                  <w:t>Resposta</w:t>
                </w:r>
              </w:sdtContent>
            </w:sdt>
          </w:p>
        </w:tc>
        <w:tc>
          <w:tcPr>
            <w:tcW w:w="1662" w:type="dxa"/>
          </w:tcPr>
          <w:p w14:paraId="496E08E7" w14:textId="77777777" w:rsidR="00896508" w:rsidRPr="00967168" w:rsidRDefault="00896508" w:rsidP="00187FE7">
            <w:pPr>
              <w:rPr>
                <w:rFonts w:cstheme="minorHAnsi"/>
                <w:sz w:val="24"/>
                <w:szCs w:val="24"/>
              </w:rPr>
            </w:pPr>
          </w:p>
        </w:tc>
      </w:tr>
      <w:tr w:rsidR="00896508" w:rsidRPr="00967168" w14:paraId="5478AD25" w14:textId="022724C2" w:rsidTr="0085387A">
        <w:tc>
          <w:tcPr>
            <w:tcW w:w="5676" w:type="dxa"/>
            <w:shd w:val="clear" w:color="auto" w:fill="FBE4D5" w:themeFill="accent2" w:themeFillTint="33"/>
          </w:tcPr>
          <w:p w14:paraId="07E2CE08" w14:textId="28F5F141" w:rsidR="00896508" w:rsidRPr="00967168" w:rsidRDefault="00896508" w:rsidP="00D239A3">
            <w:pPr>
              <w:pStyle w:val="PargrafodaLista"/>
              <w:numPr>
                <w:ilvl w:val="0"/>
                <w:numId w:val="6"/>
              </w:numPr>
              <w:ind w:left="0" w:firstLine="0"/>
              <w:jc w:val="both"/>
              <w:rPr>
                <w:rFonts w:cstheme="minorHAnsi"/>
                <w:sz w:val="24"/>
                <w:szCs w:val="24"/>
              </w:rPr>
            </w:pPr>
            <w:r w:rsidRPr="00967168">
              <w:rPr>
                <w:rFonts w:cstheme="minorHAnsi"/>
                <w:sz w:val="24"/>
                <w:szCs w:val="24"/>
              </w:rPr>
              <w:t>Consta anotação de responsabilidade técnica relativa às alterações nas planilhas orçamentárias integrantes do projeto?</w:t>
            </w:r>
            <w:r w:rsidR="00CD0694">
              <w:rPr>
                <w:rStyle w:val="Refdenotadefim"/>
                <w:rFonts w:cstheme="minorHAnsi"/>
                <w:sz w:val="24"/>
                <w:szCs w:val="24"/>
              </w:rPr>
              <w:endnoteReference w:id="37"/>
            </w:r>
          </w:p>
        </w:tc>
        <w:tc>
          <w:tcPr>
            <w:tcW w:w="2318" w:type="dxa"/>
            <w:shd w:val="clear" w:color="auto" w:fill="FBE4D5" w:themeFill="accent2" w:themeFillTint="33"/>
          </w:tcPr>
          <w:p w14:paraId="2306BC76" w14:textId="13BE46E6" w:rsidR="00896508" w:rsidRPr="00967168" w:rsidRDefault="00000000" w:rsidP="007B1AF3">
            <w:pPr>
              <w:jc w:val="center"/>
              <w:rPr>
                <w:rFonts w:cstheme="minorHAnsi"/>
                <w:sz w:val="24"/>
                <w:szCs w:val="24"/>
              </w:rPr>
            </w:pPr>
            <w:sdt>
              <w:sdtPr>
                <w:rPr>
                  <w:rFonts w:cstheme="minorHAnsi"/>
                  <w:sz w:val="24"/>
                  <w:szCs w:val="24"/>
                </w:rPr>
                <w:id w:val="-1498111595"/>
                <w:placeholder>
                  <w:docPart w:val="171616609C3B4146B44BC4A4C92943AE"/>
                </w:placeholder>
                <w:showingPlcHdr/>
                <w:dropDownList>
                  <w:listItem w:value="Sim"/>
                  <w:listItem w:displayText="Não" w:value="Não"/>
                  <w:listItem w:displayText="Não se aplica" w:value="Não se aplica"/>
                </w:dropDownList>
              </w:sdtPr>
              <w:sdtContent>
                <w:r w:rsidR="007B1AF3">
                  <w:rPr>
                    <w:rFonts w:cstheme="minorHAnsi"/>
                    <w:sz w:val="24"/>
                    <w:szCs w:val="24"/>
                  </w:rPr>
                  <w:t>Resposta</w:t>
                </w:r>
              </w:sdtContent>
            </w:sdt>
          </w:p>
        </w:tc>
        <w:tc>
          <w:tcPr>
            <w:tcW w:w="1662" w:type="dxa"/>
            <w:shd w:val="clear" w:color="auto" w:fill="FBE4D5" w:themeFill="accent2" w:themeFillTint="33"/>
          </w:tcPr>
          <w:p w14:paraId="32B9DE39" w14:textId="77777777" w:rsidR="00896508" w:rsidRPr="00967168" w:rsidRDefault="00896508" w:rsidP="00187FE7">
            <w:pPr>
              <w:rPr>
                <w:rFonts w:cstheme="minorHAnsi"/>
                <w:sz w:val="24"/>
                <w:szCs w:val="24"/>
              </w:rPr>
            </w:pPr>
          </w:p>
        </w:tc>
      </w:tr>
      <w:tr w:rsidR="00896508" w:rsidRPr="00967168" w14:paraId="5D55B98D" w14:textId="59A17138" w:rsidTr="0047378D">
        <w:tc>
          <w:tcPr>
            <w:tcW w:w="5676" w:type="dxa"/>
          </w:tcPr>
          <w:p w14:paraId="6EC06C3F" w14:textId="720C3B18" w:rsidR="00896508" w:rsidRPr="00967168" w:rsidRDefault="00896508" w:rsidP="00D239A3">
            <w:pPr>
              <w:pStyle w:val="PargrafodaLista"/>
              <w:numPr>
                <w:ilvl w:val="0"/>
                <w:numId w:val="6"/>
              </w:numPr>
              <w:ind w:left="0" w:firstLine="0"/>
              <w:jc w:val="both"/>
              <w:rPr>
                <w:rFonts w:cstheme="minorHAnsi"/>
                <w:sz w:val="24"/>
                <w:szCs w:val="24"/>
              </w:rPr>
            </w:pPr>
            <w:r w:rsidRPr="00967168">
              <w:rPr>
                <w:rFonts w:cstheme="minorHAnsi"/>
                <w:sz w:val="24"/>
                <w:szCs w:val="24"/>
              </w:rPr>
              <w:t>Havendo a inclusão de custo unitário não originalmente previsto, foi atestado que o preço corresponde ao custo obtido nos sistemas de custos da Administração acrescido do BDI e aplicado o desconto global obtido na licitação?</w:t>
            </w:r>
          </w:p>
        </w:tc>
        <w:tc>
          <w:tcPr>
            <w:tcW w:w="2318" w:type="dxa"/>
          </w:tcPr>
          <w:p w14:paraId="67059C9A" w14:textId="450EFFFD" w:rsidR="00896508" w:rsidRPr="00967168" w:rsidRDefault="00000000" w:rsidP="007B1AF3">
            <w:pPr>
              <w:jc w:val="center"/>
              <w:rPr>
                <w:rFonts w:cstheme="minorHAnsi"/>
                <w:sz w:val="24"/>
                <w:szCs w:val="24"/>
              </w:rPr>
            </w:pPr>
            <w:sdt>
              <w:sdtPr>
                <w:rPr>
                  <w:rFonts w:cstheme="minorHAnsi"/>
                  <w:sz w:val="24"/>
                  <w:szCs w:val="24"/>
                </w:rPr>
                <w:id w:val="-1453169124"/>
                <w:placeholder>
                  <w:docPart w:val="641FE7FBAB64463A9A29B088992FE975"/>
                </w:placeholder>
                <w:showingPlcHdr/>
                <w:dropDownList>
                  <w:listItem w:value="Sim"/>
                  <w:listItem w:displayText="Não" w:value="Não"/>
                  <w:listItem w:displayText="Não se aplica" w:value="Não se aplica"/>
                </w:dropDownList>
              </w:sdtPr>
              <w:sdtContent>
                <w:r w:rsidR="007B1AF3">
                  <w:rPr>
                    <w:rFonts w:cstheme="minorHAnsi"/>
                    <w:sz w:val="24"/>
                    <w:szCs w:val="24"/>
                  </w:rPr>
                  <w:t>Resposta</w:t>
                </w:r>
              </w:sdtContent>
            </w:sdt>
          </w:p>
        </w:tc>
        <w:tc>
          <w:tcPr>
            <w:tcW w:w="1662" w:type="dxa"/>
          </w:tcPr>
          <w:p w14:paraId="21815B5F" w14:textId="77777777" w:rsidR="00896508" w:rsidRPr="00967168" w:rsidRDefault="00896508" w:rsidP="00187FE7">
            <w:pPr>
              <w:rPr>
                <w:rFonts w:cstheme="minorHAnsi"/>
                <w:sz w:val="24"/>
                <w:szCs w:val="24"/>
              </w:rPr>
            </w:pPr>
          </w:p>
        </w:tc>
      </w:tr>
      <w:tr w:rsidR="00896508" w:rsidRPr="00967168" w14:paraId="71321518" w14:textId="74911763" w:rsidTr="0085387A">
        <w:tc>
          <w:tcPr>
            <w:tcW w:w="5676" w:type="dxa"/>
            <w:shd w:val="clear" w:color="auto" w:fill="FBE4D5" w:themeFill="accent2" w:themeFillTint="33"/>
          </w:tcPr>
          <w:p w14:paraId="2769DD1C" w14:textId="005935CF" w:rsidR="00896508" w:rsidRPr="00967168" w:rsidRDefault="00896508" w:rsidP="00D239A3">
            <w:pPr>
              <w:pStyle w:val="PargrafodaLista"/>
              <w:numPr>
                <w:ilvl w:val="0"/>
                <w:numId w:val="6"/>
              </w:numPr>
              <w:ind w:left="0" w:firstLine="0"/>
              <w:jc w:val="both"/>
              <w:rPr>
                <w:rFonts w:cstheme="minorHAnsi"/>
                <w:sz w:val="24"/>
                <w:szCs w:val="24"/>
              </w:rPr>
            </w:pPr>
            <w:r w:rsidRPr="00967168">
              <w:rPr>
                <w:rFonts w:cstheme="minorHAnsi"/>
                <w:sz w:val="24"/>
                <w:szCs w:val="24"/>
              </w:rPr>
              <w:t>Foi observada a vedação de reduzir, em favor do contratado, a diferença percentual entre o valor global do contrato e o preço global de referência?</w:t>
            </w:r>
            <w:r w:rsidR="00CD0694">
              <w:rPr>
                <w:rStyle w:val="Refdenotadefim"/>
                <w:rFonts w:cstheme="minorHAnsi"/>
                <w:sz w:val="24"/>
                <w:szCs w:val="24"/>
              </w:rPr>
              <w:endnoteReference w:id="38"/>
            </w:r>
          </w:p>
        </w:tc>
        <w:tc>
          <w:tcPr>
            <w:tcW w:w="2318" w:type="dxa"/>
            <w:shd w:val="clear" w:color="auto" w:fill="FBE4D5" w:themeFill="accent2" w:themeFillTint="33"/>
          </w:tcPr>
          <w:p w14:paraId="23543997" w14:textId="5C3728AA" w:rsidR="00896508" w:rsidRPr="00967168" w:rsidRDefault="00000000" w:rsidP="007B1AF3">
            <w:pPr>
              <w:jc w:val="center"/>
              <w:rPr>
                <w:rFonts w:cstheme="minorHAnsi"/>
                <w:sz w:val="24"/>
                <w:szCs w:val="24"/>
              </w:rPr>
            </w:pPr>
            <w:sdt>
              <w:sdtPr>
                <w:rPr>
                  <w:rFonts w:cstheme="minorHAnsi"/>
                  <w:sz w:val="24"/>
                  <w:szCs w:val="24"/>
                </w:rPr>
                <w:id w:val="-1311858546"/>
                <w:placeholder>
                  <w:docPart w:val="8234DFE5D5AD403D9BDC36F5D5CD6C7A"/>
                </w:placeholder>
                <w:showingPlcHdr/>
                <w:dropDownList>
                  <w:listItem w:value="Sim"/>
                  <w:listItem w:displayText="Não" w:value="Não"/>
                  <w:listItem w:displayText="Não se aplica" w:value="Não se aplica"/>
                </w:dropDownList>
              </w:sdtPr>
              <w:sdtContent>
                <w:r w:rsidR="007B1AF3">
                  <w:rPr>
                    <w:rFonts w:cstheme="minorHAnsi"/>
                    <w:sz w:val="24"/>
                    <w:szCs w:val="24"/>
                  </w:rPr>
                  <w:t>Resposta</w:t>
                </w:r>
              </w:sdtContent>
            </w:sdt>
          </w:p>
        </w:tc>
        <w:tc>
          <w:tcPr>
            <w:tcW w:w="1662" w:type="dxa"/>
            <w:shd w:val="clear" w:color="auto" w:fill="FBE4D5" w:themeFill="accent2" w:themeFillTint="33"/>
          </w:tcPr>
          <w:p w14:paraId="7D3B30A4" w14:textId="77777777" w:rsidR="00896508" w:rsidRPr="00967168" w:rsidRDefault="00896508" w:rsidP="00187FE7">
            <w:pPr>
              <w:rPr>
                <w:rFonts w:cstheme="minorHAnsi"/>
                <w:sz w:val="24"/>
                <w:szCs w:val="24"/>
              </w:rPr>
            </w:pPr>
          </w:p>
        </w:tc>
      </w:tr>
      <w:tr w:rsidR="00896508" w:rsidRPr="00967168" w14:paraId="78CEB129" w14:textId="05B66D46" w:rsidTr="0033727E">
        <w:tc>
          <w:tcPr>
            <w:tcW w:w="5676" w:type="dxa"/>
            <w:tcBorders>
              <w:bottom w:val="single" w:sz="4" w:space="0" w:color="auto"/>
            </w:tcBorders>
          </w:tcPr>
          <w:p w14:paraId="77F99EEA" w14:textId="3E60E4AF" w:rsidR="00896508" w:rsidRPr="00967168" w:rsidRDefault="00896508" w:rsidP="00D239A3">
            <w:pPr>
              <w:pStyle w:val="PargrafodaLista"/>
              <w:numPr>
                <w:ilvl w:val="0"/>
                <w:numId w:val="6"/>
              </w:numPr>
              <w:ind w:left="0" w:firstLine="0"/>
              <w:jc w:val="both"/>
              <w:rPr>
                <w:rFonts w:cstheme="minorHAnsi"/>
                <w:sz w:val="24"/>
                <w:szCs w:val="24"/>
              </w:rPr>
            </w:pPr>
            <w:r w:rsidRPr="00967168">
              <w:rPr>
                <w:rFonts w:cstheme="minorHAnsi"/>
                <w:sz w:val="24"/>
                <w:szCs w:val="24"/>
              </w:rPr>
              <w:t>Tratando-se de serviços de engenharia de infraestrutura de transporte, foi observada a manutenção dos preços consignados no sistema Sicro?</w:t>
            </w:r>
            <w:r w:rsidR="00FA533E">
              <w:rPr>
                <w:rStyle w:val="Refdenotadefim"/>
                <w:rFonts w:cstheme="minorHAnsi"/>
                <w:sz w:val="24"/>
                <w:szCs w:val="24"/>
              </w:rPr>
              <w:endnoteReference w:id="39"/>
            </w:r>
          </w:p>
        </w:tc>
        <w:tc>
          <w:tcPr>
            <w:tcW w:w="2318" w:type="dxa"/>
            <w:tcBorders>
              <w:bottom w:val="single" w:sz="4" w:space="0" w:color="auto"/>
            </w:tcBorders>
          </w:tcPr>
          <w:p w14:paraId="3E525D36" w14:textId="2A309240" w:rsidR="00896508" w:rsidRPr="00967168" w:rsidRDefault="00000000" w:rsidP="007B1AF3">
            <w:pPr>
              <w:jc w:val="center"/>
              <w:rPr>
                <w:rFonts w:cstheme="minorHAnsi"/>
                <w:sz w:val="24"/>
                <w:szCs w:val="24"/>
              </w:rPr>
            </w:pPr>
            <w:sdt>
              <w:sdtPr>
                <w:rPr>
                  <w:rFonts w:cstheme="minorHAnsi"/>
                  <w:sz w:val="24"/>
                  <w:szCs w:val="24"/>
                </w:rPr>
                <w:id w:val="-925340433"/>
                <w:placeholder>
                  <w:docPart w:val="C55220C50CD94D2A8D731933B12E2718"/>
                </w:placeholder>
                <w:showingPlcHdr/>
                <w:dropDownList>
                  <w:listItem w:value="Sim"/>
                  <w:listItem w:displayText="Não" w:value="Não"/>
                  <w:listItem w:displayText="Não se aplica" w:value="Não se aplica"/>
                </w:dropDownList>
              </w:sdtPr>
              <w:sdtContent>
                <w:r w:rsidR="007B1AF3">
                  <w:rPr>
                    <w:rFonts w:cstheme="minorHAnsi"/>
                    <w:sz w:val="24"/>
                    <w:szCs w:val="24"/>
                  </w:rPr>
                  <w:t>Resposta</w:t>
                </w:r>
              </w:sdtContent>
            </w:sdt>
          </w:p>
        </w:tc>
        <w:tc>
          <w:tcPr>
            <w:tcW w:w="1662" w:type="dxa"/>
            <w:tcBorders>
              <w:bottom w:val="single" w:sz="4" w:space="0" w:color="auto"/>
            </w:tcBorders>
          </w:tcPr>
          <w:p w14:paraId="428AC051" w14:textId="77777777" w:rsidR="00896508" w:rsidRPr="00967168" w:rsidRDefault="00896508" w:rsidP="00187FE7">
            <w:pPr>
              <w:rPr>
                <w:rFonts w:cstheme="minorHAnsi"/>
                <w:sz w:val="24"/>
                <w:szCs w:val="24"/>
              </w:rPr>
            </w:pPr>
          </w:p>
        </w:tc>
      </w:tr>
      <w:tr w:rsidR="0033727E" w:rsidRPr="00967168" w14:paraId="4A15BD2B" w14:textId="77777777" w:rsidTr="0033727E">
        <w:tc>
          <w:tcPr>
            <w:tcW w:w="5676" w:type="dxa"/>
            <w:tcBorders>
              <w:left w:val="nil"/>
              <w:right w:val="nil"/>
            </w:tcBorders>
            <w:shd w:val="clear" w:color="auto" w:fill="auto"/>
          </w:tcPr>
          <w:p w14:paraId="3FDCE01D" w14:textId="77777777" w:rsidR="0033727E" w:rsidRDefault="0033727E" w:rsidP="0033727E">
            <w:pPr>
              <w:jc w:val="center"/>
              <w:rPr>
                <w:rFonts w:cstheme="minorHAnsi"/>
                <w:b/>
                <w:bCs/>
                <w:sz w:val="24"/>
                <w:szCs w:val="24"/>
              </w:rPr>
            </w:pPr>
          </w:p>
        </w:tc>
        <w:tc>
          <w:tcPr>
            <w:tcW w:w="2318" w:type="dxa"/>
            <w:tcBorders>
              <w:left w:val="nil"/>
              <w:right w:val="nil"/>
            </w:tcBorders>
            <w:shd w:val="clear" w:color="auto" w:fill="auto"/>
          </w:tcPr>
          <w:p w14:paraId="178E8F01" w14:textId="77777777" w:rsidR="0033727E" w:rsidRDefault="0033727E" w:rsidP="0033727E">
            <w:pPr>
              <w:autoSpaceDE w:val="0"/>
              <w:autoSpaceDN w:val="0"/>
              <w:adjustRightInd w:val="0"/>
              <w:jc w:val="center"/>
              <w:rPr>
                <w:rFonts w:cstheme="minorHAnsi"/>
                <w:sz w:val="24"/>
                <w:szCs w:val="24"/>
              </w:rPr>
            </w:pPr>
          </w:p>
        </w:tc>
        <w:tc>
          <w:tcPr>
            <w:tcW w:w="1662" w:type="dxa"/>
            <w:tcBorders>
              <w:left w:val="nil"/>
              <w:right w:val="nil"/>
            </w:tcBorders>
            <w:shd w:val="clear" w:color="auto" w:fill="auto"/>
          </w:tcPr>
          <w:p w14:paraId="5310E45E" w14:textId="77777777" w:rsidR="0033727E" w:rsidRDefault="0033727E" w:rsidP="0033727E">
            <w:pPr>
              <w:rPr>
                <w:rFonts w:cstheme="minorHAnsi"/>
                <w:sz w:val="24"/>
                <w:szCs w:val="24"/>
              </w:rPr>
            </w:pPr>
          </w:p>
        </w:tc>
      </w:tr>
      <w:tr w:rsidR="0033727E" w:rsidRPr="00967168" w14:paraId="26B9DC1C" w14:textId="34B0532E" w:rsidTr="00DA2A6E">
        <w:tc>
          <w:tcPr>
            <w:tcW w:w="5676" w:type="dxa"/>
            <w:shd w:val="clear" w:color="auto" w:fill="F4B083" w:themeFill="accent2" w:themeFillTint="99"/>
          </w:tcPr>
          <w:p w14:paraId="469384DF" w14:textId="7E9A6AEB" w:rsidR="0033727E" w:rsidRPr="00967168" w:rsidRDefault="0054603F" w:rsidP="0033727E">
            <w:pPr>
              <w:jc w:val="center"/>
              <w:rPr>
                <w:rFonts w:cstheme="minorHAnsi"/>
                <w:b/>
                <w:sz w:val="24"/>
                <w:szCs w:val="24"/>
              </w:rPr>
            </w:pPr>
            <w:r>
              <w:rPr>
                <w:rFonts w:cstheme="minorHAnsi"/>
                <w:b/>
                <w:bCs/>
                <w:sz w:val="24"/>
                <w:szCs w:val="24"/>
              </w:rPr>
              <w:t xml:space="preserve">Lista de verificação 7 - </w:t>
            </w:r>
            <w:r w:rsidRPr="00FA533E">
              <w:rPr>
                <w:rFonts w:cstheme="minorHAnsi"/>
                <w:b/>
                <w:bCs/>
                <w:sz w:val="24"/>
                <w:szCs w:val="24"/>
              </w:rPr>
              <w:t xml:space="preserve">verificação específica para reajuste do valor contratual, quando </w:t>
            </w:r>
            <w:r>
              <w:rPr>
                <w:rFonts w:cstheme="minorHAnsi"/>
                <w:b/>
                <w:bCs/>
                <w:sz w:val="24"/>
                <w:szCs w:val="24"/>
              </w:rPr>
              <w:t>coincidir com prorrogação da vigência contratual</w:t>
            </w:r>
          </w:p>
        </w:tc>
        <w:tc>
          <w:tcPr>
            <w:tcW w:w="2318" w:type="dxa"/>
            <w:shd w:val="clear" w:color="auto" w:fill="F4B083" w:themeFill="accent2" w:themeFillTint="99"/>
          </w:tcPr>
          <w:p w14:paraId="6EF1493C" w14:textId="77777777" w:rsidR="0033727E" w:rsidRDefault="0033727E" w:rsidP="0033727E">
            <w:pPr>
              <w:autoSpaceDE w:val="0"/>
              <w:autoSpaceDN w:val="0"/>
              <w:adjustRightInd w:val="0"/>
              <w:jc w:val="center"/>
              <w:rPr>
                <w:rFonts w:cstheme="minorHAnsi"/>
                <w:sz w:val="24"/>
                <w:szCs w:val="24"/>
              </w:rPr>
            </w:pPr>
            <w:r>
              <w:rPr>
                <w:rFonts w:cstheme="minorHAnsi"/>
                <w:sz w:val="24"/>
                <w:szCs w:val="24"/>
              </w:rPr>
              <w:t>Atende plenamente a exigência?</w:t>
            </w:r>
          </w:p>
          <w:p w14:paraId="245D34A8" w14:textId="5A0E044A" w:rsidR="0033727E" w:rsidRPr="00967168" w:rsidRDefault="0033727E" w:rsidP="0033727E">
            <w:pPr>
              <w:jc w:val="center"/>
              <w:rPr>
                <w:rFonts w:cstheme="minorHAnsi"/>
                <w:sz w:val="24"/>
                <w:szCs w:val="24"/>
              </w:rPr>
            </w:pPr>
          </w:p>
        </w:tc>
        <w:tc>
          <w:tcPr>
            <w:tcW w:w="1662" w:type="dxa"/>
            <w:shd w:val="clear" w:color="auto" w:fill="F4B083" w:themeFill="accent2" w:themeFillTint="99"/>
          </w:tcPr>
          <w:p w14:paraId="6B73CDDF" w14:textId="399367F3" w:rsidR="0033727E" w:rsidRPr="00967168" w:rsidRDefault="0033727E" w:rsidP="0033727E">
            <w:pPr>
              <w:rPr>
                <w:rFonts w:cstheme="minorHAnsi"/>
                <w:sz w:val="24"/>
                <w:szCs w:val="24"/>
              </w:rPr>
            </w:pPr>
            <w:r>
              <w:rPr>
                <w:rFonts w:cstheme="minorHAnsi"/>
                <w:sz w:val="24"/>
                <w:szCs w:val="24"/>
              </w:rPr>
              <w:t>Indicação do local do processo em que foi atendida a exigência (doc. / fls. / SEI )</w:t>
            </w:r>
          </w:p>
        </w:tc>
      </w:tr>
      <w:tr w:rsidR="00896508" w:rsidRPr="00967168" w14:paraId="4BD6ACE2" w14:textId="37D09F06" w:rsidTr="0047378D">
        <w:tc>
          <w:tcPr>
            <w:tcW w:w="5676" w:type="dxa"/>
          </w:tcPr>
          <w:p w14:paraId="57605202" w14:textId="44767A33" w:rsidR="00896508" w:rsidRPr="00967168" w:rsidRDefault="00896508" w:rsidP="00D239A3">
            <w:pPr>
              <w:pStyle w:val="PargrafodaLista"/>
              <w:numPr>
                <w:ilvl w:val="0"/>
                <w:numId w:val="6"/>
              </w:numPr>
              <w:ind w:left="0" w:firstLine="0"/>
              <w:jc w:val="both"/>
              <w:rPr>
                <w:rFonts w:cstheme="minorHAnsi"/>
                <w:sz w:val="24"/>
                <w:szCs w:val="24"/>
              </w:rPr>
            </w:pPr>
            <w:r w:rsidRPr="00967168">
              <w:rPr>
                <w:rFonts w:cstheme="minorHAnsi"/>
                <w:sz w:val="24"/>
                <w:szCs w:val="24"/>
              </w:rPr>
              <w:t xml:space="preserve"> O reajuste e o índice utilizado estão de acordo com a previsão contratual?</w:t>
            </w:r>
            <w:r w:rsidR="00FA533E">
              <w:rPr>
                <w:rStyle w:val="Refdenotadefim"/>
                <w:rFonts w:cstheme="minorHAnsi"/>
                <w:sz w:val="24"/>
                <w:szCs w:val="24"/>
              </w:rPr>
              <w:endnoteReference w:id="40"/>
            </w:r>
            <w:r w:rsidR="00FA533E">
              <w:rPr>
                <w:rFonts w:cstheme="minorHAnsi"/>
                <w:sz w:val="24"/>
                <w:szCs w:val="24"/>
              </w:rPr>
              <w:t xml:space="preserve"> </w:t>
            </w:r>
          </w:p>
        </w:tc>
        <w:tc>
          <w:tcPr>
            <w:tcW w:w="2318" w:type="dxa"/>
          </w:tcPr>
          <w:p w14:paraId="25370C11" w14:textId="66C7779A" w:rsidR="00896508" w:rsidRPr="00967168" w:rsidRDefault="00000000" w:rsidP="007B1AF3">
            <w:pPr>
              <w:jc w:val="center"/>
              <w:rPr>
                <w:rFonts w:cstheme="minorHAnsi"/>
                <w:sz w:val="24"/>
                <w:szCs w:val="24"/>
              </w:rPr>
            </w:pPr>
            <w:sdt>
              <w:sdtPr>
                <w:rPr>
                  <w:rFonts w:cstheme="minorHAnsi"/>
                  <w:sz w:val="24"/>
                  <w:szCs w:val="24"/>
                </w:rPr>
                <w:id w:val="-134336412"/>
                <w:placeholder>
                  <w:docPart w:val="16EFB670FA8A410D854C31D7417947D5"/>
                </w:placeholder>
                <w:showingPlcHdr/>
                <w:dropDownList>
                  <w:listItem w:value="Sim"/>
                  <w:listItem w:displayText="Não" w:value="Não"/>
                  <w:listItem w:displayText="Não se aplica" w:value="Não se aplica"/>
                </w:dropDownList>
              </w:sdtPr>
              <w:sdtContent>
                <w:r w:rsidR="007B1AF3">
                  <w:rPr>
                    <w:rFonts w:cstheme="minorHAnsi"/>
                    <w:sz w:val="24"/>
                    <w:szCs w:val="24"/>
                  </w:rPr>
                  <w:t>Resposta</w:t>
                </w:r>
              </w:sdtContent>
            </w:sdt>
          </w:p>
        </w:tc>
        <w:tc>
          <w:tcPr>
            <w:tcW w:w="1662" w:type="dxa"/>
          </w:tcPr>
          <w:p w14:paraId="59716CFD" w14:textId="77777777" w:rsidR="00896508" w:rsidRPr="00967168" w:rsidRDefault="00896508" w:rsidP="005748FE">
            <w:pPr>
              <w:rPr>
                <w:rFonts w:cstheme="minorHAnsi"/>
                <w:sz w:val="24"/>
                <w:szCs w:val="24"/>
              </w:rPr>
            </w:pPr>
          </w:p>
        </w:tc>
      </w:tr>
      <w:tr w:rsidR="00896508" w:rsidRPr="00967168" w14:paraId="102DCC80" w14:textId="333B9729" w:rsidTr="0033727E">
        <w:tc>
          <w:tcPr>
            <w:tcW w:w="5676" w:type="dxa"/>
            <w:tcBorders>
              <w:bottom w:val="single" w:sz="4" w:space="0" w:color="auto"/>
            </w:tcBorders>
            <w:shd w:val="clear" w:color="auto" w:fill="FBE4D5" w:themeFill="accent2" w:themeFillTint="33"/>
          </w:tcPr>
          <w:p w14:paraId="05B34999" w14:textId="4811EF91" w:rsidR="00896508" w:rsidRPr="0085387A" w:rsidRDefault="00896508" w:rsidP="00D239A3">
            <w:pPr>
              <w:pStyle w:val="PargrafodaLista"/>
              <w:numPr>
                <w:ilvl w:val="0"/>
                <w:numId w:val="6"/>
              </w:numPr>
              <w:ind w:left="0" w:firstLine="0"/>
              <w:jc w:val="both"/>
              <w:rPr>
                <w:rFonts w:cstheme="minorHAnsi"/>
                <w:sz w:val="24"/>
                <w:szCs w:val="24"/>
              </w:rPr>
            </w:pPr>
            <w:r w:rsidRPr="0085387A">
              <w:rPr>
                <w:rFonts w:cstheme="minorHAnsi"/>
                <w:sz w:val="24"/>
                <w:szCs w:val="24"/>
              </w:rPr>
              <w:t>O reajuste observa a periodicidade anual a partir da data</w:t>
            </w:r>
            <w:r w:rsidR="00F06864" w:rsidRPr="0085387A">
              <w:rPr>
                <w:rFonts w:cstheme="minorHAnsi"/>
                <w:sz w:val="24"/>
                <w:szCs w:val="24"/>
              </w:rPr>
              <w:t>-base do orçamento estimado</w:t>
            </w:r>
            <w:r w:rsidR="00A740DB" w:rsidRPr="0085387A">
              <w:rPr>
                <w:rFonts w:cstheme="minorHAnsi"/>
                <w:sz w:val="24"/>
                <w:szCs w:val="24"/>
              </w:rPr>
              <w:t xml:space="preserve"> </w:t>
            </w:r>
            <w:r w:rsidR="00D36208" w:rsidRPr="0085387A">
              <w:rPr>
                <w:rFonts w:cstheme="minorHAnsi"/>
                <w:sz w:val="24"/>
                <w:szCs w:val="24"/>
              </w:rPr>
              <w:t>ou do reajuste anteriormente concedido</w:t>
            </w:r>
            <w:r w:rsidRPr="0085387A">
              <w:rPr>
                <w:rFonts w:cstheme="minorHAnsi"/>
                <w:sz w:val="24"/>
                <w:szCs w:val="24"/>
              </w:rPr>
              <w:t>?</w:t>
            </w:r>
            <w:r w:rsidR="00FA533E" w:rsidRPr="0085387A">
              <w:rPr>
                <w:rStyle w:val="Refdenotadefim"/>
                <w:rFonts w:cstheme="minorHAnsi"/>
                <w:sz w:val="24"/>
                <w:szCs w:val="24"/>
              </w:rPr>
              <w:endnoteReference w:id="41"/>
            </w:r>
          </w:p>
        </w:tc>
        <w:tc>
          <w:tcPr>
            <w:tcW w:w="2318" w:type="dxa"/>
            <w:tcBorders>
              <w:bottom w:val="single" w:sz="4" w:space="0" w:color="auto"/>
            </w:tcBorders>
            <w:shd w:val="clear" w:color="auto" w:fill="FBE4D5" w:themeFill="accent2" w:themeFillTint="33"/>
          </w:tcPr>
          <w:p w14:paraId="4A1B30D9" w14:textId="0D443E4B" w:rsidR="00896508" w:rsidRPr="00967168" w:rsidRDefault="00000000" w:rsidP="007B1AF3">
            <w:pPr>
              <w:jc w:val="center"/>
              <w:rPr>
                <w:rFonts w:cstheme="minorHAnsi"/>
                <w:sz w:val="24"/>
                <w:szCs w:val="24"/>
              </w:rPr>
            </w:pPr>
            <w:sdt>
              <w:sdtPr>
                <w:rPr>
                  <w:rFonts w:cstheme="minorHAnsi"/>
                  <w:sz w:val="24"/>
                  <w:szCs w:val="24"/>
                </w:rPr>
                <w:id w:val="-859733425"/>
                <w:placeholder>
                  <w:docPart w:val="6EC7ADFD4E04485EB2F6BC56A6714927"/>
                </w:placeholder>
                <w:showingPlcHdr/>
                <w:dropDownList>
                  <w:listItem w:value="Sim"/>
                  <w:listItem w:displayText="Não" w:value="Não"/>
                  <w:listItem w:displayText="Não se aplica" w:value="Não se aplica"/>
                </w:dropDownList>
              </w:sdtPr>
              <w:sdtContent>
                <w:r w:rsidR="007B1AF3">
                  <w:rPr>
                    <w:rFonts w:cstheme="minorHAnsi"/>
                    <w:sz w:val="24"/>
                    <w:szCs w:val="24"/>
                  </w:rPr>
                  <w:t>Resposta</w:t>
                </w:r>
              </w:sdtContent>
            </w:sdt>
          </w:p>
        </w:tc>
        <w:tc>
          <w:tcPr>
            <w:tcW w:w="1662" w:type="dxa"/>
            <w:tcBorders>
              <w:bottom w:val="single" w:sz="4" w:space="0" w:color="auto"/>
            </w:tcBorders>
            <w:shd w:val="clear" w:color="auto" w:fill="FBE4D5" w:themeFill="accent2" w:themeFillTint="33"/>
          </w:tcPr>
          <w:p w14:paraId="1022D22B" w14:textId="77777777" w:rsidR="00896508" w:rsidRPr="00967168" w:rsidRDefault="00896508" w:rsidP="005748FE">
            <w:pPr>
              <w:rPr>
                <w:rFonts w:cstheme="minorHAnsi"/>
                <w:sz w:val="24"/>
                <w:szCs w:val="24"/>
              </w:rPr>
            </w:pPr>
          </w:p>
        </w:tc>
      </w:tr>
      <w:tr w:rsidR="0033727E" w:rsidRPr="00967168" w14:paraId="199A7CEB" w14:textId="77777777" w:rsidTr="0033727E">
        <w:tc>
          <w:tcPr>
            <w:tcW w:w="5676" w:type="dxa"/>
            <w:tcBorders>
              <w:left w:val="nil"/>
              <w:right w:val="nil"/>
            </w:tcBorders>
            <w:shd w:val="clear" w:color="auto" w:fill="auto"/>
          </w:tcPr>
          <w:p w14:paraId="11A8E6F2" w14:textId="77777777" w:rsidR="0033727E" w:rsidRPr="0085387A" w:rsidRDefault="0033727E" w:rsidP="0033727E">
            <w:pPr>
              <w:pStyle w:val="PargrafodaLista"/>
              <w:ind w:left="0"/>
              <w:jc w:val="both"/>
              <w:rPr>
                <w:rFonts w:cstheme="minorHAnsi"/>
                <w:sz w:val="24"/>
                <w:szCs w:val="24"/>
              </w:rPr>
            </w:pPr>
          </w:p>
        </w:tc>
        <w:tc>
          <w:tcPr>
            <w:tcW w:w="2318" w:type="dxa"/>
            <w:tcBorders>
              <w:left w:val="nil"/>
              <w:right w:val="nil"/>
            </w:tcBorders>
            <w:shd w:val="clear" w:color="auto" w:fill="auto"/>
          </w:tcPr>
          <w:p w14:paraId="17B096DA" w14:textId="77777777" w:rsidR="0033727E" w:rsidRDefault="0033727E" w:rsidP="007B1AF3">
            <w:pPr>
              <w:jc w:val="center"/>
              <w:rPr>
                <w:rFonts w:cstheme="minorHAnsi"/>
                <w:sz w:val="24"/>
                <w:szCs w:val="24"/>
              </w:rPr>
            </w:pPr>
          </w:p>
        </w:tc>
        <w:tc>
          <w:tcPr>
            <w:tcW w:w="1662" w:type="dxa"/>
            <w:tcBorders>
              <w:left w:val="nil"/>
              <w:right w:val="nil"/>
            </w:tcBorders>
            <w:shd w:val="clear" w:color="auto" w:fill="auto"/>
          </w:tcPr>
          <w:p w14:paraId="6C97E0DD" w14:textId="77777777" w:rsidR="0033727E" w:rsidRPr="00967168" w:rsidRDefault="0033727E" w:rsidP="005748FE">
            <w:pPr>
              <w:rPr>
                <w:rFonts w:cstheme="minorHAnsi"/>
                <w:sz w:val="24"/>
                <w:szCs w:val="24"/>
              </w:rPr>
            </w:pPr>
          </w:p>
        </w:tc>
      </w:tr>
      <w:tr w:rsidR="0033727E" w:rsidRPr="00967168" w14:paraId="78A78F13" w14:textId="59CEB7CB" w:rsidTr="00DA2A6E">
        <w:tc>
          <w:tcPr>
            <w:tcW w:w="5676" w:type="dxa"/>
            <w:shd w:val="clear" w:color="auto" w:fill="F4B083" w:themeFill="accent2" w:themeFillTint="99"/>
          </w:tcPr>
          <w:p w14:paraId="480B11E8" w14:textId="005E815B" w:rsidR="0033727E" w:rsidRPr="0085387A" w:rsidRDefault="0054603F" w:rsidP="0033727E">
            <w:pPr>
              <w:jc w:val="center"/>
              <w:rPr>
                <w:rFonts w:cstheme="minorHAnsi"/>
                <w:b/>
                <w:sz w:val="24"/>
                <w:szCs w:val="24"/>
              </w:rPr>
            </w:pPr>
            <w:r w:rsidRPr="0085387A">
              <w:rPr>
                <w:rFonts w:cstheme="minorHAnsi"/>
                <w:b/>
                <w:sz w:val="24"/>
                <w:szCs w:val="24"/>
              </w:rPr>
              <w:t xml:space="preserve">Lista de verificação 8 - verificação específica para repactuação do valor contratual, </w:t>
            </w:r>
            <w:r w:rsidRPr="0085387A">
              <w:rPr>
                <w:rFonts w:cstheme="minorHAnsi"/>
                <w:b/>
                <w:bCs/>
                <w:sz w:val="24"/>
                <w:szCs w:val="24"/>
              </w:rPr>
              <w:t>quando coincidir com prorrogação da vigência contratual</w:t>
            </w:r>
          </w:p>
        </w:tc>
        <w:tc>
          <w:tcPr>
            <w:tcW w:w="2318" w:type="dxa"/>
            <w:shd w:val="clear" w:color="auto" w:fill="F4B083" w:themeFill="accent2" w:themeFillTint="99"/>
          </w:tcPr>
          <w:p w14:paraId="17BFAC01" w14:textId="77777777" w:rsidR="0033727E" w:rsidRDefault="0033727E" w:rsidP="0033727E">
            <w:pPr>
              <w:autoSpaceDE w:val="0"/>
              <w:autoSpaceDN w:val="0"/>
              <w:adjustRightInd w:val="0"/>
              <w:jc w:val="center"/>
              <w:rPr>
                <w:rFonts w:cstheme="minorHAnsi"/>
                <w:sz w:val="24"/>
                <w:szCs w:val="24"/>
              </w:rPr>
            </w:pPr>
            <w:r>
              <w:rPr>
                <w:rFonts w:cstheme="minorHAnsi"/>
                <w:sz w:val="24"/>
                <w:szCs w:val="24"/>
              </w:rPr>
              <w:t>Atende plenamente a exigência?</w:t>
            </w:r>
          </w:p>
          <w:p w14:paraId="6BBACF17" w14:textId="0E167394" w:rsidR="0033727E" w:rsidRPr="00967168" w:rsidRDefault="0033727E" w:rsidP="0033727E">
            <w:pPr>
              <w:jc w:val="center"/>
              <w:rPr>
                <w:rFonts w:cstheme="minorHAnsi"/>
                <w:sz w:val="24"/>
                <w:szCs w:val="24"/>
              </w:rPr>
            </w:pPr>
          </w:p>
        </w:tc>
        <w:tc>
          <w:tcPr>
            <w:tcW w:w="1662" w:type="dxa"/>
            <w:shd w:val="clear" w:color="auto" w:fill="F4B083" w:themeFill="accent2" w:themeFillTint="99"/>
          </w:tcPr>
          <w:p w14:paraId="6A6DBCE9" w14:textId="2F366AD2" w:rsidR="0033727E" w:rsidRPr="00967168" w:rsidRDefault="0033727E" w:rsidP="0033727E">
            <w:pPr>
              <w:rPr>
                <w:rFonts w:cstheme="minorHAnsi"/>
                <w:sz w:val="24"/>
                <w:szCs w:val="24"/>
              </w:rPr>
            </w:pPr>
            <w:r>
              <w:rPr>
                <w:rFonts w:cstheme="minorHAnsi"/>
                <w:sz w:val="24"/>
                <w:szCs w:val="24"/>
              </w:rPr>
              <w:t xml:space="preserve">Indicação do local do processo em que foi atendida a </w:t>
            </w:r>
            <w:r>
              <w:rPr>
                <w:rFonts w:cstheme="minorHAnsi"/>
                <w:sz w:val="24"/>
                <w:szCs w:val="24"/>
              </w:rPr>
              <w:lastRenderedPageBreak/>
              <w:t>exigência (doc. / fls. / SEI )</w:t>
            </w:r>
          </w:p>
        </w:tc>
      </w:tr>
      <w:tr w:rsidR="00896508" w:rsidRPr="00967168" w14:paraId="64837C53" w14:textId="4ACDD498" w:rsidTr="0047378D">
        <w:tc>
          <w:tcPr>
            <w:tcW w:w="5676" w:type="dxa"/>
          </w:tcPr>
          <w:p w14:paraId="4F28D77E" w14:textId="1A24A3EC" w:rsidR="00896508" w:rsidRPr="0085387A" w:rsidRDefault="00896508" w:rsidP="00D239A3">
            <w:pPr>
              <w:pStyle w:val="PargrafodaLista"/>
              <w:numPr>
                <w:ilvl w:val="0"/>
                <w:numId w:val="6"/>
              </w:numPr>
              <w:ind w:left="0" w:firstLine="0"/>
              <w:jc w:val="both"/>
              <w:rPr>
                <w:rFonts w:cstheme="minorHAnsi"/>
                <w:sz w:val="24"/>
                <w:szCs w:val="24"/>
              </w:rPr>
            </w:pPr>
            <w:r w:rsidRPr="0085387A">
              <w:rPr>
                <w:rFonts w:eastAsia="Arial Unicode MS" w:cstheme="minorHAnsi"/>
                <w:sz w:val="24"/>
                <w:szCs w:val="24"/>
              </w:rPr>
              <w:lastRenderedPageBreak/>
              <w:t>A repactuação encontra-se prevista no instrumento convocatório ou no contrato?</w:t>
            </w:r>
            <w:r w:rsidR="00FA533E" w:rsidRPr="0085387A">
              <w:rPr>
                <w:rStyle w:val="Refdenotadefim"/>
                <w:rFonts w:eastAsia="Arial Unicode MS" w:cstheme="minorHAnsi"/>
                <w:sz w:val="24"/>
                <w:szCs w:val="24"/>
              </w:rPr>
              <w:endnoteReference w:id="42"/>
            </w:r>
          </w:p>
        </w:tc>
        <w:tc>
          <w:tcPr>
            <w:tcW w:w="2318" w:type="dxa"/>
          </w:tcPr>
          <w:p w14:paraId="6CDFE5E5" w14:textId="1B2D1CCC" w:rsidR="00896508" w:rsidRPr="00967168" w:rsidRDefault="00000000" w:rsidP="007B1AF3">
            <w:pPr>
              <w:jc w:val="center"/>
              <w:rPr>
                <w:rFonts w:cstheme="minorHAnsi"/>
                <w:sz w:val="24"/>
                <w:szCs w:val="24"/>
              </w:rPr>
            </w:pPr>
            <w:sdt>
              <w:sdtPr>
                <w:rPr>
                  <w:rFonts w:cstheme="minorHAnsi"/>
                  <w:sz w:val="24"/>
                  <w:szCs w:val="24"/>
                </w:rPr>
                <w:id w:val="13427345"/>
                <w:placeholder>
                  <w:docPart w:val="29706F4E3AF8491F85106020677BFBE8"/>
                </w:placeholder>
                <w:showingPlcHdr/>
                <w:dropDownList>
                  <w:listItem w:value="Sim"/>
                  <w:listItem w:displayText="Não" w:value="Não"/>
                  <w:listItem w:displayText="Não se aplica" w:value="Não se aplica"/>
                </w:dropDownList>
              </w:sdtPr>
              <w:sdtContent>
                <w:r w:rsidR="007B1AF3">
                  <w:rPr>
                    <w:rFonts w:cstheme="minorHAnsi"/>
                    <w:sz w:val="24"/>
                    <w:szCs w:val="24"/>
                  </w:rPr>
                  <w:t>Resposta</w:t>
                </w:r>
              </w:sdtContent>
            </w:sdt>
          </w:p>
        </w:tc>
        <w:tc>
          <w:tcPr>
            <w:tcW w:w="1662" w:type="dxa"/>
          </w:tcPr>
          <w:p w14:paraId="5561AA27" w14:textId="77777777" w:rsidR="00896508" w:rsidRPr="00967168" w:rsidRDefault="00896508" w:rsidP="005748FE">
            <w:pPr>
              <w:rPr>
                <w:rFonts w:cstheme="minorHAnsi"/>
                <w:sz w:val="24"/>
                <w:szCs w:val="24"/>
              </w:rPr>
            </w:pPr>
          </w:p>
        </w:tc>
      </w:tr>
      <w:tr w:rsidR="00896508" w:rsidRPr="00967168" w14:paraId="7DFCE1AB" w14:textId="69AB7AAE" w:rsidTr="0085387A">
        <w:tc>
          <w:tcPr>
            <w:tcW w:w="5676" w:type="dxa"/>
            <w:shd w:val="clear" w:color="auto" w:fill="FBE4D5" w:themeFill="accent2" w:themeFillTint="33"/>
          </w:tcPr>
          <w:p w14:paraId="3673BDC6" w14:textId="3626CA34" w:rsidR="00896508" w:rsidRPr="0085387A" w:rsidRDefault="00896508" w:rsidP="00D239A3">
            <w:pPr>
              <w:pStyle w:val="PargrafodaLista"/>
              <w:numPr>
                <w:ilvl w:val="0"/>
                <w:numId w:val="6"/>
              </w:numPr>
              <w:ind w:left="0" w:firstLine="0"/>
              <w:jc w:val="both"/>
              <w:rPr>
                <w:rFonts w:cstheme="minorHAnsi"/>
                <w:sz w:val="24"/>
                <w:szCs w:val="24"/>
              </w:rPr>
            </w:pPr>
            <w:r w:rsidRPr="0085387A">
              <w:rPr>
                <w:rFonts w:cstheme="minorHAnsi"/>
                <w:sz w:val="24"/>
                <w:szCs w:val="24"/>
              </w:rPr>
              <w:t xml:space="preserve">Está atendido o requisito da anualidade, contada </w:t>
            </w:r>
            <w:r w:rsidR="00D37BA9" w:rsidRPr="0085387A">
              <w:rPr>
                <w:rFonts w:cstheme="minorHAnsi"/>
                <w:sz w:val="24"/>
                <w:szCs w:val="24"/>
              </w:rPr>
              <w:t xml:space="preserve">da </w:t>
            </w:r>
            <w:r w:rsidRPr="0085387A">
              <w:rPr>
                <w:rFonts w:cstheme="minorHAnsi"/>
                <w:sz w:val="24"/>
                <w:szCs w:val="24"/>
              </w:rPr>
              <w:t>data d</w:t>
            </w:r>
            <w:r w:rsidR="00D37BA9" w:rsidRPr="0085387A">
              <w:rPr>
                <w:rFonts w:cstheme="minorHAnsi"/>
                <w:sz w:val="24"/>
                <w:szCs w:val="24"/>
              </w:rPr>
              <w:t xml:space="preserve">a norma coletiva </w:t>
            </w:r>
            <w:r w:rsidRPr="0085387A">
              <w:rPr>
                <w:rFonts w:cstheme="minorHAnsi"/>
                <w:sz w:val="24"/>
                <w:szCs w:val="24"/>
              </w:rPr>
              <w:t xml:space="preserve">a </w:t>
            </w:r>
            <w:r w:rsidRPr="0085387A">
              <w:rPr>
                <w:rFonts w:eastAsia="Arial Unicode MS" w:cstheme="minorHAnsi"/>
                <w:sz w:val="24"/>
                <w:szCs w:val="24"/>
              </w:rPr>
              <w:t>que</w:t>
            </w:r>
            <w:r w:rsidRPr="0085387A">
              <w:rPr>
                <w:rFonts w:cstheme="minorHAnsi"/>
                <w:sz w:val="24"/>
                <w:szCs w:val="24"/>
              </w:rPr>
              <w:t xml:space="preserve"> </w:t>
            </w:r>
            <w:r w:rsidR="00D37BA9" w:rsidRPr="0085387A">
              <w:rPr>
                <w:rFonts w:cstheme="minorHAnsi"/>
                <w:sz w:val="24"/>
                <w:szCs w:val="24"/>
              </w:rPr>
              <w:t xml:space="preserve">se referiu </w:t>
            </w:r>
            <w:r w:rsidRPr="0085387A">
              <w:rPr>
                <w:rFonts w:cstheme="minorHAnsi"/>
                <w:sz w:val="24"/>
                <w:szCs w:val="24"/>
              </w:rPr>
              <w:t xml:space="preserve">a proposta para os custos de mão de obra </w:t>
            </w:r>
            <w:r w:rsidR="00EA374E" w:rsidRPr="0085387A">
              <w:rPr>
                <w:rFonts w:cstheme="minorHAnsi"/>
                <w:sz w:val="24"/>
                <w:szCs w:val="24"/>
              </w:rPr>
              <w:t>e</w:t>
            </w:r>
            <w:r w:rsidRPr="0085387A">
              <w:rPr>
                <w:rFonts w:cstheme="minorHAnsi"/>
                <w:sz w:val="24"/>
                <w:szCs w:val="24"/>
              </w:rPr>
              <w:t xml:space="preserve"> da data da proposta para os demais custos?</w:t>
            </w:r>
            <w:r w:rsidR="00FA533E" w:rsidRPr="0085387A">
              <w:rPr>
                <w:rStyle w:val="Refdenotadefim"/>
                <w:rFonts w:cstheme="minorHAnsi"/>
                <w:sz w:val="24"/>
                <w:szCs w:val="24"/>
              </w:rPr>
              <w:endnoteReference w:id="43"/>
            </w:r>
          </w:p>
        </w:tc>
        <w:tc>
          <w:tcPr>
            <w:tcW w:w="2318" w:type="dxa"/>
            <w:shd w:val="clear" w:color="auto" w:fill="FBE4D5" w:themeFill="accent2" w:themeFillTint="33"/>
          </w:tcPr>
          <w:p w14:paraId="114422EF" w14:textId="78863ED9" w:rsidR="00896508" w:rsidRPr="00967168" w:rsidRDefault="00000000" w:rsidP="007B1AF3">
            <w:pPr>
              <w:jc w:val="center"/>
              <w:rPr>
                <w:rFonts w:cstheme="minorHAnsi"/>
                <w:sz w:val="24"/>
                <w:szCs w:val="24"/>
              </w:rPr>
            </w:pPr>
            <w:sdt>
              <w:sdtPr>
                <w:rPr>
                  <w:rFonts w:cstheme="minorHAnsi"/>
                  <w:sz w:val="24"/>
                  <w:szCs w:val="24"/>
                </w:rPr>
                <w:id w:val="-2139943941"/>
                <w:placeholder>
                  <w:docPart w:val="B50C21B3C447416DA63E435AC4612C39"/>
                </w:placeholder>
                <w:showingPlcHdr/>
                <w:dropDownList>
                  <w:listItem w:value="Sim"/>
                  <w:listItem w:displayText="Não" w:value="Não"/>
                  <w:listItem w:displayText="Não se aplica" w:value="Não se aplica"/>
                </w:dropDownList>
              </w:sdtPr>
              <w:sdtContent>
                <w:r w:rsidR="007B1AF3">
                  <w:rPr>
                    <w:rFonts w:cstheme="minorHAnsi"/>
                    <w:sz w:val="24"/>
                    <w:szCs w:val="24"/>
                  </w:rPr>
                  <w:t>Resposta</w:t>
                </w:r>
              </w:sdtContent>
            </w:sdt>
          </w:p>
        </w:tc>
        <w:tc>
          <w:tcPr>
            <w:tcW w:w="1662" w:type="dxa"/>
            <w:shd w:val="clear" w:color="auto" w:fill="FBE4D5" w:themeFill="accent2" w:themeFillTint="33"/>
          </w:tcPr>
          <w:p w14:paraId="728E4E08" w14:textId="77777777" w:rsidR="00896508" w:rsidRPr="00967168" w:rsidRDefault="00896508" w:rsidP="005748FE">
            <w:pPr>
              <w:rPr>
                <w:rFonts w:cstheme="minorHAnsi"/>
                <w:sz w:val="24"/>
                <w:szCs w:val="24"/>
              </w:rPr>
            </w:pPr>
          </w:p>
        </w:tc>
      </w:tr>
      <w:tr w:rsidR="00896508" w:rsidRPr="0085387A" w14:paraId="79E30C0E" w14:textId="5B920726" w:rsidTr="0047378D">
        <w:tc>
          <w:tcPr>
            <w:tcW w:w="5676" w:type="dxa"/>
          </w:tcPr>
          <w:p w14:paraId="30518D7D" w14:textId="6615324C" w:rsidR="00896508" w:rsidRPr="0085387A" w:rsidRDefault="00896508" w:rsidP="0085387A">
            <w:pPr>
              <w:pStyle w:val="PargrafodaLista"/>
              <w:numPr>
                <w:ilvl w:val="0"/>
                <w:numId w:val="6"/>
              </w:numPr>
              <w:ind w:left="0" w:firstLine="0"/>
              <w:jc w:val="both"/>
              <w:rPr>
                <w:rFonts w:cstheme="minorHAnsi"/>
                <w:sz w:val="24"/>
                <w:szCs w:val="24"/>
              </w:rPr>
            </w:pPr>
            <w:r w:rsidRPr="0085387A">
              <w:rPr>
                <w:rFonts w:cstheme="minorHAnsi"/>
                <w:sz w:val="24"/>
                <w:szCs w:val="24"/>
              </w:rPr>
              <w:t>No caso das repactuações subsequentes à primeira, foi observado o interregno de um ano contado da última repactuação correspondente à mesma parcela objeto da nova solicitação?</w:t>
            </w:r>
            <w:r w:rsidR="00FA533E" w:rsidRPr="0085387A">
              <w:rPr>
                <w:rFonts w:cstheme="minorHAnsi"/>
                <w:sz w:val="24"/>
                <w:szCs w:val="24"/>
              </w:rPr>
              <w:t xml:space="preserve"> </w:t>
            </w:r>
            <w:r w:rsidR="00FA533E" w:rsidRPr="0085387A">
              <w:endnoteReference w:id="44"/>
            </w:r>
          </w:p>
        </w:tc>
        <w:tc>
          <w:tcPr>
            <w:tcW w:w="2318" w:type="dxa"/>
          </w:tcPr>
          <w:p w14:paraId="43ADB419" w14:textId="40676D05" w:rsidR="00896508" w:rsidRPr="00967168" w:rsidRDefault="00000000" w:rsidP="0085387A">
            <w:pPr>
              <w:pStyle w:val="PargrafodaLista"/>
              <w:ind w:left="0"/>
              <w:jc w:val="center"/>
              <w:rPr>
                <w:rFonts w:cstheme="minorHAnsi"/>
                <w:sz w:val="24"/>
                <w:szCs w:val="24"/>
              </w:rPr>
            </w:pPr>
            <w:sdt>
              <w:sdtPr>
                <w:rPr>
                  <w:rFonts w:cstheme="minorHAnsi"/>
                  <w:sz w:val="24"/>
                  <w:szCs w:val="24"/>
                </w:rPr>
                <w:id w:val="-470367273"/>
                <w:placeholder>
                  <w:docPart w:val="F7358A94A37F4BF6AFECACE93E8CD44C"/>
                </w:placeholder>
                <w:showingPlcHdr/>
                <w:dropDownList>
                  <w:listItem w:value="Sim"/>
                  <w:listItem w:displayText="Não" w:value="Não"/>
                  <w:listItem w:displayText="Não se aplica" w:value="Não se aplica"/>
                </w:dropDownList>
              </w:sdtPr>
              <w:sdtContent>
                <w:r w:rsidR="007B1AF3">
                  <w:rPr>
                    <w:rFonts w:cstheme="minorHAnsi"/>
                    <w:sz w:val="24"/>
                    <w:szCs w:val="24"/>
                  </w:rPr>
                  <w:t>Resposta</w:t>
                </w:r>
              </w:sdtContent>
            </w:sdt>
          </w:p>
        </w:tc>
        <w:tc>
          <w:tcPr>
            <w:tcW w:w="1662" w:type="dxa"/>
          </w:tcPr>
          <w:p w14:paraId="0C2918E5" w14:textId="77777777" w:rsidR="00896508" w:rsidRPr="00967168" w:rsidRDefault="00896508" w:rsidP="0085387A">
            <w:pPr>
              <w:pStyle w:val="PargrafodaLista"/>
              <w:ind w:left="0"/>
              <w:jc w:val="both"/>
              <w:rPr>
                <w:rFonts w:cstheme="minorHAnsi"/>
                <w:sz w:val="24"/>
                <w:szCs w:val="24"/>
              </w:rPr>
            </w:pPr>
          </w:p>
        </w:tc>
      </w:tr>
      <w:tr w:rsidR="00896508" w:rsidRPr="00967168" w14:paraId="2DEFD52B" w14:textId="759BFAE7" w:rsidTr="0085387A">
        <w:tc>
          <w:tcPr>
            <w:tcW w:w="5676" w:type="dxa"/>
            <w:shd w:val="clear" w:color="auto" w:fill="FBE4D5" w:themeFill="accent2" w:themeFillTint="33"/>
          </w:tcPr>
          <w:p w14:paraId="16526149" w14:textId="37A24C92" w:rsidR="00896508" w:rsidRPr="00882ACC" w:rsidRDefault="00896508" w:rsidP="00D239A3">
            <w:pPr>
              <w:pStyle w:val="PargrafodaLista"/>
              <w:numPr>
                <w:ilvl w:val="0"/>
                <w:numId w:val="6"/>
              </w:numPr>
              <w:ind w:left="0" w:firstLine="0"/>
              <w:jc w:val="both"/>
              <w:rPr>
                <w:rFonts w:eastAsia="Arial Unicode MS" w:cstheme="minorHAnsi"/>
                <w:sz w:val="24"/>
                <w:szCs w:val="24"/>
              </w:rPr>
            </w:pPr>
            <w:r w:rsidRPr="00882ACC">
              <w:rPr>
                <w:rFonts w:cstheme="minorHAnsi"/>
                <w:sz w:val="24"/>
                <w:szCs w:val="24"/>
              </w:rPr>
              <w:t xml:space="preserve">Foi solicitada a </w:t>
            </w:r>
            <w:r w:rsidRPr="00BD14DB">
              <w:rPr>
                <w:rFonts w:eastAsia="Arial Unicode MS" w:cstheme="minorHAnsi"/>
                <w:sz w:val="24"/>
                <w:szCs w:val="24"/>
              </w:rPr>
              <w:t>repactuação</w:t>
            </w:r>
            <w:r w:rsidRPr="00882ACC">
              <w:rPr>
                <w:rFonts w:cstheme="minorHAnsi"/>
                <w:sz w:val="24"/>
                <w:szCs w:val="24"/>
              </w:rPr>
              <w:t xml:space="preserve"> pela contratada?</w:t>
            </w:r>
            <w:r w:rsidR="00FA533E" w:rsidRPr="00882ACC">
              <w:rPr>
                <w:rStyle w:val="Refdenotadefim"/>
                <w:rFonts w:cstheme="minorHAnsi"/>
                <w:sz w:val="24"/>
                <w:szCs w:val="24"/>
              </w:rPr>
              <w:endnoteReference w:id="45"/>
            </w:r>
          </w:p>
        </w:tc>
        <w:tc>
          <w:tcPr>
            <w:tcW w:w="2318" w:type="dxa"/>
            <w:shd w:val="clear" w:color="auto" w:fill="FBE4D5" w:themeFill="accent2" w:themeFillTint="33"/>
          </w:tcPr>
          <w:p w14:paraId="716AEC15" w14:textId="4FC273D2" w:rsidR="00896508" w:rsidRPr="00967168" w:rsidRDefault="00000000" w:rsidP="007B1AF3">
            <w:pPr>
              <w:jc w:val="center"/>
              <w:rPr>
                <w:rFonts w:cstheme="minorHAnsi"/>
                <w:sz w:val="24"/>
                <w:szCs w:val="24"/>
              </w:rPr>
            </w:pPr>
            <w:sdt>
              <w:sdtPr>
                <w:rPr>
                  <w:rFonts w:cstheme="minorHAnsi"/>
                  <w:sz w:val="24"/>
                  <w:szCs w:val="24"/>
                </w:rPr>
                <w:id w:val="-2047514334"/>
                <w:placeholder>
                  <w:docPart w:val="B87946C398F440F98DF112DACC759A78"/>
                </w:placeholder>
                <w:showingPlcHdr/>
                <w:dropDownList>
                  <w:listItem w:value="Sim"/>
                  <w:listItem w:displayText="Não" w:value="Não"/>
                  <w:listItem w:displayText="Não se aplica" w:value="Não se aplica"/>
                </w:dropDownList>
              </w:sdtPr>
              <w:sdtContent>
                <w:r w:rsidR="007B1AF3">
                  <w:rPr>
                    <w:rFonts w:cstheme="minorHAnsi"/>
                    <w:sz w:val="24"/>
                    <w:szCs w:val="24"/>
                  </w:rPr>
                  <w:t>Resposta</w:t>
                </w:r>
              </w:sdtContent>
            </w:sdt>
          </w:p>
        </w:tc>
        <w:tc>
          <w:tcPr>
            <w:tcW w:w="1662" w:type="dxa"/>
            <w:shd w:val="clear" w:color="auto" w:fill="FBE4D5" w:themeFill="accent2" w:themeFillTint="33"/>
          </w:tcPr>
          <w:p w14:paraId="7BF56B79" w14:textId="77777777" w:rsidR="00896508" w:rsidRPr="00967168" w:rsidRDefault="00896508" w:rsidP="005748FE">
            <w:pPr>
              <w:rPr>
                <w:rFonts w:cstheme="minorHAnsi"/>
                <w:sz w:val="24"/>
                <w:szCs w:val="24"/>
              </w:rPr>
            </w:pPr>
          </w:p>
        </w:tc>
      </w:tr>
      <w:tr w:rsidR="00896508" w:rsidRPr="00967168" w14:paraId="6892D3A3" w14:textId="00EB8166" w:rsidTr="0047378D">
        <w:tc>
          <w:tcPr>
            <w:tcW w:w="5676" w:type="dxa"/>
          </w:tcPr>
          <w:p w14:paraId="5B5BF654" w14:textId="6520D3FC" w:rsidR="00896508" w:rsidRPr="00882ACC" w:rsidRDefault="00896508" w:rsidP="00D239A3">
            <w:pPr>
              <w:pStyle w:val="PargrafodaLista"/>
              <w:numPr>
                <w:ilvl w:val="0"/>
                <w:numId w:val="6"/>
              </w:numPr>
              <w:ind w:left="0" w:firstLine="0"/>
              <w:jc w:val="both"/>
              <w:rPr>
                <w:rFonts w:cstheme="minorHAnsi"/>
                <w:sz w:val="24"/>
                <w:szCs w:val="24"/>
              </w:rPr>
            </w:pPr>
            <w:r w:rsidRPr="00882ACC">
              <w:rPr>
                <w:rFonts w:cstheme="minorHAnsi"/>
                <w:sz w:val="24"/>
                <w:szCs w:val="24"/>
              </w:rPr>
              <w:t>A solicitação está acompanhada de demonstração analítica da variação dos custos do contrato por meio de planilha?</w:t>
            </w:r>
            <w:r w:rsidR="004D48F5" w:rsidRPr="00882ACC">
              <w:rPr>
                <w:rStyle w:val="Refdenotadefim"/>
                <w:rFonts w:cstheme="minorHAnsi"/>
                <w:sz w:val="24"/>
                <w:szCs w:val="24"/>
              </w:rPr>
              <w:endnoteReference w:id="46"/>
            </w:r>
          </w:p>
        </w:tc>
        <w:tc>
          <w:tcPr>
            <w:tcW w:w="2318" w:type="dxa"/>
          </w:tcPr>
          <w:p w14:paraId="7205EE45" w14:textId="308F2328" w:rsidR="00896508" w:rsidRPr="00967168" w:rsidRDefault="00000000" w:rsidP="007B1AF3">
            <w:pPr>
              <w:jc w:val="center"/>
              <w:rPr>
                <w:rFonts w:cstheme="minorHAnsi"/>
                <w:sz w:val="24"/>
                <w:szCs w:val="24"/>
              </w:rPr>
            </w:pPr>
            <w:sdt>
              <w:sdtPr>
                <w:rPr>
                  <w:rFonts w:cstheme="minorHAnsi"/>
                  <w:sz w:val="24"/>
                  <w:szCs w:val="24"/>
                </w:rPr>
                <w:id w:val="-1752732967"/>
                <w:placeholder>
                  <w:docPart w:val="8A25820081514E89BCE3EFB76956DC77"/>
                </w:placeholder>
                <w:showingPlcHdr/>
                <w:dropDownList>
                  <w:listItem w:value="Sim"/>
                  <w:listItem w:displayText="Não" w:value="Não"/>
                  <w:listItem w:displayText="Não se aplica" w:value="Não se aplica"/>
                </w:dropDownList>
              </w:sdtPr>
              <w:sdtContent>
                <w:r w:rsidR="007B1AF3">
                  <w:rPr>
                    <w:rFonts w:cstheme="minorHAnsi"/>
                    <w:sz w:val="24"/>
                    <w:szCs w:val="24"/>
                  </w:rPr>
                  <w:t>Resposta</w:t>
                </w:r>
              </w:sdtContent>
            </w:sdt>
          </w:p>
        </w:tc>
        <w:tc>
          <w:tcPr>
            <w:tcW w:w="1662" w:type="dxa"/>
          </w:tcPr>
          <w:p w14:paraId="65CFE238" w14:textId="77777777" w:rsidR="00896508" w:rsidRPr="00967168" w:rsidRDefault="00896508" w:rsidP="005748FE">
            <w:pPr>
              <w:rPr>
                <w:rFonts w:cstheme="minorHAnsi"/>
                <w:sz w:val="24"/>
                <w:szCs w:val="24"/>
              </w:rPr>
            </w:pPr>
          </w:p>
        </w:tc>
      </w:tr>
      <w:tr w:rsidR="00896508" w:rsidRPr="00967168" w14:paraId="074C2979" w14:textId="6092DF23" w:rsidTr="0085387A">
        <w:tc>
          <w:tcPr>
            <w:tcW w:w="5676" w:type="dxa"/>
            <w:shd w:val="clear" w:color="auto" w:fill="FBE4D5" w:themeFill="accent2" w:themeFillTint="33"/>
          </w:tcPr>
          <w:p w14:paraId="6F7FD1C1" w14:textId="67369360" w:rsidR="00896508" w:rsidRPr="00882ACC" w:rsidRDefault="00896508" w:rsidP="00D239A3">
            <w:pPr>
              <w:pStyle w:val="PargrafodaLista"/>
              <w:numPr>
                <w:ilvl w:val="0"/>
                <w:numId w:val="6"/>
              </w:numPr>
              <w:ind w:left="0" w:firstLine="0"/>
              <w:jc w:val="both"/>
              <w:rPr>
                <w:rFonts w:cstheme="minorHAnsi"/>
                <w:sz w:val="24"/>
                <w:szCs w:val="24"/>
              </w:rPr>
            </w:pPr>
            <w:r w:rsidRPr="00882ACC">
              <w:rPr>
                <w:rFonts w:cstheme="minorHAnsi"/>
                <w:sz w:val="24"/>
                <w:szCs w:val="24"/>
              </w:rPr>
              <w:t>Foi apresentado o instrumento comprobatório relativamente a cada item que ensejou o requerimento de repactuação?</w:t>
            </w:r>
            <w:r w:rsidR="004D48F5" w:rsidRPr="00882ACC">
              <w:rPr>
                <w:rStyle w:val="Refdenotadefim"/>
                <w:rFonts w:cstheme="minorHAnsi"/>
                <w:sz w:val="24"/>
                <w:szCs w:val="24"/>
              </w:rPr>
              <w:endnoteReference w:id="47"/>
            </w:r>
          </w:p>
        </w:tc>
        <w:tc>
          <w:tcPr>
            <w:tcW w:w="2318" w:type="dxa"/>
            <w:shd w:val="clear" w:color="auto" w:fill="FBE4D5" w:themeFill="accent2" w:themeFillTint="33"/>
          </w:tcPr>
          <w:p w14:paraId="159EC730" w14:textId="578E055F" w:rsidR="00896508" w:rsidRPr="00967168" w:rsidRDefault="00000000" w:rsidP="007B1AF3">
            <w:pPr>
              <w:jc w:val="center"/>
              <w:rPr>
                <w:rFonts w:cstheme="minorHAnsi"/>
                <w:sz w:val="24"/>
                <w:szCs w:val="24"/>
              </w:rPr>
            </w:pPr>
            <w:sdt>
              <w:sdtPr>
                <w:rPr>
                  <w:rFonts w:cstheme="minorHAnsi"/>
                  <w:sz w:val="24"/>
                  <w:szCs w:val="24"/>
                </w:rPr>
                <w:id w:val="-371762110"/>
                <w:placeholder>
                  <w:docPart w:val="E2B5F337CAAD47C98BE64350FD20DB79"/>
                </w:placeholder>
                <w:showingPlcHdr/>
                <w:dropDownList>
                  <w:listItem w:value="Sim"/>
                  <w:listItem w:displayText="Não" w:value="Não"/>
                  <w:listItem w:displayText="Não se aplica" w:value="Não se aplica"/>
                </w:dropDownList>
              </w:sdtPr>
              <w:sdtContent>
                <w:r w:rsidR="007B1AF3">
                  <w:rPr>
                    <w:rFonts w:cstheme="minorHAnsi"/>
                    <w:sz w:val="24"/>
                    <w:szCs w:val="24"/>
                  </w:rPr>
                  <w:t>Resposta</w:t>
                </w:r>
              </w:sdtContent>
            </w:sdt>
          </w:p>
        </w:tc>
        <w:tc>
          <w:tcPr>
            <w:tcW w:w="1662" w:type="dxa"/>
            <w:shd w:val="clear" w:color="auto" w:fill="FBE4D5" w:themeFill="accent2" w:themeFillTint="33"/>
          </w:tcPr>
          <w:p w14:paraId="7D873E8B" w14:textId="77777777" w:rsidR="00896508" w:rsidRPr="00967168" w:rsidRDefault="00896508" w:rsidP="005748FE">
            <w:pPr>
              <w:rPr>
                <w:rFonts w:cstheme="minorHAnsi"/>
                <w:sz w:val="24"/>
                <w:szCs w:val="24"/>
              </w:rPr>
            </w:pPr>
          </w:p>
        </w:tc>
      </w:tr>
      <w:tr w:rsidR="00896508" w:rsidRPr="00967168" w14:paraId="077BF90D" w14:textId="399AE3F0" w:rsidTr="0047378D">
        <w:tc>
          <w:tcPr>
            <w:tcW w:w="5676" w:type="dxa"/>
          </w:tcPr>
          <w:p w14:paraId="2DB53A37" w14:textId="6DB8B705" w:rsidR="00896508" w:rsidRPr="00882ACC" w:rsidRDefault="00896508" w:rsidP="00D239A3">
            <w:pPr>
              <w:pStyle w:val="PargrafodaLista"/>
              <w:numPr>
                <w:ilvl w:val="0"/>
                <w:numId w:val="6"/>
              </w:numPr>
              <w:ind w:left="0" w:firstLine="0"/>
              <w:jc w:val="both"/>
              <w:rPr>
                <w:rFonts w:cstheme="minorHAnsi"/>
                <w:sz w:val="24"/>
                <w:szCs w:val="24"/>
              </w:rPr>
            </w:pPr>
            <w:r w:rsidRPr="00882ACC">
              <w:rPr>
                <w:rFonts w:cstheme="minorHAnsi"/>
                <w:sz w:val="24"/>
                <w:szCs w:val="24"/>
              </w:rPr>
              <w:t xml:space="preserve">Havendo Convenção Coletiva de Trabalho ou Acordo Coletivo de Trabalho a fundamentar a repactuação, o órgão consulente atestou, mediante verificação no site do Ministério </w:t>
            </w:r>
            <w:r w:rsidR="00334E87">
              <w:rPr>
                <w:rFonts w:cstheme="minorHAnsi"/>
                <w:sz w:val="24"/>
                <w:szCs w:val="24"/>
              </w:rPr>
              <w:t>do Trabalho e Emprego</w:t>
            </w:r>
            <w:r w:rsidRPr="00882ACC">
              <w:rPr>
                <w:rFonts w:cstheme="minorHAnsi"/>
                <w:sz w:val="24"/>
                <w:szCs w:val="24"/>
              </w:rPr>
              <w:t>, que o(s) sindicato(s) que firmou(aram) o instrumento estão regularmente registrado(s)?</w:t>
            </w:r>
            <w:r w:rsidR="004D48F5" w:rsidRPr="00882ACC">
              <w:rPr>
                <w:rStyle w:val="Refdenotadefim"/>
                <w:rFonts w:cstheme="minorHAnsi"/>
                <w:sz w:val="24"/>
                <w:szCs w:val="24"/>
              </w:rPr>
              <w:endnoteReference w:id="48"/>
            </w:r>
          </w:p>
        </w:tc>
        <w:tc>
          <w:tcPr>
            <w:tcW w:w="2318" w:type="dxa"/>
          </w:tcPr>
          <w:p w14:paraId="1C8723FA" w14:textId="0A130EDA" w:rsidR="00896508" w:rsidRPr="00967168" w:rsidRDefault="00000000" w:rsidP="007B1AF3">
            <w:pPr>
              <w:jc w:val="center"/>
              <w:rPr>
                <w:rFonts w:cstheme="minorHAnsi"/>
                <w:sz w:val="24"/>
                <w:szCs w:val="24"/>
              </w:rPr>
            </w:pPr>
            <w:sdt>
              <w:sdtPr>
                <w:rPr>
                  <w:rFonts w:cstheme="minorHAnsi"/>
                  <w:sz w:val="24"/>
                  <w:szCs w:val="24"/>
                </w:rPr>
                <w:id w:val="1753544187"/>
                <w:placeholder>
                  <w:docPart w:val="4097EABFF05C4774A4378C9F06EAA476"/>
                </w:placeholder>
                <w:showingPlcHdr/>
                <w:dropDownList>
                  <w:listItem w:value="Sim"/>
                  <w:listItem w:displayText="Não" w:value="Não"/>
                  <w:listItem w:displayText="Não se aplica" w:value="Não se aplica"/>
                </w:dropDownList>
              </w:sdtPr>
              <w:sdtContent>
                <w:r w:rsidR="007B1AF3">
                  <w:rPr>
                    <w:rFonts w:cstheme="minorHAnsi"/>
                    <w:sz w:val="24"/>
                    <w:szCs w:val="24"/>
                  </w:rPr>
                  <w:t>Resposta</w:t>
                </w:r>
              </w:sdtContent>
            </w:sdt>
          </w:p>
        </w:tc>
        <w:tc>
          <w:tcPr>
            <w:tcW w:w="1662" w:type="dxa"/>
          </w:tcPr>
          <w:p w14:paraId="06273AD8" w14:textId="77777777" w:rsidR="00896508" w:rsidRPr="00967168" w:rsidRDefault="00896508" w:rsidP="005748FE">
            <w:pPr>
              <w:rPr>
                <w:rFonts w:cstheme="minorHAnsi"/>
                <w:sz w:val="24"/>
                <w:szCs w:val="24"/>
              </w:rPr>
            </w:pPr>
          </w:p>
        </w:tc>
      </w:tr>
      <w:tr w:rsidR="00896508" w:rsidRPr="00967168" w14:paraId="58C831B4" w14:textId="1284F80E" w:rsidTr="0085387A">
        <w:tc>
          <w:tcPr>
            <w:tcW w:w="5676" w:type="dxa"/>
            <w:shd w:val="clear" w:color="auto" w:fill="FBE4D5" w:themeFill="accent2" w:themeFillTint="33"/>
          </w:tcPr>
          <w:p w14:paraId="1ABF525D" w14:textId="6FFB997D" w:rsidR="00896508" w:rsidRPr="00882ACC" w:rsidRDefault="00896508" w:rsidP="00D239A3">
            <w:pPr>
              <w:pStyle w:val="PargrafodaLista"/>
              <w:numPr>
                <w:ilvl w:val="0"/>
                <w:numId w:val="6"/>
              </w:numPr>
              <w:ind w:left="0" w:firstLine="0"/>
              <w:jc w:val="both"/>
              <w:rPr>
                <w:rFonts w:cstheme="minorHAnsi"/>
                <w:sz w:val="24"/>
                <w:szCs w:val="24"/>
              </w:rPr>
            </w:pPr>
            <w:r w:rsidRPr="00882ACC">
              <w:rPr>
                <w:rFonts w:cstheme="minorHAnsi"/>
                <w:sz w:val="24"/>
                <w:szCs w:val="24"/>
              </w:rPr>
              <w:t>O(s) sindicato(s) que firmou o instrumento coletivo tem representação no território da prestação do serviço?</w:t>
            </w:r>
            <w:r w:rsidR="00E33246" w:rsidRPr="00882ACC">
              <w:rPr>
                <w:rStyle w:val="Refdenotadefim"/>
                <w:rFonts w:cstheme="minorHAnsi"/>
                <w:sz w:val="24"/>
                <w:szCs w:val="24"/>
              </w:rPr>
              <w:endnoteReference w:id="49"/>
            </w:r>
          </w:p>
        </w:tc>
        <w:tc>
          <w:tcPr>
            <w:tcW w:w="2318" w:type="dxa"/>
            <w:shd w:val="clear" w:color="auto" w:fill="FBE4D5" w:themeFill="accent2" w:themeFillTint="33"/>
          </w:tcPr>
          <w:p w14:paraId="38C781B8" w14:textId="55938718" w:rsidR="00896508" w:rsidRPr="00967168" w:rsidRDefault="00000000" w:rsidP="007B1AF3">
            <w:pPr>
              <w:jc w:val="center"/>
              <w:rPr>
                <w:rFonts w:cstheme="minorHAnsi"/>
                <w:sz w:val="24"/>
                <w:szCs w:val="24"/>
              </w:rPr>
            </w:pPr>
            <w:sdt>
              <w:sdtPr>
                <w:rPr>
                  <w:rFonts w:cstheme="minorHAnsi"/>
                  <w:sz w:val="24"/>
                  <w:szCs w:val="24"/>
                </w:rPr>
                <w:id w:val="-270092492"/>
                <w:placeholder>
                  <w:docPart w:val="D9B1E81EEFE440B0B42FF11AFC176E2B"/>
                </w:placeholder>
                <w:showingPlcHdr/>
                <w:dropDownList>
                  <w:listItem w:value="Sim"/>
                  <w:listItem w:displayText="Não" w:value="Não"/>
                  <w:listItem w:displayText="Não se aplica" w:value="Não se aplica"/>
                </w:dropDownList>
              </w:sdtPr>
              <w:sdtContent>
                <w:r w:rsidR="007B1AF3">
                  <w:rPr>
                    <w:rFonts w:cstheme="minorHAnsi"/>
                    <w:sz w:val="24"/>
                    <w:szCs w:val="24"/>
                  </w:rPr>
                  <w:t>Resposta</w:t>
                </w:r>
              </w:sdtContent>
            </w:sdt>
          </w:p>
        </w:tc>
        <w:tc>
          <w:tcPr>
            <w:tcW w:w="1662" w:type="dxa"/>
            <w:shd w:val="clear" w:color="auto" w:fill="FBE4D5" w:themeFill="accent2" w:themeFillTint="33"/>
          </w:tcPr>
          <w:p w14:paraId="122CDC79" w14:textId="77777777" w:rsidR="00896508" w:rsidRPr="00967168" w:rsidRDefault="00896508" w:rsidP="005748FE">
            <w:pPr>
              <w:rPr>
                <w:rFonts w:cstheme="minorHAnsi"/>
                <w:sz w:val="24"/>
                <w:szCs w:val="24"/>
              </w:rPr>
            </w:pPr>
          </w:p>
        </w:tc>
      </w:tr>
      <w:tr w:rsidR="00896508" w:rsidRPr="00967168" w14:paraId="12E41A1B" w14:textId="021C5C85" w:rsidTr="0047378D">
        <w:tc>
          <w:tcPr>
            <w:tcW w:w="5676" w:type="dxa"/>
          </w:tcPr>
          <w:p w14:paraId="027D3E5D" w14:textId="4A4CB24F" w:rsidR="00896508" w:rsidRPr="00882ACC" w:rsidRDefault="00896508" w:rsidP="00D239A3">
            <w:pPr>
              <w:pStyle w:val="PargrafodaLista"/>
              <w:numPr>
                <w:ilvl w:val="0"/>
                <w:numId w:val="6"/>
              </w:numPr>
              <w:ind w:left="0" w:firstLine="0"/>
              <w:jc w:val="both"/>
              <w:rPr>
                <w:rFonts w:cstheme="minorHAnsi"/>
                <w:sz w:val="24"/>
                <w:szCs w:val="24"/>
              </w:rPr>
            </w:pPr>
            <w:r w:rsidRPr="00882ACC">
              <w:rPr>
                <w:rFonts w:cstheme="minorHAnsi"/>
                <w:sz w:val="24"/>
                <w:szCs w:val="24"/>
              </w:rPr>
              <w:t>O instrumento coletivo é firmado pelos mesmos sindicatos que a empresa indicou em sua proposta como representantes de sua</w:t>
            </w:r>
            <w:r w:rsidR="00FA0FF3">
              <w:rPr>
                <w:rFonts w:cstheme="minorHAnsi"/>
                <w:sz w:val="24"/>
                <w:szCs w:val="24"/>
              </w:rPr>
              <w:t>(s)</w:t>
            </w:r>
            <w:r w:rsidRPr="00882ACC">
              <w:rPr>
                <w:rFonts w:cstheme="minorHAnsi"/>
                <w:sz w:val="24"/>
                <w:szCs w:val="24"/>
              </w:rPr>
              <w:t xml:space="preserve"> categoria</w:t>
            </w:r>
            <w:r w:rsidR="00FA0FF3">
              <w:rPr>
                <w:rFonts w:cstheme="minorHAnsi"/>
                <w:sz w:val="24"/>
                <w:szCs w:val="24"/>
              </w:rPr>
              <w:t>(s)</w:t>
            </w:r>
            <w:r w:rsidRPr="00882ACC">
              <w:rPr>
                <w:rFonts w:cstheme="minorHAnsi"/>
                <w:sz w:val="24"/>
                <w:szCs w:val="24"/>
              </w:rPr>
              <w:t xml:space="preserve"> econômica</w:t>
            </w:r>
            <w:r w:rsidR="00FA0FF3">
              <w:rPr>
                <w:rFonts w:cstheme="minorHAnsi"/>
                <w:sz w:val="24"/>
                <w:szCs w:val="24"/>
              </w:rPr>
              <w:t>(s)</w:t>
            </w:r>
            <w:r w:rsidRPr="00882ACC">
              <w:rPr>
                <w:rFonts w:cstheme="minorHAnsi"/>
                <w:sz w:val="24"/>
                <w:szCs w:val="24"/>
              </w:rPr>
              <w:t xml:space="preserve"> e da categoria de seus empregados?</w:t>
            </w:r>
            <w:r w:rsidR="00E33246" w:rsidRPr="00882ACC">
              <w:rPr>
                <w:rStyle w:val="Refdenotadefim"/>
                <w:rFonts w:cstheme="minorHAnsi"/>
                <w:sz w:val="24"/>
                <w:szCs w:val="24"/>
              </w:rPr>
              <w:endnoteReference w:id="50"/>
            </w:r>
          </w:p>
        </w:tc>
        <w:tc>
          <w:tcPr>
            <w:tcW w:w="2318" w:type="dxa"/>
          </w:tcPr>
          <w:p w14:paraId="19CE1ABA" w14:textId="2902DF36" w:rsidR="00896508" w:rsidRPr="00967168" w:rsidRDefault="00000000" w:rsidP="007B1AF3">
            <w:pPr>
              <w:jc w:val="center"/>
              <w:rPr>
                <w:rFonts w:cstheme="minorHAnsi"/>
                <w:sz w:val="24"/>
                <w:szCs w:val="24"/>
              </w:rPr>
            </w:pPr>
            <w:sdt>
              <w:sdtPr>
                <w:rPr>
                  <w:rFonts w:cstheme="minorHAnsi"/>
                  <w:sz w:val="24"/>
                  <w:szCs w:val="24"/>
                </w:rPr>
                <w:id w:val="-610287955"/>
                <w:placeholder>
                  <w:docPart w:val="265A2480168240CBA0BBB2867D71F44E"/>
                </w:placeholder>
                <w:showingPlcHdr/>
                <w:dropDownList>
                  <w:listItem w:value="Sim"/>
                  <w:listItem w:displayText="Não" w:value="Não"/>
                  <w:listItem w:displayText="Não se aplica" w:value="Não se aplica"/>
                </w:dropDownList>
              </w:sdtPr>
              <w:sdtContent>
                <w:r w:rsidR="007B1AF3">
                  <w:rPr>
                    <w:rFonts w:cstheme="minorHAnsi"/>
                    <w:sz w:val="24"/>
                    <w:szCs w:val="24"/>
                  </w:rPr>
                  <w:t>Resposta</w:t>
                </w:r>
              </w:sdtContent>
            </w:sdt>
          </w:p>
        </w:tc>
        <w:tc>
          <w:tcPr>
            <w:tcW w:w="1662" w:type="dxa"/>
          </w:tcPr>
          <w:p w14:paraId="1515FC69" w14:textId="77777777" w:rsidR="00896508" w:rsidRPr="00967168" w:rsidRDefault="00896508" w:rsidP="005748FE">
            <w:pPr>
              <w:rPr>
                <w:rFonts w:cstheme="minorHAnsi"/>
                <w:sz w:val="24"/>
                <w:szCs w:val="24"/>
              </w:rPr>
            </w:pPr>
          </w:p>
        </w:tc>
      </w:tr>
      <w:tr w:rsidR="00CE4EDE" w:rsidRPr="00967168" w14:paraId="2450F5F5" w14:textId="77777777" w:rsidTr="0085387A">
        <w:tc>
          <w:tcPr>
            <w:tcW w:w="5676" w:type="dxa"/>
            <w:shd w:val="clear" w:color="auto" w:fill="FBE4D5" w:themeFill="accent2" w:themeFillTint="33"/>
          </w:tcPr>
          <w:p w14:paraId="0AE75318" w14:textId="37A74AE7" w:rsidR="00CE4EDE" w:rsidRPr="00882ACC" w:rsidRDefault="00CE4EDE" w:rsidP="00D239A3">
            <w:pPr>
              <w:pStyle w:val="PargrafodaLista"/>
              <w:numPr>
                <w:ilvl w:val="0"/>
                <w:numId w:val="6"/>
              </w:numPr>
              <w:ind w:left="0" w:firstLine="0"/>
              <w:jc w:val="both"/>
              <w:rPr>
                <w:rFonts w:cstheme="minorHAnsi"/>
                <w:sz w:val="24"/>
                <w:szCs w:val="24"/>
              </w:rPr>
            </w:pPr>
            <w:r>
              <w:rPr>
                <w:rFonts w:cstheme="minorHAnsi"/>
                <w:sz w:val="24"/>
                <w:szCs w:val="24"/>
              </w:rPr>
              <w:t xml:space="preserve">A Administração certificou que não estão contemplados pela repactuação </w:t>
            </w:r>
            <w:r w:rsidRPr="00CE4EDE">
              <w:rPr>
                <w:rFonts w:cstheme="minorHAnsi"/>
                <w:sz w:val="24"/>
                <w:szCs w:val="24"/>
              </w:rPr>
              <w:t>disposições contidas em acordos, convenções ou dissídios coletivos de trabalho que tratem de matéria não trabalhista, de pagamento de participação dos trabalhadores nos lucros ou resultados do contratado, ou que estabeleçam direitos não previstos em lei, como valores ou índices obrigatórios de encargos sociais ou previdenciários, bem como de preços para os insumos relacionados ao exercício da atividade</w:t>
            </w:r>
            <w:r w:rsidR="00984482">
              <w:rPr>
                <w:rFonts w:cstheme="minorHAnsi"/>
                <w:sz w:val="24"/>
                <w:szCs w:val="24"/>
              </w:rPr>
              <w:t>?</w:t>
            </w:r>
            <w:r w:rsidR="00984482" w:rsidRPr="00882ACC">
              <w:rPr>
                <w:rStyle w:val="Refdenotadefim"/>
                <w:rFonts w:cstheme="minorHAnsi"/>
                <w:sz w:val="24"/>
                <w:szCs w:val="24"/>
              </w:rPr>
              <w:t xml:space="preserve"> </w:t>
            </w:r>
            <w:r w:rsidR="00984482" w:rsidRPr="00882ACC">
              <w:rPr>
                <w:rStyle w:val="Refdenotadefim"/>
                <w:rFonts w:cstheme="minorHAnsi"/>
                <w:sz w:val="24"/>
                <w:szCs w:val="24"/>
              </w:rPr>
              <w:endnoteReference w:id="51"/>
            </w:r>
          </w:p>
        </w:tc>
        <w:tc>
          <w:tcPr>
            <w:tcW w:w="2318" w:type="dxa"/>
            <w:shd w:val="clear" w:color="auto" w:fill="FBE4D5" w:themeFill="accent2" w:themeFillTint="33"/>
          </w:tcPr>
          <w:p w14:paraId="676B6BC6" w14:textId="6B5EBC4E" w:rsidR="00CE4EDE" w:rsidRDefault="00000000" w:rsidP="007B1AF3">
            <w:pPr>
              <w:jc w:val="center"/>
              <w:rPr>
                <w:rFonts w:cstheme="minorHAnsi"/>
                <w:sz w:val="24"/>
                <w:szCs w:val="24"/>
              </w:rPr>
            </w:pPr>
            <w:sdt>
              <w:sdtPr>
                <w:rPr>
                  <w:rFonts w:cstheme="minorHAnsi"/>
                  <w:sz w:val="24"/>
                  <w:szCs w:val="24"/>
                </w:rPr>
                <w:id w:val="1069389599"/>
                <w:placeholder>
                  <w:docPart w:val="AF728C4950534FA88704F60E273AC91A"/>
                </w:placeholder>
                <w:showingPlcHdr/>
                <w:dropDownList>
                  <w:listItem w:value="Sim"/>
                  <w:listItem w:displayText="Não" w:value="Não"/>
                  <w:listItem w:displayText="Não se aplica" w:value="Não se aplica"/>
                </w:dropDownList>
              </w:sdtPr>
              <w:sdtContent>
                <w:r w:rsidR="002E3E1A">
                  <w:rPr>
                    <w:rFonts w:cstheme="minorHAnsi"/>
                    <w:sz w:val="24"/>
                    <w:szCs w:val="24"/>
                  </w:rPr>
                  <w:t>Resposta</w:t>
                </w:r>
              </w:sdtContent>
            </w:sdt>
          </w:p>
        </w:tc>
        <w:tc>
          <w:tcPr>
            <w:tcW w:w="1662" w:type="dxa"/>
            <w:shd w:val="clear" w:color="auto" w:fill="FBE4D5" w:themeFill="accent2" w:themeFillTint="33"/>
          </w:tcPr>
          <w:p w14:paraId="1F1283A4" w14:textId="77777777" w:rsidR="00CE4EDE" w:rsidRPr="00967168" w:rsidRDefault="00CE4EDE" w:rsidP="005748FE">
            <w:pPr>
              <w:rPr>
                <w:rFonts w:cstheme="minorHAnsi"/>
                <w:sz w:val="24"/>
                <w:szCs w:val="24"/>
              </w:rPr>
            </w:pPr>
          </w:p>
        </w:tc>
      </w:tr>
      <w:tr w:rsidR="00896508" w:rsidRPr="00967168" w14:paraId="5B802322" w14:textId="62FCE1D1" w:rsidTr="0047378D">
        <w:tc>
          <w:tcPr>
            <w:tcW w:w="5676" w:type="dxa"/>
          </w:tcPr>
          <w:p w14:paraId="1327B9A2" w14:textId="7190385A" w:rsidR="00896508" w:rsidRPr="00882ACC" w:rsidRDefault="00896508" w:rsidP="00D239A3">
            <w:pPr>
              <w:pStyle w:val="PargrafodaLista"/>
              <w:numPr>
                <w:ilvl w:val="0"/>
                <w:numId w:val="6"/>
              </w:numPr>
              <w:ind w:left="0" w:firstLine="0"/>
              <w:jc w:val="both"/>
              <w:rPr>
                <w:rFonts w:eastAsia="Arial Unicode MS" w:cstheme="minorHAnsi"/>
                <w:sz w:val="24"/>
                <w:szCs w:val="24"/>
              </w:rPr>
            </w:pPr>
            <w:r w:rsidRPr="00882ACC">
              <w:rPr>
                <w:rFonts w:cstheme="minorHAnsi"/>
                <w:sz w:val="24"/>
                <w:szCs w:val="24"/>
              </w:rPr>
              <w:t>A solicitação da repactuação foi feita antes da assinatura do termo aditivo de prorrogação, antes do encerramento do contrato ou consta ressalva do aditivo firmado anteriormente?</w:t>
            </w:r>
            <w:r w:rsidR="00E33246" w:rsidRPr="00882ACC">
              <w:rPr>
                <w:rStyle w:val="Refdenotadefim"/>
                <w:rFonts w:cstheme="minorHAnsi"/>
                <w:sz w:val="24"/>
                <w:szCs w:val="24"/>
              </w:rPr>
              <w:endnoteReference w:id="52"/>
            </w:r>
          </w:p>
        </w:tc>
        <w:tc>
          <w:tcPr>
            <w:tcW w:w="2318" w:type="dxa"/>
          </w:tcPr>
          <w:p w14:paraId="76093D43" w14:textId="1DAEA497" w:rsidR="00896508" w:rsidRPr="00967168" w:rsidRDefault="00000000" w:rsidP="007B1AF3">
            <w:pPr>
              <w:jc w:val="center"/>
              <w:rPr>
                <w:rFonts w:cstheme="minorHAnsi"/>
                <w:sz w:val="24"/>
                <w:szCs w:val="24"/>
              </w:rPr>
            </w:pPr>
            <w:sdt>
              <w:sdtPr>
                <w:rPr>
                  <w:rFonts w:cstheme="minorHAnsi"/>
                  <w:sz w:val="24"/>
                  <w:szCs w:val="24"/>
                </w:rPr>
                <w:id w:val="-267321806"/>
                <w:placeholder>
                  <w:docPart w:val="4EB2944C59BA410FB1F25D47FBE692AB"/>
                </w:placeholder>
                <w:showingPlcHdr/>
                <w:dropDownList>
                  <w:listItem w:value="Sim"/>
                  <w:listItem w:displayText="Não" w:value="Não"/>
                  <w:listItem w:displayText="Não se aplica" w:value="Não se aplica"/>
                </w:dropDownList>
              </w:sdtPr>
              <w:sdtContent>
                <w:r w:rsidR="007B1AF3">
                  <w:rPr>
                    <w:rFonts w:cstheme="minorHAnsi"/>
                    <w:sz w:val="24"/>
                    <w:szCs w:val="24"/>
                  </w:rPr>
                  <w:t>Resposta</w:t>
                </w:r>
              </w:sdtContent>
            </w:sdt>
          </w:p>
        </w:tc>
        <w:tc>
          <w:tcPr>
            <w:tcW w:w="1662" w:type="dxa"/>
          </w:tcPr>
          <w:p w14:paraId="1A700D55" w14:textId="77777777" w:rsidR="00896508" w:rsidRPr="00967168" w:rsidRDefault="00896508" w:rsidP="005748FE">
            <w:pPr>
              <w:rPr>
                <w:rFonts w:cstheme="minorHAnsi"/>
                <w:sz w:val="24"/>
                <w:szCs w:val="24"/>
              </w:rPr>
            </w:pPr>
          </w:p>
        </w:tc>
      </w:tr>
      <w:tr w:rsidR="00896508" w:rsidRPr="00967168" w14:paraId="753B38E8" w14:textId="1B3ACA61" w:rsidTr="0085387A">
        <w:tc>
          <w:tcPr>
            <w:tcW w:w="5676" w:type="dxa"/>
            <w:shd w:val="clear" w:color="auto" w:fill="FBE4D5" w:themeFill="accent2" w:themeFillTint="33"/>
          </w:tcPr>
          <w:p w14:paraId="5DD0A97D" w14:textId="11C38D16" w:rsidR="00896508" w:rsidRPr="00882ACC" w:rsidRDefault="00896508" w:rsidP="00D239A3">
            <w:pPr>
              <w:pStyle w:val="PargrafodaLista"/>
              <w:numPr>
                <w:ilvl w:val="0"/>
                <w:numId w:val="6"/>
              </w:numPr>
              <w:ind w:left="0" w:firstLine="0"/>
              <w:jc w:val="both"/>
              <w:rPr>
                <w:rFonts w:cstheme="minorHAnsi"/>
                <w:sz w:val="24"/>
                <w:szCs w:val="24"/>
              </w:rPr>
            </w:pPr>
            <w:r w:rsidRPr="00882ACC">
              <w:rPr>
                <w:rFonts w:eastAsia="Arial Unicode MS" w:cstheme="minorHAnsi"/>
                <w:sz w:val="24"/>
                <w:szCs w:val="24"/>
              </w:rPr>
              <w:t xml:space="preserve">A </w:t>
            </w:r>
            <w:r w:rsidRPr="00474000">
              <w:rPr>
                <w:rFonts w:cstheme="minorHAnsi"/>
                <w:sz w:val="24"/>
                <w:szCs w:val="24"/>
              </w:rPr>
              <w:t>administração</w:t>
            </w:r>
            <w:r w:rsidRPr="00882ACC">
              <w:rPr>
                <w:rFonts w:eastAsia="Arial Unicode MS" w:cstheme="minorHAnsi"/>
                <w:sz w:val="24"/>
                <w:szCs w:val="24"/>
              </w:rPr>
              <w:t xml:space="preserve"> analisou e julgou procedente o </w:t>
            </w:r>
            <w:r w:rsidRPr="00882ACC">
              <w:rPr>
                <w:rFonts w:eastAsia="Arial Unicode MS" w:cstheme="minorHAnsi"/>
                <w:sz w:val="24"/>
                <w:szCs w:val="24"/>
              </w:rPr>
              <w:lastRenderedPageBreak/>
              <w:t>pedido?</w:t>
            </w:r>
            <w:r w:rsidR="00E33246" w:rsidRPr="00882ACC">
              <w:rPr>
                <w:rStyle w:val="Refdenotadefim"/>
                <w:rFonts w:eastAsia="Arial Unicode MS" w:cstheme="minorHAnsi"/>
                <w:sz w:val="24"/>
                <w:szCs w:val="24"/>
              </w:rPr>
              <w:endnoteReference w:id="53"/>
            </w:r>
          </w:p>
        </w:tc>
        <w:tc>
          <w:tcPr>
            <w:tcW w:w="2318" w:type="dxa"/>
            <w:shd w:val="clear" w:color="auto" w:fill="FBE4D5" w:themeFill="accent2" w:themeFillTint="33"/>
          </w:tcPr>
          <w:p w14:paraId="29030DF5" w14:textId="6F688612" w:rsidR="00896508" w:rsidRPr="00967168" w:rsidRDefault="00000000" w:rsidP="007B1AF3">
            <w:pPr>
              <w:jc w:val="center"/>
              <w:rPr>
                <w:rFonts w:cstheme="minorHAnsi"/>
                <w:sz w:val="24"/>
                <w:szCs w:val="24"/>
                <w:lang w:val="en-US"/>
              </w:rPr>
            </w:pPr>
            <w:sdt>
              <w:sdtPr>
                <w:rPr>
                  <w:rFonts w:cstheme="minorHAnsi"/>
                  <w:sz w:val="24"/>
                  <w:szCs w:val="24"/>
                </w:rPr>
                <w:id w:val="-1017231651"/>
                <w:placeholder>
                  <w:docPart w:val="04C78BCF4C454BEDBC05CD5F51FAF520"/>
                </w:placeholder>
                <w:showingPlcHdr/>
                <w:dropDownList>
                  <w:listItem w:value="Sim"/>
                  <w:listItem w:displayText="Não" w:value="Não"/>
                  <w:listItem w:displayText="Não se aplica" w:value="Não se aplica"/>
                </w:dropDownList>
              </w:sdtPr>
              <w:sdtContent>
                <w:r w:rsidR="007B1AF3">
                  <w:rPr>
                    <w:rFonts w:cstheme="minorHAnsi"/>
                    <w:sz w:val="24"/>
                    <w:szCs w:val="24"/>
                  </w:rPr>
                  <w:t>Resposta</w:t>
                </w:r>
              </w:sdtContent>
            </w:sdt>
          </w:p>
        </w:tc>
        <w:tc>
          <w:tcPr>
            <w:tcW w:w="1662" w:type="dxa"/>
            <w:shd w:val="clear" w:color="auto" w:fill="FBE4D5" w:themeFill="accent2" w:themeFillTint="33"/>
          </w:tcPr>
          <w:p w14:paraId="3972BEC9" w14:textId="77777777" w:rsidR="00896508" w:rsidRPr="00967168" w:rsidRDefault="00896508" w:rsidP="002E7FBD">
            <w:pPr>
              <w:rPr>
                <w:rFonts w:cstheme="minorHAnsi"/>
                <w:sz w:val="24"/>
                <w:szCs w:val="24"/>
                <w:lang w:val="en-US"/>
              </w:rPr>
            </w:pPr>
          </w:p>
        </w:tc>
      </w:tr>
      <w:tr w:rsidR="00896508" w:rsidRPr="00967168" w14:paraId="05AF9F13" w14:textId="69D463F5" w:rsidTr="0047378D">
        <w:tc>
          <w:tcPr>
            <w:tcW w:w="5676" w:type="dxa"/>
          </w:tcPr>
          <w:p w14:paraId="7C03125D" w14:textId="7C2E39FE" w:rsidR="00896508" w:rsidRPr="00882ACC" w:rsidRDefault="00896508" w:rsidP="00D239A3">
            <w:pPr>
              <w:pStyle w:val="PargrafodaLista"/>
              <w:numPr>
                <w:ilvl w:val="0"/>
                <w:numId w:val="6"/>
              </w:numPr>
              <w:ind w:left="0" w:firstLine="0"/>
              <w:jc w:val="both"/>
              <w:rPr>
                <w:rFonts w:cstheme="minorHAnsi"/>
                <w:sz w:val="24"/>
                <w:szCs w:val="24"/>
              </w:rPr>
            </w:pPr>
            <w:r w:rsidRPr="00882ACC">
              <w:rPr>
                <w:rFonts w:cstheme="minorHAnsi"/>
                <w:sz w:val="24"/>
                <w:szCs w:val="24"/>
              </w:rPr>
              <w:t>Tratando-se de solicitação de repactuação baseada em variação de custos decorrente do mercado, para o qual não haja índice previsto no contrato, houve pelo contratado comprovação do aumento dos custos?</w:t>
            </w:r>
            <w:r w:rsidR="00E33246" w:rsidRPr="00882ACC">
              <w:rPr>
                <w:rStyle w:val="Refdenotadefim"/>
                <w:rFonts w:cstheme="minorHAnsi"/>
                <w:sz w:val="24"/>
                <w:szCs w:val="24"/>
              </w:rPr>
              <w:endnoteReference w:id="54"/>
            </w:r>
          </w:p>
        </w:tc>
        <w:tc>
          <w:tcPr>
            <w:tcW w:w="2318" w:type="dxa"/>
          </w:tcPr>
          <w:p w14:paraId="1CE4842E" w14:textId="0F4621CF" w:rsidR="00896508" w:rsidRPr="00967168" w:rsidRDefault="00000000" w:rsidP="007B1AF3">
            <w:pPr>
              <w:jc w:val="center"/>
              <w:rPr>
                <w:rFonts w:cstheme="minorHAnsi"/>
                <w:sz w:val="24"/>
                <w:szCs w:val="24"/>
              </w:rPr>
            </w:pPr>
            <w:sdt>
              <w:sdtPr>
                <w:rPr>
                  <w:rFonts w:cstheme="minorHAnsi"/>
                  <w:sz w:val="24"/>
                  <w:szCs w:val="24"/>
                </w:rPr>
                <w:id w:val="-880468821"/>
                <w:placeholder>
                  <w:docPart w:val="AB7F68B3CD844BECB0EFF5D611A54592"/>
                </w:placeholder>
                <w:showingPlcHdr/>
                <w:dropDownList>
                  <w:listItem w:value="Sim"/>
                  <w:listItem w:displayText="Não" w:value="Não"/>
                  <w:listItem w:displayText="Não se aplica" w:value="Não se aplica"/>
                </w:dropDownList>
              </w:sdtPr>
              <w:sdtContent>
                <w:r w:rsidR="007B1AF3">
                  <w:rPr>
                    <w:rFonts w:cstheme="minorHAnsi"/>
                    <w:sz w:val="24"/>
                    <w:szCs w:val="24"/>
                  </w:rPr>
                  <w:t>Resposta</w:t>
                </w:r>
              </w:sdtContent>
            </w:sdt>
          </w:p>
        </w:tc>
        <w:tc>
          <w:tcPr>
            <w:tcW w:w="1662" w:type="dxa"/>
          </w:tcPr>
          <w:p w14:paraId="140BAC1C" w14:textId="77777777" w:rsidR="00896508" w:rsidRPr="00967168" w:rsidRDefault="00896508" w:rsidP="005748FE">
            <w:pPr>
              <w:rPr>
                <w:rFonts w:cstheme="minorHAnsi"/>
                <w:sz w:val="24"/>
                <w:szCs w:val="24"/>
              </w:rPr>
            </w:pPr>
          </w:p>
        </w:tc>
      </w:tr>
      <w:tr w:rsidR="00896508" w:rsidRPr="00967168" w14:paraId="567F8FEA" w14:textId="0FD744F6" w:rsidTr="0085387A">
        <w:tc>
          <w:tcPr>
            <w:tcW w:w="5676" w:type="dxa"/>
            <w:shd w:val="clear" w:color="auto" w:fill="FBE4D5" w:themeFill="accent2" w:themeFillTint="33"/>
          </w:tcPr>
          <w:p w14:paraId="2907B5F8" w14:textId="6DB40102" w:rsidR="00896508" w:rsidRPr="00882ACC" w:rsidRDefault="00896508" w:rsidP="00D239A3">
            <w:pPr>
              <w:pStyle w:val="PargrafodaLista"/>
              <w:numPr>
                <w:ilvl w:val="0"/>
                <w:numId w:val="6"/>
              </w:numPr>
              <w:ind w:left="0" w:firstLine="0"/>
              <w:jc w:val="both"/>
              <w:rPr>
                <w:rFonts w:cstheme="minorHAnsi"/>
                <w:sz w:val="24"/>
                <w:szCs w:val="24"/>
              </w:rPr>
            </w:pPr>
            <w:r w:rsidRPr="00882ACC">
              <w:rPr>
                <w:rFonts w:cstheme="minorHAnsi"/>
                <w:sz w:val="24"/>
                <w:szCs w:val="24"/>
              </w:rPr>
              <w:t xml:space="preserve">Na ausência de previsão de índice no contrato, a Administração observou detalhadamente os aspectos </w:t>
            </w:r>
            <w:r w:rsidR="001179A1">
              <w:rPr>
                <w:rFonts w:cstheme="minorHAnsi"/>
                <w:sz w:val="24"/>
                <w:szCs w:val="24"/>
              </w:rPr>
              <w:t>d</w:t>
            </w:r>
            <w:r w:rsidRPr="00882ACC">
              <w:rPr>
                <w:rFonts w:cstheme="minorHAnsi"/>
                <w:sz w:val="24"/>
                <w:szCs w:val="24"/>
              </w:rPr>
              <w:t>o §2º do art. 57 da IN-SEGES 5/2017?</w:t>
            </w:r>
            <w:r w:rsidR="00E33246" w:rsidRPr="00882ACC">
              <w:rPr>
                <w:rStyle w:val="Refdenotadefim"/>
                <w:rFonts w:cstheme="minorHAnsi"/>
                <w:sz w:val="24"/>
                <w:szCs w:val="24"/>
              </w:rPr>
              <w:endnoteReference w:id="55"/>
            </w:r>
          </w:p>
        </w:tc>
        <w:tc>
          <w:tcPr>
            <w:tcW w:w="2318" w:type="dxa"/>
            <w:shd w:val="clear" w:color="auto" w:fill="FBE4D5" w:themeFill="accent2" w:themeFillTint="33"/>
          </w:tcPr>
          <w:p w14:paraId="27DCA3AB" w14:textId="20691798" w:rsidR="00896508" w:rsidRPr="00967168" w:rsidRDefault="00000000" w:rsidP="007B1AF3">
            <w:pPr>
              <w:jc w:val="center"/>
              <w:rPr>
                <w:rFonts w:cstheme="minorHAnsi"/>
                <w:sz w:val="24"/>
                <w:szCs w:val="24"/>
              </w:rPr>
            </w:pPr>
            <w:sdt>
              <w:sdtPr>
                <w:rPr>
                  <w:rFonts w:cstheme="minorHAnsi"/>
                  <w:sz w:val="24"/>
                  <w:szCs w:val="24"/>
                </w:rPr>
                <w:id w:val="616961696"/>
                <w:placeholder>
                  <w:docPart w:val="7771E8CC40A644039AEB3CCDB7D1F145"/>
                </w:placeholder>
                <w:showingPlcHdr/>
                <w:dropDownList>
                  <w:listItem w:value="Sim"/>
                  <w:listItem w:displayText="Não" w:value="Não"/>
                  <w:listItem w:displayText="Não se aplica" w:value="Não se aplica"/>
                </w:dropDownList>
              </w:sdtPr>
              <w:sdtContent>
                <w:r w:rsidR="007B1AF3">
                  <w:rPr>
                    <w:rFonts w:cstheme="minorHAnsi"/>
                    <w:sz w:val="24"/>
                    <w:szCs w:val="24"/>
                  </w:rPr>
                  <w:t>Resposta</w:t>
                </w:r>
              </w:sdtContent>
            </w:sdt>
          </w:p>
        </w:tc>
        <w:tc>
          <w:tcPr>
            <w:tcW w:w="1662" w:type="dxa"/>
            <w:shd w:val="clear" w:color="auto" w:fill="FBE4D5" w:themeFill="accent2" w:themeFillTint="33"/>
          </w:tcPr>
          <w:p w14:paraId="507D4CA3" w14:textId="77777777" w:rsidR="00896508" w:rsidRPr="00967168" w:rsidRDefault="00896508" w:rsidP="005748FE">
            <w:pPr>
              <w:rPr>
                <w:rFonts w:cstheme="minorHAnsi"/>
                <w:sz w:val="24"/>
                <w:szCs w:val="24"/>
              </w:rPr>
            </w:pPr>
          </w:p>
        </w:tc>
      </w:tr>
    </w:tbl>
    <w:p w14:paraId="76C0F812" w14:textId="77777777" w:rsidR="005748FE" w:rsidRPr="00967168" w:rsidRDefault="005748FE" w:rsidP="00495241">
      <w:pPr>
        <w:rPr>
          <w:rFonts w:cstheme="minorHAnsi"/>
          <w:sz w:val="24"/>
          <w:szCs w:val="24"/>
        </w:rPr>
      </w:pPr>
    </w:p>
    <w:sectPr w:rsidR="005748FE" w:rsidRPr="00967168" w:rsidSect="001929C9">
      <w:footerReference w:type="default" r:id="rId8"/>
      <w:endnotePr>
        <w:numFmt w:val="decimal"/>
      </w:endnotePr>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E4E981" w14:textId="77777777" w:rsidR="00713C90" w:rsidRDefault="00713C90" w:rsidP="00864B2E">
      <w:pPr>
        <w:spacing w:line="240" w:lineRule="auto"/>
      </w:pPr>
      <w:r>
        <w:separator/>
      </w:r>
    </w:p>
  </w:endnote>
  <w:endnote w:type="continuationSeparator" w:id="0">
    <w:p w14:paraId="0AEDCC3F" w14:textId="77777777" w:rsidR="00713C90" w:rsidRDefault="00713C90" w:rsidP="00864B2E">
      <w:pPr>
        <w:spacing w:line="240" w:lineRule="auto"/>
      </w:pPr>
      <w:r>
        <w:continuationSeparator/>
      </w:r>
    </w:p>
  </w:endnote>
  <w:endnote w:id="1">
    <w:p w14:paraId="2DE0966B" w14:textId="3AECDB54" w:rsidR="00DC52C2" w:rsidRPr="0033727E" w:rsidRDefault="00DC52C2" w:rsidP="00DC52C2">
      <w:pPr>
        <w:pStyle w:val="Textodenotadefim"/>
        <w:jc w:val="both"/>
        <w:rPr>
          <w:rFonts w:cstheme="minorHAnsi"/>
        </w:rPr>
      </w:pPr>
      <w:r w:rsidRPr="0033727E">
        <w:rPr>
          <w:rStyle w:val="Refdenotadefim"/>
          <w:rFonts w:cstheme="minorHAnsi"/>
        </w:rPr>
        <w:endnoteRef/>
      </w:r>
      <w:r w:rsidRPr="0033727E">
        <w:rPr>
          <w:rFonts w:cstheme="minorHAnsi"/>
        </w:rPr>
        <w:t xml:space="preserve"> A presente lista de verificação foi elaborada com base na disciplina conferida pela Lei nº 14.133/21 para </w:t>
      </w:r>
      <w:r w:rsidR="007077B7">
        <w:rPr>
          <w:rFonts w:cstheme="minorHAnsi"/>
        </w:rPr>
        <w:t>aditivos contratuais</w:t>
      </w:r>
      <w:r w:rsidRPr="0033727E">
        <w:rPr>
          <w:rFonts w:cstheme="minorHAnsi"/>
        </w:rPr>
        <w:t>.</w:t>
      </w:r>
    </w:p>
    <w:p w14:paraId="1BF764E9" w14:textId="77777777" w:rsidR="00DC52C2" w:rsidRPr="0033727E" w:rsidRDefault="00DC52C2" w:rsidP="00DC52C2">
      <w:pPr>
        <w:pStyle w:val="Textodenotadefim"/>
        <w:jc w:val="both"/>
        <w:rPr>
          <w:rFonts w:cstheme="minorHAnsi"/>
        </w:rPr>
      </w:pPr>
      <w:r w:rsidRPr="0033727E">
        <w:rPr>
          <w:rFonts w:cstheme="minorHAnsi"/>
        </w:rPr>
        <w:t>A presente lista pressupõe a utilização dos modelos de editais, contratos e termos de referência elaborados pela CNMLC em conjunto com a SEGES/ME, uma vez que tais modelos cumprem os requisitos legais essenciais, dispensando sua verificação específica.</w:t>
      </w:r>
    </w:p>
    <w:p w14:paraId="7CE6F08B" w14:textId="77777777" w:rsidR="00DC52C2" w:rsidRPr="0033727E" w:rsidRDefault="00DC52C2" w:rsidP="00DC52C2">
      <w:pPr>
        <w:pStyle w:val="Textodenotadefim"/>
        <w:jc w:val="both"/>
        <w:rPr>
          <w:rFonts w:cstheme="minorHAnsi"/>
        </w:rPr>
      </w:pPr>
      <w:r w:rsidRPr="0033727E">
        <w:rPr>
          <w:rFonts w:cstheme="minorHAnsi"/>
        </w:rPr>
        <w:t xml:space="preserve">A lista deve ser preenchida pelo órgão contratante como instrumento de transparência e eficiência durante a fase de instrução do processo para permitir a conferência das exigências mínimas nela contidas, devendo ser juntada ao processo antes da remessa ao órgão de assessoramento jurídico. </w:t>
      </w:r>
    </w:p>
    <w:p w14:paraId="1C43DA96" w14:textId="77777777" w:rsidR="00DC52C2" w:rsidRPr="0033727E" w:rsidRDefault="00DC52C2" w:rsidP="00DC52C2">
      <w:pPr>
        <w:pStyle w:val="Textodenotadefim"/>
        <w:jc w:val="both"/>
        <w:rPr>
          <w:rFonts w:cstheme="minorHAnsi"/>
        </w:rPr>
      </w:pPr>
      <w:r w:rsidRPr="0033727E">
        <w:rPr>
          <w:rFonts w:cstheme="minorHAnsi"/>
        </w:rPr>
        <w:t>A coluna “Atende plenamente a exigência?” deverá ser preenchida apenas com as respostas pré-definidas no formulário, sendo:</w:t>
      </w:r>
    </w:p>
    <w:p w14:paraId="722579D1" w14:textId="77777777" w:rsidR="00DC52C2" w:rsidRPr="0033727E" w:rsidRDefault="00DC52C2" w:rsidP="00DC52C2">
      <w:pPr>
        <w:pStyle w:val="Textodenotadefim"/>
        <w:jc w:val="both"/>
        <w:rPr>
          <w:rFonts w:cstheme="minorHAnsi"/>
        </w:rPr>
      </w:pPr>
      <w:r w:rsidRPr="0033727E">
        <w:rPr>
          <w:rFonts w:cstheme="minorHAnsi"/>
        </w:rPr>
        <w:t>Sim: atende plenamente a exigência</w:t>
      </w:r>
    </w:p>
    <w:p w14:paraId="22BF3226" w14:textId="77777777" w:rsidR="00DC52C2" w:rsidRPr="0033727E" w:rsidRDefault="00DC52C2" w:rsidP="00DC52C2">
      <w:pPr>
        <w:pStyle w:val="Textodenotadefim"/>
        <w:jc w:val="both"/>
        <w:rPr>
          <w:rFonts w:cstheme="minorHAnsi"/>
        </w:rPr>
      </w:pPr>
      <w:r w:rsidRPr="0033727E">
        <w:rPr>
          <w:rFonts w:cstheme="minorHAnsi"/>
        </w:rPr>
        <w:t>Não: não atende plenamente a exigência</w:t>
      </w:r>
    </w:p>
    <w:p w14:paraId="1BF3B2F3" w14:textId="77777777" w:rsidR="00DC52C2" w:rsidRPr="0033727E" w:rsidRDefault="00DC52C2" w:rsidP="00DC52C2">
      <w:pPr>
        <w:pStyle w:val="Textodenotadefim"/>
        <w:jc w:val="both"/>
        <w:rPr>
          <w:rFonts w:cstheme="minorHAnsi"/>
        </w:rPr>
      </w:pPr>
      <w:r w:rsidRPr="0033727E">
        <w:rPr>
          <w:rFonts w:cstheme="minorHAnsi"/>
        </w:rPr>
        <w:t>Não se aplica: a exigência não é feita para o caso analisado</w:t>
      </w:r>
    </w:p>
    <w:p w14:paraId="6F24D144" w14:textId="77777777" w:rsidR="00DC52C2" w:rsidRPr="0033727E" w:rsidRDefault="00DC52C2" w:rsidP="00DC52C2">
      <w:pPr>
        <w:pStyle w:val="Textodenotadefim"/>
        <w:jc w:val="both"/>
        <w:rPr>
          <w:rFonts w:cstheme="minorHAnsi"/>
        </w:rPr>
      </w:pPr>
      <w:r w:rsidRPr="0033727E">
        <w:rPr>
          <w:rFonts w:cstheme="minorHAnsi"/>
        </w:rPr>
        <w:t>Na utilização das listas deverão ser analisadas as consequências para cada negativa, se pode ser suprida mediante justificativa ou enquadramentos específicos, ou se deve haver complementação da instrução.</w:t>
      </w:r>
    </w:p>
    <w:p w14:paraId="727D185C" w14:textId="77777777" w:rsidR="00DC52C2" w:rsidRPr="0033727E" w:rsidRDefault="00DC52C2" w:rsidP="00DC52C2">
      <w:pPr>
        <w:pStyle w:val="Textodenotadefim"/>
        <w:jc w:val="both"/>
        <w:rPr>
          <w:rFonts w:cstheme="minorHAnsi"/>
        </w:rPr>
      </w:pPr>
      <w:r w:rsidRPr="0033727E">
        <w:rPr>
          <w:rFonts w:cstheme="minorHAnsi"/>
        </w:rPr>
        <w:t xml:space="preserve">Eventuais sugestões de alteração de texto desta lista poderão ser encaminhadas ao e-mail: </w:t>
      </w:r>
      <w:hyperlink r:id="rId1" w:history="1">
        <w:r w:rsidRPr="0033727E">
          <w:rPr>
            <w:rStyle w:val="Hyperlink"/>
            <w:rFonts w:cstheme="minorHAnsi"/>
          </w:rPr>
          <w:t>cgu.modeloscontratacao@agu.gov.br</w:t>
        </w:r>
      </w:hyperlink>
      <w:r w:rsidRPr="0033727E">
        <w:rPr>
          <w:rFonts w:cstheme="minorHAnsi"/>
        </w:rPr>
        <w:t>.</w:t>
      </w:r>
    </w:p>
  </w:endnote>
  <w:endnote w:id="2">
    <w:p w14:paraId="43DA8A45" w14:textId="775EBB7F" w:rsidR="00623E99" w:rsidRPr="0033727E" w:rsidRDefault="00623E99" w:rsidP="00E33246">
      <w:pPr>
        <w:pStyle w:val="Textodenotadefim"/>
        <w:jc w:val="both"/>
        <w:rPr>
          <w:rFonts w:cstheme="minorHAnsi"/>
        </w:rPr>
      </w:pPr>
      <w:r w:rsidRPr="0033727E">
        <w:rPr>
          <w:rStyle w:val="Refdenotadefim"/>
          <w:rFonts w:cstheme="minorHAnsi"/>
        </w:rPr>
        <w:endnoteRef/>
      </w:r>
      <w:r w:rsidRPr="0033727E">
        <w:rPr>
          <w:rFonts w:cstheme="minorHAnsi"/>
        </w:rPr>
        <w:t xml:space="preserve"> Dispõe a ON-AGU 2/2009: </w:t>
      </w:r>
      <w:r w:rsidRPr="0033727E">
        <w:rPr>
          <w:rFonts w:cstheme="minorHAnsi"/>
          <w:i/>
        </w:rPr>
        <w:t>“os instrumentos dos contratos, convênios e demais ajustes, bem como os respectivos aditivos, devem integrar um único processo administrativo, devidamente autuado em sequência cronológica, numerado, rubricado, contendo cada volume os respectivos termos de abertura e encerramento.”</w:t>
      </w:r>
    </w:p>
  </w:endnote>
  <w:endnote w:id="3">
    <w:p w14:paraId="348A8C20" w14:textId="0D999EDD" w:rsidR="00471098" w:rsidRPr="0033727E" w:rsidRDefault="00471098" w:rsidP="00471098">
      <w:pPr>
        <w:pStyle w:val="Textodenotadefim"/>
        <w:rPr>
          <w:rFonts w:cstheme="minorHAnsi"/>
        </w:rPr>
      </w:pPr>
      <w:r w:rsidRPr="0033727E">
        <w:rPr>
          <w:rStyle w:val="Refdenotadefim"/>
          <w:rFonts w:cstheme="minorHAnsi"/>
        </w:rPr>
        <w:endnoteRef/>
      </w:r>
      <w:r w:rsidRPr="0033727E">
        <w:rPr>
          <w:rFonts w:cstheme="minorHAnsi"/>
        </w:rPr>
        <w:t xml:space="preserve"> Para a consulta de licitantes pessoa jurídica poderá haver a substituição das consultas das alíneas “b”, “c” e “d” acima pela Consulta Consolidada de Pessoa Jurídica do TCU (</w:t>
      </w:r>
      <w:hyperlink r:id="rId2" w:history="1">
        <w:r w:rsidRPr="0033727E">
          <w:rPr>
            <w:rStyle w:val="Hyperlink"/>
            <w:rFonts w:cstheme="minorHAnsi"/>
          </w:rPr>
          <w:t>https://certidoes-apf.apps.tcu.gov.br/</w:t>
        </w:r>
      </w:hyperlink>
      <w:r w:rsidRPr="0033727E">
        <w:rPr>
          <w:rFonts w:cstheme="minorHAnsi"/>
        </w:rPr>
        <w:t>).</w:t>
      </w:r>
    </w:p>
  </w:endnote>
  <w:endnote w:id="4">
    <w:p w14:paraId="297DA701" w14:textId="27C71A61" w:rsidR="00623E99" w:rsidRPr="0033727E" w:rsidRDefault="00623E99" w:rsidP="00E33246">
      <w:pPr>
        <w:pStyle w:val="Textodenotadefim"/>
        <w:jc w:val="both"/>
        <w:rPr>
          <w:rFonts w:cstheme="minorHAnsi"/>
        </w:rPr>
      </w:pPr>
      <w:r w:rsidRPr="0033727E">
        <w:rPr>
          <w:rStyle w:val="Refdenotadefim"/>
          <w:rFonts w:cstheme="minorHAnsi"/>
        </w:rPr>
        <w:endnoteRef/>
      </w:r>
      <w:r w:rsidRPr="0033727E">
        <w:rPr>
          <w:rFonts w:cstheme="minorHAnsi"/>
        </w:rPr>
        <w:t xml:space="preserve"> Lei 10.522, de 19.7.2002, art. 6º, inciso III; TCU, Acórdão 6.246/2010 - 2ª Câmara, de 26.10.2010</w:t>
      </w:r>
      <w:r w:rsidR="00875A76" w:rsidRPr="0033727E">
        <w:rPr>
          <w:rFonts w:cstheme="minorHAnsi"/>
        </w:rPr>
        <w:t>.</w:t>
      </w:r>
    </w:p>
  </w:endnote>
  <w:endnote w:id="5">
    <w:p w14:paraId="7A87779F" w14:textId="661BF3D3" w:rsidR="004A7094" w:rsidRPr="0033727E" w:rsidRDefault="004A7094" w:rsidP="00E33246">
      <w:pPr>
        <w:pStyle w:val="Textodenotadefim"/>
        <w:jc w:val="both"/>
        <w:rPr>
          <w:rFonts w:cstheme="minorHAnsi"/>
          <w:lang w:val="it-IT"/>
        </w:rPr>
      </w:pPr>
      <w:r w:rsidRPr="0033727E">
        <w:rPr>
          <w:rStyle w:val="Refdenotadefim"/>
          <w:rFonts w:cstheme="minorHAnsi"/>
        </w:rPr>
        <w:endnoteRef/>
      </w:r>
      <w:r w:rsidRPr="0033727E">
        <w:rPr>
          <w:rFonts w:cstheme="minorHAnsi"/>
          <w:lang w:val="it-IT"/>
        </w:rPr>
        <w:t xml:space="preserve"> </w:t>
      </w:r>
      <w:r w:rsidR="007F20AC" w:rsidRPr="0033727E">
        <w:rPr>
          <w:rFonts w:cstheme="minorHAnsi"/>
          <w:lang w:val="it-IT"/>
        </w:rPr>
        <w:t>Lei 14133/21, art. 92, XVI.</w:t>
      </w:r>
    </w:p>
  </w:endnote>
  <w:endnote w:id="6">
    <w:p w14:paraId="7DE7BE8F" w14:textId="64A9C811" w:rsidR="008D7B32" w:rsidRPr="0033727E" w:rsidRDefault="008D7B32" w:rsidP="008D7B32">
      <w:pPr>
        <w:pStyle w:val="Textodenotadefim"/>
        <w:jc w:val="both"/>
        <w:rPr>
          <w:rFonts w:cstheme="minorHAnsi"/>
          <w:lang w:val="en-US"/>
        </w:rPr>
      </w:pPr>
      <w:r w:rsidRPr="0033727E">
        <w:rPr>
          <w:rStyle w:val="Refdenotadefim"/>
          <w:rFonts w:cstheme="minorHAnsi"/>
        </w:rPr>
        <w:endnoteRef/>
      </w:r>
      <w:r w:rsidRPr="0033727E">
        <w:rPr>
          <w:rFonts w:cstheme="minorHAnsi"/>
          <w:lang w:val="it-IT"/>
        </w:rPr>
        <w:t xml:space="preserve"> Lei 14133/21, art. 150.</w:t>
      </w:r>
      <w:r w:rsidR="00BE1C89" w:rsidRPr="0033727E">
        <w:rPr>
          <w:rFonts w:cstheme="minorHAnsi"/>
          <w:lang w:val="it-IT"/>
        </w:rPr>
        <w:t xml:space="preserve"> </w:t>
      </w:r>
      <w:r w:rsidR="00BE1C89" w:rsidRPr="0033727E">
        <w:rPr>
          <w:rFonts w:cstheme="minorHAnsi"/>
          <w:lang w:val="en-US"/>
        </w:rPr>
        <w:t>Decreto 93872/86, art. 30.</w:t>
      </w:r>
    </w:p>
  </w:endnote>
  <w:endnote w:id="7">
    <w:p w14:paraId="545DB23A" w14:textId="0D21B198" w:rsidR="00BE1C89" w:rsidRPr="0033727E" w:rsidRDefault="00BE1C89" w:rsidP="00BE1C89">
      <w:pPr>
        <w:pStyle w:val="Textodenotadefim"/>
        <w:jc w:val="both"/>
        <w:rPr>
          <w:rFonts w:cstheme="minorHAnsi"/>
          <w:lang w:val="en-US"/>
        </w:rPr>
      </w:pPr>
      <w:r w:rsidRPr="0033727E">
        <w:rPr>
          <w:rStyle w:val="Refdenotadefim"/>
          <w:rFonts w:cstheme="minorHAnsi"/>
        </w:rPr>
        <w:endnoteRef/>
      </w:r>
      <w:r w:rsidRPr="0033727E">
        <w:rPr>
          <w:rFonts w:cstheme="minorHAnsi"/>
          <w:lang w:val="en-US"/>
        </w:rPr>
        <w:t xml:space="preserve"> Decreto 93872/86, art. 30.</w:t>
      </w:r>
    </w:p>
  </w:endnote>
  <w:endnote w:id="8">
    <w:p w14:paraId="0342832D" w14:textId="47E13AB3" w:rsidR="00395B06" w:rsidRPr="0033727E" w:rsidRDefault="00395B06" w:rsidP="00395B06">
      <w:pPr>
        <w:pStyle w:val="Textodenotadefim"/>
        <w:jc w:val="both"/>
        <w:rPr>
          <w:rFonts w:cstheme="minorHAnsi"/>
          <w:lang w:val="en-US"/>
        </w:rPr>
      </w:pPr>
      <w:r w:rsidRPr="0033727E">
        <w:rPr>
          <w:rStyle w:val="Refdenotadefim"/>
          <w:rFonts w:cstheme="minorHAnsi"/>
        </w:rPr>
        <w:endnoteRef/>
      </w:r>
      <w:r w:rsidRPr="0033727E">
        <w:rPr>
          <w:rFonts w:cstheme="minorHAnsi"/>
          <w:lang w:val="en-US"/>
        </w:rPr>
        <w:t xml:space="preserve"> Decreto 93872/86, art. 30, §1º.</w:t>
      </w:r>
    </w:p>
  </w:endnote>
  <w:endnote w:id="9">
    <w:p w14:paraId="41EC684F" w14:textId="77777777" w:rsidR="00395B06" w:rsidRPr="0033727E" w:rsidRDefault="00395B06" w:rsidP="00395B06">
      <w:pPr>
        <w:autoSpaceDE w:val="0"/>
        <w:autoSpaceDN w:val="0"/>
        <w:adjustRightInd w:val="0"/>
        <w:jc w:val="both"/>
        <w:rPr>
          <w:rFonts w:cstheme="minorHAnsi"/>
          <w:sz w:val="20"/>
          <w:szCs w:val="20"/>
        </w:rPr>
      </w:pPr>
      <w:r w:rsidRPr="0033727E">
        <w:rPr>
          <w:rStyle w:val="Refdenotadefim"/>
          <w:rFonts w:cstheme="minorHAnsi"/>
          <w:sz w:val="20"/>
          <w:szCs w:val="20"/>
        </w:rPr>
        <w:endnoteRef/>
      </w:r>
      <w:r w:rsidRPr="0033727E">
        <w:rPr>
          <w:rFonts w:cstheme="minorHAnsi"/>
          <w:sz w:val="20"/>
          <w:szCs w:val="20"/>
        </w:rPr>
        <w:t xml:space="preserve"> ON-AGU 52/2014: </w:t>
      </w:r>
      <w:r w:rsidRPr="0033727E">
        <w:rPr>
          <w:rFonts w:cstheme="minorHAnsi"/>
          <w:i/>
          <w:sz w:val="20"/>
          <w:szCs w:val="20"/>
        </w:rPr>
        <w:t>“As despesas ordinárias e rotineiras da administração, já previstas no orçamento e destinadas à manutenção das ações governamentais preexistentes, dispensam as exigências previstas nos incisos I e II do art. 16 da Lei Complementar 101, de 2000.”.</w:t>
      </w:r>
      <w:r w:rsidRPr="0033727E">
        <w:rPr>
          <w:rFonts w:cstheme="minorHAnsi"/>
          <w:sz w:val="20"/>
          <w:szCs w:val="20"/>
        </w:rPr>
        <w:t xml:space="preserve"> Em idêntico sentido, a Conclusão DEPCONSU/PGF/AGU 1/2012 assim orientou: </w:t>
      </w:r>
      <w:r w:rsidRPr="0033727E">
        <w:rPr>
          <w:rFonts w:cstheme="minorHAnsi"/>
          <w:i/>
          <w:sz w:val="20"/>
          <w:szCs w:val="20"/>
        </w:rPr>
        <w:t>“As exigências do art. 16, incisos I e II, da LRF somente se aplicam às licitações e contratações capazes de gerar despesas fundadas em ações classificadas como projetos pela LOA. Os referidos dispositivos, portanto, não se aplicam às despesas classificadas como atividades (despesas rotineiras).”</w:t>
      </w:r>
      <w:r w:rsidRPr="0033727E">
        <w:rPr>
          <w:rFonts w:cstheme="minorHAnsi"/>
          <w:sz w:val="20"/>
          <w:szCs w:val="20"/>
        </w:rPr>
        <w:t xml:space="preserve"> (Referência: Parecer 1/2012/GT359/DEPCONSU/PGF/AGU).</w:t>
      </w:r>
    </w:p>
  </w:endnote>
  <w:endnote w:id="10">
    <w:p w14:paraId="3AD5B0CE" w14:textId="1C4BB5AF" w:rsidR="00D372B9" w:rsidRPr="0033727E" w:rsidRDefault="00D372B9" w:rsidP="00E33246">
      <w:pPr>
        <w:pStyle w:val="Textodenotadefim"/>
        <w:jc w:val="both"/>
        <w:rPr>
          <w:rFonts w:cstheme="minorHAnsi"/>
        </w:rPr>
      </w:pPr>
      <w:r w:rsidRPr="0033727E">
        <w:rPr>
          <w:rStyle w:val="Refdenotadefim"/>
          <w:rFonts w:cstheme="minorHAnsi"/>
        </w:rPr>
        <w:endnoteRef/>
      </w:r>
      <w:r w:rsidRPr="0033727E">
        <w:rPr>
          <w:rFonts w:cstheme="minorHAnsi"/>
        </w:rPr>
        <w:t xml:space="preserve"> TCU, Acórdão 4465/2011-Segunda Câmara</w:t>
      </w:r>
      <w:r w:rsidR="00875A76" w:rsidRPr="0033727E">
        <w:rPr>
          <w:rFonts w:cstheme="minorHAnsi"/>
        </w:rPr>
        <w:t>.</w:t>
      </w:r>
    </w:p>
  </w:endnote>
  <w:endnote w:id="11">
    <w:p w14:paraId="7C45569F" w14:textId="6CF9A2D9" w:rsidR="00553C0E" w:rsidRPr="0033727E" w:rsidRDefault="00553C0E" w:rsidP="00E33246">
      <w:pPr>
        <w:pStyle w:val="Textodenotadefim"/>
        <w:jc w:val="both"/>
        <w:rPr>
          <w:rFonts w:cstheme="minorHAnsi"/>
        </w:rPr>
      </w:pPr>
      <w:r w:rsidRPr="0033727E">
        <w:rPr>
          <w:rStyle w:val="Refdenotadefim"/>
          <w:rFonts w:cstheme="minorHAnsi"/>
        </w:rPr>
        <w:endnoteRef/>
      </w:r>
      <w:r w:rsidRPr="0033727E">
        <w:rPr>
          <w:rFonts w:cstheme="minorHAnsi"/>
        </w:rPr>
        <w:t xml:space="preserve"> Dispõe a ON-AGU 3/2009</w:t>
      </w:r>
      <w:r w:rsidRPr="0033727E">
        <w:rPr>
          <w:rFonts w:cstheme="minorHAnsi"/>
          <w:i/>
        </w:rPr>
        <w:t>: “Na análise dos processos relativos à prorrogação de prazo, cumpre aos órgãos jurídicos verificar se não há extrapolação do atual prazo de vigência, bem como eventual ocorrência de solução de continuidade nos aditivos precedentes, hipóteses que configuram a extinção do ajuste, impedindo a sua prorrogação.”</w:t>
      </w:r>
    </w:p>
  </w:endnote>
  <w:endnote w:id="12">
    <w:p w14:paraId="3FFA7696" w14:textId="317EDAEE" w:rsidR="00E86062" w:rsidRPr="0033727E" w:rsidRDefault="00E86062" w:rsidP="00E86062">
      <w:pPr>
        <w:pStyle w:val="Textodenotadefim"/>
        <w:jc w:val="both"/>
        <w:rPr>
          <w:rFonts w:cstheme="minorHAnsi"/>
          <w:lang w:val="de-DE"/>
        </w:rPr>
      </w:pPr>
      <w:r w:rsidRPr="0033727E">
        <w:rPr>
          <w:rStyle w:val="Refdenotadefim"/>
          <w:rFonts w:cstheme="minorHAnsi"/>
        </w:rPr>
        <w:endnoteRef/>
      </w:r>
      <w:r w:rsidR="00141DAB" w:rsidRPr="0033727E">
        <w:rPr>
          <w:rFonts w:cstheme="minorHAnsi"/>
          <w:lang w:val="de-DE"/>
        </w:rPr>
        <w:t xml:space="preserve"> Lei 14133/21, art. 106 e ar</w:t>
      </w:r>
      <w:r w:rsidR="000A65AE" w:rsidRPr="0033727E">
        <w:rPr>
          <w:rFonts w:cstheme="minorHAnsi"/>
          <w:lang w:val="de-DE"/>
        </w:rPr>
        <w:t>t. 10</w:t>
      </w:r>
      <w:r w:rsidR="00141DAB" w:rsidRPr="0033727E">
        <w:rPr>
          <w:rFonts w:cstheme="minorHAnsi"/>
          <w:lang w:val="de-DE"/>
        </w:rPr>
        <w:t>7</w:t>
      </w:r>
      <w:r w:rsidR="000A65AE" w:rsidRPr="0033727E">
        <w:rPr>
          <w:rFonts w:cstheme="minorHAnsi"/>
          <w:lang w:val="de-DE"/>
        </w:rPr>
        <w:t>.</w:t>
      </w:r>
    </w:p>
  </w:endnote>
  <w:endnote w:id="13">
    <w:p w14:paraId="0C1560A4" w14:textId="54063D95" w:rsidR="00947D0B" w:rsidRPr="0033727E" w:rsidRDefault="00947D0B" w:rsidP="00E33246">
      <w:pPr>
        <w:pStyle w:val="Textodenotadefim"/>
        <w:jc w:val="both"/>
        <w:rPr>
          <w:rFonts w:cstheme="minorHAnsi"/>
        </w:rPr>
      </w:pPr>
      <w:r w:rsidRPr="0033727E">
        <w:rPr>
          <w:rStyle w:val="Refdenotadefim"/>
          <w:rFonts w:cstheme="minorHAnsi"/>
        </w:rPr>
        <w:endnoteRef/>
      </w:r>
      <w:r w:rsidRPr="0033727E">
        <w:rPr>
          <w:rFonts w:cstheme="minorHAnsi"/>
          <w:lang w:val="de-DE"/>
        </w:rPr>
        <w:t xml:space="preserve"> </w:t>
      </w:r>
      <w:r w:rsidR="00F875EE" w:rsidRPr="0033727E">
        <w:rPr>
          <w:rFonts w:cstheme="minorHAnsi"/>
          <w:lang w:val="de-DE"/>
        </w:rPr>
        <w:t xml:space="preserve">Lei 14133/21, art. 107. </w:t>
      </w:r>
      <w:r w:rsidRPr="0033727E">
        <w:rPr>
          <w:rFonts w:cstheme="minorHAnsi"/>
          <w:lang w:val="en-US"/>
        </w:rPr>
        <w:t>IN-SEGES 5/2017, Anexo IX, item 3, “a”</w:t>
      </w:r>
      <w:r w:rsidR="00F875EE" w:rsidRPr="0033727E">
        <w:rPr>
          <w:rFonts w:cstheme="minorHAnsi"/>
          <w:lang w:val="en-US"/>
        </w:rPr>
        <w:t xml:space="preserve">. </w:t>
      </w:r>
      <w:r w:rsidR="00F875EE" w:rsidRPr="0033727E">
        <w:rPr>
          <w:rFonts w:cstheme="minorHAnsi"/>
        </w:rPr>
        <w:t>É necessário que haja dispositivo no edital (contrato) autorizando a prorrogação conforme Orientação Normativa AGU nº 65/2020.</w:t>
      </w:r>
    </w:p>
  </w:endnote>
  <w:endnote w:id="14">
    <w:p w14:paraId="0EA552B3" w14:textId="1F85C821" w:rsidR="00947D0B" w:rsidRPr="0033727E" w:rsidRDefault="00947D0B" w:rsidP="00E33246">
      <w:pPr>
        <w:pStyle w:val="Textodenotadefim"/>
        <w:jc w:val="both"/>
        <w:rPr>
          <w:rFonts w:cstheme="minorHAnsi"/>
          <w:lang w:val="en-US"/>
        </w:rPr>
      </w:pPr>
      <w:r w:rsidRPr="0033727E">
        <w:rPr>
          <w:rStyle w:val="Refdenotadefim"/>
          <w:rFonts w:cstheme="minorHAnsi"/>
        </w:rPr>
        <w:endnoteRef/>
      </w:r>
      <w:r w:rsidRPr="0033727E">
        <w:rPr>
          <w:rFonts w:cstheme="minorHAnsi"/>
          <w:lang w:val="en-US"/>
        </w:rPr>
        <w:t xml:space="preserve"> IN-SEGES 5/2017, Anexo IX, item 3, “b”</w:t>
      </w:r>
      <w:r w:rsidR="00875A76" w:rsidRPr="0033727E">
        <w:rPr>
          <w:rFonts w:cstheme="minorHAnsi"/>
          <w:lang w:val="en-US"/>
        </w:rPr>
        <w:t>.</w:t>
      </w:r>
    </w:p>
  </w:endnote>
  <w:endnote w:id="15">
    <w:p w14:paraId="07FE782E" w14:textId="6A5B4D63" w:rsidR="00947D0B" w:rsidRPr="0033727E" w:rsidRDefault="00947D0B" w:rsidP="00E33246">
      <w:pPr>
        <w:pStyle w:val="Textodenotadefim"/>
        <w:jc w:val="both"/>
        <w:rPr>
          <w:rFonts w:cstheme="minorHAnsi"/>
          <w:lang w:val="de-DE"/>
        </w:rPr>
      </w:pPr>
      <w:r w:rsidRPr="0033727E">
        <w:rPr>
          <w:rStyle w:val="Refdenotadefim"/>
          <w:rFonts w:cstheme="minorHAnsi"/>
        </w:rPr>
        <w:endnoteRef/>
      </w:r>
      <w:r w:rsidRPr="0033727E">
        <w:rPr>
          <w:rFonts w:cstheme="minorHAnsi"/>
          <w:lang w:val="de-DE"/>
        </w:rPr>
        <w:t xml:space="preserve"> IN-SEGES 5/2017, Anexo IX, item 3, “c”</w:t>
      </w:r>
      <w:r w:rsidR="00875A76" w:rsidRPr="0033727E">
        <w:rPr>
          <w:rFonts w:cstheme="minorHAnsi"/>
          <w:lang w:val="de-DE"/>
        </w:rPr>
        <w:t>.</w:t>
      </w:r>
    </w:p>
  </w:endnote>
  <w:endnote w:id="16">
    <w:p w14:paraId="11FFC7A7" w14:textId="093FC706" w:rsidR="00947D0B" w:rsidRPr="0033727E" w:rsidRDefault="00947D0B" w:rsidP="00E33246">
      <w:pPr>
        <w:pStyle w:val="Textodenotadefim"/>
        <w:jc w:val="both"/>
        <w:rPr>
          <w:rFonts w:cstheme="minorHAnsi"/>
        </w:rPr>
      </w:pPr>
      <w:r w:rsidRPr="0033727E">
        <w:rPr>
          <w:rStyle w:val="Refdenotadefim"/>
          <w:rFonts w:cstheme="minorHAnsi"/>
        </w:rPr>
        <w:endnoteRef/>
      </w:r>
      <w:r w:rsidRPr="0033727E">
        <w:rPr>
          <w:rFonts w:cstheme="minorHAnsi"/>
          <w:lang w:val="de-DE"/>
        </w:rPr>
        <w:t xml:space="preserve"> </w:t>
      </w:r>
      <w:r w:rsidR="00F875EE" w:rsidRPr="0033727E">
        <w:rPr>
          <w:rFonts w:cstheme="minorHAnsi"/>
          <w:lang w:val="de-DE"/>
        </w:rPr>
        <w:t xml:space="preserve">Lei 14133/21, art. 107. </w:t>
      </w:r>
      <w:r w:rsidRPr="0033727E">
        <w:rPr>
          <w:rFonts w:cstheme="minorHAnsi"/>
        </w:rPr>
        <w:t xml:space="preserve">IN-SEGES 5/2017, Anexo IX, item 3, “d”, e item 4 e IN SEGES/ME nº </w:t>
      </w:r>
      <w:r w:rsidR="009E3859" w:rsidRPr="0033727E">
        <w:rPr>
          <w:rFonts w:cstheme="minorHAnsi"/>
        </w:rPr>
        <w:t>65</w:t>
      </w:r>
      <w:r w:rsidRPr="0033727E">
        <w:rPr>
          <w:rFonts w:cstheme="minorHAnsi"/>
        </w:rPr>
        <w:t>/202</w:t>
      </w:r>
      <w:r w:rsidR="009E3859" w:rsidRPr="0033727E">
        <w:rPr>
          <w:rFonts w:cstheme="minorHAnsi"/>
        </w:rPr>
        <w:t>1</w:t>
      </w:r>
      <w:r w:rsidR="00875A76" w:rsidRPr="0033727E">
        <w:rPr>
          <w:rFonts w:cstheme="minorHAnsi"/>
        </w:rPr>
        <w:t>.</w:t>
      </w:r>
    </w:p>
  </w:endnote>
  <w:endnote w:id="17">
    <w:p w14:paraId="2DF5C09E" w14:textId="77777777" w:rsidR="00B269DF" w:rsidRPr="0033727E" w:rsidRDefault="00585551" w:rsidP="00B269DF">
      <w:pPr>
        <w:pStyle w:val="Textodenotadefim"/>
        <w:jc w:val="both"/>
        <w:rPr>
          <w:rFonts w:cstheme="minorHAnsi"/>
        </w:rPr>
      </w:pPr>
      <w:r w:rsidRPr="0033727E">
        <w:rPr>
          <w:rStyle w:val="Refdenotadefim"/>
          <w:rFonts w:cstheme="minorHAnsi"/>
        </w:rPr>
        <w:endnoteRef/>
      </w:r>
      <w:r w:rsidRPr="0033727E">
        <w:rPr>
          <w:rFonts w:cstheme="minorHAnsi"/>
        </w:rPr>
        <w:t xml:space="preserve"> Prevê o item 7 do Anexo IX: “</w:t>
      </w:r>
      <w:r w:rsidR="00B269DF" w:rsidRPr="0033727E">
        <w:rPr>
          <w:rFonts w:cstheme="minorHAnsi"/>
        </w:rPr>
        <w:t>7. A vantajosidade econômica para prorrogação dos contratos com mão de obra exclusiva estará assegurada, sendo dispensada a realização de pesquisa de mercado, nas seguintes hipóteses:</w:t>
      </w:r>
    </w:p>
    <w:p w14:paraId="47EB340E" w14:textId="77777777" w:rsidR="00B269DF" w:rsidRPr="0033727E" w:rsidRDefault="00B269DF" w:rsidP="00B269DF">
      <w:pPr>
        <w:pStyle w:val="Textodenotadefim"/>
        <w:jc w:val="both"/>
        <w:rPr>
          <w:rFonts w:cstheme="minorHAnsi"/>
        </w:rPr>
      </w:pPr>
      <w:r w:rsidRPr="0033727E">
        <w:rPr>
          <w:rFonts w:cstheme="minorHAnsi"/>
        </w:rPr>
        <w:t>a) quando o contrato contiver previsões de que os reajustes dos itens envolvendo a folha de salários serão efetuados com base em Acordo, Convenção, Dissídio Coletivo de Trabalho ou em decorrência de lei;</w:t>
      </w:r>
    </w:p>
    <w:p w14:paraId="30C31D69" w14:textId="2538E1F1" w:rsidR="00585551" w:rsidRPr="0033727E" w:rsidRDefault="00B269DF" w:rsidP="00B269DF">
      <w:pPr>
        <w:pStyle w:val="Textodenotadefim"/>
        <w:jc w:val="both"/>
        <w:rPr>
          <w:rFonts w:cstheme="minorHAnsi"/>
        </w:rPr>
      </w:pPr>
      <w:r w:rsidRPr="0033727E">
        <w:rPr>
          <w:rFonts w:cstheme="minorHAnsi"/>
        </w:rPr>
        <w:t>b) quando o contrato contiver previsões de que os reajustes dos itens envolvendo insumos (exceto quanto a obrigações decorrentes de Acordo, Convenção, Dissídio Coletivo de Trabalho e de lei) e materiais serão efetuados com base em índices oficiais, previamente definidos no contrato, que guardem a maior correlação possível com o segmento econômico em que estejam inseridos tais insumos ou materiais ou, na falta de qualquer índice setorial, o Índice Nacional de Preços ao Consumidor Amplo (IPCA/IBGE); e</w:t>
      </w:r>
      <w:r w:rsidR="00585551" w:rsidRPr="0033727E">
        <w:rPr>
          <w:rFonts w:cstheme="minorHAnsi"/>
        </w:rPr>
        <w:t>”.</w:t>
      </w:r>
    </w:p>
  </w:endnote>
  <w:endnote w:id="18">
    <w:p w14:paraId="429BB9F2" w14:textId="4353BC9C" w:rsidR="00947D0B" w:rsidRPr="0033727E" w:rsidRDefault="00947D0B" w:rsidP="00E33246">
      <w:pPr>
        <w:pStyle w:val="Textodenotadefim"/>
        <w:jc w:val="both"/>
        <w:rPr>
          <w:rFonts w:cstheme="minorHAnsi"/>
        </w:rPr>
      </w:pPr>
      <w:r w:rsidRPr="0033727E">
        <w:rPr>
          <w:rStyle w:val="Refdenotadefim"/>
          <w:rFonts w:cstheme="minorHAnsi"/>
        </w:rPr>
        <w:endnoteRef/>
      </w:r>
      <w:r w:rsidRPr="0033727E">
        <w:rPr>
          <w:rFonts w:cstheme="minorHAnsi"/>
        </w:rPr>
        <w:t xml:space="preserve"> </w:t>
      </w:r>
      <w:r w:rsidRPr="0033727E">
        <w:rPr>
          <w:rFonts w:eastAsia="Times New Roman" w:cstheme="minorHAnsi"/>
          <w:lang w:eastAsia="pt-BR"/>
        </w:rPr>
        <w:t xml:space="preserve">A Orientação Normativa em questão tem a seguinte redação: </w:t>
      </w:r>
      <w:r w:rsidR="00833E63" w:rsidRPr="0033727E">
        <w:rPr>
          <w:rFonts w:cstheme="minorHAnsi"/>
          <w:shd w:val="clear" w:color="auto" w:fill="FFFFFF"/>
        </w:rPr>
        <w:t>I) É facultativa a realização de pesquisa de preços para fins de prorrogação do prazo de vigência de contratos administrativos de prestação de serviços contínuos sem dedicação exclusiva de mão de obra nos casos em que haja manifestação técnica motivada no sentido de que o índice de reajuste adotado no instrumento convocatório acompanha a variação dos preços do objeto contratado. II) A pesquisa de preços para fins de prorrogação do prazo de vigência dos contratos administrativos de serviços contínuos sem dedicação exclusiva de mão de obra é obrigatória nos casos em que não for tecnicamente possível atestar que a variação dos preços do objeto contratado tende a acompanhar a variação do índice de reajuste estabelecido no edital.</w:t>
      </w:r>
    </w:p>
  </w:endnote>
  <w:endnote w:id="19">
    <w:p w14:paraId="22410374" w14:textId="6E53B357" w:rsidR="00947D0B" w:rsidRPr="0033727E" w:rsidRDefault="00947D0B" w:rsidP="00E33246">
      <w:pPr>
        <w:pStyle w:val="Textodenotadefim"/>
        <w:jc w:val="both"/>
        <w:rPr>
          <w:rFonts w:cstheme="minorHAnsi"/>
        </w:rPr>
      </w:pPr>
      <w:r w:rsidRPr="0033727E">
        <w:rPr>
          <w:rStyle w:val="Refdenotadefim"/>
          <w:rFonts w:cstheme="minorHAnsi"/>
        </w:rPr>
        <w:endnoteRef/>
      </w:r>
      <w:r w:rsidRPr="0033727E">
        <w:rPr>
          <w:rFonts w:cstheme="minorHAnsi"/>
          <w:lang w:val="de-DE"/>
        </w:rPr>
        <w:t xml:space="preserve"> </w:t>
      </w:r>
      <w:r w:rsidR="00F875EE" w:rsidRPr="0033727E">
        <w:rPr>
          <w:rFonts w:cstheme="minorHAnsi"/>
          <w:lang w:val="de-DE"/>
        </w:rPr>
        <w:t>Lei 14133/21, art. 34, §2º</w:t>
      </w:r>
      <w:r w:rsidR="00193199" w:rsidRPr="0033727E">
        <w:rPr>
          <w:rFonts w:cstheme="minorHAnsi"/>
          <w:lang w:val="de-DE"/>
        </w:rPr>
        <w:t>, art. 127, art. 128</w:t>
      </w:r>
      <w:r w:rsidR="00F875EE" w:rsidRPr="0033727E">
        <w:rPr>
          <w:rFonts w:cstheme="minorHAnsi"/>
          <w:lang w:val="de-DE"/>
        </w:rPr>
        <w:t xml:space="preserve">. </w:t>
      </w:r>
      <w:r w:rsidRPr="0033727E">
        <w:rPr>
          <w:rFonts w:cstheme="minorHAnsi"/>
        </w:rPr>
        <w:t>Acórdão 3302/2014-Plenário</w:t>
      </w:r>
      <w:r w:rsidR="007813B6" w:rsidRPr="0033727E">
        <w:rPr>
          <w:rFonts w:cstheme="minorHAnsi"/>
        </w:rPr>
        <w:t>.</w:t>
      </w:r>
    </w:p>
  </w:endnote>
  <w:endnote w:id="20">
    <w:p w14:paraId="78C22E5A" w14:textId="7ACDB024" w:rsidR="00947D0B" w:rsidRPr="0033727E" w:rsidRDefault="00947D0B" w:rsidP="00E33246">
      <w:pPr>
        <w:pStyle w:val="Textodenotadefim"/>
        <w:jc w:val="both"/>
        <w:rPr>
          <w:rFonts w:cstheme="minorHAnsi"/>
        </w:rPr>
      </w:pPr>
      <w:r w:rsidRPr="0033727E">
        <w:rPr>
          <w:rStyle w:val="Refdenotadefim"/>
          <w:rFonts w:cstheme="minorHAnsi"/>
        </w:rPr>
        <w:endnoteRef/>
      </w:r>
      <w:r w:rsidRPr="0033727E">
        <w:rPr>
          <w:rFonts w:cstheme="minorHAnsi"/>
        </w:rPr>
        <w:t xml:space="preserve"> IN-SEGES 5/2017, Anexo IX, item 3, “e”</w:t>
      </w:r>
    </w:p>
  </w:endnote>
  <w:endnote w:id="21">
    <w:p w14:paraId="78383D36" w14:textId="7E54BBC5" w:rsidR="00947D0B" w:rsidRPr="0033727E" w:rsidRDefault="00947D0B" w:rsidP="00E33246">
      <w:pPr>
        <w:pStyle w:val="Textodenotadefim"/>
        <w:jc w:val="both"/>
        <w:rPr>
          <w:rFonts w:cstheme="minorHAnsi"/>
        </w:rPr>
      </w:pPr>
      <w:r w:rsidRPr="0033727E">
        <w:rPr>
          <w:rStyle w:val="Refdenotadefim"/>
          <w:rFonts w:cstheme="minorHAnsi"/>
        </w:rPr>
        <w:endnoteRef/>
      </w:r>
      <w:r w:rsidRPr="0033727E">
        <w:rPr>
          <w:rFonts w:cstheme="minorHAnsi"/>
        </w:rPr>
        <w:t xml:space="preserve"> item 1.2 do Anexo VII-F da IN-SEGES 5/2017</w:t>
      </w:r>
    </w:p>
  </w:endnote>
  <w:endnote w:id="22">
    <w:p w14:paraId="5C1AB2B9" w14:textId="531F4D20" w:rsidR="00947D0B" w:rsidRPr="0033727E" w:rsidRDefault="00947D0B" w:rsidP="00E33246">
      <w:pPr>
        <w:pStyle w:val="Textodenotadefim"/>
        <w:jc w:val="both"/>
        <w:rPr>
          <w:rFonts w:cstheme="minorHAnsi"/>
        </w:rPr>
      </w:pPr>
      <w:r w:rsidRPr="0033727E">
        <w:rPr>
          <w:rStyle w:val="Refdenotadefim"/>
          <w:rFonts w:cstheme="minorHAnsi"/>
        </w:rPr>
        <w:endnoteRef/>
      </w:r>
      <w:r w:rsidRPr="0033727E">
        <w:rPr>
          <w:rFonts w:cstheme="minorHAnsi"/>
        </w:rPr>
        <w:t xml:space="preserve"> IN SEGES 5/2017, art. 26, §1º, IV</w:t>
      </w:r>
    </w:p>
  </w:endnote>
  <w:endnote w:id="23">
    <w:p w14:paraId="48D2D62D" w14:textId="3A003EED" w:rsidR="004C16E6" w:rsidRPr="0033727E" w:rsidRDefault="004C16E6" w:rsidP="004C16E6">
      <w:pPr>
        <w:pStyle w:val="Textodenotadefim"/>
        <w:jc w:val="both"/>
        <w:rPr>
          <w:rFonts w:cstheme="minorHAnsi"/>
        </w:rPr>
      </w:pPr>
      <w:r w:rsidRPr="0033727E">
        <w:rPr>
          <w:rStyle w:val="Refdenotadefim"/>
          <w:rFonts w:cstheme="minorHAnsi"/>
        </w:rPr>
        <w:endnoteRef/>
      </w:r>
      <w:r w:rsidRPr="0033727E">
        <w:rPr>
          <w:rFonts w:cstheme="minorHAnsi"/>
        </w:rPr>
        <w:t xml:space="preserve"> O Decreto nº 10.193, de 2019, faz essa exigência apenas para contratações e prorrogações: “</w:t>
      </w:r>
      <w:r w:rsidRPr="0033727E">
        <w:rPr>
          <w:rFonts w:cstheme="minorHAnsi"/>
          <w:i/>
        </w:rPr>
        <w:t>Art. 3º A celebração de novos contratos administrativos e a prorrogação de contratos administrativos em vigor relativos a atividades de custeio serão autorizadas em ato do Ministro de Estado ou do titular de órgão diretamente subordinado ao Presidente da República</w:t>
      </w:r>
      <w:r w:rsidRPr="0033727E">
        <w:rPr>
          <w:rFonts w:cstheme="minorHAnsi"/>
        </w:rPr>
        <w:t>”</w:t>
      </w:r>
      <w:r w:rsidRPr="0033727E">
        <w:rPr>
          <w:rFonts w:cstheme="minorHAnsi"/>
          <w:shd w:val="clear" w:color="auto" w:fill="FFFFFF"/>
        </w:rPr>
        <w:t>.</w:t>
      </w:r>
    </w:p>
  </w:endnote>
  <w:endnote w:id="24">
    <w:p w14:paraId="096E3A30" w14:textId="6E125F34" w:rsidR="00F943D7" w:rsidRPr="0033727E" w:rsidRDefault="00F943D7" w:rsidP="00F943D7">
      <w:pPr>
        <w:pStyle w:val="Textodenotadefim"/>
        <w:jc w:val="both"/>
        <w:rPr>
          <w:rFonts w:cstheme="minorHAnsi"/>
          <w:lang w:val="en-US"/>
        </w:rPr>
      </w:pPr>
      <w:r w:rsidRPr="0033727E">
        <w:rPr>
          <w:rStyle w:val="Refdenotadefim"/>
          <w:rFonts w:cstheme="minorHAnsi"/>
        </w:rPr>
        <w:endnoteRef/>
      </w:r>
      <w:r w:rsidRPr="0033727E">
        <w:rPr>
          <w:rFonts w:cstheme="minorHAnsi"/>
          <w:lang w:val="en-US"/>
        </w:rPr>
        <w:t xml:space="preserve"> </w:t>
      </w:r>
      <w:r w:rsidR="00E93787" w:rsidRPr="0033727E">
        <w:rPr>
          <w:rFonts w:cstheme="minorHAnsi"/>
          <w:lang w:val="en-US"/>
        </w:rPr>
        <w:t>Lei 14133/21, art. 111</w:t>
      </w:r>
      <w:r w:rsidRPr="0033727E">
        <w:rPr>
          <w:rFonts w:cstheme="minorHAnsi"/>
          <w:shd w:val="clear" w:color="auto" w:fill="FFFFFF"/>
          <w:lang w:val="en-US"/>
        </w:rPr>
        <w:t>.</w:t>
      </w:r>
    </w:p>
  </w:endnote>
  <w:endnote w:id="25">
    <w:p w14:paraId="32564710" w14:textId="28470D1C" w:rsidR="00EB0660" w:rsidRPr="0033727E" w:rsidRDefault="00EB0660" w:rsidP="00EB0660">
      <w:pPr>
        <w:pStyle w:val="Textodenotadefim"/>
        <w:jc w:val="both"/>
        <w:rPr>
          <w:rFonts w:cstheme="minorHAnsi"/>
          <w:lang w:val="en-US"/>
        </w:rPr>
      </w:pPr>
      <w:r w:rsidRPr="0033727E">
        <w:rPr>
          <w:rStyle w:val="Refdenotadefim"/>
          <w:rFonts w:cstheme="minorHAnsi"/>
        </w:rPr>
        <w:endnoteRef/>
      </w:r>
      <w:r w:rsidRPr="0033727E">
        <w:rPr>
          <w:rFonts w:cstheme="minorHAnsi"/>
          <w:lang w:val="en-US"/>
        </w:rPr>
        <w:t xml:space="preserve"> Lei 14133/21, art. 111, art. 115, </w:t>
      </w:r>
      <w:r w:rsidR="00A621BD" w:rsidRPr="0033727E">
        <w:rPr>
          <w:rFonts w:cstheme="minorHAnsi"/>
          <w:lang w:val="en-US"/>
        </w:rPr>
        <w:t>art. 130</w:t>
      </w:r>
      <w:r w:rsidRPr="0033727E">
        <w:rPr>
          <w:rFonts w:cstheme="minorHAnsi"/>
          <w:shd w:val="clear" w:color="auto" w:fill="FFFFFF"/>
          <w:lang w:val="en-US"/>
        </w:rPr>
        <w:t>.</w:t>
      </w:r>
    </w:p>
  </w:endnote>
  <w:endnote w:id="26">
    <w:p w14:paraId="2C1FC3F0" w14:textId="1D63F2DE" w:rsidR="00C03B53" w:rsidRPr="0033727E" w:rsidRDefault="00C03B53" w:rsidP="00E33246">
      <w:pPr>
        <w:pStyle w:val="Textodenotadefim"/>
        <w:jc w:val="both"/>
        <w:rPr>
          <w:rFonts w:cstheme="minorHAnsi"/>
        </w:rPr>
      </w:pPr>
      <w:r w:rsidRPr="0033727E">
        <w:rPr>
          <w:rStyle w:val="Refdenotadefim"/>
          <w:rFonts w:cstheme="minorHAnsi"/>
        </w:rPr>
        <w:endnoteRef/>
      </w:r>
      <w:r w:rsidRPr="0033727E">
        <w:rPr>
          <w:rFonts w:cstheme="minorHAnsi"/>
        </w:rPr>
        <w:t xml:space="preserve"> TCU, Acórdão 178/2019-Plenário</w:t>
      </w:r>
      <w:r w:rsidR="004C3E39" w:rsidRPr="0033727E">
        <w:rPr>
          <w:rFonts w:cstheme="minorHAnsi"/>
        </w:rPr>
        <w:t>.</w:t>
      </w:r>
    </w:p>
  </w:endnote>
  <w:endnote w:id="27">
    <w:p w14:paraId="4FE73C24" w14:textId="517C01F5" w:rsidR="002367C3" w:rsidRPr="0033727E" w:rsidRDefault="002367C3" w:rsidP="00E33246">
      <w:pPr>
        <w:pStyle w:val="Textodenotadefim"/>
        <w:jc w:val="both"/>
        <w:rPr>
          <w:rFonts w:cstheme="minorHAnsi"/>
        </w:rPr>
      </w:pPr>
      <w:r w:rsidRPr="0033727E">
        <w:rPr>
          <w:rStyle w:val="Refdenotadefim"/>
          <w:rFonts w:cstheme="minorHAnsi"/>
        </w:rPr>
        <w:endnoteRef/>
      </w:r>
      <w:r w:rsidRPr="0033727E">
        <w:rPr>
          <w:rFonts w:cstheme="minorHAnsi"/>
        </w:rPr>
        <w:t xml:space="preserve"> item 2.1 do Anexo X da IN-SEGES 5/2017 e item 2.4, “d”, do Anexo X da IN-SEGES 5/2017</w:t>
      </w:r>
      <w:r w:rsidR="004C3E39" w:rsidRPr="0033727E">
        <w:rPr>
          <w:rFonts w:cstheme="minorHAnsi"/>
        </w:rPr>
        <w:t>.</w:t>
      </w:r>
    </w:p>
  </w:endnote>
  <w:endnote w:id="28">
    <w:p w14:paraId="4066EC98" w14:textId="3FE95212" w:rsidR="002367C3" w:rsidRPr="0033727E" w:rsidRDefault="002367C3" w:rsidP="00E33246">
      <w:pPr>
        <w:autoSpaceDE w:val="0"/>
        <w:autoSpaceDN w:val="0"/>
        <w:adjustRightInd w:val="0"/>
        <w:spacing w:before="34" w:after="28" w:line="270" w:lineRule="atLeast"/>
        <w:jc w:val="both"/>
        <w:textAlignment w:val="center"/>
        <w:rPr>
          <w:rFonts w:cstheme="minorHAnsi"/>
          <w:sz w:val="20"/>
          <w:szCs w:val="20"/>
        </w:rPr>
      </w:pPr>
      <w:r w:rsidRPr="0033727E">
        <w:rPr>
          <w:rStyle w:val="Refdenotadefim"/>
          <w:rFonts w:cstheme="minorHAnsi"/>
          <w:sz w:val="20"/>
          <w:szCs w:val="20"/>
        </w:rPr>
        <w:endnoteRef/>
      </w:r>
      <w:r w:rsidRPr="0033727E">
        <w:rPr>
          <w:rFonts w:cstheme="minorHAnsi"/>
          <w:sz w:val="20"/>
          <w:szCs w:val="20"/>
        </w:rPr>
        <w:t xml:space="preserve"> Segundo o entendimento vigente do TCU não cabe a compensação dos valores de acréscimos e decréscimos entre itens distintos da planilha (TCU, Acórdão 2554/2017-Plenário e ON-AGU 50/2014.</w:t>
      </w:r>
    </w:p>
    <w:p w14:paraId="51576B9A" w14:textId="15B5C042" w:rsidR="002367C3" w:rsidRPr="0033727E" w:rsidRDefault="002367C3" w:rsidP="00E33246">
      <w:pPr>
        <w:autoSpaceDE w:val="0"/>
        <w:autoSpaceDN w:val="0"/>
        <w:adjustRightInd w:val="0"/>
        <w:spacing w:before="34" w:after="28" w:line="270" w:lineRule="atLeast"/>
        <w:jc w:val="both"/>
        <w:textAlignment w:val="center"/>
        <w:rPr>
          <w:rFonts w:cstheme="minorHAnsi"/>
          <w:sz w:val="20"/>
          <w:szCs w:val="20"/>
        </w:rPr>
      </w:pPr>
      <w:r w:rsidRPr="0033727E">
        <w:rPr>
          <w:rFonts w:cstheme="minorHAnsi"/>
          <w:sz w:val="20"/>
          <w:szCs w:val="20"/>
        </w:rPr>
        <w:t xml:space="preserve">ON-AGU 50/2014: </w:t>
      </w:r>
      <w:r w:rsidRPr="0033727E">
        <w:rPr>
          <w:rFonts w:cstheme="minorHAnsi"/>
          <w:i/>
          <w:sz w:val="20"/>
          <w:szCs w:val="20"/>
        </w:rPr>
        <w:t>"Os acréscimos e as supressões do objeto contratual devem ser sempre calculados sobre o valor inicial do contrato atualizado, aplicando-se a estas alterações os limites percentuais previstos no art. 65, § 1º, da Lei nº 8.666, de 1993, sem qualquer compensação entre si."</w:t>
      </w:r>
      <w:r w:rsidR="00E33246" w:rsidRPr="0033727E">
        <w:rPr>
          <w:rFonts w:cstheme="minorHAnsi"/>
          <w:sz w:val="20"/>
          <w:szCs w:val="20"/>
        </w:rPr>
        <w:t xml:space="preserve"> </w:t>
      </w:r>
      <w:r w:rsidRPr="0033727E">
        <w:rPr>
          <w:rFonts w:cstheme="minorHAnsi"/>
          <w:sz w:val="20"/>
          <w:szCs w:val="20"/>
        </w:rPr>
        <w:t xml:space="preserve">Por outro lado, já se admitiu a “compensação” entre supressões e acréscimos no caso de supressão seguida de posterior reestabelecimento total ou parcial dos valores, motivado por restrição orçamentária, conforme Acórdão </w:t>
      </w:r>
      <w:r w:rsidR="00471098" w:rsidRPr="0033727E">
        <w:rPr>
          <w:rFonts w:cstheme="minorHAnsi"/>
          <w:sz w:val="20"/>
          <w:szCs w:val="20"/>
        </w:rPr>
        <w:t xml:space="preserve">TCU nº </w:t>
      </w:r>
      <w:r w:rsidRPr="0033727E">
        <w:rPr>
          <w:rFonts w:cstheme="minorHAnsi"/>
          <w:sz w:val="20"/>
          <w:szCs w:val="20"/>
        </w:rPr>
        <w:t>66/2021-Plenário.</w:t>
      </w:r>
    </w:p>
  </w:endnote>
  <w:endnote w:id="29">
    <w:p w14:paraId="156C1E1F" w14:textId="3736EF02" w:rsidR="002367C3" w:rsidRPr="0033727E" w:rsidRDefault="002367C3" w:rsidP="00E33246">
      <w:pPr>
        <w:pStyle w:val="Textodenotadefim"/>
        <w:jc w:val="both"/>
        <w:rPr>
          <w:rFonts w:cstheme="minorHAnsi"/>
        </w:rPr>
      </w:pPr>
      <w:r w:rsidRPr="0033727E">
        <w:rPr>
          <w:rStyle w:val="Refdenotadefim"/>
          <w:rFonts w:cstheme="minorHAnsi"/>
        </w:rPr>
        <w:endnoteRef/>
      </w:r>
      <w:r w:rsidRPr="0033727E">
        <w:rPr>
          <w:rFonts w:cstheme="minorHAnsi"/>
        </w:rPr>
        <w:t xml:space="preserve"> </w:t>
      </w:r>
      <w:r w:rsidR="00A124E0" w:rsidRPr="0033727E">
        <w:rPr>
          <w:rFonts w:cstheme="minorHAnsi"/>
        </w:rPr>
        <w:t>Lei 14133/21, art. 126. I</w:t>
      </w:r>
      <w:r w:rsidRPr="0033727E">
        <w:rPr>
          <w:rFonts w:cstheme="minorHAnsi"/>
        </w:rPr>
        <w:t>tem 2.2 do Anexo X da IN-SEGES 5/2017</w:t>
      </w:r>
      <w:r w:rsidR="004C3E39" w:rsidRPr="0033727E">
        <w:rPr>
          <w:rFonts w:cstheme="minorHAnsi"/>
        </w:rPr>
        <w:t>.</w:t>
      </w:r>
    </w:p>
  </w:endnote>
  <w:endnote w:id="30">
    <w:p w14:paraId="2B8A243B" w14:textId="2F8C5F76" w:rsidR="002367C3" w:rsidRPr="0033727E" w:rsidRDefault="002367C3" w:rsidP="00E33246">
      <w:pPr>
        <w:pStyle w:val="Textodenotadefim"/>
        <w:jc w:val="both"/>
        <w:rPr>
          <w:rFonts w:cstheme="minorHAnsi"/>
        </w:rPr>
      </w:pPr>
      <w:r w:rsidRPr="0033727E">
        <w:rPr>
          <w:rStyle w:val="Refdenotadefim"/>
          <w:rFonts w:cstheme="minorHAnsi"/>
        </w:rPr>
        <w:endnoteRef/>
      </w:r>
      <w:r w:rsidRPr="0033727E">
        <w:rPr>
          <w:rFonts w:cstheme="minorHAnsi"/>
        </w:rPr>
        <w:t xml:space="preserve"> item 2.4, “a”, do Anexo X da IN-SEGES 5/2017</w:t>
      </w:r>
      <w:r w:rsidR="004C3E39" w:rsidRPr="0033727E">
        <w:rPr>
          <w:rFonts w:cstheme="minorHAnsi"/>
        </w:rPr>
        <w:t>.</w:t>
      </w:r>
    </w:p>
  </w:endnote>
  <w:endnote w:id="31">
    <w:p w14:paraId="76E0FCB1" w14:textId="0F404464" w:rsidR="002367C3" w:rsidRPr="0033727E" w:rsidRDefault="002367C3" w:rsidP="00E33246">
      <w:pPr>
        <w:pStyle w:val="Textodenotadefim"/>
        <w:jc w:val="both"/>
        <w:rPr>
          <w:rFonts w:cstheme="minorHAnsi"/>
        </w:rPr>
      </w:pPr>
      <w:r w:rsidRPr="0033727E">
        <w:rPr>
          <w:rStyle w:val="Refdenotadefim"/>
          <w:rFonts w:cstheme="minorHAnsi"/>
        </w:rPr>
        <w:endnoteRef/>
      </w:r>
      <w:r w:rsidRPr="0033727E">
        <w:rPr>
          <w:rFonts w:cstheme="minorHAnsi"/>
        </w:rPr>
        <w:t xml:space="preserve"> item 2.4, “b”, do Anexo X da IN-SEGES 5/2017</w:t>
      </w:r>
      <w:r w:rsidR="004C3E39" w:rsidRPr="0033727E">
        <w:rPr>
          <w:rFonts w:cstheme="minorHAnsi"/>
        </w:rPr>
        <w:t>.</w:t>
      </w:r>
    </w:p>
  </w:endnote>
  <w:endnote w:id="32">
    <w:p w14:paraId="5B425A93" w14:textId="2296D398" w:rsidR="002367C3" w:rsidRPr="0033727E" w:rsidRDefault="002367C3" w:rsidP="00E33246">
      <w:pPr>
        <w:pStyle w:val="Textodenotadefim"/>
        <w:jc w:val="both"/>
        <w:rPr>
          <w:rFonts w:cstheme="minorHAnsi"/>
        </w:rPr>
      </w:pPr>
      <w:r w:rsidRPr="0033727E">
        <w:rPr>
          <w:rStyle w:val="Refdenotadefim"/>
          <w:rFonts w:cstheme="minorHAnsi"/>
        </w:rPr>
        <w:endnoteRef/>
      </w:r>
      <w:r w:rsidRPr="0033727E">
        <w:rPr>
          <w:rFonts w:cstheme="minorHAnsi"/>
        </w:rPr>
        <w:t xml:space="preserve"> item 2.4, “c”, do Anexo X da IN-SEGES 5/2017</w:t>
      </w:r>
      <w:r w:rsidR="004C3E39" w:rsidRPr="0033727E">
        <w:rPr>
          <w:rFonts w:cstheme="minorHAnsi"/>
        </w:rPr>
        <w:t>.</w:t>
      </w:r>
    </w:p>
  </w:endnote>
  <w:endnote w:id="33">
    <w:p w14:paraId="7033CC3C" w14:textId="271D1AB8" w:rsidR="002367C3" w:rsidRPr="0033727E" w:rsidRDefault="002367C3" w:rsidP="00E33246">
      <w:pPr>
        <w:pStyle w:val="Textodenotadefim"/>
        <w:jc w:val="both"/>
        <w:rPr>
          <w:rFonts w:cstheme="minorHAnsi"/>
        </w:rPr>
      </w:pPr>
      <w:r w:rsidRPr="0033727E">
        <w:rPr>
          <w:rStyle w:val="Refdenotadefim"/>
          <w:rFonts w:cstheme="minorHAnsi"/>
        </w:rPr>
        <w:endnoteRef/>
      </w:r>
      <w:r w:rsidRPr="0033727E">
        <w:rPr>
          <w:rFonts w:cstheme="minorHAnsi"/>
        </w:rPr>
        <w:t xml:space="preserve"> item 2.4, “d”, do Anexo X da IN-SEGES 5/2017</w:t>
      </w:r>
      <w:r w:rsidR="004C3E39" w:rsidRPr="0033727E">
        <w:rPr>
          <w:rFonts w:cstheme="minorHAnsi"/>
        </w:rPr>
        <w:t>.</w:t>
      </w:r>
    </w:p>
  </w:endnote>
  <w:endnote w:id="34">
    <w:p w14:paraId="4FB07FA0" w14:textId="30ED9FED" w:rsidR="002367C3" w:rsidRPr="0033727E" w:rsidRDefault="002367C3" w:rsidP="00E33246">
      <w:pPr>
        <w:pStyle w:val="Textodenotadefim"/>
        <w:jc w:val="both"/>
        <w:rPr>
          <w:rFonts w:cstheme="minorHAnsi"/>
        </w:rPr>
      </w:pPr>
      <w:r w:rsidRPr="0033727E">
        <w:rPr>
          <w:rStyle w:val="Refdenotadefim"/>
          <w:rFonts w:cstheme="minorHAnsi"/>
        </w:rPr>
        <w:endnoteRef/>
      </w:r>
      <w:r w:rsidRPr="0033727E">
        <w:rPr>
          <w:rFonts w:cstheme="minorHAnsi"/>
        </w:rPr>
        <w:t xml:space="preserve"> item 2.4, “e”, do Anexo X da IN-SEGES 5/2017</w:t>
      </w:r>
      <w:r w:rsidR="004C3E39" w:rsidRPr="0033727E">
        <w:rPr>
          <w:rFonts w:cstheme="minorHAnsi"/>
        </w:rPr>
        <w:t>.</w:t>
      </w:r>
    </w:p>
  </w:endnote>
  <w:endnote w:id="35">
    <w:p w14:paraId="0CA5D01D" w14:textId="764AFF94" w:rsidR="00E05690" w:rsidRPr="0033727E" w:rsidRDefault="00E05690" w:rsidP="00E05690">
      <w:pPr>
        <w:pStyle w:val="Textodenotadefim"/>
        <w:jc w:val="both"/>
        <w:rPr>
          <w:rFonts w:cstheme="minorHAnsi"/>
          <w:lang w:val="en-US"/>
        </w:rPr>
      </w:pPr>
      <w:r w:rsidRPr="0033727E">
        <w:rPr>
          <w:rStyle w:val="Refdenotadefim"/>
          <w:rFonts w:cstheme="minorHAnsi"/>
        </w:rPr>
        <w:endnoteRef/>
      </w:r>
      <w:r w:rsidR="00E173E2" w:rsidRPr="0033727E">
        <w:rPr>
          <w:rFonts w:cstheme="minorHAnsi"/>
          <w:lang w:val="en-US"/>
        </w:rPr>
        <w:t xml:space="preserve"> Lei 14133/21, art. 127</w:t>
      </w:r>
      <w:r w:rsidRPr="0033727E">
        <w:rPr>
          <w:rFonts w:cstheme="minorHAnsi"/>
          <w:lang w:val="en-US"/>
        </w:rPr>
        <w:t>.</w:t>
      </w:r>
    </w:p>
  </w:endnote>
  <w:endnote w:id="36">
    <w:p w14:paraId="65F58662" w14:textId="58FE6DD3" w:rsidR="00AE5371" w:rsidRPr="0033727E" w:rsidRDefault="00AE5371" w:rsidP="00AE5371">
      <w:pPr>
        <w:pStyle w:val="Textodenotadefim"/>
        <w:jc w:val="both"/>
        <w:rPr>
          <w:rFonts w:cstheme="minorHAnsi"/>
          <w:lang w:val="en-US"/>
        </w:rPr>
      </w:pPr>
      <w:r w:rsidRPr="0033727E">
        <w:rPr>
          <w:rStyle w:val="Refdenotadefim"/>
          <w:rFonts w:cstheme="minorHAnsi"/>
        </w:rPr>
        <w:endnoteRef/>
      </w:r>
      <w:r w:rsidRPr="0033727E">
        <w:rPr>
          <w:rFonts w:cstheme="minorHAnsi"/>
          <w:lang w:val="en-US"/>
        </w:rPr>
        <w:t xml:space="preserve"> </w:t>
      </w:r>
      <w:r w:rsidR="004F3318" w:rsidRPr="0033727E">
        <w:rPr>
          <w:rFonts w:cstheme="minorHAnsi"/>
          <w:lang w:val="en-US"/>
        </w:rPr>
        <w:t>IN Seges 91</w:t>
      </w:r>
      <w:r w:rsidR="00865B80" w:rsidRPr="0033727E">
        <w:rPr>
          <w:rFonts w:cstheme="minorHAnsi"/>
          <w:lang w:val="en-US"/>
        </w:rPr>
        <w:t>/2022.</w:t>
      </w:r>
    </w:p>
  </w:endnote>
  <w:endnote w:id="37">
    <w:p w14:paraId="77B26AC7" w14:textId="543AD1DC" w:rsidR="00CD0694" w:rsidRPr="0033727E" w:rsidRDefault="00CD0694" w:rsidP="00E33246">
      <w:pPr>
        <w:pStyle w:val="Textodenotadefim"/>
        <w:jc w:val="both"/>
        <w:rPr>
          <w:rFonts w:cstheme="minorHAnsi"/>
          <w:lang w:val="en-US"/>
        </w:rPr>
      </w:pPr>
      <w:r w:rsidRPr="0033727E">
        <w:rPr>
          <w:rStyle w:val="Refdenotadefim"/>
          <w:rFonts w:cstheme="minorHAnsi"/>
        </w:rPr>
        <w:endnoteRef/>
      </w:r>
      <w:r w:rsidRPr="0033727E">
        <w:rPr>
          <w:rFonts w:cstheme="minorHAnsi"/>
          <w:lang w:val="en-US"/>
        </w:rPr>
        <w:t xml:space="preserve"> Decreto 7983/2013, art. 10</w:t>
      </w:r>
      <w:r w:rsidR="004C3E39" w:rsidRPr="0033727E">
        <w:rPr>
          <w:rFonts w:cstheme="minorHAnsi"/>
          <w:lang w:val="en-US"/>
        </w:rPr>
        <w:t>.</w:t>
      </w:r>
    </w:p>
  </w:endnote>
  <w:endnote w:id="38">
    <w:p w14:paraId="10F0F0D3" w14:textId="48B70953" w:rsidR="00CD0694" w:rsidRPr="0033727E" w:rsidRDefault="00CD0694" w:rsidP="00E33246">
      <w:pPr>
        <w:pStyle w:val="Textodenotadefim"/>
        <w:jc w:val="both"/>
        <w:rPr>
          <w:rFonts w:cstheme="minorHAnsi"/>
        </w:rPr>
      </w:pPr>
      <w:r w:rsidRPr="0033727E">
        <w:rPr>
          <w:rStyle w:val="Refdenotadefim"/>
          <w:rFonts w:cstheme="minorHAnsi"/>
        </w:rPr>
        <w:endnoteRef/>
      </w:r>
      <w:r w:rsidRPr="0033727E">
        <w:rPr>
          <w:rFonts w:cstheme="minorHAnsi"/>
        </w:rPr>
        <w:t xml:space="preserve"> </w:t>
      </w:r>
      <w:r w:rsidR="00865B80" w:rsidRPr="0033727E">
        <w:rPr>
          <w:rFonts w:cstheme="minorHAnsi"/>
        </w:rPr>
        <w:t xml:space="preserve">Lei 14133/21, art. </w:t>
      </w:r>
      <w:r w:rsidR="00AE74E3" w:rsidRPr="0033727E">
        <w:rPr>
          <w:rFonts w:cstheme="minorHAnsi"/>
        </w:rPr>
        <w:t>128</w:t>
      </w:r>
      <w:r w:rsidR="00865B80" w:rsidRPr="0033727E">
        <w:rPr>
          <w:rFonts w:cstheme="minorHAnsi"/>
        </w:rPr>
        <w:t xml:space="preserve">. </w:t>
      </w:r>
      <w:r w:rsidRPr="0033727E">
        <w:rPr>
          <w:rFonts w:cstheme="minorHAnsi"/>
        </w:rPr>
        <w:t>Decreto 7983/2013, art. 14 e Acórdão 1302/2015-Plenário</w:t>
      </w:r>
      <w:r w:rsidR="004C3E39" w:rsidRPr="0033727E">
        <w:rPr>
          <w:rFonts w:cstheme="minorHAnsi"/>
        </w:rPr>
        <w:t>.</w:t>
      </w:r>
    </w:p>
  </w:endnote>
  <w:endnote w:id="39">
    <w:p w14:paraId="2BA94261" w14:textId="3E5E0F0D" w:rsidR="00FA533E" w:rsidRPr="0033727E" w:rsidRDefault="00FA533E" w:rsidP="00E33246">
      <w:pPr>
        <w:pStyle w:val="Textodenotadefim"/>
        <w:jc w:val="both"/>
        <w:rPr>
          <w:rFonts w:cstheme="minorHAnsi"/>
        </w:rPr>
      </w:pPr>
      <w:r w:rsidRPr="0033727E">
        <w:rPr>
          <w:rStyle w:val="Refdenotadefim"/>
          <w:rFonts w:cstheme="minorHAnsi"/>
        </w:rPr>
        <w:endnoteRef/>
      </w:r>
      <w:r w:rsidRPr="0033727E">
        <w:rPr>
          <w:rFonts w:cstheme="minorHAnsi"/>
        </w:rPr>
        <w:t xml:space="preserve"> TCU, Acórdão 625/2007-Plenário</w:t>
      </w:r>
    </w:p>
  </w:endnote>
  <w:endnote w:id="40">
    <w:p w14:paraId="36094642" w14:textId="6FA921F6" w:rsidR="00FA533E" w:rsidRPr="0033727E" w:rsidRDefault="00FA533E" w:rsidP="00E33246">
      <w:pPr>
        <w:jc w:val="both"/>
        <w:rPr>
          <w:rFonts w:cstheme="minorHAnsi"/>
          <w:sz w:val="20"/>
          <w:szCs w:val="20"/>
        </w:rPr>
      </w:pPr>
      <w:r w:rsidRPr="0033727E">
        <w:rPr>
          <w:rStyle w:val="Refdenotadefim"/>
          <w:rFonts w:cstheme="minorHAnsi"/>
          <w:sz w:val="20"/>
          <w:szCs w:val="20"/>
        </w:rPr>
        <w:endnoteRef/>
      </w:r>
      <w:r w:rsidRPr="0033727E">
        <w:rPr>
          <w:rFonts w:cstheme="minorHAnsi"/>
          <w:sz w:val="20"/>
          <w:szCs w:val="20"/>
          <w:lang w:val="de-DE"/>
        </w:rPr>
        <w:t xml:space="preserve"> </w:t>
      </w:r>
      <w:r w:rsidR="0065242A" w:rsidRPr="0033727E">
        <w:rPr>
          <w:rFonts w:cstheme="minorHAnsi"/>
          <w:sz w:val="20"/>
          <w:szCs w:val="20"/>
          <w:lang w:val="de-DE"/>
        </w:rPr>
        <w:t>Lei 14133/21, art. 6º, LVIII</w:t>
      </w:r>
      <w:r w:rsidR="00ED4C9E" w:rsidRPr="0033727E">
        <w:rPr>
          <w:rFonts w:cstheme="minorHAnsi"/>
          <w:sz w:val="20"/>
          <w:szCs w:val="20"/>
          <w:lang w:val="de-DE"/>
        </w:rPr>
        <w:t xml:space="preserve">; </w:t>
      </w:r>
      <w:r w:rsidR="001B5F5D" w:rsidRPr="0033727E">
        <w:rPr>
          <w:rFonts w:cstheme="minorHAnsi"/>
          <w:sz w:val="20"/>
          <w:szCs w:val="20"/>
          <w:lang w:val="de-DE"/>
        </w:rPr>
        <w:t>art. 25, §§ 7º e 8º; art. 92, V e §§ 3º e 4º</w:t>
      </w:r>
      <w:r w:rsidR="0065242A" w:rsidRPr="0033727E">
        <w:rPr>
          <w:rFonts w:cstheme="minorHAnsi"/>
          <w:sz w:val="20"/>
          <w:szCs w:val="20"/>
          <w:lang w:val="de-DE"/>
        </w:rPr>
        <w:t xml:space="preserve">. </w:t>
      </w:r>
      <w:r w:rsidRPr="0033727E">
        <w:rPr>
          <w:rFonts w:cstheme="minorHAnsi"/>
          <w:sz w:val="20"/>
          <w:szCs w:val="20"/>
        </w:rPr>
        <w:t xml:space="preserve">O reajuste </w:t>
      </w:r>
      <w:r w:rsidR="00ED4C9E" w:rsidRPr="0033727E">
        <w:rPr>
          <w:rFonts w:cstheme="minorHAnsi"/>
          <w:sz w:val="20"/>
          <w:szCs w:val="20"/>
        </w:rPr>
        <w:t>segue a sistemática d</w:t>
      </w:r>
      <w:r w:rsidRPr="0033727E">
        <w:rPr>
          <w:rFonts w:cstheme="minorHAnsi"/>
          <w:sz w:val="20"/>
          <w:szCs w:val="20"/>
        </w:rPr>
        <w:t>o Decreto 1.054/1994</w:t>
      </w:r>
      <w:r w:rsidR="00CB7EA4" w:rsidRPr="0033727E">
        <w:rPr>
          <w:rFonts w:cstheme="minorHAnsi"/>
          <w:sz w:val="20"/>
          <w:szCs w:val="20"/>
        </w:rPr>
        <w:t>, observando-se que a nova Lei de Licitações</w:t>
      </w:r>
      <w:r w:rsidR="00E249D9" w:rsidRPr="0033727E">
        <w:rPr>
          <w:rFonts w:cstheme="minorHAnsi"/>
          <w:sz w:val="20"/>
          <w:szCs w:val="20"/>
        </w:rPr>
        <w:t xml:space="preserve"> alterou o termo inicial do reajuste</w:t>
      </w:r>
      <w:r w:rsidR="00ED4C9E" w:rsidRPr="0033727E">
        <w:rPr>
          <w:rFonts w:cstheme="minorHAnsi"/>
          <w:sz w:val="20"/>
          <w:szCs w:val="20"/>
        </w:rPr>
        <w:t xml:space="preserve"> previsto nesse Decreto</w:t>
      </w:r>
      <w:r w:rsidR="000E1A16" w:rsidRPr="0033727E">
        <w:rPr>
          <w:rFonts w:cstheme="minorHAnsi"/>
          <w:sz w:val="20"/>
          <w:szCs w:val="20"/>
        </w:rPr>
        <w:t xml:space="preserve">. ON-AGU 23/2009: </w:t>
      </w:r>
      <w:r w:rsidR="000E1A16" w:rsidRPr="0033727E">
        <w:rPr>
          <w:rFonts w:cstheme="minorHAnsi"/>
          <w:i/>
          <w:sz w:val="20"/>
          <w:szCs w:val="20"/>
        </w:rPr>
        <w:t>“O Edital ou o contrato de serviço continuado deverá indicar o critério de reajustamento de preços, sob a forma de reajuste em sentido estrito, admitida a adoção de índices gerais, específicos ou setoriais, ou por repactuação, para os contratos com dedicação exclusiva de mão de obra, pela demonstração analítica da variação dos componentes dos custos.”</w:t>
      </w:r>
    </w:p>
  </w:endnote>
  <w:endnote w:id="41">
    <w:p w14:paraId="04F58146" w14:textId="14642C87" w:rsidR="00FA533E" w:rsidRPr="0033727E" w:rsidRDefault="00FA533E" w:rsidP="00E33246">
      <w:pPr>
        <w:pStyle w:val="Textodenotadefim"/>
        <w:jc w:val="both"/>
        <w:rPr>
          <w:rFonts w:cstheme="minorHAnsi"/>
        </w:rPr>
      </w:pPr>
      <w:r w:rsidRPr="0033727E">
        <w:rPr>
          <w:rStyle w:val="Refdenotadefim"/>
          <w:rFonts w:cstheme="minorHAnsi"/>
        </w:rPr>
        <w:endnoteRef/>
      </w:r>
      <w:r w:rsidRPr="0033727E">
        <w:rPr>
          <w:rFonts w:cstheme="minorHAnsi"/>
          <w:lang w:val="de-DE"/>
        </w:rPr>
        <w:t xml:space="preserve"> </w:t>
      </w:r>
      <w:r w:rsidR="00A431D5" w:rsidRPr="0033727E">
        <w:rPr>
          <w:rFonts w:cstheme="minorHAnsi"/>
          <w:lang w:val="de-DE"/>
        </w:rPr>
        <w:t xml:space="preserve">Lei 14133/21, art. 6º, LVIII; art. 25, §§ 7º e 8º; art. 92, V e §§ 3º e 4º. </w:t>
      </w:r>
      <w:r w:rsidR="00A431D5" w:rsidRPr="0033727E">
        <w:rPr>
          <w:rFonts w:cstheme="minorHAnsi"/>
        </w:rPr>
        <w:t xml:space="preserve">O reajuste segue a sistemática do Decreto 1.054/1994, observando-se que a nova Lei de Licitações alterou o termo inicial do reajuste previsto nesse Decreto. ON-AGU 23/2009: </w:t>
      </w:r>
      <w:r w:rsidR="00A431D5" w:rsidRPr="0033727E">
        <w:rPr>
          <w:rFonts w:cstheme="minorHAnsi"/>
          <w:i/>
        </w:rPr>
        <w:t>“O Edital ou o contrato de serviço continuado deverá indicar o critério de reajustamento de preços, sob a forma de reajuste em sentido estrito, admitida a adoção de índices gerais, específicos ou setoriais, ou por repactuação, para os contratos com dedicação exclusiva de mão de obra, pela demonstração analítica da variação dos componentes dos custos.”</w:t>
      </w:r>
      <w:r w:rsidR="00050F43" w:rsidRPr="0033727E">
        <w:rPr>
          <w:rFonts w:cstheme="minorHAnsi"/>
          <w:i/>
        </w:rPr>
        <w:t>.</w:t>
      </w:r>
      <w:r w:rsidRPr="0033727E">
        <w:rPr>
          <w:rFonts w:cstheme="minorHAnsi"/>
        </w:rPr>
        <w:t xml:space="preserve"> Lei 10.192/01</w:t>
      </w:r>
      <w:r w:rsidR="003045D6" w:rsidRPr="0033727E">
        <w:rPr>
          <w:rFonts w:cstheme="minorHAnsi"/>
        </w:rPr>
        <w:t>, art. 2º, §2º; art. 3º, § 1º</w:t>
      </w:r>
      <w:r w:rsidR="008F7E66" w:rsidRPr="0033727E">
        <w:rPr>
          <w:rFonts w:cstheme="minorHAnsi"/>
        </w:rPr>
        <w:t xml:space="preserve"> (a nova Lei não prevê mais a data da proposta como termo inicial)</w:t>
      </w:r>
      <w:r w:rsidR="001D352E" w:rsidRPr="0033727E">
        <w:rPr>
          <w:rFonts w:cstheme="minorHAnsi"/>
        </w:rPr>
        <w:t>.</w:t>
      </w:r>
    </w:p>
  </w:endnote>
  <w:endnote w:id="42">
    <w:p w14:paraId="0B7A7D88" w14:textId="34E2DB8A" w:rsidR="00FA533E" w:rsidRPr="0033727E" w:rsidRDefault="00FA533E" w:rsidP="00E33246">
      <w:pPr>
        <w:pStyle w:val="Textodenotadefim"/>
        <w:jc w:val="both"/>
        <w:rPr>
          <w:rFonts w:cstheme="minorHAnsi"/>
          <w:lang w:val="de-DE"/>
        </w:rPr>
      </w:pPr>
      <w:r w:rsidRPr="0033727E">
        <w:rPr>
          <w:rStyle w:val="Refdenotadefim"/>
          <w:rFonts w:cstheme="minorHAnsi"/>
        </w:rPr>
        <w:endnoteRef/>
      </w:r>
      <w:r w:rsidRPr="0033727E">
        <w:rPr>
          <w:rFonts w:cstheme="minorHAnsi"/>
          <w:lang w:val="de-DE"/>
        </w:rPr>
        <w:t xml:space="preserve"> </w:t>
      </w:r>
      <w:r w:rsidR="00D96FAC" w:rsidRPr="0033727E">
        <w:rPr>
          <w:rFonts w:cstheme="minorHAnsi"/>
          <w:lang w:val="de-DE"/>
        </w:rPr>
        <w:t xml:space="preserve">Lei 14133/21, art. 6º, LIX; art. </w:t>
      </w:r>
      <w:r w:rsidR="00A051C5" w:rsidRPr="0033727E">
        <w:rPr>
          <w:rFonts w:cstheme="minorHAnsi"/>
          <w:lang w:val="de-DE"/>
        </w:rPr>
        <w:t xml:space="preserve">25, §8º; art. 92, </w:t>
      </w:r>
      <w:r w:rsidR="00D03736" w:rsidRPr="0033727E">
        <w:rPr>
          <w:rFonts w:cstheme="minorHAnsi"/>
          <w:lang w:val="de-DE"/>
        </w:rPr>
        <w:t>§</w:t>
      </w:r>
      <w:r w:rsidR="00A051C5" w:rsidRPr="0033727E">
        <w:rPr>
          <w:rFonts w:cstheme="minorHAnsi"/>
          <w:lang w:val="de-DE"/>
        </w:rPr>
        <w:t>§4º</w:t>
      </w:r>
      <w:r w:rsidR="00D03736" w:rsidRPr="0033727E">
        <w:rPr>
          <w:rFonts w:cstheme="minorHAnsi"/>
          <w:lang w:val="de-DE"/>
        </w:rPr>
        <w:t xml:space="preserve"> e 6º; art. 135</w:t>
      </w:r>
      <w:r w:rsidR="00D96FAC" w:rsidRPr="0033727E">
        <w:rPr>
          <w:rFonts w:eastAsia="Arial Unicode MS" w:cstheme="minorHAnsi"/>
          <w:lang w:val="de-DE"/>
        </w:rPr>
        <w:t>.</w:t>
      </w:r>
    </w:p>
  </w:endnote>
  <w:endnote w:id="43">
    <w:p w14:paraId="0D34EA25" w14:textId="6D8B0DAE" w:rsidR="00FA533E" w:rsidRPr="0033727E" w:rsidRDefault="00FA533E" w:rsidP="00E33246">
      <w:pPr>
        <w:pStyle w:val="Textodenotadefim"/>
        <w:jc w:val="both"/>
        <w:rPr>
          <w:rFonts w:cstheme="minorHAnsi"/>
          <w:lang w:val="en-US"/>
        </w:rPr>
      </w:pPr>
      <w:r w:rsidRPr="0033727E">
        <w:rPr>
          <w:rStyle w:val="Refdenotadefim"/>
          <w:rFonts w:cstheme="minorHAnsi"/>
        </w:rPr>
        <w:endnoteRef/>
      </w:r>
      <w:r w:rsidRPr="0033727E">
        <w:rPr>
          <w:rFonts w:cstheme="minorHAnsi"/>
          <w:lang w:val="it-IT"/>
        </w:rPr>
        <w:t xml:space="preserve"> </w:t>
      </w:r>
      <w:r w:rsidR="00EA374E" w:rsidRPr="0033727E">
        <w:rPr>
          <w:rFonts w:cstheme="minorHAnsi"/>
          <w:lang w:val="it-IT"/>
        </w:rPr>
        <w:t xml:space="preserve">Lei 14133/21, art. 135. Lei 10.192/01, </w:t>
      </w:r>
      <w:r w:rsidRPr="0033727E">
        <w:rPr>
          <w:rFonts w:cstheme="minorHAnsi"/>
          <w:lang w:val="it-IT"/>
        </w:rPr>
        <w:t>arts. 2° e 3°</w:t>
      </w:r>
      <w:r w:rsidR="00EA374E" w:rsidRPr="0033727E">
        <w:rPr>
          <w:rFonts w:cstheme="minorHAnsi"/>
          <w:lang w:val="it-IT"/>
        </w:rPr>
        <w:t xml:space="preserve">. </w:t>
      </w:r>
      <w:r w:rsidRPr="0033727E">
        <w:rPr>
          <w:rFonts w:cstheme="minorHAnsi"/>
          <w:lang w:val="it-IT"/>
        </w:rPr>
        <w:t>IN-SEGES 5/2017</w:t>
      </w:r>
      <w:r w:rsidR="00EA374E" w:rsidRPr="0033727E">
        <w:rPr>
          <w:rFonts w:cstheme="minorHAnsi"/>
          <w:lang w:val="it-IT"/>
        </w:rPr>
        <w:t xml:space="preserve">, arts. </w:t>
      </w:r>
      <w:r w:rsidR="00EA374E" w:rsidRPr="0033727E">
        <w:rPr>
          <w:rFonts w:cstheme="minorHAnsi"/>
          <w:lang w:val="en-US"/>
        </w:rPr>
        <w:t>54 e 55.</w:t>
      </w:r>
    </w:p>
  </w:endnote>
  <w:endnote w:id="44">
    <w:p w14:paraId="76BA2A42" w14:textId="0CCD4CBC" w:rsidR="00FA533E" w:rsidRPr="0033727E" w:rsidRDefault="00FA533E" w:rsidP="00E33246">
      <w:pPr>
        <w:pStyle w:val="Textodenotadefim"/>
        <w:jc w:val="both"/>
        <w:rPr>
          <w:rFonts w:cstheme="minorHAnsi"/>
        </w:rPr>
      </w:pPr>
      <w:r w:rsidRPr="0033727E">
        <w:rPr>
          <w:rStyle w:val="Refdenotadefim"/>
          <w:rFonts w:cstheme="minorHAnsi"/>
        </w:rPr>
        <w:endnoteRef/>
      </w:r>
      <w:r w:rsidRPr="0033727E">
        <w:rPr>
          <w:rFonts w:cstheme="minorHAnsi"/>
          <w:lang w:val="de-DE"/>
        </w:rPr>
        <w:t xml:space="preserve"> </w:t>
      </w:r>
      <w:r w:rsidR="00D2170C" w:rsidRPr="0033727E">
        <w:rPr>
          <w:rFonts w:cstheme="minorHAnsi"/>
          <w:lang w:val="de-DE"/>
        </w:rPr>
        <w:t>Lei 10192/</w:t>
      </w:r>
      <w:r w:rsidR="009E41AE" w:rsidRPr="0033727E">
        <w:rPr>
          <w:rFonts w:cstheme="minorHAnsi"/>
          <w:lang w:val="de-DE"/>
        </w:rPr>
        <w:t>2001, art. 2º, §2º</w:t>
      </w:r>
      <w:r w:rsidR="00707B11" w:rsidRPr="0033727E">
        <w:rPr>
          <w:rFonts w:cstheme="minorHAnsi"/>
          <w:lang w:val="de-DE"/>
        </w:rPr>
        <w:t xml:space="preserve">. </w:t>
      </w:r>
      <w:r w:rsidR="00213848" w:rsidRPr="0033727E">
        <w:rPr>
          <w:rFonts w:cstheme="minorHAnsi"/>
          <w:lang w:val="de-DE"/>
        </w:rPr>
        <w:t xml:space="preserve">IN-SEGES 5/2017, </w:t>
      </w:r>
      <w:r w:rsidRPr="0033727E">
        <w:rPr>
          <w:rFonts w:cstheme="minorHAnsi"/>
          <w:lang w:val="de-DE"/>
        </w:rPr>
        <w:t>art. 56</w:t>
      </w:r>
      <w:r w:rsidR="00D2170C" w:rsidRPr="0033727E">
        <w:rPr>
          <w:rFonts w:cstheme="minorHAnsi"/>
          <w:lang w:val="de-DE"/>
        </w:rPr>
        <w:t xml:space="preserve">. </w:t>
      </w:r>
      <w:r w:rsidR="00D2170C" w:rsidRPr="0033727E">
        <w:rPr>
          <w:rFonts w:cstheme="minorHAnsi"/>
        </w:rPr>
        <w:t xml:space="preserve">Entende-se como última repactuação a data em que iniciados seus efeitos financeiros, independentemente daquela em que celebrada ou apostilada, conforme ON-AGU 26/2009: </w:t>
      </w:r>
      <w:r w:rsidR="00D2170C" w:rsidRPr="0033727E">
        <w:rPr>
          <w:rFonts w:cstheme="minorHAnsi"/>
          <w:i/>
        </w:rPr>
        <w:t>“No caso das repactuações subsequentes à primeira, o interregno de um ano deve ser contado da última repactuação correspondente à mesma parcela objeto da nova solicitação. Entende-se como última repactuação a data em que iniciados seus efeitos financeiros, independentemente daquela em que celebrada ou apostilada.”</w:t>
      </w:r>
    </w:p>
  </w:endnote>
  <w:endnote w:id="45">
    <w:p w14:paraId="04F366C0" w14:textId="085F47A7" w:rsidR="00FA533E" w:rsidRPr="0033727E" w:rsidRDefault="00FA533E" w:rsidP="00E33246">
      <w:pPr>
        <w:pStyle w:val="Textodenotadefim"/>
        <w:jc w:val="both"/>
        <w:rPr>
          <w:rFonts w:cstheme="minorHAnsi"/>
          <w:lang w:val="de-DE"/>
        </w:rPr>
      </w:pPr>
      <w:r w:rsidRPr="0033727E">
        <w:rPr>
          <w:rStyle w:val="Refdenotadefim"/>
          <w:rFonts w:cstheme="minorHAnsi"/>
        </w:rPr>
        <w:endnoteRef/>
      </w:r>
      <w:r w:rsidRPr="0033727E">
        <w:rPr>
          <w:rFonts w:cstheme="minorHAnsi"/>
          <w:lang w:val="de-DE"/>
        </w:rPr>
        <w:t xml:space="preserve"> </w:t>
      </w:r>
      <w:r w:rsidR="00BD14DB" w:rsidRPr="0033727E">
        <w:rPr>
          <w:rFonts w:cstheme="minorHAnsi"/>
          <w:lang w:val="de-DE"/>
        </w:rPr>
        <w:t xml:space="preserve">Lei 14133/21, art. </w:t>
      </w:r>
      <w:r w:rsidR="0001305D" w:rsidRPr="0033727E">
        <w:rPr>
          <w:rFonts w:cstheme="minorHAnsi"/>
          <w:lang w:val="de-DE"/>
        </w:rPr>
        <w:t xml:space="preserve">135, §6º. </w:t>
      </w:r>
      <w:r w:rsidRPr="0033727E">
        <w:rPr>
          <w:rFonts w:cstheme="minorHAnsi"/>
          <w:lang w:val="de-DE"/>
        </w:rPr>
        <w:t>IN-SEGES 5/2017</w:t>
      </w:r>
      <w:r w:rsidR="00BD14DB" w:rsidRPr="0033727E">
        <w:rPr>
          <w:rFonts w:cstheme="minorHAnsi"/>
          <w:lang w:val="de-DE"/>
        </w:rPr>
        <w:t>, art. 57.</w:t>
      </w:r>
    </w:p>
  </w:endnote>
  <w:endnote w:id="46">
    <w:p w14:paraId="5A46D14A" w14:textId="5DF65C02" w:rsidR="004D48F5" w:rsidRPr="0033727E" w:rsidRDefault="004D48F5" w:rsidP="00E33246">
      <w:pPr>
        <w:pStyle w:val="Textodenotadefim"/>
        <w:jc w:val="both"/>
        <w:rPr>
          <w:rFonts w:cstheme="minorHAnsi"/>
          <w:lang w:val="en-US"/>
        </w:rPr>
      </w:pPr>
      <w:r w:rsidRPr="0033727E">
        <w:rPr>
          <w:rStyle w:val="Refdenotadefim"/>
          <w:rFonts w:cstheme="minorHAnsi"/>
        </w:rPr>
        <w:endnoteRef/>
      </w:r>
      <w:r w:rsidRPr="0033727E">
        <w:rPr>
          <w:rFonts w:cstheme="minorHAnsi"/>
          <w:lang w:val="de-DE"/>
        </w:rPr>
        <w:t xml:space="preserve"> </w:t>
      </w:r>
      <w:r w:rsidR="0001305D" w:rsidRPr="0033727E">
        <w:rPr>
          <w:rFonts w:cstheme="minorHAnsi"/>
          <w:lang w:val="de-DE"/>
        </w:rPr>
        <w:t xml:space="preserve">Lei 14133/21, art. 135, §6º. </w:t>
      </w:r>
      <w:r w:rsidR="008E0C5D" w:rsidRPr="0033727E">
        <w:rPr>
          <w:rFonts w:cstheme="minorHAnsi"/>
          <w:lang w:val="de-DE"/>
        </w:rPr>
        <w:t>I</w:t>
      </w:r>
      <w:r w:rsidR="0001305D" w:rsidRPr="0033727E">
        <w:rPr>
          <w:rFonts w:cstheme="minorHAnsi"/>
          <w:lang w:val="en-US"/>
        </w:rPr>
        <w:t xml:space="preserve">N-SEGES 5/2017, art. 57. </w:t>
      </w:r>
    </w:p>
  </w:endnote>
  <w:endnote w:id="47">
    <w:p w14:paraId="3ADAB480" w14:textId="09096078" w:rsidR="004D48F5" w:rsidRPr="0033727E" w:rsidRDefault="004D48F5" w:rsidP="00E33246">
      <w:pPr>
        <w:pStyle w:val="Textodenotadefim"/>
        <w:jc w:val="both"/>
        <w:rPr>
          <w:rFonts w:cstheme="minorHAnsi"/>
        </w:rPr>
      </w:pPr>
      <w:r w:rsidRPr="0033727E">
        <w:rPr>
          <w:rStyle w:val="Refdenotadefim"/>
          <w:rFonts w:cstheme="minorHAnsi"/>
        </w:rPr>
        <w:endnoteRef/>
      </w:r>
      <w:r w:rsidRPr="0033727E">
        <w:rPr>
          <w:rFonts w:cstheme="minorHAnsi"/>
          <w:lang w:val="de-DE"/>
        </w:rPr>
        <w:t xml:space="preserve"> </w:t>
      </w:r>
      <w:r w:rsidR="003F6B19" w:rsidRPr="0033727E">
        <w:rPr>
          <w:rFonts w:cstheme="minorHAnsi"/>
          <w:lang w:val="de-DE"/>
        </w:rPr>
        <w:t xml:space="preserve">Lei 14133/21, art. 135, §6º. </w:t>
      </w:r>
      <w:r w:rsidR="008E0C5D" w:rsidRPr="0033727E">
        <w:rPr>
          <w:rFonts w:cstheme="minorHAnsi"/>
          <w:lang w:val="de-DE"/>
        </w:rPr>
        <w:t xml:space="preserve">IN-SEGES 5/2017, art. 57. </w:t>
      </w:r>
      <w:r w:rsidR="008E0C5D" w:rsidRPr="0033727E">
        <w:rPr>
          <w:rFonts w:cstheme="minorHAnsi"/>
        </w:rPr>
        <w:t>Pedidos baseados na majoração do custo do transporte devem estar acompanhados do instrumento normativo que determinou essa majoração.</w:t>
      </w:r>
    </w:p>
  </w:endnote>
  <w:endnote w:id="48">
    <w:p w14:paraId="11EBC152" w14:textId="1BB91F13" w:rsidR="004D48F5" w:rsidRPr="0033727E" w:rsidRDefault="004D48F5" w:rsidP="00E33246">
      <w:pPr>
        <w:jc w:val="both"/>
        <w:rPr>
          <w:rFonts w:cstheme="minorHAnsi"/>
          <w:sz w:val="20"/>
          <w:szCs w:val="20"/>
        </w:rPr>
      </w:pPr>
      <w:r w:rsidRPr="0033727E">
        <w:rPr>
          <w:rStyle w:val="Refdenotadefim"/>
          <w:rFonts w:cstheme="minorHAnsi"/>
          <w:sz w:val="20"/>
          <w:szCs w:val="20"/>
        </w:rPr>
        <w:endnoteRef/>
      </w:r>
      <w:r w:rsidR="00730AFA" w:rsidRPr="0033727E">
        <w:rPr>
          <w:rFonts w:cstheme="minorHAnsi"/>
          <w:sz w:val="20"/>
          <w:szCs w:val="20"/>
        </w:rPr>
        <w:t xml:space="preserve"> Deve-se verificar o registro do sindicato e não do instrumento, pois o instrumento já vale desde a assinatura. </w:t>
      </w:r>
      <w:r w:rsidRPr="0033727E">
        <w:rPr>
          <w:rFonts w:cstheme="minorHAnsi"/>
          <w:sz w:val="20"/>
          <w:szCs w:val="20"/>
        </w:rPr>
        <w:t xml:space="preserve">A exigência de registro do sindicato é constitucional: </w:t>
      </w:r>
      <w:r w:rsidRPr="0033727E">
        <w:rPr>
          <w:rFonts w:cstheme="minorHAnsi"/>
          <w:i/>
          <w:sz w:val="20"/>
          <w:szCs w:val="20"/>
        </w:rPr>
        <w:t xml:space="preserve">“A legitimidade dos sindicatos para representação de determinada categoria depende do devido registro no Ministério do Trabalho em obediência ao princípio constitucional da unicidade sindical (CF, art. 8º, II)” (RE 740434 AgR/MA, rel. Min. Luiz Fux, julgamento em 19.2.2019) </w:t>
      </w:r>
      <w:r w:rsidR="00E33246" w:rsidRPr="0033727E">
        <w:rPr>
          <w:rFonts w:cstheme="minorHAnsi"/>
          <w:i/>
          <w:sz w:val="20"/>
          <w:szCs w:val="20"/>
        </w:rPr>
        <w:t xml:space="preserve">. </w:t>
      </w:r>
      <w:r w:rsidRPr="0033727E">
        <w:rPr>
          <w:rFonts w:cstheme="minorHAnsi"/>
          <w:i/>
          <w:sz w:val="20"/>
          <w:szCs w:val="20"/>
        </w:rPr>
        <w:t>Não é necessário o depósito exigido pelo §1º do art. 614 da CLT, bastando que o instrumento esteja devidamente firmado por entes legítimos</w:t>
      </w:r>
      <w:r w:rsidR="00471098" w:rsidRPr="0033727E">
        <w:rPr>
          <w:rFonts w:cstheme="minorHAnsi"/>
          <w:i/>
          <w:sz w:val="20"/>
          <w:szCs w:val="20"/>
        </w:rPr>
        <w:t>”</w:t>
      </w:r>
      <w:r w:rsidRPr="0033727E">
        <w:rPr>
          <w:rFonts w:cstheme="minorHAnsi"/>
          <w:i/>
          <w:sz w:val="20"/>
          <w:szCs w:val="20"/>
        </w:rPr>
        <w:t>.</w:t>
      </w:r>
      <w:r w:rsidRPr="0033727E">
        <w:rPr>
          <w:rFonts w:cstheme="minorHAnsi"/>
          <w:sz w:val="20"/>
          <w:szCs w:val="20"/>
        </w:rPr>
        <w:t xml:space="preserve"> (TST - E-ED-RR-563420/1999; SBDI-1; RR - 102900-94.2009.5.15.0069; PARECER/CONJUR/MTE/Nº 376/2010 )</w:t>
      </w:r>
    </w:p>
  </w:endnote>
  <w:endnote w:id="49">
    <w:p w14:paraId="61879076" w14:textId="318BE28C" w:rsidR="00E33246" w:rsidRPr="0033727E" w:rsidRDefault="00E33246" w:rsidP="00E33246">
      <w:pPr>
        <w:pStyle w:val="Textodenotadefim"/>
        <w:jc w:val="both"/>
        <w:rPr>
          <w:rFonts w:cstheme="minorHAnsi"/>
        </w:rPr>
      </w:pPr>
      <w:r w:rsidRPr="0033727E">
        <w:rPr>
          <w:rStyle w:val="Refdenotadefim"/>
          <w:rFonts w:cstheme="minorHAnsi"/>
        </w:rPr>
        <w:endnoteRef/>
      </w:r>
      <w:r w:rsidRPr="0033727E">
        <w:rPr>
          <w:rFonts w:cstheme="minorHAnsi"/>
        </w:rPr>
        <w:t xml:space="preserve"> </w:t>
      </w:r>
      <w:r w:rsidR="00F94B27" w:rsidRPr="0033727E">
        <w:rPr>
          <w:rFonts w:cstheme="minorHAnsi"/>
        </w:rPr>
        <w:t>A</w:t>
      </w:r>
      <w:r w:rsidRPr="0033727E">
        <w:rPr>
          <w:rFonts w:cstheme="minorHAnsi"/>
        </w:rPr>
        <w:t>s normas coletivas têm validade no território abrangido pelos sindicatos que as firmaram (CLT, arts. 516 e 611; CF, art. 8º, II)</w:t>
      </w:r>
    </w:p>
  </w:endnote>
  <w:endnote w:id="50">
    <w:p w14:paraId="6A5A02FA" w14:textId="0557732D" w:rsidR="00E33246" w:rsidRPr="0033727E" w:rsidRDefault="00E33246" w:rsidP="00E33246">
      <w:pPr>
        <w:pStyle w:val="Textodenotadefim"/>
        <w:jc w:val="both"/>
        <w:rPr>
          <w:rFonts w:cstheme="minorHAnsi"/>
          <w:lang w:val="de-DE"/>
        </w:rPr>
      </w:pPr>
      <w:r w:rsidRPr="0033727E">
        <w:rPr>
          <w:rStyle w:val="Refdenotadefim"/>
          <w:rFonts w:cstheme="minorHAnsi"/>
        </w:rPr>
        <w:endnoteRef/>
      </w:r>
      <w:r w:rsidRPr="0033727E">
        <w:rPr>
          <w:rFonts w:cstheme="minorHAnsi"/>
        </w:rPr>
        <w:t xml:space="preserve"> </w:t>
      </w:r>
      <w:r w:rsidR="00FA0FF3" w:rsidRPr="0033727E">
        <w:rPr>
          <w:rFonts w:cstheme="minorHAnsi"/>
        </w:rPr>
        <w:t>E</w:t>
      </w:r>
      <w:r w:rsidRPr="0033727E">
        <w:rPr>
          <w:rFonts w:cstheme="minorHAnsi"/>
        </w:rPr>
        <w:t>m regra, cada categoria é representada por um único sindicato, de modo que, quando a empresa desenvolve diversas atividades interdependentes que convergem para um produto, operação ou objetivo final, a representação é feita pelo sindicato que representa a atividade preponderante. Por outro lado, quando não há preponderância, ou seja, quando as atividades são independentes, não há óbice a que cada uma delas seja representada por sindicato</w:t>
      </w:r>
      <w:r w:rsidR="000B3308" w:rsidRPr="0033727E">
        <w:rPr>
          <w:rFonts w:cstheme="minorHAnsi"/>
        </w:rPr>
        <w:t xml:space="preserve"> patronal</w:t>
      </w:r>
      <w:r w:rsidRPr="0033727E">
        <w:rPr>
          <w:rFonts w:cstheme="minorHAnsi"/>
        </w:rPr>
        <w:t xml:space="preserve"> diverso. </w:t>
      </w:r>
      <w:r w:rsidRPr="0033727E">
        <w:rPr>
          <w:rFonts w:cstheme="minorHAnsi"/>
          <w:lang w:val="de-DE"/>
        </w:rPr>
        <w:t>(CLT, art. 581, §§ 1º e 2º).</w:t>
      </w:r>
    </w:p>
  </w:endnote>
  <w:endnote w:id="51">
    <w:p w14:paraId="3B9AAB38" w14:textId="7E13EAEF" w:rsidR="00984482" w:rsidRPr="0033727E" w:rsidRDefault="00984482" w:rsidP="00984482">
      <w:pPr>
        <w:pStyle w:val="Textodenotadefim"/>
        <w:jc w:val="both"/>
        <w:rPr>
          <w:rFonts w:cstheme="minorHAnsi"/>
          <w:lang w:val="en-US"/>
        </w:rPr>
      </w:pPr>
      <w:r w:rsidRPr="0033727E">
        <w:rPr>
          <w:rStyle w:val="Refdenotadefim"/>
          <w:rFonts w:cstheme="minorHAnsi"/>
        </w:rPr>
        <w:endnoteRef/>
      </w:r>
      <w:r w:rsidRPr="0033727E">
        <w:rPr>
          <w:rFonts w:cstheme="minorHAnsi"/>
          <w:lang w:val="en-US"/>
        </w:rPr>
        <w:t xml:space="preserve"> Lei 14133/21, art. 135, §1º.</w:t>
      </w:r>
    </w:p>
  </w:endnote>
  <w:endnote w:id="52">
    <w:p w14:paraId="15CBEFA7" w14:textId="6485E023" w:rsidR="00E33246" w:rsidRPr="0033727E" w:rsidRDefault="00E33246" w:rsidP="00E33246">
      <w:pPr>
        <w:pStyle w:val="Textodenotadefim"/>
        <w:jc w:val="both"/>
        <w:rPr>
          <w:rFonts w:cstheme="minorHAnsi"/>
          <w:lang w:val="de-DE"/>
        </w:rPr>
      </w:pPr>
      <w:r w:rsidRPr="0033727E">
        <w:rPr>
          <w:rStyle w:val="Refdenotadefim"/>
          <w:rFonts w:cstheme="minorHAnsi"/>
        </w:rPr>
        <w:endnoteRef/>
      </w:r>
      <w:r w:rsidRPr="0033727E">
        <w:rPr>
          <w:rFonts w:cstheme="minorHAnsi"/>
          <w:lang w:val="de-DE"/>
        </w:rPr>
        <w:t xml:space="preserve"> </w:t>
      </w:r>
      <w:r w:rsidR="000B3308" w:rsidRPr="0033727E">
        <w:rPr>
          <w:rFonts w:cstheme="minorHAnsi"/>
          <w:lang w:val="de-DE"/>
        </w:rPr>
        <w:t xml:space="preserve">IN-SEGES 5/2017, </w:t>
      </w:r>
      <w:r w:rsidRPr="0033727E">
        <w:rPr>
          <w:rFonts w:cstheme="minorHAnsi"/>
          <w:lang w:val="de-DE"/>
        </w:rPr>
        <w:t>art. 57, §7º</w:t>
      </w:r>
      <w:r w:rsidR="000B3308" w:rsidRPr="0033727E">
        <w:rPr>
          <w:rFonts w:cstheme="minorHAnsi"/>
          <w:lang w:val="de-DE"/>
        </w:rPr>
        <w:t>.</w:t>
      </w:r>
    </w:p>
  </w:endnote>
  <w:endnote w:id="53">
    <w:p w14:paraId="3CEA949F" w14:textId="59EBCF95" w:rsidR="00E33246" w:rsidRPr="0033727E" w:rsidRDefault="00E33246" w:rsidP="00E33246">
      <w:pPr>
        <w:pStyle w:val="Textodenotadefim"/>
        <w:jc w:val="both"/>
        <w:rPr>
          <w:rFonts w:cstheme="minorHAnsi"/>
          <w:lang w:val="de-DE"/>
        </w:rPr>
      </w:pPr>
      <w:r w:rsidRPr="0033727E">
        <w:rPr>
          <w:rStyle w:val="Refdenotadefim"/>
          <w:rFonts w:cstheme="minorHAnsi"/>
        </w:rPr>
        <w:endnoteRef/>
      </w:r>
      <w:r w:rsidRPr="0033727E">
        <w:rPr>
          <w:rFonts w:cstheme="minorHAnsi"/>
          <w:lang w:val="de-DE"/>
        </w:rPr>
        <w:t xml:space="preserve"> </w:t>
      </w:r>
      <w:r w:rsidR="00474000" w:rsidRPr="0033727E">
        <w:rPr>
          <w:rFonts w:cstheme="minorHAnsi"/>
          <w:lang w:val="de-DE"/>
        </w:rPr>
        <w:t xml:space="preserve">IN-SEGES 5/2017, </w:t>
      </w:r>
      <w:r w:rsidRPr="0033727E">
        <w:rPr>
          <w:rFonts w:cstheme="minorHAnsi"/>
          <w:lang w:val="de-DE"/>
        </w:rPr>
        <w:t>art. 57, §§ 3º e 6º</w:t>
      </w:r>
      <w:r w:rsidR="00474000" w:rsidRPr="0033727E">
        <w:rPr>
          <w:rFonts w:cstheme="minorHAnsi"/>
          <w:lang w:val="de-DE"/>
        </w:rPr>
        <w:t>.</w:t>
      </w:r>
    </w:p>
  </w:endnote>
  <w:endnote w:id="54">
    <w:p w14:paraId="3B9CB3B0" w14:textId="28CF4A74" w:rsidR="00E33246" w:rsidRPr="0033727E" w:rsidRDefault="00E33246" w:rsidP="00E33246">
      <w:pPr>
        <w:pStyle w:val="Textodenotadefim"/>
        <w:jc w:val="both"/>
        <w:rPr>
          <w:rFonts w:cstheme="minorHAnsi"/>
          <w:lang w:val="de-DE"/>
        </w:rPr>
      </w:pPr>
      <w:r w:rsidRPr="0033727E">
        <w:rPr>
          <w:rStyle w:val="Refdenotadefim"/>
          <w:rFonts w:cstheme="minorHAnsi"/>
        </w:rPr>
        <w:endnoteRef/>
      </w:r>
      <w:r w:rsidRPr="0033727E">
        <w:rPr>
          <w:rFonts w:cstheme="minorHAnsi"/>
          <w:lang w:val="de-DE"/>
        </w:rPr>
        <w:t xml:space="preserve"> </w:t>
      </w:r>
      <w:r w:rsidR="00474000" w:rsidRPr="0033727E">
        <w:rPr>
          <w:rFonts w:cstheme="minorHAnsi"/>
          <w:lang w:val="de-DE"/>
        </w:rPr>
        <w:t xml:space="preserve">IN-SEGES 5/2017, </w:t>
      </w:r>
      <w:r w:rsidRPr="0033727E">
        <w:rPr>
          <w:rFonts w:cstheme="minorHAnsi"/>
          <w:lang w:val="de-DE"/>
        </w:rPr>
        <w:t>art. 57, §2º</w:t>
      </w:r>
      <w:r w:rsidR="00474000" w:rsidRPr="0033727E">
        <w:rPr>
          <w:rFonts w:cstheme="minorHAnsi"/>
          <w:lang w:val="de-DE"/>
        </w:rPr>
        <w:t>.</w:t>
      </w:r>
    </w:p>
  </w:endnote>
  <w:endnote w:id="55">
    <w:p w14:paraId="25990DB1" w14:textId="5730AA82" w:rsidR="00E33246" w:rsidRPr="0033727E" w:rsidRDefault="00E33246" w:rsidP="00E33246">
      <w:pPr>
        <w:jc w:val="both"/>
        <w:rPr>
          <w:rFonts w:cstheme="minorHAnsi"/>
          <w:sz w:val="20"/>
          <w:szCs w:val="20"/>
        </w:rPr>
      </w:pPr>
      <w:r w:rsidRPr="0033727E">
        <w:rPr>
          <w:rStyle w:val="Refdenotadefim"/>
          <w:rFonts w:cstheme="minorHAnsi"/>
          <w:sz w:val="20"/>
          <w:szCs w:val="20"/>
        </w:rPr>
        <w:endnoteRef/>
      </w:r>
      <w:r w:rsidRPr="0033727E">
        <w:rPr>
          <w:rFonts w:cstheme="minorHAnsi"/>
          <w:sz w:val="20"/>
          <w:szCs w:val="20"/>
        </w:rPr>
        <w:t xml:space="preserve"> Os aspectos desse dispositivo são: </w:t>
      </w:r>
    </w:p>
    <w:p w14:paraId="7BAEFEE9" w14:textId="77777777" w:rsidR="00E33246" w:rsidRPr="0033727E" w:rsidRDefault="00E33246" w:rsidP="00E33246">
      <w:pPr>
        <w:jc w:val="both"/>
        <w:rPr>
          <w:rFonts w:cstheme="minorHAnsi"/>
          <w:sz w:val="20"/>
          <w:szCs w:val="20"/>
        </w:rPr>
      </w:pPr>
      <w:r w:rsidRPr="0033727E">
        <w:rPr>
          <w:rFonts w:cstheme="minorHAnsi"/>
          <w:sz w:val="20"/>
          <w:szCs w:val="20"/>
        </w:rPr>
        <w:t xml:space="preserve">I - os preços praticados no mercado ou em outros contratos da Administração; </w:t>
      </w:r>
    </w:p>
    <w:p w14:paraId="03763905" w14:textId="77777777" w:rsidR="00E33246" w:rsidRPr="0033727E" w:rsidRDefault="00E33246" w:rsidP="00E33246">
      <w:pPr>
        <w:jc w:val="both"/>
        <w:rPr>
          <w:rFonts w:cstheme="minorHAnsi"/>
          <w:sz w:val="20"/>
          <w:szCs w:val="20"/>
        </w:rPr>
      </w:pPr>
      <w:r w:rsidRPr="0033727E">
        <w:rPr>
          <w:rFonts w:cstheme="minorHAnsi"/>
          <w:sz w:val="20"/>
          <w:szCs w:val="20"/>
        </w:rPr>
        <w:t>II - as particularidades do contrato em vigência;</w:t>
      </w:r>
    </w:p>
    <w:p w14:paraId="69761868" w14:textId="77777777" w:rsidR="00E33246" w:rsidRPr="0033727E" w:rsidRDefault="00E33246" w:rsidP="00E33246">
      <w:pPr>
        <w:jc w:val="both"/>
        <w:rPr>
          <w:rFonts w:cstheme="minorHAnsi"/>
          <w:sz w:val="20"/>
          <w:szCs w:val="20"/>
        </w:rPr>
      </w:pPr>
      <w:r w:rsidRPr="0033727E">
        <w:rPr>
          <w:rFonts w:cstheme="minorHAnsi"/>
          <w:sz w:val="20"/>
          <w:szCs w:val="20"/>
        </w:rPr>
        <w:t>III - a nova planilha com variação dos custos apresentada;</w:t>
      </w:r>
    </w:p>
    <w:p w14:paraId="6E2D1836" w14:textId="6FF9A076" w:rsidR="00E33246" w:rsidRPr="0033727E" w:rsidRDefault="00E33246" w:rsidP="00E33246">
      <w:pPr>
        <w:jc w:val="both"/>
        <w:rPr>
          <w:rFonts w:cstheme="minorHAnsi"/>
          <w:sz w:val="20"/>
          <w:szCs w:val="20"/>
        </w:rPr>
      </w:pPr>
      <w:r w:rsidRPr="0033727E">
        <w:rPr>
          <w:rFonts w:cstheme="minorHAnsi"/>
          <w:sz w:val="20"/>
          <w:szCs w:val="20"/>
        </w:rPr>
        <w:t>IV - indicadores setoriais, tabelas de fabricantes, valores oficiais de referência, tarifas públicas ou outros equivalentes; e V - a disponibilidade orçamentária do órgão ou entidade contratante.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Fallback">
    <w:panose1 w:val="00000000000000000000"/>
    <w:charset w:val="00"/>
    <w:family w:val="roman"/>
    <w:notTrueType/>
    <w:pitch w:val="default"/>
  </w:font>
  <w:font w:name="Lohit Hindi">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Zurich BT">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DFDAAD" w14:textId="2492BF5F" w:rsidR="00E26BA2" w:rsidRPr="00627927" w:rsidRDefault="00E26BA2" w:rsidP="00E26BA2">
    <w:pPr>
      <w:pStyle w:val="Rodap"/>
      <w:rPr>
        <w:sz w:val="15"/>
        <w:szCs w:val="15"/>
      </w:rPr>
    </w:pPr>
    <w:r w:rsidRPr="00627927">
      <w:rPr>
        <w:sz w:val="15"/>
        <w:szCs w:val="15"/>
      </w:rPr>
      <w:t>Câmara Nacional de Modelos de Licitações e Contratos da Consultoria-Geral da União</w:t>
    </w:r>
  </w:p>
  <w:p w14:paraId="003B3F44" w14:textId="067C228F" w:rsidR="00E26BA2" w:rsidRDefault="00E26BA2" w:rsidP="00E26BA2">
    <w:pPr>
      <w:pStyle w:val="Rodap"/>
      <w:rPr>
        <w:sz w:val="15"/>
        <w:szCs w:val="15"/>
      </w:rPr>
    </w:pPr>
    <w:r>
      <w:rPr>
        <w:sz w:val="15"/>
        <w:szCs w:val="15"/>
      </w:rPr>
      <w:t>Modelo de Lista de Verificação de Aditivos Contratuais</w:t>
    </w:r>
    <w:r w:rsidR="0033727E">
      <w:rPr>
        <w:sz w:val="15"/>
        <w:szCs w:val="15"/>
      </w:rPr>
      <w:t xml:space="preserve"> - </w:t>
    </w:r>
    <w:r>
      <w:rPr>
        <w:sz w:val="15"/>
        <w:szCs w:val="15"/>
      </w:rPr>
      <w:t>Lei nº 14.133, de 2021</w:t>
    </w:r>
  </w:p>
  <w:p w14:paraId="2AE5C04D" w14:textId="77777777" w:rsidR="0033727E" w:rsidRPr="00627927" w:rsidRDefault="0033727E" w:rsidP="0033727E">
    <w:pPr>
      <w:pStyle w:val="Rodap"/>
      <w:rPr>
        <w:sz w:val="15"/>
        <w:szCs w:val="15"/>
      </w:rPr>
    </w:pPr>
    <w:r w:rsidRPr="00627927">
      <w:rPr>
        <w:sz w:val="15"/>
        <w:szCs w:val="15"/>
      </w:rPr>
      <w:t>Atualização: JUN/2024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874CE8" w14:textId="77777777" w:rsidR="00713C90" w:rsidRDefault="00713C90" w:rsidP="00864B2E">
      <w:pPr>
        <w:spacing w:line="240" w:lineRule="auto"/>
      </w:pPr>
      <w:r>
        <w:separator/>
      </w:r>
    </w:p>
  </w:footnote>
  <w:footnote w:type="continuationSeparator" w:id="0">
    <w:p w14:paraId="6040B878" w14:textId="77777777" w:rsidR="00713C90" w:rsidRDefault="00713C90" w:rsidP="00864B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0D26F5"/>
    <w:multiLevelType w:val="hybridMultilevel"/>
    <w:tmpl w:val="4AE6B97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B250A74"/>
    <w:multiLevelType w:val="hybridMultilevel"/>
    <w:tmpl w:val="4CE41D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17F34C4"/>
    <w:multiLevelType w:val="multilevel"/>
    <w:tmpl w:val="DFEA9E3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1BB31EA"/>
    <w:multiLevelType w:val="hybridMultilevel"/>
    <w:tmpl w:val="135862F8"/>
    <w:lvl w:ilvl="0" w:tplc="04160019">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4" w15:restartNumberingAfterBreak="0">
    <w:nsid w:val="5C4B6F5C"/>
    <w:multiLevelType w:val="multilevel"/>
    <w:tmpl w:val="E664413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A88333F"/>
    <w:multiLevelType w:val="hybridMultilevel"/>
    <w:tmpl w:val="6EC86396"/>
    <w:lvl w:ilvl="0" w:tplc="EDB00B9C">
      <w:start w:val="2"/>
      <w:numFmt w:val="decimal"/>
      <w:pStyle w:val="LpargrafoParec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106463984">
    <w:abstractNumId w:val="5"/>
  </w:num>
  <w:num w:numId="2" w16cid:durableId="2129346233">
    <w:abstractNumId w:val="4"/>
  </w:num>
  <w:num w:numId="3" w16cid:durableId="16794306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63249610">
    <w:abstractNumId w:val="2"/>
  </w:num>
  <w:num w:numId="5" w16cid:durableId="1576742954">
    <w:abstractNumId w:val="3"/>
  </w:num>
  <w:num w:numId="6" w16cid:durableId="1266814654">
    <w:abstractNumId w:val="0"/>
  </w:num>
  <w:num w:numId="7" w16cid:durableId="855341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efaultTabStop w:val="708"/>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C1F"/>
    <w:rsid w:val="00000CB6"/>
    <w:rsid w:val="00003FAB"/>
    <w:rsid w:val="000065A0"/>
    <w:rsid w:val="0001305D"/>
    <w:rsid w:val="000136FA"/>
    <w:rsid w:val="0001567B"/>
    <w:rsid w:val="000172BE"/>
    <w:rsid w:val="00017D7A"/>
    <w:rsid w:val="0003162C"/>
    <w:rsid w:val="000335E2"/>
    <w:rsid w:val="00036980"/>
    <w:rsid w:val="0003709E"/>
    <w:rsid w:val="00043983"/>
    <w:rsid w:val="00044612"/>
    <w:rsid w:val="000464D2"/>
    <w:rsid w:val="00046ED1"/>
    <w:rsid w:val="0004772F"/>
    <w:rsid w:val="00050F43"/>
    <w:rsid w:val="00051405"/>
    <w:rsid w:val="00051F02"/>
    <w:rsid w:val="00056CF7"/>
    <w:rsid w:val="00071CA7"/>
    <w:rsid w:val="000752D1"/>
    <w:rsid w:val="000836A0"/>
    <w:rsid w:val="000845D5"/>
    <w:rsid w:val="00090B9E"/>
    <w:rsid w:val="000A65AE"/>
    <w:rsid w:val="000B3308"/>
    <w:rsid w:val="000B60D6"/>
    <w:rsid w:val="000D38ED"/>
    <w:rsid w:val="000D69BE"/>
    <w:rsid w:val="000E1A16"/>
    <w:rsid w:val="000E1ED3"/>
    <w:rsid w:val="000E51BD"/>
    <w:rsid w:val="000E57FF"/>
    <w:rsid w:val="000E69D6"/>
    <w:rsid w:val="000E7C8E"/>
    <w:rsid w:val="000F15A5"/>
    <w:rsid w:val="000F3B3F"/>
    <w:rsid w:val="000F798C"/>
    <w:rsid w:val="00101536"/>
    <w:rsid w:val="001032AA"/>
    <w:rsid w:val="00106047"/>
    <w:rsid w:val="001077EF"/>
    <w:rsid w:val="0011150F"/>
    <w:rsid w:val="001128D2"/>
    <w:rsid w:val="00115FE3"/>
    <w:rsid w:val="001179A1"/>
    <w:rsid w:val="00127926"/>
    <w:rsid w:val="001342E3"/>
    <w:rsid w:val="00134D81"/>
    <w:rsid w:val="00141DAB"/>
    <w:rsid w:val="00143425"/>
    <w:rsid w:val="00153917"/>
    <w:rsid w:val="00153E03"/>
    <w:rsid w:val="00154FF5"/>
    <w:rsid w:val="00161756"/>
    <w:rsid w:val="0016242F"/>
    <w:rsid w:val="0016247D"/>
    <w:rsid w:val="00163C62"/>
    <w:rsid w:val="001752AF"/>
    <w:rsid w:val="00176699"/>
    <w:rsid w:val="00184832"/>
    <w:rsid w:val="0018533D"/>
    <w:rsid w:val="0018652D"/>
    <w:rsid w:val="00187AB9"/>
    <w:rsid w:val="001929C9"/>
    <w:rsid w:val="00193199"/>
    <w:rsid w:val="001A23FB"/>
    <w:rsid w:val="001A4EE5"/>
    <w:rsid w:val="001A51A8"/>
    <w:rsid w:val="001A6ED6"/>
    <w:rsid w:val="001B0EE9"/>
    <w:rsid w:val="001B217B"/>
    <w:rsid w:val="001B251D"/>
    <w:rsid w:val="001B5F5D"/>
    <w:rsid w:val="001B6770"/>
    <w:rsid w:val="001C24D8"/>
    <w:rsid w:val="001C25CF"/>
    <w:rsid w:val="001C6F86"/>
    <w:rsid w:val="001C7126"/>
    <w:rsid w:val="001D1617"/>
    <w:rsid w:val="001D2B01"/>
    <w:rsid w:val="001D352E"/>
    <w:rsid w:val="001D7F11"/>
    <w:rsid w:val="001E11DD"/>
    <w:rsid w:val="001E7895"/>
    <w:rsid w:val="001F09F9"/>
    <w:rsid w:val="001F2F79"/>
    <w:rsid w:val="001F597F"/>
    <w:rsid w:val="00207B23"/>
    <w:rsid w:val="00213848"/>
    <w:rsid w:val="00221E15"/>
    <w:rsid w:val="00221FA7"/>
    <w:rsid w:val="002265F2"/>
    <w:rsid w:val="0022683F"/>
    <w:rsid w:val="00227680"/>
    <w:rsid w:val="00227C40"/>
    <w:rsid w:val="00234366"/>
    <w:rsid w:val="002367C3"/>
    <w:rsid w:val="002418A2"/>
    <w:rsid w:val="00246CF1"/>
    <w:rsid w:val="00254516"/>
    <w:rsid w:val="00255887"/>
    <w:rsid w:val="00261286"/>
    <w:rsid w:val="002616B7"/>
    <w:rsid w:val="00262B2E"/>
    <w:rsid w:val="00263E45"/>
    <w:rsid w:val="00264CB0"/>
    <w:rsid w:val="00273054"/>
    <w:rsid w:val="0027557C"/>
    <w:rsid w:val="00284E57"/>
    <w:rsid w:val="002908AD"/>
    <w:rsid w:val="002923D9"/>
    <w:rsid w:val="00297E09"/>
    <w:rsid w:val="002A404A"/>
    <w:rsid w:val="002A6CE2"/>
    <w:rsid w:val="002A7F41"/>
    <w:rsid w:val="002C279C"/>
    <w:rsid w:val="002C2CCC"/>
    <w:rsid w:val="002C4470"/>
    <w:rsid w:val="002C7735"/>
    <w:rsid w:val="002D3193"/>
    <w:rsid w:val="002D4179"/>
    <w:rsid w:val="002E3E1A"/>
    <w:rsid w:val="002E635F"/>
    <w:rsid w:val="002F1D16"/>
    <w:rsid w:val="002F3D7A"/>
    <w:rsid w:val="003045D6"/>
    <w:rsid w:val="00305139"/>
    <w:rsid w:val="00306217"/>
    <w:rsid w:val="00311D74"/>
    <w:rsid w:val="00312368"/>
    <w:rsid w:val="00314B02"/>
    <w:rsid w:val="00323A3D"/>
    <w:rsid w:val="0033051B"/>
    <w:rsid w:val="00331105"/>
    <w:rsid w:val="003318D2"/>
    <w:rsid w:val="00334E87"/>
    <w:rsid w:val="00336AC1"/>
    <w:rsid w:val="0033727E"/>
    <w:rsid w:val="0033739A"/>
    <w:rsid w:val="00337924"/>
    <w:rsid w:val="00343806"/>
    <w:rsid w:val="00343EEE"/>
    <w:rsid w:val="00352EDF"/>
    <w:rsid w:val="00363D9A"/>
    <w:rsid w:val="00374BB3"/>
    <w:rsid w:val="00377191"/>
    <w:rsid w:val="00377955"/>
    <w:rsid w:val="0038092C"/>
    <w:rsid w:val="003833D5"/>
    <w:rsid w:val="00395B06"/>
    <w:rsid w:val="00396E97"/>
    <w:rsid w:val="003A6A6F"/>
    <w:rsid w:val="003B262D"/>
    <w:rsid w:val="003B5DD8"/>
    <w:rsid w:val="003D24ED"/>
    <w:rsid w:val="003D51B7"/>
    <w:rsid w:val="003E681E"/>
    <w:rsid w:val="003E7A02"/>
    <w:rsid w:val="003F31F7"/>
    <w:rsid w:val="003F3978"/>
    <w:rsid w:val="003F489B"/>
    <w:rsid w:val="003F6B19"/>
    <w:rsid w:val="004041B2"/>
    <w:rsid w:val="00407E4B"/>
    <w:rsid w:val="00410AF8"/>
    <w:rsid w:val="004116B5"/>
    <w:rsid w:val="00415272"/>
    <w:rsid w:val="004152FC"/>
    <w:rsid w:val="0041538D"/>
    <w:rsid w:val="004164BD"/>
    <w:rsid w:val="00430DDF"/>
    <w:rsid w:val="0043265D"/>
    <w:rsid w:val="0043706C"/>
    <w:rsid w:val="004378B0"/>
    <w:rsid w:val="00446932"/>
    <w:rsid w:val="00450335"/>
    <w:rsid w:val="004525E3"/>
    <w:rsid w:val="00455710"/>
    <w:rsid w:val="00460A82"/>
    <w:rsid w:val="00465290"/>
    <w:rsid w:val="0046669F"/>
    <w:rsid w:val="00467B52"/>
    <w:rsid w:val="00471098"/>
    <w:rsid w:val="0047378D"/>
    <w:rsid w:val="00474000"/>
    <w:rsid w:val="0047403C"/>
    <w:rsid w:val="004742E9"/>
    <w:rsid w:val="00475F07"/>
    <w:rsid w:val="00480C97"/>
    <w:rsid w:val="004810E1"/>
    <w:rsid w:val="00481A01"/>
    <w:rsid w:val="004843C6"/>
    <w:rsid w:val="00490E0F"/>
    <w:rsid w:val="00492CA2"/>
    <w:rsid w:val="004938D2"/>
    <w:rsid w:val="004941DD"/>
    <w:rsid w:val="00495241"/>
    <w:rsid w:val="004A4A08"/>
    <w:rsid w:val="004A7094"/>
    <w:rsid w:val="004A743F"/>
    <w:rsid w:val="004B0F19"/>
    <w:rsid w:val="004B3C15"/>
    <w:rsid w:val="004B470F"/>
    <w:rsid w:val="004C158A"/>
    <w:rsid w:val="004C16E6"/>
    <w:rsid w:val="004C2E96"/>
    <w:rsid w:val="004C3E39"/>
    <w:rsid w:val="004D17B3"/>
    <w:rsid w:val="004D472F"/>
    <w:rsid w:val="004D48F5"/>
    <w:rsid w:val="004D4F61"/>
    <w:rsid w:val="004D5140"/>
    <w:rsid w:val="004D798B"/>
    <w:rsid w:val="004F3318"/>
    <w:rsid w:val="004F7F4E"/>
    <w:rsid w:val="005038AC"/>
    <w:rsid w:val="0050431A"/>
    <w:rsid w:val="005064FE"/>
    <w:rsid w:val="00510CC9"/>
    <w:rsid w:val="00510D84"/>
    <w:rsid w:val="0051254C"/>
    <w:rsid w:val="00522293"/>
    <w:rsid w:val="005234B3"/>
    <w:rsid w:val="00525913"/>
    <w:rsid w:val="00527269"/>
    <w:rsid w:val="00540D6A"/>
    <w:rsid w:val="00543245"/>
    <w:rsid w:val="00543D38"/>
    <w:rsid w:val="00544923"/>
    <w:rsid w:val="0054603F"/>
    <w:rsid w:val="0055062A"/>
    <w:rsid w:val="00553C0E"/>
    <w:rsid w:val="00553FDA"/>
    <w:rsid w:val="005559C9"/>
    <w:rsid w:val="0056143D"/>
    <w:rsid w:val="00566A47"/>
    <w:rsid w:val="00574201"/>
    <w:rsid w:val="005747C7"/>
    <w:rsid w:val="005748FE"/>
    <w:rsid w:val="005755BC"/>
    <w:rsid w:val="005815DA"/>
    <w:rsid w:val="0058279B"/>
    <w:rsid w:val="00582A64"/>
    <w:rsid w:val="00585551"/>
    <w:rsid w:val="00585AC1"/>
    <w:rsid w:val="0058681C"/>
    <w:rsid w:val="00587657"/>
    <w:rsid w:val="00587F99"/>
    <w:rsid w:val="005900C5"/>
    <w:rsid w:val="0059344F"/>
    <w:rsid w:val="005950F0"/>
    <w:rsid w:val="005A1D9B"/>
    <w:rsid w:val="005A7C1C"/>
    <w:rsid w:val="005C1468"/>
    <w:rsid w:val="005C3336"/>
    <w:rsid w:val="005C41B9"/>
    <w:rsid w:val="005D0259"/>
    <w:rsid w:val="005D4A2F"/>
    <w:rsid w:val="005D61DA"/>
    <w:rsid w:val="005E1548"/>
    <w:rsid w:val="005E2666"/>
    <w:rsid w:val="005E46DB"/>
    <w:rsid w:val="005E4E8E"/>
    <w:rsid w:val="005E62A8"/>
    <w:rsid w:val="005E7587"/>
    <w:rsid w:val="005F73A6"/>
    <w:rsid w:val="00600BFE"/>
    <w:rsid w:val="00607115"/>
    <w:rsid w:val="00607DF6"/>
    <w:rsid w:val="00610220"/>
    <w:rsid w:val="006129F1"/>
    <w:rsid w:val="0061399E"/>
    <w:rsid w:val="00614968"/>
    <w:rsid w:val="00623E99"/>
    <w:rsid w:val="006273A1"/>
    <w:rsid w:val="00641D78"/>
    <w:rsid w:val="00642008"/>
    <w:rsid w:val="0064272F"/>
    <w:rsid w:val="00642A41"/>
    <w:rsid w:val="0064402D"/>
    <w:rsid w:val="00647B93"/>
    <w:rsid w:val="00650496"/>
    <w:rsid w:val="0065242A"/>
    <w:rsid w:val="00654A2C"/>
    <w:rsid w:val="00655111"/>
    <w:rsid w:val="00657441"/>
    <w:rsid w:val="00657856"/>
    <w:rsid w:val="00664417"/>
    <w:rsid w:val="00666CB8"/>
    <w:rsid w:val="0068495B"/>
    <w:rsid w:val="00693749"/>
    <w:rsid w:val="006A002F"/>
    <w:rsid w:val="006A5C10"/>
    <w:rsid w:val="006A5EE6"/>
    <w:rsid w:val="006A64ED"/>
    <w:rsid w:val="006A7471"/>
    <w:rsid w:val="006C1B94"/>
    <w:rsid w:val="006C3DF7"/>
    <w:rsid w:val="006C48F1"/>
    <w:rsid w:val="006D5E86"/>
    <w:rsid w:val="006D643A"/>
    <w:rsid w:val="006D682C"/>
    <w:rsid w:val="006E087E"/>
    <w:rsid w:val="006E2EDA"/>
    <w:rsid w:val="006F5FC6"/>
    <w:rsid w:val="00701BE0"/>
    <w:rsid w:val="00703DFE"/>
    <w:rsid w:val="00705BD8"/>
    <w:rsid w:val="007077B7"/>
    <w:rsid w:val="00707B11"/>
    <w:rsid w:val="00713C90"/>
    <w:rsid w:val="00726A37"/>
    <w:rsid w:val="00730468"/>
    <w:rsid w:val="00730AFA"/>
    <w:rsid w:val="007364B7"/>
    <w:rsid w:val="00740996"/>
    <w:rsid w:val="00741497"/>
    <w:rsid w:val="00750F2B"/>
    <w:rsid w:val="007515B8"/>
    <w:rsid w:val="007540FA"/>
    <w:rsid w:val="00755F0C"/>
    <w:rsid w:val="00760558"/>
    <w:rsid w:val="007650C6"/>
    <w:rsid w:val="00767846"/>
    <w:rsid w:val="007705A3"/>
    <w:rsid w:val="00773FFF"/>
    <w:rsid w:val="00774089"/>
    <w:rsid w:val="0077560B"/>
    <w:rsid w:val="00777DEF"/>
    <w:rsid w:val="007813B6"/>
    <w:rsid w:val="00781F0F"/>
    <w:rsid w:val="0078360A"/>
    <w:rsid w:val="0078541A"/>
    <w:rsid w:val="00792450"/>
    <w:rsid w:val="00793C88"/>
    <w:rsid w:val="00794D27"/>
    <w:rsid w:val="00797512"/>
    <w:rsid w:val="0079762C"/>
    <w:rsid w:val="007A42C4"/>
    <w:rsid w:val="007B0535"/>
    <w:rsid w:val="007B1AF3"/>
    <w:rsid w:val="007B668C"/>
    <w:rsid w:val="007C16D6"/>
    <w:rsid w:val="007C3A68"/>
    <w:rsid w:val="007C538A"/>
    <w:rsid w:val="007C5EBC"/>
    <w:rsid w:val="007C67AB"/>
    <w:rsid w:val="007D388D"/>
    <w:rsid w:val="007D392A"/>
    <w:rsid w:val="007E1CDD"/>
    <w:rsid w:val="007E229D"/>
    <w:rsid w:val="007E56BC"/>
    <w:rsid w:val="007E6B39"/>
    <w:rsid w:val="007E7D69"/>
    <w:rsid w:val="007F11D7"/>
    <w:rsid w:val="007F20AC"/>
    <w:rsid w:val="00802884"/>
    <w:rsid w:val="0080590B"/>
    <w:rsid w:val="0080765D"/>
    <w:rsid w:val="00807E80"/>
    <w:rsid w:val="00811418"/>
    <w:rsid w:val="0081459F"/>
    <w:rsid w:val="00816805"/>
    <w:rsid w:val="00817085"/>
    <w:rsid w:val="00824D87"/>
    <w:rsid w:val="00833E63"/>
    <w:rsid w:val="008357CD"/>
    <w:rsid w:val="00844437"/>
    <w:rsid w:val="008449E1"/>
    <w:rsid w:val="00844D55"/>
    <w:rsid w:val="00852ABE"/>
    <w:rsid w:val="0085387A"/>
    <w:rsid w:val="008568E2"/>
    <w:rsid w:val="00857E1B"/>
    <w:rsid w:val="00863B54"/>
    <w:rsid w:val="00864B2E"/>
    <w:rsid w:val="00865B80"/>
    <w:rsid w:val="008666F7"/>
    <w:rsid w:val="00866976"/>
    <w:rsid w:val="00870C14"/>
    <w:rsid w:val="0087213F"/>
    <w:rsid w:val="008744F1"/>
    <w:rsid w:val="00875A76"/>
    <w:rsid w:val="008813B6"/>
    <w:rsid w:val="008828FF"/>
    <w:rsid w:val="00882ACC"/>
    <w:rsid w:val="008933BE"/>
    <w:rsid w:val="00896508"/>
    <w:rsid w:val="008A051B"/>
    <w:rsid w:val="008A1B49"/>
    <w:rsid w:val="008C057D"/>
    <w:rsid w:val="008C7F49"/>
    <w:rsid w:val="008D2098"/>
    <w:rsid w:val="008D5E4F"/>
    <w:rsid w:val="008D75F4"/>
    <w:rsid w:val="008D77E7"/>
    <w:rsid w:val="008D7B32"/>
    <w:rsid w:val="008E0C5D"/>
    <w:rsid w:val="008E178F"/>
    <w:rsid w:val="008E4F1E"/>
    <w:rsid w:val="008E5C96"/>
    <w:rsid w:val="008F04ED"/>
    <w:rsid w:val="008F4807"/>
    <w:rsid w:val="008F7E66"/>
    <w:rsid w:val="00904F57"/>
    <w:rsid w:val="00912DC0"/>
    <w:rsid w:val="00917306"/>
    <w:rsid w:val="00925992"/>
    <w:rsid w:val="00925E98"/>
    <w:rsid w:val="009308DA"/>
    <w:rsid w:val="00930A6C"/>
    <w:rsid w:val="00933EBD"/>
    <w:rsid w:val="00940274"/>
    <w:rsid w:val="00941449"/>
    <w:rsid w:val="009418EA"/>
    <w:rsid w:val="009434F1"/>
    <w:rsid w:val="00945B92"/>
    <w:rsid w:val="00947C61"/>
    <w:rsid w:val="00947D0B"/>
    <w:rsid w:val="00952B6B"/>
    <w:rsid w:val="00952F42"/>
    <w:rsid w:val="009566B0"/>
    <w:rsid w:val="00962785"/>
    <w:rsid w:val="00964A75"/>
    <w:rsid w:val="00967168"/>
    <w:rsid w:val="00974A27"/>
    <w:rsid w:val="009816ED"/>
    <w:rsid w:val="00984482"/>
    <w:rsid w:val="009912FA"/>
    <w:rsid w:val="00991BFC"/>
    <w:rsid w:val="00992314"/>
    <w:rsid w:val="00995BFD"/>
    <w:rsid w:val="00997B2C"/>
    <w:rsid w:val="009A23BD"/>
    <w:rsid w:val="009A3A42"/>
    <w:rsid w:val="009A74AC"/>
    <w:rsid w:val="009A7DB7"/>
    <w:rsid w:val="009C0A3F"/>
    <w:rsid w:val="009C0FF0"/>
    <w:rsid w:val="009C124A"/>
    <w:rsid w:val="009C5C0E"/>
    <w:rsid w:val="009D0901"/>
    <w:rsid w:val="009E03E3"/>
    <w:rsid w:val="009E3859"/>
    <w:rsid w:val="009E41AE"/>
    <w:rsid w:val="009E7457"/>
    <w:rsid w:val="009F0D78"/>
    <w:rsid w:val="009F5250"/>
    <w:rsid w:val="009F6C37"/>
    <w:rsid w:val="009F6F27"/>
    <w:rsid w:val="00A011D4"/>
    <w:rsid w:val="00A014D1"/>
    <w:rsid w:val="00A02934"/>
    <w:rsid w:val="00A051C5"/>
    <w:rsid w:val="00A064BD"/>
    <w:rsid w:val="00A10796"/>
    <w:rsid w:val="00A10877"/>
    <w:rsid w:val="00A11FCC"/>
    <w:rsid w:val="00A124E0"/>
    <w:rsid w:val="00A14074"/>
    <w:rsid w:val="00A256E7"/>
    <w:rsid w:val="00A25B1A"/>
    <w:rsid w:val="00A273FD"/>
    <w:rsid w:val="00A36B50"/>
    <w:rsid w:val="00A379AF"/>
    <w:rsid w:val="00A41439"/>
    <w:rsid w:val="00A431D5"/>
    <w:rsid w:val="00A473E7"/>
    <w:rsid w:val="00A500FB"/>
    <w:rsid w:val="00A53A83"/>
    <w:rsid w:val="00A6039C"/>
    <w:rsid w:val="00A621BD"/>
    <w:rsid w:val="00A667CF"/>
    <w:rsid w:val="00A67BB8"/>
    <w:rsid w:val="00A72442"/>
    <w:rsid w:val="00A72DBC"/>
    <w:rsid w:val="00A730C6"/>
    <w:rsid w:val="00A740DB"/>
    <w:rsid w:val="00A74920"/>
    <w:rsid w:val="00A8060A"/>
    <w:rsid w:val="00A80A9C"/>
    <w:rsid w:val="00A87AB6"/>
    <w:rsid w:val="00A90701"/>
    <w:rsid w:val="00A9138A"/>
    <w:rsid w:val="00A91E86"/>
    <w:rsid w:val="00AA400C"/>
    <w:rsid w:val="00AB38DE"/>
    <w:rsid w:val="00AB4C09"/>
    <w:rsid w:val="00AB5285"/>
    <w:rsid w:val="00AB52CB"/>
    <w:rsid w:val="00AB53D9"/>
    <w:rsid w:val="00AC0F51"/>
    <w:rsid w:val="00AC1021"/>
    <w:rsid w:val="00AC121D"/>
    <w:rsid w:val="00AC2CDA"/>
    <w:rsid w:val="00AC4E18"/>
    <w:rsid w:val="00AC5528"/>
    <w:rsid w:val="00AC60B9"/>
    <w:rsid w:val="00AC7A1D"/>
    <w:rsid w:val="00AD067F"/>
    <w:rsid w:val="00AD2455"/>
    <w:rsid w:val="00AD6625"/>
    <w:rsid w:val="00AE5371"/>
    <w:rsid w:val="00AE54C8"/>
    <w:rsid w:val="00AE74E3"/>
    <w:rsid w:val="00AF6F8A"/>
    <w:rsid w:val="00AF70FF"/>
    <w:rsid w:val="00B01300"/>
    <w:rsid w:val="00B06225"/>
    <w:rsid w:val="00B138FC"/>
    <w:rsid w:val="00B213CE"/>
    <w:rsid w:val="00B269DF"/>
    <w:rsid w:val="00B27D57"/>
    <w:rsid w:val="00B30863"/>
    <w:rsid w:val="00B35A52"/>
    <w:rsid w:val="00B365C2"/>
    <w:rsid w:val="00B40EDE"/>
    <w:rsid w:val="00B4258E"/>
    <w:rsid w:val="00B438EE"/>
    <w:rsid w:val="00B533F5"/>
    <w:rsid w:val="00B53714"/>
    <w:rsid w:val="00B54865"/>
    <w:rsid w:val="00B65FE3"/>
    <w:rsid w:val="00B669D6"/>
    <w:rsid w:val="00B7131E"/>
    <w:rsid w:val="00B7282B"/>
    <w:rsid w:val="00B74A73"/>
    <w:rsid w:val="00B74E56"/>
    <w:rsid w:val="00B779EA"/>
    <w:rsid w:val="00B81ED8"/>
    <w:rsid w:val="00BA06F1"/>
    <w:rsid w:val="00BA0BC4"/>
    <w:rsid w:val="00BA3944"/>
    <w:rsid w:val="00BA4575"/>
    <w:rsid w:val="00BA7DCB"/>
    <w:rsid w:val="00BB26BE"/>
    <w:rsid w:val="00BB49ED"/>
    <w:rsid w:val="00BB5D2C"/>
    <w:rsid w:val="00BC2B3D"/>
    <w:rsid w:val="00BC3C1F"/>
    <w:rsid w:val="00BC5AAF"/>
    <w:rsid w:val="00BC7AE0"/>
    <w:rsid w:val="00BC7E1D"/>
    <w:rsid w:val="00BD07C3"/>
    <w:rsid w:val="00BD14DB"/>
    <w:rsid w:val="00BD16EB"/>
    <w:rsid w:val="00BE08C6"/>
    <w:rsid w:val="00BE1C89"/>
    <w:rsid w:val="00BE2846"/>
    <w:rsid w:val="00BF0A61"/>
    <w:rsid w:val="00BF7F88"/>
    <w:rsid w:val="00C03450"/>
    <w:rsid w:val="00C0350F"/>
    <w:rsid w:val="00C03B53"/>
    <w:rsid w:val="00C03B5B"/>
    <w:rsid w:val="00C13AFD"/>
    <w:rsid w:val="00C21505"/>
    <w:rsid w:val="00C24909"/>
    <w:rsid w:val="00C2754C"/>
    <w:rsid w:val="00C343CE"/>
    <w:rsid w:val="00C4102A"/>
    <w:rsid w:val="00C42AB8"/>
    <w:rsid w:val="00C42FC3"/>
    <w:rsid w:val="00C53E8A"/>
    <w:rsid w:val="00C62ACC"/>
    <w:rsid w:val="00C66DCC"/>
    <w:rsid w:val="00C67115"/>
    <w:rsid w:val="00C82B29"/>
    <w:rsid w:val="00C9124B"/>
    <w:rsid w:val="00C96333"/>
    <w:rsid w:val="00C9763D"/>
    <w:rsid w:val="00CA3EAA"/>
    <w:rsid w:val="00CA46EF"/>
    <w:rsid w:val="00CA4A7A"/>
    <w:rsid w:val="00CA51B7"/>
    <w:rsid w:val="00CA53C4"/>
    <w:rsid w:val="00CA6A9A"/>
    <w:rsid w:val="00CB0F32"/>
    <w:rsid w:val="00CB11E4"/>
    <w:rsid w:val="00CB6899"/>
    <w:rsid w:val="00CB7EA4"/>
    <w:rsid w:val="00CD0694"/>
    <w:rsid w:val="00CD11F5"/>
    <w:rsid w:val="00CD1B8B"/>
    <w:rsid w:val="00CD2D74"/>
    <w:rsid w:val="00CD79BB"/>
    <w:rsid w:val="00CE4EDE"/>
    <w:rsid w:val="00CE6438"/>
    <w:rsid w:val="00CE717A"/>
    <w:rsid w:val="00CF4B84"/>
    <w:rsid w:val="00CF60A4"/>
    <w:rsid w:val="00D01107"/>
    <w:rsid w:val="00D02EAD"/>
    <w:rsid w:val="00D03736"/>
    <w:rsid w:val="00D076BD"/>
    <w:rsid w:val="00D14478"/>
    <w:rsid w:val="00D163A8"/>
    <w:rsid w:val="00D16676"/>
    <w:rsid w:val="00D2032B"/>
    <w:rsid w:val="00D2170C"/>
    <w:rsid w:val="00D22EE8"/>
    <w:rsid w:val="00D23640"/>
    <w:rsid w:val="00D239A3"/>
    <w:rsid w:val="00D33CD9"/>
    <w:rsid w:val="00D35930"/>
    <w:rsid w:val="00D36208"/>
    <w:rsid w:val="00D366CB"/>
    <w:rsid w:val="00D372B9"/>
    <w:rsid w:val="00D379F8"/>
    <w:rsid w:val="00D37BA9"/>
    <w:rsid w:val="00D40538"/>
    <w:rsid w:val="00D42C6B"/>
    <w:rsid w:val="00D445F8"/>
    <w:rsid w:val="00D45911"/>
    <w:rsid w:val="00D45F3B"/>
    <w:rsid w:val="00D468F7"/>
    <w:rsid w:val="00D47789"/>
    <w:rsid w:val="00D5142F"/>
    <w:rsid w:val="00D529D2"/>
    <w:rsid w:val="00D7342E"/>
    <w:rsid w:val="00D73FFD"/>
    <w:rsid w:val="00D84E7C"/>
    <w:rsid w:val="00D923F1"/>
    <w:rsid w:val="00D948AC"/>
    <w:rsid w:val="00D96FAC"/>
    <w:rsid w:val="00DA1662"/>
    <w:rsid w:val="00DA2A6E"/>
    <w:rsid w:val="00DA2FD3"/>
    <w:rsid w:val="00DB25DD"/>
    <w:rsid w:val="00DB4E73"/>
    <w:rsid w:val="00DB51F7"/>
    <w:rsid w:val="00DB540A"/>
    <w:rsid w:val="00DB69F2"/>
    <w:rsid w:val="00DC52C2"/>
    <w:rsid w:val="00DD1FBC"/>
    <w:rsid w:val="00DE2049"/>
    <w:rsid w:val="00DE4C6D"/>
    <w:rsid w:val="00DE5FEE"/>
    <w:rsid w:val="00DE772D"/>
    <w:rsid w:val="00DF22C4"/>
    <w:rsid w:val="00DF64CF"/>
    <w:rsid w:val="00E0442D"/>
    <w:rsid w:val="00E0459C"/>
    <w:rsid w:val="00E05690"/>
    <w:rsid w:val="00E150A8"/>
    <w:rsid w:val="00E173E2"/>
    <w:rsid w:val="00E20DF4"/>
    <w:rsid w:val="00E249D9"/>
    <w:rsid w:val="00E254FC"/>
    <w:rsid w:val="00E26BA2"/>
    <w:rsid w:val="00E33246"/>
    <w:rsid w:val="00E426D1"/>
    <w:rsid w:val="00E42EFA"/>
    <w:rsid w:val="00E479FB"/>
    <w:rsid w:val="00E47CB2"/>
    <w:rsid w:val="00E50BF5"/>
    <w:rsid w:val="00E52BE6"/>
    <w:rsid w:val="00E57AB1"/>
    <w:rsid w:val="00E62146"/>
    <w:rsid w:val="00E640DD"/>
    <w:rsid w:val="00E67355"/>
    <w:rsid w:val="00E70E35"/>
    <w:rsid w:val="00E71A36"/>
    <w:rsid w:val="00E75923"/>
    <w:rsid w:val="00E77D38"/>
    <w:rsid w:val="00E81A40"/>
    <w:rsid w:val="00E830FF"/>
    <w:rsid w:val="00E83387"/>
    <w:rsid w:val="00E86062"/>
    <w:rsid w:val="00E91B38"/>
    <w:rsid w:val="00E93787"/>
    <w:rsid w:val="00E96399"/>
    <w:rsid w:val="00EA00FA"/>
    <w:rsid w:val="00EA228D"/>
    <w:rsid w:val="00EA374E"/>
    <w:rsid w:val="00EA5688"/>
    <w:rsid w:val="00EB04AC"/>
    <w:rsid w:val="00EB0660"/>
    <w:rsid w:val="00EB122F"/>
    <w:rsid w:val="00EC1385"/>
    <w:rsid w:val="00EC273C"/>
    <w:rsid w:val="00EC276F"/>
    <w:rsid w:val="00EC530A"/>
    <w:rsid w:val="00EC7142"/>
    <w:rsid w:val="00ED2EF2"/>
    <w:rsid w:val="00ED492B"/>
    <w:rsid w:val="00ED4C9E"/>
    <w:rsid w:val="00EE0552"/>
    <w:rsid w:val="00EE064A"/>
    <w:rsid w:val="00EE29AF"/>
    <w:rsid w:val="00EF365B"/>
    <w:rsid w:val="00EF5477"/>
    <w:rsid w:val="00EF6CDB"/>
    <w:rsid w:val="00F021BB"/>
    <w:rsid w:val="00F038CC"/>
    <w:rsid w:val="00F06864"/>
    <w:rsid w:val="00F11503"/>
    <w:rsid w:val="00F11F0C"/>
    <w:rsid w:val="00F23D8A"/>
    <w:rsid w:val="00F23DE5"/>
    <w:rsid w:val="00F269FD"/>
    <w:rsid w:val="00F26C9C"/>
    <w:rsid w:val="00F30F0B"/>
    <w:rsid w:val="00F3495B"/>
    <w:rsid w:val="00F372ED"/>
    <w:rsid w:val="00F40B8E"/>
    <w:rsid w:val="00F41402"/>
    <w:rsid w:val="00F42A7B"/>
    <w:rsid w:val="00F62494"/>
    <w:rsid w:val="00F66378"/>
    <w:rsid w:val="00F6651C"/>
    <w:rsid w:val="00F66E95"/>
    <w:rsid w:val="00F705AB"/>
    <w:rsid w:val="00F87538"/>
    <w:rsid w:val="00F875EE"/>
    <w:rsid w:val="00F91F32"/>
    <w:rsid w:val="00F943D7"/>
    <w:rsid w:val="00F94B27"/>
    <w:rsid w:val="00F97542"/>
    <w:rsid w:val="00FA0488"/>
    <w:rsid w:val="00FA05CC"/>
    <w:rsid w:val="00FA0FF3"/>
    <w:rsid w:val="00FA1190"/>
    <w:rsid w:val="00FA533E"/>
    <w:rsid w:val="00FA54D5"/>
    <w:rsid w:val="00FB307D"/>
    <w:rsid w:val="00FB32C8"/>
    <w:rsid w:val="00FC0A71"/>
    <w:rsid w:val="00FC151F"/>
    <w:rsid w:val="00FC1F2D"/>
    <w:rsid w:val="00FC3E4B"/>
    <w:rsid w:val="00FC4038"/>
    <w:rsid w:val="00FC4BE1"/>
    <w:rsid w:val="00FC55E2"/>
    <w:rsid w:val="00FC5CF7"/>
    <w:rsid w:val="00FD1AFB"/>
    <w:rsid w:val="00FD1DC8"/>
    <w:rsid w:val="00FE11EF"/>
    <w:rsid w:val="00FE1D20"/>
    <w:rsid w:val="00FE2A42"/>
    <w:rsid w:val="00FE36B1"/>
    <w:rsid w:val="00FF012E"/>
    <w:rsid w:val="1B8CDF2B"/>
    <w:rsid w:val="1C3A33FB"/>
    <w:rsid w:val="712361EB"/>
    <w:rsid w:val="7A26E4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E2C2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40A"/>
    <w:pPr>
      <w:widowControl w:val="0"/>
      <w:spacing w:after="0"/>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LpargrafoParecer">
    <w:name w:val="L_parágrafo_Parecer"/>
    <w:basedOn w:val="Cabealho"/>
    <w:link w:val="LpargrafoParecerChar"/>
    <w:autoRedefine/>
    <w:qFormat/>
    <w:rsid w:val="00B533F5"/>
    <w:pPr>
      <w:numPr>
        <w:numId w:val="1"/>
      </w:numPr>
      <w:tabs>
        <w:tab w:val="clear" w:pos="4252"/>
        <w:tab w:val="clear" w:pos="8504"/>
        <w:tab w:val="left" w:pos="1418"/>
      </w:tabs>
      <w:spacing w:after="240"/>
      <w:ind w:left="0" w:firstLine="0"/>
      <w:jc w:val="both"/>
    </w:pPr>
    <w:rPr>
      <w:sz w:val="24"/>
      <w:szCs w:val="24"/>
    </w:rPr>
  </w:style>
  <w:style w:type="character" w:customStyle="1" w:styleId="LpargrafoParecerChar">
    <w:name w:val="L_parágrafo_Parecer Char"/>
    <w:basedOn w:val="CabealhoChar"/>
    <w:link w:val="LpargrafoParecer"/>
    <w:rsid w:val="00B533F5"/>
    <w:rPr>
      <w:sz w:val="24"/>
      <w:szCs w:val="24"/>
    </w:rPr>
  </w:style>
  <w:style w:type="paragraph" w:styleId="Cabealho">
    <w:name w:val="header"/>
    <w:basedOn w:val="Normal"/>
    <w:link w:val="CabealhoChar"/>
    <w:uiPriority w:val="99"/>
    <w:unhideWhenUsed/>
    <w:rsid w:val="00B533F5"/>
    <w:pPr>
      <w:tabs>
        <w:tab w:val="center" w:pos="4252"/>
        <w:tab w:val="right" w:pos="8504"/>
      </w:tabs>
      <w:spacing w:line="240" w:lineRule="auto"/>
    </w:pPr>
  </w:style>
  <w:style w:type="character" w:customStyle="1" w:styleId="CabealhoChar">
    <w:name w:val="Cabeçalho Char"/>
    <w:basedOn w:val="Fontepargpadro"/>
    <w:link w:val="Cabealho"/>
    <w:uiPriority w:val="99"/>
    <w:rsid w:val="00B533F5"/>
  </w:style>
  <w:style w:type="character" w:styleId="Refdecomentrio">
    <w:name w:val="annotation reference"/>
    <w:basedOn w:val="Fontepargpadro"/>
    <w:uiPriority w:val="99"/>
    <w:semiHidden/>
    <w:unhideWhenUsed/>
    <w:rsid w:val="002C2CCC"/>
    <w:rPr>
      <w:sz w:val="16"/>
      <w:szCs w:val="16"/>
    </w:rPr>
  </w:style>
  <w:style w:type="paragraph" w:styleId="Textodecomentrio">
    <w:name w:val="annotation text"/>
    <w:basedOn w:val="Normal"/>
    <w:link w:val="TextodecomentrioChar"/>
    <w:uiPriority w:val="99"/>
    <w:unhideWhenUsed/>
    <w:rsid w:val="002C2CCC"/>
    <w:pPr>
      <w:spacing w:line="240" w:lineRule="auto"/>
    </w:pPr>
    <w:rPr>
      <w:sz w:val="20"/>
      <w:szCs w:val="20"/>
    </w:rPr>
  </w:style>
  <w:style w:type="character" w:customStyle="1" w:styleId="TextodecomentrioChar">
    <w:name w:val="Texto de comentário Char"/>
    <w:basedOn w:val="Fontepargpadro"/>
    <w:link w:val="Textodecomentrio"/>
    <w:uiPriority w:val="99"/>
    <w:rsid w:val="002C2CCC"/>
    <w:rPr>
      <w:sz w:val="20"/>
      <w:szCs w:val="20"/>
    </w:rPr>
  </w:style>
  <w:style w:type="paragraph" w:styleId="Assuntodocomentrio">
    <w:name w:val="annotation subject"/>
    <w:basedOn w:val="Textodecomentrio"/>
    <w:next w:val="Textodecomentrio"/>
    <w:link w:val="AssuntodocomentrioChar"/>
    <w:uiPriority w:val="99"/>
    <w:semiHidden/>
    <w:unhideWhenUsed/>
    <w:rsid w:val="002C2CCC"/>
    <w:rPr>
      <w:b/>
      <w:bCs/>
    </w:rPr>
  </w:style>
  <w:style w:type="character" w:customStyle="1" w:styleId="AssuntodocomentrioChar">
    <w:name w:val="Assunto do comentário Char"/>
    <w:basedOn w:val="TextodecomentrioChar"/>
    <w:link w:val="Assuntodocomentrio"/>
    <w:uiPriority w:val="99"/>
    <w:semiHidden/>
    <w:rsid w:val="002C2CCC"/>
    <w:rPr>
      <w:b/>
      <w:bCs/>
      <w:sz w:val="20"/>
      <w:szCs w:val="20"/>
    </w:rPr>
  </w:style>
  <w:style w:type="paragraph" w:styleId="Textodebalo">
    <w:name w:val="Balloon Text"/>
    <w:basedOn w:val="Normal"/>
    <w:link w:val="TextodebaloChar"/>
    <w:uiPriority w:val="99"/>
    <w:semiHidden/>
    <w:unhideWhenUsed/>
    <w:rsid w:val="002C2CCC"/>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C2CCC"/>
    <w:rPr>
      <w:rFonts w:ascii="Segoe UI" w:hAnsi="Segoe UI" w:cs="Segoe UI"/>
      <w:sz w:val="18"/>
      <w:szCs w:val="18"/>
    </w:rPr>
  </w:style>
  <w:style w:type="character" w:styleId="Hyperlink">
    <w:name w:val="Hyperlink"/>
    <w:uiPriority w:val="99"/>
    <w:unhideWhenUsed/>
    <w:rsid w:val="00FE2A42"/>
    <w:rPr>
      <w:color w:val="0000FF"/>
      <w:u w:val="single"/>
    </w:rPr>
  </w:style>
  <w:style w:type="paragraph" w:styleId="PargrafodaLista">
    <w:name w:val="List Paragraph"/>
    <w:basedOn w:val="Normal"/>
    <w:uiPriority w:val="34"/>
    <w:qFormat/>
    <w:rsid w:val="009E7457"/>
    <w:pPr>
      <w:ind w:left="720"/>
      <w:contextualSpacing/>
    </w:pPr>
  </w:style>
  <w:style w:type="paragraph" w:customStyle="1" w:styleId="paragraph">
    <w:name w:val="paragraph"/>
    <w:basedOn w:val="Normal"/>
    <w:rsid w:val="003833D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3833D5"/>
  </w:style>
  <w:style w:type="paragraph" w:styleId="SemEspaamento">
    <w:name w:val="No Spacing"/>
    <w:uiPriority w:val="1"/>
    <w:qFormat/>
    <w:rsid w:val="00A8060A"/>
    <w:pPr>
      <w:spacing w:after="0" w:line="240" w:lineRule="auto"/>
    </w:pPr>
  </w:style>
  <w:style w:type="character" w:customStyle="1" w:styleId="eop">
    <w:name w:val="eop"/>
    <w:basedOn w:val="Fontepargpadro"/>
    <w:rsid w:val="003F3978"/>
  </w:style>
  <w:style w:type="table" w:styleId="Tabelacomgrade">
    <w:name w:val="Table Grid"/>
    <w:basedOn w:val="Tabelanormal"/>
    <w:uiPriority w:val="39"/>
    <w:rsid w:val="00AC1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Normal">
    <w:name w:val="LO-Normal"/>
    <w:qFormat/>
    <w:rsid w:val="005E4E8E"/>
    <w:pPr>
      <w:keepNext/>
      <w:widowControl w:val="0"/>
      <w:shd w:val="clear" w:color="auto" w:fill="FFFFFF"/>
      <w:suppressAutoHyphens/>
      <w:spacing w:after="0" w:line="240" w:lineRule="auto"/>
      <w:textAlignment w:val="baseline"/>
    </w:pPr>
    <w:rPr>
      <w:rFonts w:ascii="Times New Roman" w:eastAsia="Droid Sans Fallback" w:hAnsi="Times New Roman" w:cs="Lohit Hindi"/>
      <w:sz w:val="24"/>
      <w:szCs w:val="24"/>
      <w:lang w:eastAsia="zh-CN" w:bidi="hi-IN"/>
    </w:rPr>
  </w:style>
  <w:style w:type="character" w:styleId="HiperlinkVisitado">
    <w:name w:val="FollowedHyperlink"/>
    <w:basedOn w:val="Fontepargpadro"/>
    <w:uiPriority w:val="99"/>
    <w:semiHidden/>
    <w:unhideWhenUsed/>
    <w:rsid w:val="009D0901"/>
    <w:rPr>
      <w:color w:val="954F72" w:themeColor="followedHyperlink"/>
      <w:u w:val="single"/>
    </w:rPr>
  </w:style>
  <w:style w:type="character" w:styleId="nfase">
    <w:name w:val="Emphasis"/>
    <w:basedOn w:val="Fontepargpadro"/>
    <w:uiPriority w:val="20"/>
    <w:qFormat/>
    <w:rsid w:val="004C158A"/>
    <w:rPr>
      <w:i/>
      <w:iCs/>
    </w:rPr>
  </w:style>
  <w:style w:type="paragraph" w:styleId="NormalWeb">
    <w:name w:val="Normal (Web)"/>
    <w:basedOn w:val="Normal"/>
    <w:uiPriority w:val="99"/>
    <w:unhideWhenUsed/>
    <w:rsid w:val="00B0622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03FAB"/>
    <w:rPr>
      <w:b/>
      <w:bCs/>
    </w:rPr>
  </w:style>
  <w:style w:type="paragraph" w:styleId="Rodap">
    <w:name w:val="footer"/>
    <w:basedOn w:val="Normal"/>
    <w:link w:val="RodapChar"/>
    <w:unhideWhenUsed/>
    <w:rsid w:val="00864B2E"/>
    <w:pPr>
      <w:tabs>
        <w:tab w:val="center" w:pos="4252"/>
        <w:tab w:val="right" w:pos="8504"/>
      </w:tabs>
      <w:spacing w:line="240" w:lineRule="auto"/>
    </w:pPr>
  </w:style>
  <w:style w:type="character" w:customStyle="1" w:styleId="RodapChar">
    <w:name w:val="Rodapé Char"/>
    <w:basedOn w:val="Fontepargpadro"/>
    <w:link w:val="Rodap"/>
    <w:rsid w:val="00864B2E"/>
  </w:style>
  <w:style w:type="paragraph" w:styleId="Textodenotadefim">
    <w:name w:val="endnote text"/>
    <w:basedOn w:val="Normal"/>
    <w:link w:val="TextodenotadefimChar"/>
    <w:uiPriority w:val="99"/>
    <w:unhideWhenUsed/>
    <w:rsid w:val="00623E99"/>
    <w:pPr>
      <w:spacing w:line="240" w:lineRule="auto"/>
    </w:pPr>
    <w:rPr>
      <w:sz w:val="20"/>
      <w:szCs w:val="20"/>
    </w:rPr>
  </w:style>
  <w:style w:type="character" w:customStyle="1" w:styleId="TextodenotadefimChar">
    <w:name w:val="Texto de nota de fim Char"/>
    <w:basedOn w:val="Fontepargpadro"/>
    <w:link w:val="Textodenotadefim"/>
    <w:uiPriority w:val="99"/>
    <w:rsid w:val="00623E99"/>
    <w:rPr>
      <w:sz w:val="20"/>
      <w:szCs w:val="20"/>
    </w:rPr>
  </w:style>
  <w:style w:type="character" w:styleId="Refdenotadefim">
    <w:name w:val="endnote reference"/>
    <w:basedOn w:val="Fontepargpadro"/>
    <w:uiPriority w:val="99"/>
    <w:semiHidden/>
    <w:unhideWhenUsed/>
    <w:rsid w:val="00623E99"/>
    <w:rPr>
      <w:vertAlign w:val="superscript"/>
    </w:rPr>
  </w:style>
  <w:style w:type="paragraph" w:styleId="Textodenotaderodap">
    <w:name w:val="footnote text"/>
    <w:basedOn w:val="Normal"/>
    <w:link w:val="TextodenotaderodapChar"/>
    <w:uiPriority w:val="99"/>
    <w:semiHidden/>
    <w:unhideWhenUsed/>
    <w:rsid w:val="00E33246"/>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E33246"/>
    <w:rPr>
      <w:sz w:val="20"/>
      <w:szCs w:val="20"/>
    </w:rPr>
  </w:style>
  <w:style w:type="character" w:styleId="Refdenotaderodap">
    <w:name w:val="footnote reference"/>
    <w:basedOn w:val="Fontepargpadro"/>
    <w:uiPriority w:val="99"/>
    <w:semiHidden/>
    <w:unhideWhenUsed/>
    <w:rsid w:val="00E33246"/>
    <w:rPr>
      <w:vertAlign w:val="superscript"/>
    </w:rPr>
  </w:style>
  <w:style w:type="character" w:styleId="TextodoEspaoReservado">
    <w:name w:val="Placeholder Text"/>
    <w:basedOn w:val="Fontepargpadro"/>
    <w:uiPriority w:val="99"/>
    <w:semiHidden/>
    <w:rsid w:val="00C62ACC"/>
    <w:rPr>
      <w:color w:val="808080"/>
    </w:rPr>
  </w:style>
  <w:style w:type="paragraph" w:styleId="Reviso">
    <w:name w:val="Revision"/>
    <w:hidden/>
    <w:uiPriority w:val="99"/>
    <w:semiHidden/>
    <w:rsid w:val="004C16E6"/>
    <w:pPr>
      <w:spacing w:after="0" w:line="240" w:lineRule="auto"/>
    </w:pPr>
  </w:style>
  <w:style w:type="table" w:styleId="TabeladeGrade1Clara-nfase4">
    <w:name w:val="Grid Table 1 Light Accent 4"/>
    <w:basedOn w:val="Tabelanormal"/>
    <w:uiPriority w:val="46"/>
    <w:rsid w:val="00AB52CB"/>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60209">
      <w:bodyDiv w:val="1"/>
      <w:marLeft w:val="0"/>
      <w:marRight w:val="0"/>
      <w:marTop w:val="0"/>
      <w:marBottom w:val="0"/>
      <w:divBdr>
        <w:top w:val="none" w:sz="0" w:space="0" w:color="auto"/>
        <w:left w:val="none" w:sz="0" w:space="0" w:color="auto"/>
        <w:bottom w:val="none" w:sz="0" w:space="0" w:color="auto"/>
        <w:right w:val="none" w:sz="0" w:space="0" w:color="auto"/>
      </w:divBdr>
    </w:div>
    <w:div w:id="215363372">
      <w:bodyDiv w:val="1"/>
      <w:marLeft w:val="0"/>
      <w:marRight w:val="0"/>
      <w:marTop w:val="0"/>
      <w:marBottom w:val="0"/>
      <w:divBdr>
        <w:top w:val="none" w:sz="0" w:space="0" w:color="auto"/>
        <w:left w:val="none" w:sz="0" w:space="0" w:color="auto"/>
        <w:bottom w:val="none" w:sz="0" w:space="0" w:color="auto"/>
        <w:right w:val="none" w:sz="0" w:space="0" w:color="auto"/>
      </w:divBdr>
    </w:div>
    <w:div w:id="352852529">
      <w:bodyDiv w:val="1"/>
      <w:marLeft w:val="0"/>
      <w:marRight w:val="0"/>
      <w:marTop w:val="0"/>
      <w:marBottom w:val="0"/>
      <w:divBdr>
        <w:top w:val="none" w:sz="0" w:space="0" w:color="auto"/>
        <w:left w:val="none" w:sz="0" w:space="0" w:color="auto"/>
        <w:bottom w:val="none" w:sz="0" w:space="0" w:color="auto"/>
        <w:right w:val="none" w:sz="0" w:space="0" w:color="auto"/>
      </w:divBdr>
    </w:div>
    <w:div w:id="361905482">
      <w:bodyDiv w:val="1"/>
      <w:marLeft w:val="0"/>
      <w:marRight w:val="0"/>
      <w:marTop w:val="0"/>
      <w:marBottom w:val="0"/>
      <w:divBdr>
        <w:top w:val="none" w:sz="0" w:space="0" w:color="auto"/>
        <w:left w:val="none" w:sz="0" w:space="0" w:color="auto"/>
        <w:bottom w:val="none" w:sz="0" w:space="0" w:color="auto"/>
        <w:right w:val="none" w:sz="0" w:space="0" w:color="auto"/>
      </w:divBdr>
    </w:div>
    <w:div w:id="506094050">
      <w:bodyDiv w:val="1"/>
      <w:marLeft w:val="0"/>
      <w:marRight w:val="0"/>
      <w:marTop w:val="0"/>
      <w:marBottom w:val="0"/>
      <w:divBdr>
        <w:top w:val="none" w:sz="0" w:space="0" w:color="auto"/>
        <w:left w:val="none" w:sz="0" w:space="0" w:color="auto"/>
        <w:bottom w:val="none" w:sz="0" w:space="0" w:color="auto"/>
        <w:right w:val="none" w:sz="0" w:space="0" w:color="auto"/>
      </w:divBdr>
    </w:div>
    <w:div w:id="543718111">
      <w:bodyDiv w:val="1"/>
      <w:marLeft w:val="0"/>
      <w:marRight w:val="0"/>
      <w:marTop w:val="0"/>
      <w:marBottom w:val="0"/>
      <w:divBdr>
        <w:top w:val="none" w:sz="0" w:space="0" w:color="auto"/>
        <w:left w:val="none" w:sz="0" w:space="0" w:color="auto"/>
        <w:bottom w:val="none" w:sz="0" w:space="0" w:color="auto"/>
        <w:right w:val="none" w:sz="0" w:space="0" w:color="auto"/>
      </w:divBdr>
    </w:div>
    <w:div w:id="717584020">
      <w:bodyDiv w:val="1"/>
      <w:marLeft w:val="0"/>
      <w:marRight w:val="0"/>
      <w:marTop w:val="0"/>
      <w:marBottom w:val="0"/>
      <w:divBdr>
        <w:top w:val="none" w:sz="0" w:space="0" w:color="auto"/>
        <w:left w:val="none" w:sz="0" w:space="0" w:color="auto"/>
        <w:bottom w:val="none" w:sz="0" w:space="0" w:color="auto"/>
        <w:right w:val="none" w:sz="0" w:space="0" w:color="auto"/>
      </w:divBdr>
    </w:div>
    <w:div w:id="722682487">
      <w:bodyDiv w:val="1"/>
      <w:marLeft w:val="0"/>
      <w:marRight w:val="0"/>
      <w:marTop w:val="0"/>
      <w:marBottom w:val="0"/>
      <w:divBdr>
        <w:top w:val="none" w:sz="0" w:space="0" w:color="auto"/>
        <w:left w:val="none" w:sz="0" w:space="0" w:color="auto"/>
        <w:bottom w:val="none" w:sz="0" w:space="0" w:color="auto"/>
        <w:right w:val="none" w:sz="0" w:space="0" w:color="auto"/>
      </w:divBdr>
    </w:div>
    <w:div w:id="747773875">
      <w:bodyDiv w:val="1"/>
      <w:marLeft w:val="0"/>
      <w:marRight w:val="0"/>
      <w:marTop w:val="0"/>
      <w:marBottom w:val="0"/>
      <w:divBdr>
        <w:top w:val="none" w:sz="0" w:space="0" w:color="auto"/>
        <w:left w:val="none" w:sz="0" w:space="0" w:color="auto"/>
        <w:bottom w:val="none" w:sz="0" w:space="0" w:color="auto"/>
        <w:right w:val="none" w:sz="0" w:space="0" w:color="auto"/>
      </w:divBdr>
    </w:div>
    <w:div w:id="781455428">
      <w:bodyDiv w:val="1"/>
      <w:marLeft w:val="0"/>
      <w:marRight w:val="0"/>
      <w:marTop w:val="0"/>
      <w:marBottom w:val="0"/>
      <w:divBdr>
        <w:top w:val="none" w:sz="0" w:space="0" w:color="auto"/>
        <w:left w:val="none" w:sz="0" w:space="0" w:color="auto"/>
        <w:bottom w:val="none" w:sz="0" w:space="0" w:color="auto"/>
        <w:right w:val="none" w:sz="0" w:space="0" w:color="auto"/>
      </w:divBdr>
    </w:div>
    <w:div w:id="808593728">
      <w:bodyDiv w:val="1"/>
      <w:marLeft w:val="0"/>
      <w:marRight w:val="0"/>
      <w:marTop w:val="0"/>
      <w:marBottom w:val="0"/>
      <w:divBdr>
        <w:top w:val="none" w:sz="0" w:space="0" w:color="auto"/>
        <w:left w:val="none" w:sz="0" w:space="0" w:color="auto"/>
        <w:bottom w:val="none" w:sz="0" w:space="0" w:color="auto"/>
        <w:right w:val="none" w:sz="0" w:space="0" w:color="auto"/>
      </w:divBdr>
      <w:divsChild>
        <w:div w:id="615332916">
          <w:marLeft w:val="0"/>
          <w:marRight w:val="0"/>
          <w:marTop w:val="0"/>
          <w:marBottom w:val="0"/>
          <w:divBdr>
            <w:top w:val="none" w:sz="0" w:space="0" w:color="auto"/>
            <w:left w:val="none" w:sz="0" w:space="0" w:color="auto"/>
            <w:bottom w:val="none" w:sz="0" w:space="0" w:color="auto"/>
            <w:right w:val="none" w:sz="0" w:space="0" w:color="auto"/>
          </w:divBdr>
          <w:divsChild>
            <w:div w:id="338703618">
              <w:marLeft w:val="0"/>
              <w:marRight w:val="0"/>
              <w:marTop w:val="0"/>
              <w:marBottom w:val="0"/>
              <w:divBdr>
                <w:top w:val="none" w:sz="0" w:space="0" w:color="auto"/>
                <w:left w:val="none" w:sz="0" w:space="0" w:color="auto"/>
                <w:bottom w:val="none" w:sz="0" w:space="0" w:color="auto"/>
                <w:right w:val="none" w:sz="0" w:space="0" w:color="auto"/>
              </w:divBdr>
              <w:divsChild>
                <w:div w:id="205143765">
                  <w:marLeft w:val="2715"/>
                  <w:marRight w:val="0"/>
                  <w:marTop w:val="0"/>
                  <w:marBottom w:val="0"/>
                  <w:divBdr>
                    <w:top w:val="none" w:sz="0" w:space="0" w:color="auto"/>
                    <w:left w:val="none" w:sz="0" w:space="0" w:color="auto"/>
                    <w:bottom w:val="none" w:sz="0" w:space="0" w:color="auto"/>
                    <w:right w:val="none" w:sz="0" w:space="0" w:color="auto"/>
                  </w:divBdr>
                  <w:divsChild>
                    <w:div w:id="12649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949834">
      <w:bodyDiv w:val="1"/>
      <w:marLeft w:val="0"/>
      <w:marRight w:val="0"/>
      <w:marTop w:val="0"/>
      <w:marBottom w:val="0"/>
      <w:divBdr>
        <w:top w:val="none" w:sz="0" w:space="0" w:color="auto"/>
        <w:left w:val="none" w:sz="0" w:space="0" w:color="auto"/>
        <w:bottom w:val="none" w:sz="0" w:space="0" w:color="auto"/>
        <w:right w:val="none" w:sz="0" w:space="0" w:color="auto"/>
      </w:divBdr>
    </w:div>
    <w:div w:id="1046635793">
      <w:bodyDiv w:val="1"/>
      <w:marLeft w:val="0"/>
      <w:marRight w:val="0"/>
      <w:marTop w:val="0"/>
      <w:marBottom w:val="0"/>
      <w:divBdr>
        <w:top w:val="none" w:sz="0" w:space="0" w:color="auto"/>
        <w:left w:val="none" w:sz="0" w:space="0" w:color="auto"/>
        <w:bottom w:val="none" w:sz="0" w:space="0" w:color="auto"/>
        <w:right w:val="none" w:sz="0" w:space="0" w:color="auto"/>
      </w:divBdr>
    </w:div>
    <w:div w:id="1143084142">
      <w:bodyDiv w:val="1"/>
      <w:marLeft w:val="0"/>
      <w:marRight w:val="0"/>
      <w:marTop w:val="0"/>
      <w:marBottom w:val="0"/>
      <w:divBdr>
        <w:top w:val="none" w:sz="0" w:space="0" w:color="auto"/>
        <w:left w:val="none" w:sz="0" w:space="0" w:color="auto"/>
        <w:bottom w:val="none" w:sz="0" w:space="0" w:color="auto"/>
        <w:right w:val="none" w:sz="0" w:space="0" w:color="auto"/>
      </w:divBdr>
    </w:div>
    <w:div w:id="1393891095">
      <w:bodyDiv w:val="1"/>
      <w:marLeft w:val="0"/>
      <w:marRight w:val="0"/>
      <w:marTop w:val="0"/>
      <w:marBottom w:val="0"/>
      <w:divBdr>
        <w:top w:val="none" w:sz="0" w:space="0" w:color="auto"/>
        <w:left w:val="none" w:sz="0" w:space="0" w:color="auto"/>
        <w:bottom w:val="none" w:sz="0" w:space="0" w:color="auto"/>
        <w:right w:val="none" w:sz="0" w:space="0" w:color="auto"/>
      </w:divBdr>
    </w:div>
    <w:div w:id="1492406935">
      <w:bodyDiv w:val="1"/>
      <w:marLeft w:val="0"/>
      <w:marRight w:val="0"/>
      <w:marTop w:val="0"/>
      <w:marBottom w:val="0"/>
      <w:divBdr>
        <w:top w:val="none" w:sz="0" w:space="0" w:color="auto"/>
        <w:left w:val="none" w:sz="0" w:space="0" w:color="auto"/>
        <w:bottom w:val="none" w:sz="0" w:space="0" w:color="auto"/>
        <w:right w:val="none" w:sz="0" w:space="0" w:color="auto"/>
      </w:divBdr>
    </w:div>
    <w:div w:id="1577009791">
      <w:bodyDiv w:val="1"/>
      <w:marLeft w:val="0"/>
      <w:marRight w:val="0"/>
      <w:marTop w:val="0"/>
      <w:marBottom w:val="0"/>
      <w:divBdr>
        <w:top w:val="none" w:sz="0" w:space="0" w:color="auto"/>
        <w:left w:val="none" w:sz="0" w:space="0" w:color="auto"/>
        <w:bottom w:val="none" w:sz="0" w:space="0" w:color="auto"/>
        <w:right w:val="none" w:sz="0" w:space="0" w:color="auto"/>
      </w:divBdr>
    </w:div>
    <w:div w:id="1696731485">
      <w:bodyDiv w:val="1"/>
      <w:marLeft w:val="0"/>
      <w:marRight w:val="0"/>
      <w:marTop w:val="0"/>
      <w:marBottom w:val="0"/>
      <w:divBdr>
        <w:top w:val="none" w:sz="0" w:space="0" w:color="auto"/>
        <w:left w:val="none" w:sz="0" w:space="0" w:color="auto"/>
        <w:bottom w:val="none" w:sz="0" w:space="0" w:color="auto"/>
        <w:right w:val="none" w:sz="0" w:space="0" w:color="auto"/>
      </w:divBdr>
    </w:div>
    <w:div w:id="1773935529">
      <w:bodyDiv w:val="1"/>
      <w:marLeft w:val="0"/>
      <w:marRight w:val="0"/>
      <w:marTop w:val="0"/>
      <w:marBottom w:val="0"/>
      <w:divBdr>
        <w:top w:val="none" w:sz="0" w:space="0" w:color="auto"/>
        <w:left w:val="none" w:sz="0" w:space="0" w:color="auto"/>
        <w:bottom w:val="none" w:sz="0" w:space="0" w:color="auto"/>
        <w:right w:val="none" w:sz="0" w:space="0" w:color="auto"/>
      </w:divBdr>
    </w:div>
    <w:div w:id="1810828642">
      <w:bodyDiv w:val="1"/>
      <w:marLeft w:val="0"/>
      <w:marRight w:val="0"/>
      <w:marTop w:val="0"/>
      <w:marBottom w:val="0"/>
      <w:divBdr>
        <w:top w:val="none" w:sz="0" w:space="0" w:color="auto"/>
        <w:left w:val="none" w:sz="0" w:space="0" w:color="auto"/>
        <w:bottom w:val="none" w:sz="0" w:space="0" w:color="auto"/>
        <w:right w:val="none" w:sz="0" w:space="0" w:color="auto"/>
      </w:divBdr>
    </w:div>
    <w:div w:id="1952785882">
      <w:bodyDiv w:val="1"/>
      <w:marLeft w:val="0"/>
      <w:marRight w:val="0"/>
      <w:marTop w:val="0"/>
      <w:marBottom w:val="0"/>
      <w:divBdr>
        <w:top w:val="none" w:sz="0" w:space="0" w:color="auto"/>
        <w:left w:val="none" w:sz="0" w:space="0" w:color="auto"/>
        <w:bottom w:val="none" w:sz="0" w:space="0" w:color="auto"/>
        <w:right w:val="none" w:sz="0" w:space="0" w:color="auto"/>
      </w:divBdr>
    </w:div>
    <w:div w:id="211917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https://certidoes-apf.apps.tcu.gov.br/" TargetMode="External"/><Relationship Id="rId1" Type="http://schemas.openxmlformats.org/officeDocument/2006/relationships/hyperlink" Target="mailto:cgu.modeloscontratacao@agu.gov.b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9D56185B18C45549981C962EFFF3C36"/>
        <w:category>
          <w:name w:val="Geral"/>
          <w:gallery w:val="placeholder"/>
        </w:category>
        <w:types>
          <w:type w:val="bbPlcHdr"/>
        </w:types>
        <w:behaviors>
          <w:behavior w:val="content"/>
        </w:behaviors>
        <w:guid w:val="{34F94478-88F1-4D26-83DB-F0B62CB09789}"/>
      </w:docPartPr>
      <w:docPartBody>
        <w:p w:rsidR="003A1ED2" w:rsidRDefault="000065A0" w:rsidP="000065A0">
          <w:pPr>
            <w:pStyle w:val="E9D56185B18C45549981C962EFFF3C36"/>
          </w:pPr>
          <w:r>
            <w:rPr>
              <w:rFonts w:cstheme="minorHAnsi"/>
              <w:sz w:val="24"/>
              <w:szCs w:val="24"/>
            </w:rPr>
            <w:t>Resposta</w:t>
          </w:r>
        </w:p>
      </w:docPartBody>
    </w:docPart>
    <w:docPart>
      <w:docPartPr>
        <w:name w:val="2791183C899541FA9F5D296ED9955034"/>
        <w:category>
          <w:name w:val="Geral"/>
          <w:gallery w:val="placeholder"/>
        </w:category>
        <w:types>
          <w:type w:val="bbPlcHdr"/>
        </w:types>
        <w:behaviors>
          <w:behavior w:val="content"/>
        </w:behaviors>
        <w:guid w:val="{FDB956DA-D45B-4934-A6B3-EFD90F996B3E}"/>
      </w:docPartPr>
      <w:docPartBody>
        <w:p w:rsidR="003A1ED2" w:rsidRDefault="000065A0" w:rsidP="000065A0">
          <w:pPr>
            <w:pStyle w:val="2791183C899541FA9F5D296ED9955034"/>
          </w:pPr>
          <w:r>
            <w:rPr>
              <w:rFonts w:cstheme="minorHAnsi"/>
              <w:sz w:val="24"/>
              <w:szCs w:val="24"/>
            </w:rPr>
            <w:t>Resposta</w:t>
          </w:r>
        </w:p>
      </w:docPartBody>
    </w:docPart>
    <w:docPart>
      <w:docPartPr>
        <w:name w:val="449EBD8883E6495FAD8B271613734597"/>
        <w:category>
          <w:name w:val="Geral"/>
          <w:gallery w:val="placeholder"/>
        </w:category>
        <w:types>
          <w:type w:val="bbPlcHdr"/>
        </w:types>
        <w:behaviors>
          <w:behavior w:val="content"/>
        </w:behaviors>
        <w:guid w:val="{2865D929-DDA9-4716-B53C-91700CB46378}"/>
      </w:docPartPr>
      <w:docPartBody>
        <w:p w:rsidR="003A1ED2" w:rsidRDefault="000065A0" w:rsidP="000065A0">
          <w:pPr>
            <w:pStyle w:val="449EBD8883E6495FAD8B271613734597"/>
          </w:pPr>
          <w:r>
            <w:rPr>
              <w:rFonts w:cstheme="minorHAnsi"/>
              <w:sz w:val="24"/>
              <w:szCs w:val="24"/>
            </w:rPr>
            <w:t>Resposta</w:t>
          </w:r>
        </w:p>
      </w:docPartBody>
    </w:docPart>
    <w:docPart>
      <w:docPartPr>
        <w:name w:val="8662F07B1A7D4DDA91CE87C3AEF4CF68"/>
        <w:category>
          <w:name w:val="Geral"/>
          <w:gallery w:val="placeholder"/>
        </w:category>
        <w:types>
          <w:type w:val="bbPlcHdr"/>
        </w:types>
        <w:behaviors>
          <w:behavior w:val="content"/>
        </w:behaviors>
        <w:guid w:val="{2D94F446-9FAC-4DD1-8A64-720FF912CE14}"/>
      </w:docPartPr>
      <w:docPartBody>
        <w:p w:rsidR="003A1ED2" w:rsidRDefault="000065A0" w:rsidP="000065A0">
          <w:pPr>
            <w:pStyle w:val="8662F07B1A7D4DDA91CE87C3AEF4CF68"/>
          </w:pPr>
          <w:r>
            <w:rPr>
              <w:rFonts w:cstheme="minorHAnsi"/>
              <w:sz w:val="24"/>
              <w:szCs w:val="24"/>
            </w:rPr>
            <w:t>Resposta</w:t>
          </w:r>
        </w:p>
      </w:docPartBody>
    </w:docPart>
    <w:docPart>
      <w:docPartPr>
        <w:name w:val="7FF076F3D32C45C8B19BF92FCB0B959C"/>
        <w:category>
          <w:name w:val="Geral"/>
          <w:gallery w:val="placeholder"/>
        </w:category>
        <w:types>
          <w:type w:val="bbPlcHdr"/>
        </w:types>
        <w:behaviors>
          <w:behavior w:val="content"/>
        </w:behaviors>
        <w:guid w:val="{5790E2FD-23CE-43B7-8E17-A8F7793190C5}"/>
      </w:docPartPr>
      <w:docPartBody>
        <w:p w:rsidR="003A1ED2" w:rsidRDefault="000065A0" w:rsidP="000065A0">
          <w:pPr>
            <w:pStyle w:val="7FF076F3D32C45C8B19BF92FCB0B959C"/>
          </w:pPr>
          <w:r>
            <w:rPr>
              <w:rFonts w:cstheme="minorHAnsi"/>
              <w:sz w:val="24"/>
              <w:szCs w:val="24"/>
            </w:rPr>
            <w:t>Resposta</w:t>
          </w:r>
        </w:p>
      </w:docPartBody>
    </w:docPart>
    <w:docPart>
      <w:docPartPr>
        <w:name w:val="C06F2736251C47949DE8FA08D55126BD"/>
        <w:category>
          <w:name w:val="Geral"/>
          <w:gallery w:val="placeholder"/>
        </w:category>
        <w:types>
          <w:type w:val="bbPlcHdr"/>
        </w:types>
        <w:behaviors>
          <w:behavior w:val="content"/>
        </w:behaviors>
        <w:guid w:val="{C4181E0C-670D-4E68-939D-65CB25A1BBCE}"/>
      </w:docPartPr>
      <w:docPartBody>
        <w:p w:rsidR="003A1ED2" w:rsidRDefault="000065A0" w:rsidP="000065A0">
          <w:pPr>
            <w:pStyle w:val="C06F2736251C47949DE8FA08D55126BD"/>
          </w:pPr>
          <w:r>
            <w:rPr>
              <w:rFonts w:cstheme="minorHAnsi"/>
              <w:sz w:val="24"/>
              <w:szCs w:val="24"/>
            </w:rPr>
            <w:t>Resposta</w:t>
          </w:r>
        </w:p>
      </w:docPartBody>
    </w:docPart>
    <w:docPart>
      <w:docPartPr>
        <w:name w:val="0D158A24B883419DB5A71AFC256BE902"/>
        <w:category>
          <w:name w:val="Geral"/>
          <w:gallery w:val="placeholder"/>
        </w:category>
        <w:types>
          <w:type w:val="bbPlcHdr"/>
        </w:types>
        <w:behaviors>
          <w:behavior w:val="content"/>
        </w:behaviors>
        <w:guid w:val="{7275F763-939A-4F08-A858-EB8227467D26}"/>
      </w:docPartPr>
      <w:docPartBody>
        <w:p w:rsidR="003A1ED2" w:rsidRDefault="000065A0" w:rsidP="000065A0">
          <w:pPr>
            <w:pStyle w:val="0D158A24B883419DB5A71AFC256BE902"/>
          </w:pPr>
          <w:r>
            <w:rPr>
              <w:rFonts w:cstheme="minorHAnsi"/>
              <w:sz w:val="24"/>
              <w:szCs w:val="24"/>
            </w:rPr>
            <w:t>Resposta</w:t>
          </w:r>
        </w:p>
      </w:docPartBody>
    </w:docPart>
    <w:docPart>
      <w:docPartPr>
        <w:name w:val="06D1311309974F29AFD0F95E450B4440"/>
        <w:category>
          <w:name w:val="Geral"/>
          <w:gallery w:val="placeholder"/>
        </w:category>
        <w:types>
          <w:type w:val="bbPlcHdr"/>
        </w:types>
        <w:behaviors>
          <w:behavior w:val="content"/>
        </w:behaviors>
        <w:guid w:val="{EBBD4802-A7F5-4E1C-ADFC-254CF3B2DAD3}"/>
      </w:docPartPr>
      <w:docPartBody>
        <w:p w:rsidR="003A1ED2" w:rsidRDefault="000065A0" w:rsidP="000065A0">
          <w:pPr>
            <w:pStyle w:val="06D1311309974F29AFD0F95E450B4440"/>
          </w:pPr>
          <w:r>
            <w:rPr>
              <w:rFonts w:cstheme="minorHAnsi"/>
              <w:sz w:val="24"/>
              <w:szCs w:val="24"/>
            </w:rPr>
            <w:t>Resposta</w:t>
          </w:r>
        </w:p>
      </w:docPartBody>
    </w:docPart>
    <w:docPart>
      <w:docPartPr>
        <w:name w:val="4B3CC7252CD043D6BD150AEC86B0FD60"/>
        <w:category>
          <w:name w:val="Geral"/>
          <w:gallery w:val="placeholder"/>
        </w:category>
        <w:types>
          <w:type w:val="bbPlcHdr"/>
        </w:types>
        <w:behaviors>
          <w:behavior w:val="content"/>
        </w:behaviors>
        <w:guid w:val="{68157E26-5888-44BE-BF65-13C4DBCE9D6E}"/>
      </w:docPartPr>
      <w:docPartBody>
        <w:p w:rsidR="003A1ED2" w:rsidRDefault="000065A0" w:rsidP="000065A0">
          <w:pPr>
            <w:pStyle w:val="4B3CC7252CD043D6BD150AEC86B0FD60"/>
          </w:pPr>
          <w:r>
            <w:rPr>
              <w:rFonts w:cstheme="minorHAnsi"/>
              <w:sz w:val="24"/>
              <w:szCs w:val="24"/>
            </w:rPr>
            <w:t>Resposta</w:t>
          </w:r>
        </w:p>
      </w:docPartBody>
    </w:docPart>
    <w:docPart>
      <w:docPartPr>
        <w:name w:val="F9A47E1C5995404BAC46CD87E6B739EB"/>
        <w:category>
          <w:name w:val="Geral"/>
          <w:gallery w:val="placeholder"/>
        </w:category>
        <w:types>
          <w:type w:val="bbPlcHdr"/>
        </w:types>
        <w:behaviors>
          <w:behavior w:val="content"/>
        </w:behaviors>
        <w:guid w:val="{4D3E5805-A0FA-4E2C-95F3-90EA2A96AFD1}"/>
      </w:docPartPr>
      <w:docPartBody>
        <w:p w:rsidR="003A1ED2" w:rsidRDefault="000065A0" w:rsidP="000065A0">
          <w:pPr>
            <w:pStyle w:val="F9A47E1C5995404BAC46CD87E6B739EB"/>
          </w:pPr>
          <w:r>
            <w:rPr>
              <w:rFonts w:cstheme="minorHAnsi"/>
              <w:sz w:val="24"/>
              <w:szCs w:val="24"/>
            </w:rPr>
            <w:t>Resposta</w:t>
          </w:r>
        </w:p>
      </w:docPartBody>
    </w:docPart>
    <w:docPart>
      <w:docPartPr>
        <w:name w:val="4B4BEB64E0C048D28D0D20763D84EA46"/>
        <w:category>
          <w:name w:val="Geral"/>
          <w:gallery w:val="placeholder"/>
        </w:category>
        <w:types>
          <w:type w:val="bbPlcHdr"/>
        </w:types>
        <w:behaviors>
          <w:behavior w:val="content"/>
        </w:behaviors>
        <w:guid w:val="{26A4206A-2968-4BE5-86DE-C3D3ECD84BD9}"/>
      </w:docPartPr>
      <w:docPartBody>
        <w:p w:rsidR="003A1ED2" w:rsidRDefault="000065A0" w:rsidP="000065A0">
          <w:pPr>
            <w:pStyle w:val="4B4BEB64E0C048D28D0D20763D84EA46"/>
          </w:pPr>
          <w:r>
            <w:rPr>
              <w:rFonts w:cstheme="minorHAnsi"/>
              <w:sz w:val="24"/>
              <w:szCs w:val="24"/>
            </w:rPr>
            <w:t>Resposta</w:t>
          </w:r>
        </w:p>
      </w:docPartBody>
    </w:docPart>
    <w:docPart>
      <w:docPartPr>
        <w:name w:val="DA9E881642F84A13884B3BEB4B9FC99A"/>
        <w:category>
          <w:name w:val="Geral"/>
          <w:gallery w:val="placeholder"/>
        </w:category>
        <w:types>
          <w:type w:val="bbPlcHdr"/>
        </w:types>
        <w:behaviors>
          <w:behavior w:val="content"/>
        </w:behaviors>
        <w:guid w:val="{1004F654-AE03-4B49-AC3D-ADE63666631A}"/>
      </w:docPartPr>
      <w:docPartBody>
        <w:p w:rsidR="003A1ED2" w:rsidRDefault="000065A0" w:rsidP="000065A0">
          <w:pPr>
            <w:pStyle w:val="DA9E881642F84A13884B3BEB4B9FC99A"/>
          </w:pPr>
          <w:r>
            <w:rPr>
              <w:rFonts w:cstheme="minorHAnsi"/>
              <w:sz w:val="24"/>
              <w:szCs w:val="24"/>
            </w:rPr>
            <w:t>Resposta</w:t>
          </w:r>
        </w:p>
      </w:docPartBody>
    </w:docPart>
    <w:docPart>
      <w:docPartPr>
        <w:name w:val="B14B904B1EC44033B43CEF0BBD75494E"/>
        <w:category>
          <w:name w:val="Geral"/>
          <w:gallery w:val="placeholder"/>
        </w:category>
        <w:types>
          <w:type w:val="bbPlcHdr"/>
        </w:types>
        <w:behaviors>
          <w:behavior w:val="content"/>
        </w:behaviors>
        <w:guid w:val="{3A75016C-864B-4CE7-8916-BD30025C57AA}"/>
      </w:docPartPr>
      <w:docPartBody>
        <w:p w:rsidR="003A1ED2" w:rsidRDefault="000065A0" w:rsidP="000065A0">
          <w:pPr>
            <w:pStyle w:val="B14B904B1EC44033B43CEF0BBD75494E"/>
          </w:pPr>
          <w:r>
            <w:rPr>
              <w:rFonts w:cstheme="minorHAnsi"/>
              <w:sz w:val="24"/>
              <w:szCs w:val="24"/>
            </w:rPr>
            <w:t>Resposta</w:t>
          </w:r>
        </w:p>
      </w:docPartBody>
    </w:docPart>
    <w:docPart>
      <w:docPartPr>
        <w:name w:val="A5229D1116644A8E8EAF1D50BCE46E5D"/>
        <w:category>
          <w:name w:val="Geral"/>
          <w:gallery w:val="placeholder"/>
        </w:category>
        <w:types>
          <w:type w:val="bbPlcHdr"/>
        </w:types>
        <w:behaviors>
          <w:behavior w:val="content"/>
        </w:behaviors>
        <w:guid w:val="{E8A6AC5F-A7BD-428E-8582-907685AB67C3}"/>
      </w:docPartPr>
      <w:docPartBody>
        <w:p w:rsidR="003A1ED2" w:rsidRDefault="000065A0" w:rsidP="000065A0">
          <w:pPr>
            <w:pStyle w:val="A5229D1116644A8E8EAF1D50BCE46E5D"/>
          </w:pPr>
          <w:r>
            <w:rPr>
              <w:rFonts w:cstheme="minorHAnsi"/>
              <w:sz w:val="24"/>
              <w:szCs w:val="24"/>
            </w:rPr>
            <w:t>Resposta</w:t>
          </w:r>
        </w:p>
      </w:docPartBody>
    </w:docPart>
    <w:docPart>
      <w:docPartPr>
        <w:name w:val="87D9CE43DB3847AC82ED07987FDF51AC"/>
        <w:category>
          <w:name w:val="Geral"/>
          <w:gallery w:val="placeholder"/>
        </w:category>
        <w:types>
          <w:type w:val="bbPlcHdr"/>
        </w:types>
        <w:behaviors>
          <w:behavior w:val="content"/>
        </w:behaviors>
        <w:guid w:val="{D8356D0F-04B5-434B-B334-64206D4E32FE}"/>
      </w:docPartPr>
      <w:docPartBody>
        <w:p w:rsidR="003A1ED2" w:rsidRDefault="000065A0" w:rsidP="000065A0">
          <w:pPr>
            <w:pStyle w:val="87D9CE43DB3847AC82ED07987FDF51AC"/>
          </w:pPr>
          <w:r>
            <w:rPr>
              <w:rFonts w:cstheme="minorHAnsi"/>
              <w:sz w:val="24"/>
              <w:szCs w:val="24"/>
            </w:rPr>
            <w:t>Resposta</w:t>
          </w:r>
        </w:p>
      </w:docPartBody>
    </w:docPart>
    <w:docPart>
      <w:docPartPr>
        <w:name w:val="7B25874CFEF44DE1A6388CAA4817A4BD"/>
        <w:category>
          <w:name w:val="Geral"/>
          <w:gallery w:val="placeholder"/>
        </w:category>
        <w:types>
          <w:type w:val="bbPlcHdr"/>
        </w:types>
        <w:behaviors>
          <w:behavior w:val="content"/>
        </w:behaviors>
        <w:guid w:val="{1480F610-37D3-4202-A321-7FF461B6FA54}"/>
      </w:docPartPr>
      <w:docPartBody>
        <w:p w:rsidR="003A1ED2" w:rsidRDefault="000065A0" w:rsidP="000065A0">
          <w:pPr>
            <w:pStyle w:val="7B25874CFEF44DE1A6388CAA4817A4BD"/>
          </w:pPr>
          <w:r>
            <w:rPr>
              <w:rFonts w:cstheme="minorHAnsi"/>
              <w:sz w:val="24"/>
              <w:szCs w:val="24"/>
            </w:rPr>
            <w:t>Resposta</w:t>
          </w:r>
        </w:p>
      </w:docPartBody>
    </w:docPart>
    <w:docPart>
      <w:docPartPr>
        <w:name w:val="04F60E20887342FEBCE48F9D3B3A1F9A"/>
        <w:category>
          <w:name w:val="Geral"/>
          <w:gallery w:val="placeholder"/>
        </w:category>
        <w:types>
          <w:type w:val="bbPlcHdr"/>
        </w:types>
        <w:behaviors>
          <w:behavior w:val="content"/>
        </w:behaviors>
        <w:guid w:val="{C291EF7D-D15C-4403-8015-5A7E3A8F5533}"/>
      </w:docPartPr>
      <w:docPartBody>
        <w:p w:rsidR="003A1ED2" w:rsidRDefault="000065A0" w:rsidP="000065A0">
          <w:pPr>
            <w:pStyle w:val="04F60E20887342FEBCE48F9D3B3A1F9A"/>
          </w:pPr>
          <w:r>
            <w:rPr>
              <w:rFonts w:cstheme="minorHAnsi"/>
              <w:sz w:val="24"/>
              <w:szCs w:val="24"/>
            </w:rPr>
            <w:t>Resposta</w:t>
          </w:r>
        </w:p>
      </w:docPartBody>
    </w:docPart>
    <w:docPart>
      <w:docPartPr>
        <w:name w:val="3AAD88E4DFAF4C76AC640191278C259D"/>
        <w:category>
          <w:name w:val="Geral"/>
          <w:gallery w:val="placeholder"/>
        </w:category>
        <w:types>
          <w:type w:val="bbPlcHdr"/>
        </w:types>
        <w:behaviors>
          <w:behavior w:val="content"/>
        </w:behaviors>
        <w:guid w:val="{B13EC9DE-63EB-489A-A3B0-7F6994485786}"/>
      </w:docPartPr>
      <w:docPartBody>
        <w:p w:rsidR="003A1ED2" w:rsidRDefault="000065A0" w:rsidP="000065A0">
          <w:pPr>
            <w:pStyle w:val="3AAD88E4DFAF4C76AC640191278C259D"/>
          </w:pPr>
          <w:r>
            <w:rPr>
              <w:rFonts w:cstheme="minorHAnsi"/>
              <w:sz w:val="24"/>
              <w:szCs w:val="24"/>
            </w:rPr>
            <w:t>Resposta</w:t>
          </w:r>
        </w:p>
      </w:docPartBody>
    </w:docPart>
    <w:docPart>
      <w:docPartPr>
        <w:name w:val="B0994FBB9B0D41148AE7D2B9C4B43E02"/>
        <w:category>
          <w:name w:val="Geral"/>
          <w:gallery w:val="placeholder"/>
        </w:category>
        <w:types>
          <w:type w:val="bbPlcHdr"/>
        </w:types>
        <w:behaviors>
          <w:behavior w:val="content"/>
        </w:behaviors>
        <w:guid w:val="{E81DC9E8-8CBC-44C0-BA6A-4D1B105C503A}"/>
      </w:docPartPr>
      <w:docPartBody>
        <w:p w:rsidR="003A1ED2" w:rsidRDefault="000065A0" w:rsidP="000065A0">
          <w:pPr>
            <w:pStyle w:val="B0994FBB9B0D41148AE7D2B9C4B43E02"/>
          </w:pPr>
          <w:r>
            <w:rPr>
              <w:rFonts w:cstheme="minorHAnsi"/>
              <w:sz w:val="24"/>
              <w:szCs w:val="24"/>
            </w:rPr>
            <w:t>Resposta</w:t>
          </w:r>
        </w:p>
      </w:docPartBody>
    </w:docPart>
    <w:docPart>
      <w:docPartPr>
        <w:name w:val="06A19FD29C0E45778BC88193046115CC"/>
        <w:category>
          <w:name w:val="Geral"/>
          <w:gallery w:val="placeholder"/>
        </w:category>
        <w:types>
          <w:type w:val="bbPlcHdr"/>
        </w:types>
        <w:behaviors>
          <w:behavior w:val="content"/>
        </w:behaviors>
        <w:guid w:val="{0CF6E1F6-0EED-43D2-94BC-B0B74371F287}"/>
      </w:docPartPr>
      <w:docPartBody>
        <w:p w:rsidR="003A1ED2" w:rsidRDefault="000065A0" w:rsidP="000065A0">
          <w:pPr>
            <w:pStyle w:val="06A19FD29C0E45778BC88193046115CC"/>
          </w:pPr>
          <w:r>
            <w:rPr>
              <w:rFonts w:cstheme="minorHAnsi"/>
              <w:sz w:val="24"/>
              <w:szCs w:val="24"/>
            </w:rPr>
            <w:t>Resposta</w:t>
          </w:r>
        </w:p>
      </w:docPartBody>
    </w:docPart>
    <w:docPart>
      <w:docPartPr>
        <w:name w:val="D9944AE320D64BB6843C439A0BCF4E67"/>
        <w:category>
          <w:name w:val="Geral"/>
          <w:gallery w:val="placeholder"/>
        </w:category>
        <w:types>
          <w:type w:val="bbPlcHdr"/>
        </w:types>
        <w:behaviors>
          <w:behavior w:val="content"/>
        </w:behaviors>
        <w:guid w:val="{615E5357-899E-4BE5-B9EA-A93D6C49F616}"/>
      </w:docPartPr>
      <w:docPartBody>
        <w:p w:rsidR="003A1ED2" w:rsidRDefault="000065A0" w:rsidP="000065A0">
          <w:pPr>
            <w:pStyle w:val="D9944AE320D64BB6843C439A0BCF4E67"/>
          </w:pPr>
          <w:r>
            <w:rPr>
              <w:rFonts w:cstheme="minorHAnsi"/>
              <w:sz w:val="24"/>
              <w:szCs w:val="24"/>
            </w:rPr>
            <w:t>Resposta</w:t>
          </w:r>
        </w:p>
      </w:docPartBody>
    </w:docPart>
    <w:docPart>
      <w:docPartPr>
        <w:name w:val="6223AE7FEAD14C08BB0E0180B27908F4"/>
        <w:category>
          <w:name w:val="Geral"/>
          <w:gallery w:val="placeholder"/>
        </w:category>
        <w:types>
          <w:type w:val="bbPlcHdr"/>
        </w:types>
        <w:behaviors>
          <w:behavior w:val="content"/>
        </w:behaviors>
        <w:guid w:val="{B4D4D302-4015-42F0-B1DB-08B3C4C099C5}"/>
      </w:docPartPr>
      <w:docPartBody>
        <w:p w:rsidR="003A1ED2" w:rsidRDefault="000065A0" w:rsidP="000065A0">
          <w:pPr>
            <w:pStyle w:val="6223AE7FEAD14C08BB0E0180B27908F4"/>
          </w:pPr>
          <w:r>
            <w:rPr>
              <w:rFonts w:cstheme="minorHAnsi"/>
              <w:sz w:val="24"/>
              <w:szCs w:val="24"/>
            </w:rPr>
            <w:t>Resposta</w:t>
          </w:r>
        </w:p>
      </w:docPartBody>
    </w:docPart>
    <w:docPart>
      <w:docPartPr>
        <w:name w:val="87506286CD4E4B99B8270AEBAE103133"/>
        <w:category>
          <w:name w:val="Geral"/>
          <w:gallery w:val="placeholder"/>
        </w:category>
        <w:types>
          <w:type w:val="bbPlcHdr"/>
        </w:types>
        <w:behaviors>
          <w:behavior w:val="content"/>
        </w:behaviors>
        <w:guid w:val="{8A0CF7C5-D27D-4452-A06D-FCE91C32C436}"/>
      </w:docPartPr>
      <w:docPartBody>
        <w:p w:rsidR="003A1ED2" w:rsidRDefault="000065A0" w:rsidP="000065A0">
          <w:pPr>
            <w:pStyle w:val="87506286CD4E4B99B8270AEBAE103133"/>
          </w:pPr>
          <w:r>
            <w:rPr>
              <w:rFonts w:cstheme="minorHAnsi"/>
              <w:sz w:val="24"/>
              <w:szCs w:val="24"/>
            </w:rPr>
            <w:t>Resposta</w:t>
          </w:r>
        </w:p>
      </w:docPartBody>
    </w:docPart>
    <w:docPart>
      <w:docPartPr>
        <w:name w:val="FFEA938F76F54DC78E7ABB6FAB786FB3"/>
        <w:category>
          <w:name w:val="Geral"/>
          <w:gallery w:val="placeholder"/>
        </w:category>
        <w:types>
          <w:type w:val="bbPlcHdr"/>
        </w:types>
        <w:behaviors>
          <w:behavior w:val="content"/>
        </w:behaviors>
        <w:guid w:val="{02388D68-7620-4704-862B-91C236260F1A}"/>
      </w:docPartPr>
      <w:docPartBody>
        <w:p w:rsidR="003A1ED2" w:rsidRDefault="000065A0" w:rsidP="000065A0">
          <w:pPr>
            <w:pStyle w:val="FFEA938F76F54DC78E7ABB6FAB786FB3"/>
          </w:pPr>
          <w:r>
            <w:rPr>
              <w:rFonts w:cstheme="minorHAnsi"/>
              <w:sz w:val="24"/>
              <w:szCs w:val="24"/>
            </w:rPr>
            <w:t>Resposta</w:t>
          </w:r>
        </w:p>
      </w:docPartBody>
    </w:docPart>
    <w:docPart>
      <w:docPartPr>
        <w:name w:val="228747356D94401A84FB5651A565D132"/>
        <w:category>
          <w:name w:val="Geral"/>
          <w:gallery w:val="placeholder"/>
        </w:category>
        <w:types>
          <w:type w:val="bbPlcHdr"/>
        </w:types>
        <w:behaviors>
          <w:behavior w:val="content"/>
        </w:behaviors>
        <w:guid w:val="{BEF91830-E1F3-4A06-AB86-F5F26DD3E5AD}"/>
      </w:docPartPr>
      <w:docPartBody>
        <w:p w:rsidR="003A1ED2" w:rsidRDefault="000065A0" w:rsidP="000065A0">
          <w:pPr>
            <w:pStyle w:val="228747356D94401A84FB5651A565D132"/>
          </w:pPr>
          <w:r>
            <w:rPr>
              <w:rFonts w:cstheme="minorHAnsi"/>
              <w:sz w:val="24"/>
              <w:szCs w:val="24"/>
            </w:rPr>
            <w:t>Resposta</w:t>
          </w:r>
        </w:p>
      </w:docPartBody>
    </w:docPart>
    <w:docPart>
      <w:docPartPr>
        <w:name w:val="635E47C110574E9594E11B7EA4A8658E"/>
        <w:category>
          <w:name w:val="Geral"/>
          <w:gallery w:val="placeholder"/>
        </w:category>
        <w:types>
          <w:type w:val="bbPlcHdr"/>
        </w:types>
        <w:behaviors>
          <w:behavior w:val="content"/>
        </w:behaviors>
        <w:guid w:val="{68B0837E-2421-4761-9E5F-4C94FBA0CB11}"/>
      </w:docPartPr>
      <w:docPartBody>
        <w:p w:rsidR="003A1ED2" w:rsidRDefault="000065A0" w:rsidP="000065A0">
          <w:pPr>
            <w:pStyle w:val="635E47C110574E9594E11B7EA4A8658E"/>
          </w:pPr>
          <w:r>
            <w:rPr>
              <w:rFonts w:cstheme="minorHAnsi"/>
              <w:sz w:val="24"/>
              <w:szCs w:val="24"/>
            </w:rPr>
            <w:t>Resposta</w:t>
          </w:r>
        </w:p>
      </w:docPartBody>
    </w:docPart>
    <w:docPart>
      <w:docPartPr>
        <w:name w:val="0ED895C4453A4DD29826C43BD44513B0"/>
        <w:category>
          <w:name w:val="Geral"/>
          <w:gallery w:val="placeholder"/>
        </w:category>
        <w:types>
          <w:type w:val="bbPlcHdr"/>
        </w:types>
        <w:behaviors>
          <w:behavior w:val="content"/>
        </w:behaviors>
        <w:guid w:val="{5C63A2FB-CEA3-4CD6-8CEE-76C1011C7539}"/>
      </w:docPartPr>
      <w:docPartBody>
        <w:p w:rsidR="003A1ED2" w:rsidRDefault="000065A0" w:rsidP="000065A0">
          <w:pPr>
            <w:pStyle w:val="0ED895C4453A4DD29826C43BD44513B0"/>
          </w:pPr>
          <w:r>
            <w:rPr>
              <w:rFonts w:cstheme="minorHAnsi"/>
              <w:sz w:val="24"/>
              <w:szCs w:val="24"/>
            </w:rPr>
            <w:t>Resposta</w:t>
          </w:r>
        </w:p>
      </w:docPartBody>
    </w:docPart>
    <w:docPart>
      <w:docPartPr>
        <w:name w:val="BFA079E91F764620B5D3F423DD4A445C"/>
        <w:category>
          <w:name w:val="Geral"/>
          <w:gallery w:val="placeholder"/>
        </w:category>
        <w:types>
          <w:type w:val="bbPlcHdr"/>
        </w:types>
        <w:behaviors>
          <w:behavior w:val="content"/>
        </w:behaviors>
        <w:guid w:val="{3DE12E63-06C2-467A-B170-C2991A1C8212}"/>
      </w:docPartPr>
      <w:docPartBody>
        <w:p w:rsidR="003A1ED2" w:rsidRDefault="000065A0" w:rsidP="000065A0">
          <w:pPr>
            <w:pStyle w:val="BFA079E91F764620B5D3F423DD4A445C"/>
          </w:pPr>
          <w:r>
            <w:rPr>
              <w:rFonts w:cstheme="minorHAnsi"/>
              <w:sz w:val="24"/>
              <w:szCs w:val="24"/>
            </w:rPr>
            <w:t>Resposta</w:t>
          </w:r>
        </w:p>
      </w:docPartBody>
    </w:docPart>
    <w:docPart>
      <w:docPartPr>
        <w:name w:val="1F8F00BC8F334585A02004E1BACB5481"/>
        <w:category>
          <w:name w:val="Geral"/>
          <w:gallery w:val="placeholder"/>
        </w:category>
        <w:types>
          <w:type w:val="bbPlcHdr"/>
        </w:types>
        <w:behaviors>
          <w:behavior w:val="content"/>
        </w:behaviors>
        <w:guid w:val="{275B5DD0-60EE-439B-98EE-CE884C254B14}"/>
      </w:docPartPr>
      <w:docPartBody>
        <w:p w:rsidR="003A1ED2" w:rsidRDefault="000065A0" w:rsidP="000065A0">
          <w:pPr>
            <w:pStyle w:val="1F8F00BC8F334585A02004E1BACB5481"/>
          </w:pPr>
          <w:r>
            <w:rPr>
              <w:rFonts w:cstheme="minorHAnsi"/>
              <w:sz w:val="24"/>
              <w:szCs w:val="24"/>
            </w:rPr>
            <w:t>Resposta</w:t>
          </w:r>
        </w:p>
      </w:docPartBody>
    </w:docPart>
    <w:docPart>
      <w:docPartPr>
        <w:name w:val="C72724307D86458BB8749DBC59FF42B5"/>
        <w:category>
          <w:name w:val="Geral"/>
          <w:gallery w:val="placeholder"/>
        </w:category>
        <w:types>
          <w:type w:val="bbPlcHdr"/>
        </w:types>
        <w:behaviors>
          <w:behavior w:val="content"/>
        </w:behaviors>
        <w:guid w:val="{59F70294-8135-4B4F-810E-061BEAAFF3B0}"/>
      </w:docPartPr>
      <w:docPartBody>
        <w:p w:rsidR="003A1ED2" w:rsidRDefault="000065A0" w:rsidP="000065A0">
          <w:pPr>
            <w:pStyle w:val="C72724307D86458BB8749DBC59FF42B5"/>
          </w:pPr>
          <w:r>
            <w:rPr>
              <w:rFonts w:cstheme="minorHAnsi"/>
              <w:sz w:val="24"/>
              <w:szCs w:val="24"/>
            </w:rPr>
            <w:t>Resposta</w:t>
          </w:r>
        </w:p>
      </w:docPartBody>
    </w:docPart>
    <w:docPart>
      <w:docPartPr>
        <w:name w:val="37A7E1D17FCA4D14B92491FBC3F66C42"/>
        <w:category>
          <w:name w:val="Geral"/>
          <w:gallery w:val="placeholder"/>
        </w:category>
        <w:types>
          <w:type w:val="bbPlcHdr"/>
        </w:types>
        <w:behaviors>
          <w:behavior w:val="content"/>
        </w:behaviors>
        <w:guid w:val="{2C786D05-28AE-4181-9C03-81D28D77D56E}"/>
      </w:docPartPr>
      <w:docPartBody>
        <w:p w:rsidR="003A1ED2" w:rsidRDefault="000065A0" w:rsidP="000065A0">
          <w:pPr>
            <w:pStyle w:val="37A7E1D17FCA4D14B92491FBC3F66C42"/>
          </w:pPr>
          <w:r>
            <w:rPr>
              <w:rFonts w:cstheme="minorHAnsi"/>
              <w:sz w:val="24"/>
              <w:szCs w:val="24"/>
            </w:rPr>
            <w:t>Resposta</w:t>
          </w:r>
        </w:p>
      </w:docPartBody>
    </w:docPart>
    <w:docPart>
      <w:docPartPr>
        <w:name w:val="78B618E218624AA89608356164509623"/>
        <w:category>
          <w:name w:val="Geral"/>
          <w:gallery w:val="placeholder"/>
        </w:category>
        <w:types>
          <w:type w:val="bbPlcHdr"/>
        </w:types>
        <w:behaviors>
          <w:behavior w:val="content"/>
        </w:behaviors>
        <w:guid w:val="{906E0027-4288-4B69-93E3-DB6472108B8C}"/>
      </w:docPartPr>
      <w:docPartBody>
        <w:p w:rsidR="003A1ED2" w:rsidRDefault="000065A0" w:rsidP="000065A0">
          <w:pPr>
            <w:pStyle w:val="78B618E218624AA89608356164509623"/>
          </w:pPr>
          <w:r>
            <w:rPr>
              <w:rFonts w:cstheme="minorHAnsi"/>
              <w:sz w:val="24"/>
              <w:szCs w:val="24"/>
            </w:rPr>
            <w:t>Resposta</w:t>
          </w:r>
        </w:p>
      </w:docPartBody>
    </w:docPart>
    <w:docPart>
      <w:docPartPr>
        <w:name w:val="171616609C3B4146B44BC4A4C92943AE"/>
        <w:category>
          <w:name w:val="Geral"/>
          <w:gallery w:val="placeholder"/>
        </w:category>
        <w:types>
          <w:type w:val="bbPlcHdr"/>
        </w:types>
        <w:behaviors>
          <w:behavior w:val="content"/>
        </w:behaviors>
        <w:guid w:val="{B67DAD30-DF7D-43DA-8A0A-A8E8E656556B}"/>
      </w:docPartPr>
      <w:docPartBody>
        <w:p w:rsidR="003A1ED2" w:rsidRDefault="000065A0" w:rsidP="000065A0">
          <w:pPr>
            <w:pStyle w:val="171616609C3B4146B44BC4A4C92943AE"/>
          </w:pPr>
          <w:r>
            <w:rPr>
              <w:rFonts w:cstheme="minorHAnsi"/>
              <w:sz w:val="24"/>
              <w:szCs w:val="24"/>
            </w:rPr>
            <w:t>Resposta</w:t>
          </w:r>
        </w:p>
      </w:docPartBody>
    </w:docPart>
    <w:docPart>
      <w:docPartPr>
        <w:name w:val="641FE7FBAB64463A9A29B088992FE975"/>
        <w:category>
          <w:name w:val="Geral"/>
          <w:gallery w:val="placeholder"/>
        </w:category>
        <w:types>
          <w:type w:val="bbPlcHdr"/>
        </w:types>
        <w:behaviors>
          <w:behavior w:val="content"/>
        </w:behaviors>
        <w:guid w:val="{AA0B21E9-E05B-473A-97C5-FD77E6089461}"/>
      </w:docPartPr>
      <w:docPartBody>
        <w:p w:rsidR="003A1ED2" w:rsidRDefault="000065A0" w:rsidP="000065A0">
          <w:pPr>
            <w:pStyle w:val="641FE7FBAB64463A9A29B088992FE975"/>
          </w:pPr>
          <w:r>
            <w:rPr>
              <w:rFonts w:cstheme="minorHAnsi"/>
              <w:sz w:val="24"/>
              <w:szCs w:val="24"/>
            </w:rPr>
            <w:t>Resposta</w:t>
          </w:r>
        </w:p>
      </w:docPartBody>
    </w:docPart>
    <w:docPart>
      <w:docPartPr>
        <w:name w:val="8234DFE5D5AD403D9BDC36F5D5CD6C7A"/>
        <w:category>
          <w:name w:val="Geral"/>
          <w:gallery w:val="placeholder"/>
        </w:category>
        <w:types>
          <w:type w:val="bbPlcHdr"/>
        </w:types>
        <w:behaviors>
          <w:behavior w:val="content"/>
        </w:behaviors>
        <w:guid w:val="{3DF17A51-3598-4525-A30A-7D0894C0C6C7}"/>
      </w:docPartPr>
      <w:docPartBody>
        <w:p w:rsidR="003A1ED2" w:rsidRDefault="000065A0" w:rsidP="000065A0">
          <w:pPr>
            <w:pStyle w:val="8234DFE5D5AD403D9BDC36F5D5CD6C7A"/>
          </w:pPr>
          <w:r>
            <w:rPr>
              <w:rFonts w:cstheme="minorHAnsi"/>
              <w:sz w:val="24"/>
              <w:szCs w:val="24"/>
            </w:rPr>
            <w:t>Resposta</w:t>
          </w:r>
        </w:p>
      </w:docPartBody>
    </w:docPart>
    <w:docPart>
      <w:docPartPr>
        <w:name w:val="C55220C50CD94D2A8D731933B12E2718"/>
        <w:category>
          <w:name w:val="Geral"/>
          <w:gallery w:val="placeholder"/>
        </w:category>
        <w:types>
          <w:type w:val="bbPlcHdr"/>
        </w:types>
        <w:behaviors>
          <w:behavior w:val="content"/>
        </w:behaviors>
        <w:guid w:val="{CFE57044-41C5-429F-A125-70DF25AAD63D}"/>
      </w:docPartPr>
      <w:docPartBody>
        <w:p w:rsidR="003A1ED2" w:rsidRDefault="000065A0" w:rsidP="000065A0">
          <w:pPr>
            <w:pStyle w:val="C55220C50CD94D2A8D731933B12E2718"/>
          </w:pPr>
          <w:r>
            <w:rPr>
              <w:rFonts w:cstheme="minorHAnsi"/>
              <w:sz w:val="24"/>
              <w:szCs w:val="24"/>
            </w:rPr>
            <w:t>Resposta</w:t>
          </w:r>
        </w:p>
      </w:docPartBody>
    </w:docPart>
    <w:docPart>
      <w:docPartPr>
        <w:name w:val="16EFB670FA8A410D854C31D7417947D5"/>
        <w:category>
          <w:name w:val="Geral"/>
          <w:gallery w:val="placeholder"/>
        </w:category>
        <w:types>
          <w:type w:val="bbPlcHdr"/>
        </w:types>
        <w:behaviors>
          <w:behavior w:val="content"/>
        </w:behaviors>
        <w:guid w:val="{6190BE04-CBD0-4E63-A772-9CF57E216ADC}"/>
      </w:docPartPr>
      <w:docPartBody>
        <w:p w:rsidR="003A1ED2" w:rsidRDefault="000065A0" w:rsidP="000065A0">
          <w:pPr>
            <w:pStyle w:val="16EFB670FA8A410D854C31D7417947D5"/>
          </w:pPr>
          <w:r>
            <w:rPr>
              <w:rFonts w:cstheme="minorHAnsi"/>
              <w:sz w:val="24"/>
              <w:szCs w:val="24"/>
            </w:rPr>
            <w:t>Resposta</w:t>
          </w:r>
        </w:p>
      </w:docPartBody>
    </w:docPart>
    <w:docPart>
      <w:docPartPr>
        <w:name w:val="6EC7ADFD4E04485EB2F6BC56A6714927"/>
        <w:category>
          <w:name w:val="Geral"/>
          <w:gallery w:val="placeholder"/>
        </w:category>
        <w:types>
          <w:type w:val="bbPlcHdr"/>
        </w:types>
        <w:behaviors>
          <w:behavior w:val="content"/>
        </w:behaviors>
        <w:guid w:val="{AF7BCA26-4A65-4A08-A2F3-21EDF898B843}"/>
      </w:docPartPr>
      <w:docPartBody>
        <w:p w:rsidR="003A1ED2" w:rsidRDefault="000065A0" w:rsidP="000065A0">
          <w:pPr>
            <w:pStyle w:val="6EC7ADFD4E04485EB2F6BC56A6714927"/>
          </w:pPr>
          <w:r>
            <w:rPr>
              <w:rFonts w:cstheme="minorHAnsi"/>
              <w:sz w:val="24"/>
              <w:szCs w:val="24"/>
            </w:rPr>
            <w:t>Resposta</w:t>
          </w:r>
        </w:p>
      </w:docPartBody>
    </w:docPart>
    <w:docPart>
      <w:docPartPr>
        <w:name w:val="29706F4E3AF8491F85106020677BFBE8"/>
        <w:category>
          <w:name w:val="Geral"/>
          <w:gallery w:val="placeholder"/>
        </w:category>
        <w:types>
          <w:type w:val="bbPlcHdr"/>
        </w:types>
        <w:behaviors>
          <w:behavior w:val="content"/>
        </w:behaviors>
        <w:guid w:val="{AD131235-116C-4FB0-BDC6-4BA3FA925408}"/>
      </w:docPartPr>
      <w:docPartBody>
        <w:p w:rsidR="003A1ED2" w:rsidRDefault="000065A0" w:rsidP="000065A0">
          <w:pPr>
            <w:pStyle w:val="29706F4E3AF8491F85106020677BFBE8"/>
          </w:pPr>
          <w:r>
            <w:rPr>
              <w:rFonts w:cstheme="minorHAnsi"/>
              <w:sz w:val="24"/>
              <w:szCs w:val="24"/>
            </w:rPr>
            <w:t>Resposta</w:t>
          </w:r>
        </w:p>
      </w:docPartBody>
    </w:docPart>
    <w:docPart>
      <w:docPartPr>
        <w:name w:val="B50C21B3C447416DA63E435AC4612C39"/>
        <w:category>
          <w:name w:val="Geral"/>
          <w:gallery w:val="placeholder"/>
        </w:category>
        <w:types>
          <w:type w:val="bbPlcHdr"/>
        </w:types>
        <w:behaviors>
          <w:behavior w:val="content"/>
        </w:behaviors>
        <w:guid w:val="{0579652F-0FCC-4ED4-A05A-C831AA7F9D10}"/>
      </w:docPartPr>
      <w:docPartBody>
        <w:p w:rsidR="003A1ED2" w:rsidRDefault="000065A0" w:rsidP="000065A0">
          <w:pPr>
            <w:pStyle w:val="B50C21B3C447416DA63E435AC4612C39"/>
          </w:pPr>
          <w:r>
            <w:rPr>
              <w:rFonts w:cstheme="minorHAnsi"/>
              <w:sz w:val="24"/>
              <w:szCs w:val="24"/>
            </w:rPr>
            <w:t>Resposta</w:t>
          </w:r>
        </w:p>
      </w:docPartBody>
    </w:docPart>
    <w:docPart>
      <w:docPartPr>
        <w:name w:val="F7358A94A37F4BF6AFECACE93E8CD44C"/>
        <w:category>
          <w:name w:val="Geral"/>
          <w:gallery w:val="placeholder"/>
        </w:category>
        <w:types>
          <w:type w:val="bbPlcHdr"/>
        </w:types>
        <w:behaviors>
          <w:behavior w:val="content"/>
        </w:behaviors>
        <w:guid w:val="{717B0BFF-5BB7-40F9-AE33-7B1400969EAA}"/>
      </w:docPartPr>
      <w:docPartBody>
        <w:p w:rsidR="003A1ED2" w:rsidRDefault="000065A0" w:rsidP="000065A0">
          <w:pPr>
            <w:pStyle w:val="F7358A94A37F4BF6AFECACE93E8CD44C"/>
          </w:pPr>
          <w:r>
            <w:rPr>
              <w:rFonts w:cstheme="minorHAnsi"/>
              <w:sz w:val="24"/>
              <w:szCs w:val="24"/>
            </w:rPr>
            <w:t>Resposta</w:t>
          </w:r>
        </w:p>
      </w:docPartBody>
    </w:docPart>
    <w:docPart>
      <w:docPartPr>
        <w:name w:val="B87946C398F440F98DF112DACC759A78"/>
        <w:category>
          <w:name w:val="Geral"/>
          <w:gallery w:val="placeholder"/>
        </w:category>
        <w:types>
          <w:type w:val="bbPlcHdr"/>
        </w:types>
        <w:behaviors>
          <w:behavior w:val="content"/>
        </w:behaviors>
        <w:guid w:val="{52AB22C0-AD02-4FE7-9DFB-E2DACE866D0E}"/>
      </w:docPartPr>
      <w:docPartBody>
        <w:p w:rsidR="003A1ED2" w:rsidRDefault="000065A0" w:rsidP="000065A0">
          <w:pPr>
            <w:pStyle w:val="B87946C398F440F98DF112DACC759A78"/>
          </w:pPr>
          <w:r>
            <w:rPr>
              <w:rFonts w:cstheme="minorHAnsi"/>
              <w:sz w:val="24"/>
              <w:szCs w:val="24"/>
            </w:rPr>
            <w:t>Resposta</w:t>
          </w:r>
        </w:p>
      </w:docPartBody>
    </w:docPart>
    <w:docPart>
      <w:docPartPr>
        <w:name w:val="8A25820081514E89BCE3EFB76956DC77"/>
        <w:category>
          <w:name w:val="Geral"/>
          <w:gallery w:val="placeholder"/>
        </w:category>
        <w:types>
          <w:type w:val="bbPlcHdr"/>
        </w:types>
        <w:behaviors>
          <w:behavior w:val="content"/>
        </w:behaviors>
        <w:guid w:val="{02709665-E65B-48B0-B0B4-3B74E98CBF7F}"/>
      </w:docPartPr>
      <w:docPartBody>
        <w:p w:rsidR="003A1ED2" w:rsidRDefault="000065A0" w:rsidP="000065A0">
          <w:pPr>
            <w:pStyle w:val="8A25820081514E89BCE3EFB76956DC77"/>
          </w:pPr>
          <w:r>
            <w:rPr>
              <w:rFonts w:cstheme="minorHAnsi"/>
              <w:sz w:val="24"/>
              <w:szCs w:val="24"/>
            </w:rPr>
            <w:t>Resposta</w:t>
          </w:r>
        </w:p>
      </w:docPartBody>
    </w:docPart>
    <w:docPart>
      <w:docPartPr>
        <w:name w:val="E2B5F337CAAD47C98BE64350FD20DB79"/>
        <w:category>
          <w:name w:val="Geral"/>
          <w:gallery w:val="placeholder"/>
        </w:category>
        <w:types>
          <w:type w:val="bbPlcHdr"/>
        </w:types>
        <w:behaviors>
          <w:behavior w:val="content"/>
        </w:behaviors>
        <w:guid w:val="{3437E3C4-DAF0-4683-AB25-EEF673BF4D79}"/>
      </w:docPartPr>
      <w:docPartBody>
        <w:p w:rsidR="003A1ED2" w:rsidRDefault="000065A0" w:rsidP="000065A0">
          <w:pPr>
            <w:pStyle w:val="E2B5F337CAAD47C98BE64350FD20DB79"/>
          </w:pPr>
          <w:r>
            <w:rPr>
              <w:rFonts w:cstheme="minorHAnsi"/>
              <w:sz w:val="24"/>
              <w:szCs w:val="24"/>
            </w:rPr>
            <w:t>Resposta</w:t>
          </w:r>
        </w:p>
      </w:docPartBody>
    </w:docPart>
    <w:docPart>
      <w:docPartPr>
        <w:name w:val="4097EABFF05C4774A4378C9F06EAA476"/>
        <w:category>
          <w:name w:val="Geral"/>
          <w:gallery w:val="placeholder"/>
        </w:category>
        <w:types>
          <w:type w:val="bbPlcHdr"/>
        </w:types>
        <w:behaviors>
          <w:behavior w:val="content"/>
        </w:behaviors>
        <w:guid w:val="{3BD530EB-9908-4146-8AE2-D3D9B630CFBB}"/>
      </w:docPartPr>
      <w:docPartBody>
        <w:p w:rsidR="003A1ED2" w:rsidRDefault="000065A0" w:rsidP="000065A0">
          <w:pPr>
            <w:pStyle w:val="4097EABFF05C4774A4378C9F06EAA476"/>
          </w:pPr>
          <w:r>
            <w:rPr>
              <w:rFonts w:cstheme="minorHAnsi"/>
              <w:sz w:val="24"/>
              <w:szCs w:val="24"/>
            </w:rPr>
            <w:t>Resposta</w:t>
          </w:r>
        </w:p>
      </w:docPartBody>
    </w:docPart>
    <w:docPart>
      <w:docPartPr>
        <w:name w:val="D9B1E81EEFE440B0B42FF11AFC176E2B"/>
        <w:category>
          <w:name w:val="Geral"/>
          <w:gallery w:val="placeholder"/>
        </w:category>
        <w:types>
          <w:type w:val="bbPlcHdr"/>
        </w:types>
        <w:behaviors>
          <w:behavior w:val="content"/>
        </w:behaviors>
        <w:guid w:val="{06E7B07F-D387-4C49-A8A6-4EC322CEF326}"/>
      </w:docPartPr>
      <w:docPartBody>
        <w:p w:rsidR="003A1ED2" w:rsidRDefault="000065A0" w:rsidP="000065A0">
          <w:pPr>
            <w:pStyle w:val="D9B1E81EEFE440B0B42FF11AFC176E2B"/>
          </w:pPr>
          <w:r>
            <w:rPr>
              <w:rFonts w:cstheme="minorHAnsi"/>
              <w:sz w:val="24"/>
              <w:szCs w:val="24"/>
            </w:rPr>
            <w:t>Resposta</w:t>
          </w:r>
        </w:p>
      </w:docPartBody>
    </w:docPart>
    <w:docPart>
      <w:docPartPr>
        <w:name w:val="265A2480168240CBA0BBB2867D71F44E"/>
        <w:category>
          <w:name w:val="Geral"/>
          <w:gallery w:val="placeholder"/>
        </w:category>
        <w:types>
          <w:type w:val="bbPlcHdr"/>
        </w:types>
        <w:behaviors>
          <w:behavior w:val="content"/>
        </w:behaviors>
        <w:guid w:val="{D5D13CB9-384C-4AC2-924E-DABB975B5E0B}"/>
      </w:docPartPr>
      <w:docPartBody>
        <w:p w:rsidR="003A1ED2" w:rsidRDefault="000065A0" w:rsidP="000065A0">
          <w:pPr>
            <w:pStyle w:val="265A2480168240CBA0BBB2867D71F44E"/>
          </w:pPr>
          <w:r>
            <w:rPr>
              <w:rFonts w:cstheme="minorHAnsi"/>
              <w:sz w:val="24"/>
              <w:szCs w:val="24"/>
            </w:rPr>
            <w:t>Resposta</w:t>
          </w:r>
        </w:p>
      </w:docPartBody>
    </w:docPart>
    <w:docPart>
      <w:docPartPr>
        <w:name w:val="4EB2944C59BA410FB1F25D47FBE692AB"/>
        <w:category>
          <w:name w:val="Geral"/>
          <w:gallery w:val="placeholder"/>
        </w:category>
        <w:types>
          <w:type w:val="bbPlcHdr"/>
        </w:types>
        <w:behaviors>
          <w:behavior w:val="content"/>
        </w:behaviors>
        <w:guid w:val="{B1221535-795A-4EAA-A282-D9134A53C61F}"/>
      </w:docPartPr>
      <w:docPartBody>
        <w:p w:rsidR="003A1ED2" w:rsidRDefault="000065A0" w:rsidP="000065A0">
          <w:pPr>
            <w:pStyle w:val="4EB2944C59BA410FB1F25D47FBE692AB"/>
          </w:pPr>
          <w:r>
            <w:rPr>
              <w:rFonts w:cstheme="minorHAnsi"/>
              <w:sz w:val="24"/>
              <w:szCs w:val="24"/>
            </w:rPr>
            <w:t>Resposta</w:t>
          </w:r>
        </w:p>
      </w:docPartBody>
    </w:docPart>
    <w:docPart>
      <w:docPartPr>
        <w:name w:val="04C78BCF4C454BEDBC05CD5F51FAF520"/>
        <w:category>
          <w:name w:val="Geral"/>
          <w:gallery w:val="placeholder"/>
        </w:category>
        <w:types>
          <w:type w:val="bbPlcHdr"/>
        </w:types>
        <w:behaviors>
          <w:behavior w:val="content"/>
        </w:behaviors>
        <w:guid w:val="{475D427E-A98B-484F-9796-BBD5014B6CB1}"/>
      </w:docPartPr>
      <w:docPartBody>
        <w:p w:rsidR="003A1ED2" w:rsidRDefault="000065A0" w:rsidP="000065A0">
          <w:pPr>
            <w:pStyle w:val="04C78BCF4C454BEDBC05CD5F51FAF520"/>
          </w:pPr>
          <w:r>
            <w:rPr>
              <w:rFonts w:cstheme="minorHAnsi"/>
              <w:sz w:val="24"/>
              <w:szCs w:val="24"/>
            </w:rPr>
            <w:t>Resposta</w:t>
          </w:r>
        </w:p>
      </w:docPartBody>
    </w:docPart>
    <w:docPart>
      <w:docPartPr>
        <w:name w:val="AB7F68B3CD844BECB0EFF5D611A54592"/>
        <w:category>
          <w:name w:val="Geral"/>
          <w:gallery w:val="placeholder"/>
        </w:category>
        <w:types>
          <w:type w:val="bbPlcHdr"/>
        </w:types>
        <w:behaviors>
          <w:behavior w:val="content"/>
        </w:behaviors>
        <w:guid w:val="{903780E8-5035-4690-BA0C-3436F7F4632B}"/>
      </w:docPartPr>
      <w:docPartBody>
        <w:p w:rsidR="003A1ED2" w:rsidRDefault="000065A0" w:rsidP="000065A0">
          <w:pPr>
            <w:pStyle w:val="AB7F68B3CD844BECB0EFF5D611A54592"/>
          </w:pPr>
          <w:r>
            <w:rPr>
              <w:rFonts w:cstheme="minorHAnsi"/>
              <w:sz w:val="24"/>
              <w:szCs w:val="24"/>
            </w:rPr>
            <w:t>Resposta</w:t>
          </w:r>
        </w:p>
      </w:docPartBody>
    </w:docPart>
    <w:docPart>
      <w:docPartPr>
        <w:name w:val="7771E8CC40A644039AEB3CCDB7D1F145"/>
        <w:category>
          <w:name w:val="Geral"/>
          <w:gallery w:val="placeholder"/>
        </w:category>
        <w:types>
          <w:type w:val="bbPlcHdr"/>
        </w:types>
        <w:behaviors>
          <w:behavior w:val="content"/>
        </w:behaviors>
        <w:guid w:val="{5E868A35-66B7-48C1-9B56-01184A1C7435}"/>
      </w:docPartPr>
      <w:docPartBody>
        <w:p w:rsidR="003A1ED2" w:rsidRDefault="000065A0" w:rsidP="000065A0">
          <w:pPr>
            <w:pStyle w:val="7771E8CC40A644039AEB3CCDB7D1F145"/>
          </w:pPr>
          <w:r>
            <w:rPr>
              <w:rFonts w:cstheme="minorHAnsi"/>
              <w:sz w:val="24"/>
              <w:szCs w:val="24"/>
            </w:rPr>
            <w:t>Resposta</w:t>
          </w:r>
        </w:p>
      </w:docPartBody>
    </w:docPart>
    <w:docPart>
      <w:docPartPr>
        <w:name w:val="78CA5CBC794447D59CE3B091D36A0736"/>
        <w:category>
          <w:name w:val="Geral"/>
          <w:gallery w:val="placeholder"/>
        </w:category>
        <w:types>
          <w:type w:val="bbPlcHdr"/>
        </w:types>
        <w:behaviors>
          <w:behavior w:val="content"/>
        </w:behaviors>
        <w:guid w:val="{E5350C60-5F2C-4513-8CDE-22E7757F330F}"/>
      </w:docPartPr>
      <w:docPartBody>
        <w:p w:rsidR="00BD05E2" w:rsidRDefault="00FC55E2" w:rsidP="00FC55E2">
          <w:pPr>
            <w:pStyle w:val="78CA5CBC794447D59CE3B091D36A0736"/>
          </w:pPr>
          <w:r>
            <w:rPr>
              <w:rFonts w:cstheme="minorHAnsi"/>
              <w:sz w:val="24"/>
              <w:szCs w:val="24"/>
            </w:rPr>
            <w:t>Resposta</w:t>
          </w:r>
        </w:p>
      </w:docPartBody>
    </w:docPart>
    <w:docPart>
      <w:docPartPr>
        <w:name w:val="AF728C4950534FA88704F60E273AC91A"/>
        <w:category>
          <w:name w:val="Geral"/>
          <w:gallery w:val="placeholder"/>
        </w:category>
        <w:types>
          <w:type w:val="bbPlcHdr"/>
        </w:types>
        <w:behaviors>
          <w:behavior w:val="content"/>
        </w:behaviors>
        <w:guid w:val="{7EB8D059-A34F-4DEB-84B3-0E3B12C69B07}"/>
      </w:docPartPr>
      <w:docPartBody>
        <w:p w:rsidR="00BD05E2" w:rsidRDefault="00FC55E2" w:rsidP="00FC55E2">
          <w:pPr>
            <w:pStyle w:val="AF728C4950534FA88704F60E273AC91A"/>
          </w:pPr>
          <w:r>
            <w:rPr>
              <w:rFonts w:cstheme="minorHAnsi"/>
              <w:sz w:val="24"/>
              <w:szCs w:val="24"/>
            </w:rPr>
            <w:t>Resposta</w:t>
          </w:r>
        </w:p>
      </w:docPartBody>
    </w:docPart>
    <w:docPart>
      <w:docPartPr>
        <w:name w:val="4DC1C1D333CE44B7A07937452785DC58"/>
        <w:category>
          <w:name w:val="Geral"/>
          <w:gallery w:val="placeholder"/>
        </w:category>
        <w:types>
          <w:type w:val="bbPlcHdr"/>
        </w:types>
        <w:behaviors>
          <w:behavior w:val="content"/>
        </w:behaviors>
        <w:guid w:val="{054363BD-2316-4700-B7BD-243B4DC96B4B}"/>
      </w:docPartPr>
      <w:docPartBody>
        <w:p w:rsidR="004A6E95" w:rsidRDefault="004A6E95" w:rsidP="004A6E95">
          <w:pPr>
            <w:pStyle w:val="4DC1C1D333CE44B7A07937452785DC58"/>
          </w:pPr>
          <w:r>
            <w:rPr>
              <w:rFonts w:cstheme="minorHAnsi"/>
            </w:rPr>
            <w:t>Resposta</w:t>
          </w:r>
        </w:p>
      </w:docPartBody>
    </w:docPart>
    <w:docPart>
      <w:docPartPr>
        <w:name w:val="CE9AE67534FC4E4DA8F7F511F945A3B2"/>
        <w:category>
          <w:name w:val="Geral"/>
          <w:gallery w:val="placeholder"/>
        </w:category>
        <w:types>
          <w:type w:val="bbPlcHdr"/>
        </w:types>
        <w:behaviors>
          <w:behavior w:val="content"/>
        </w:behaviors>
        <w:guid w:val="{77764290-113E-4B1F-A4CA-84F92669BAEC}"/>
      </w:docPartPr>
      <w:docPartBody>
        <w:p w:rsidR="004A6E95" w:rsidRDefault="004A6E95" w:rsidP="004A6E95">
          <w:pPr>
            <w:pStyle w:val="CE9AE67534FC4E4DA8F7F511F945A3B2"/>
          </w:pPr>
          <w:r>
            <w:rPr>
              <w:rFonts w:cstheme="minorHAnsi"/>
            </w:rPr>
            <w:t>Resposta</w:t>
          </w:r>
        </w:p>
      </w:docPartBody>
    </w:docPart>
    <w:docPart>
      <w:docPartPr>
        <w:name w:val="431231C0FFD44036853DD31F4C6D0DB7"/>
        <w:category>
          <w:name w:val="Geral"/>
          <w:gallery w:val="placeholder"/>
        </w:category>
        <w:types>
          <w:type w:val="bbPlcHdr"/>
        </w:types>
        <w:behaviors>
          <w:behavior w:val="content"/>
        </w:behaviors>
        <w:guid w:val="{022AEE76-A717-4545-BBE0-9170164A8F1C}"/>
      </w:docPartPr>
      <w:docPartBody>
        <w:p w:rsidR="004A6E95" w:rsidRDefault="004A6E95" w:rsidP="004A6E95">
          <w:pPr>
            <w:pStyle w:val="431231C0FFD44036853DD31F4C6D0DB7"/>
          </w:pPr>
          <w:r>
            <w:rPr>
              <w:rFonts w:cstheme="minorHAnsi"/>
            </w:rPr>
            <w:t>Resposta</w:t>
          </w:r>
        </w:p>
      </w:docPartBody>
    </w:docPart>
    <w:docPart>
      <w:docPartPr>
        <w:name w:val="3B904BFCE4D14800827C96A3117676D4"/>
        <w:category>
          <w:name w:val="Geral"/>
          <w:gallery w:val="placeholder"/>
        </w:category>
        <w:types>
          <w:type w:val="bbPlcHdr"/>
        </w:types>
        <w:behaviors>
          <w:behavior w:val="content"/>
        </w:behaviors>
        <w:guid w:val="{BC833248-EF14-418D-BA2D-E1E72CC652C7}"/>
      </w:docPartPr>
      <w:docPartBody>
        <w:p w:rsidR="004A6E95" w:rsidRDefault="004A6E95" w:rsidP="004A6E95">
          <w:pPr>
            <w:pStyle w:val="3B904BFCE4D14800827C96A3117676D4"/>
          </w:pPr>
          <w:r>
            <w:rPr>
              <w:rFonts w:cstheme="minorHAnsi"/>
            </w:rPr>
            <w:t>Resposta</w:t>
          </w:r>
        </w:p>
      </w:docPartBody>
    </w:docPart>
    <w:docPart>
      <w:docPartPr>
        <w:name w:val="30A04604E419429392D17630EC756230"/>
        <w:category>
          <w:name w:val="Geral"/>
          <w:gallery w:val="placeholder"/>
        </w:category>
        <w:types>
          <w:type w:val="bbPlcHdr"/>
        </w:types>
        <w:behaviors>
          <w:behavior w:val="content"/>
        </w:behaviors>
        <w:guid w:val="{18127498-35B3-4D22-895B-633BF107C9A6}"/>
      </w:docPartPr>
      <w:docPartBody>
        <w:p w:rsidR="004A6E95" w:rsidRDefault="004A6E95" w:rsidP="004A6E95">
          <w:pPr>
            <w:pStyle w:val="30A04604E419429392D17630EC756230"/>
          </w:pPr>
          <w:r>
            <w:rPr>
              <w:rFonts w:cstheme="minorHAnsi"/>
            </w:rPr>
            <w:t>Resposta</w:t>
          </w:r>
        </w:p>
      </w:docPartBody>
    </w:docPart>
    <w:docPart>
      <w:docPartPr>
        <w:name w:val="A6C88AEE3C6A4CC2B5026A341AAA66F8"/>
        <w:category>
          <w:name w:val="Geral"/>
          <w:gallery w:val="placeholder"/>
        </w:category>
        <w:types>
          <w:type w:val="bbPlcHdr"/>
        </w:types>
        <w:behaviors>
          <w:behavior w:val="content"/>
        </w:behaviors>
        <w:guid w:val="{004CD4F8-51E4-43A1-9805-881F82610107}"/>
      </w:docPartPr>
      <w:docPartBody>
        <w:p w:rsidR="004A6E95" w:rsidRDefault="004A6E95" w:rsidP="004A6E95">
          <w:pPr>
            <w:pStyle w:val="A6C88AEE3C6A4CC2B5026A341AAA66F8"/>
          </w:pPr>
          <w:r>
            <w:rPr>
              <w:rFonts w:cstheme="minorHAnsi"/>
            </w:rPr>
            <w:t>Resposta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Fallback">
    <w:panose1 w:val="00000000000000000000"/>
    <w:charset w:val="00"/>
    <w:family w:val="roman"/>
    <w:notTrueType/>
    <w:pitch w:val="default"/>
  </w:font>
  <w:font w:name="Lohit Hindi">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Zurich BT">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5A0"/>
    <w:rsid w:val="000065A0"/>
    <w:rsid w:val="000F15A5"/>
    <w:rsid w:val="001E02D5"/>
    <w:rsid w:val="00221E15"/>
    <w:rsid w:val="00321C6F"/>
    <w:rsid w:val="003A1ED2"/>
    <w:rsid w:val="00467B52"/>
    <w:rsid w:val="004A6E95"/>
    <w:rsid w:val="008A247A"/>
    <w:rsid w:val="00A36B50"/>
    <w:rsid w:val="00BD05E2"/>
    <w:rsid w:val="00CD0409"/>
    <w:rsid w:val="00D4434A"/>
    <w:rsid w:val="00DD132A"/>
    <w:rsid w:val="00DE2049"/>
    <w:rsid w:val="00E00597"/>
    <w:rsid w:val="00FA1190"/>
    <w:rsid w:val="00FC55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065A0"/>
    <w:rPr>
      <w:color w:val="808080"/>
    </w:rPr>
  </w:style>
  <w:style w:type="paragraph" w:customStyle="1" w:styleId="E9D56185B18C45549981C962EFFF3C36">
    <w:name w:val="E9D56185B18C45549981C962EFFF3C36"/>
    <w:rsid w:val="000065A0"/>
    <w:pPr>
      <w:widowControl w:val="0"/>
      <w:spacing w:after="0"/>
    </w:pPr>
    <w:rPr>
      <w:rFonts w:eastAsiaTheme="minorHAnsi"/>
      <w:lang w:eastAsia="en-US"/>
    </w:rPr>
  </w:style>
  <w:style w:type="paragraph" w:customStyle="1" w:styleId="2791183C899541FA9F5D296ED9955034">
    <w:name w:val="2791183C899541FA9F5D296ED9955034"/>
    <w:rsid w:val="000065A0"/>
  </w:style>
  <w:style w:type="paragraph" w:customStyle="1" w:styleId="449EBD8883E6495FAD8B271613734597">
    <w:name w:val="449EBD8883E6495FAD8B271613734597"/>
    <w:rsid w:val="000065A0"/>
  </w:style>
  <w:style w:type="paragraph" w:customStyle="1" w:styleId="8662F07B1A7D4DDA91CE87C3AEF4CF68">
    <w:name w:val="8662F07B1A7D4DDA91CE87C3AEF4CF68"/>
    <w:rsid w:val="000065A0"/>
  </w:style>
  <w:style w:type="paragraph" w:customStyle="1" w:styleId="78CA5CBC794447D59CE3B091D36A0736">
    <w:name w:val="78CA5CBC794447D59CE3B091D36A0736"/>
    <w:rsid w:val="00FC55E2"/>
    <w:rPr>
      <w:kern w:val="2"/>
      <w14:ligatures w14:val="standardContextual"/>
    </w:rPr>
  </w:style>
  <w:style w:type="paragraph" w:customStyle="1" w:styleId="AF728C4950534FA88704F60E273AC91A">
    <w:name w:val="AF728C4950534FA88704F60E273AC91A"/>
    <w:rsid w:val="00FC55E2"/>
    <w:rPr>
      <w:kern w:val="2"/>
      <w14:ligatures w14:val="standardContextual"/>
    </w:rPr>
  </w:style>
  <w:style w:type="paragraph" w:customStyle="1" w:styleId="7FF076F3D32C45C8B19BF92FCB0B959C">
    <w:name w:val="7FF076F3D32C45C8B19BF92FCB0B959C"/>
    <w:rsid w:val="000065A0"/>
  </w:style>
  <w:style w:type="paragraph" w:customStyle="1" w:styleId="C06F2736251C47949DE8FA08D55126BD">
    <w:name w:val="C06F2736251C47949DE8FA08D55126BD"/>
    <w:rsid w:val="000065A0"/>
  </w:style>
  <w:style w:type="paragraph" w:customStyle="1" w:styleId="0D158A24B883419DB5A71AFC256BE902">
    <w:name w:val="0D158A24B883419DB5A71AFC256BE902"/>
    <w:rsid w:val="000065A0"/>
  </w:style>
  <w:style w:type="paragraph" w:customStyle="1" w:styleId="06D1311309974F29AFD0F95E450B4440">
    <w:name w:val="06D1311309974F29AFD0F95E450B4440"/>
    <w:rsid w:val="000065A0"/>
  </w:style>
  <w:style w:type="paragraph" w:customStyle="1" w:styleId="4B3CC7252CD043D6BD150AEC86B0FD60">
    <w:name w:val="4B3CC7252CD043D6BD150AEC86B0FD60"/>
    <w:rsid w:val="000065A0"/>
  </w:style>
  <w:style w:type="paragraph" w:customStyle="1" w:styleId="F9A47E1C5995404BAC46CD87E6B739EB">
    <w:name w:val="F9A47E1C5995404BAC46CD87E6B739EB"/>
    <w:rsid w:val="000065A0"/>
  </w:style>
  <w:style w:type="paragraph" w:customStyle="1" w:styleId="4B4BEB64E0C048D28D0D20763D84EA46">
    <w:name w:val="4B4BEB64E0C048D28D0D20763D84EA46"/>
    <w:rsid w:val="000065A0"/>
  </w:style>
  <w:style w:type="paragraph" w:customStyle="1" w:styleId="DA9E881642F84A13884B3BEB4B9FC99A">
    <w:name w:val="DA9E881642F84A13884B3BEB4B9FC99A"/>
    <w:rsid w:val="000065A0"/>
  </w:style>
  <w:style w:type="paragraph" w:customStyle="1" w:styleId="B14B904B1EC44033B43CEF0BBD75494E">
    <w:name w:val="B14B904B1EC44033B43CEF0BBD75494E"/>
    <w:rsid w:val="000065A0"/>
  </w:style>
  <w:style w:type="paragraph" w:customStyle="1" w:styleId="A5229D1116644A8E8EAF1D50BCE46E5D">
    <w:name w:val="A5229D1116644A8E8EAF1D50BCE46E5D"/>
    <w:rsid w:val="000065A0"/>
  </w:style>
  <w:style w:type="paragraph" w:customStyle="1" w:styleId="87D9CE43DB3847AC82ED07987FDF51AC">
    <w:name w:val="87D9CE43DB3847AC82ED07987FDF51AC"/>
    <w:rsid w:val="000065A0"/>
  </w:style>
  <w:style w:type="paragraph" w:customStyle="1" w:styleId="7B25874CFEF44DE1A6388CAA4817A4BD">
    <w:name w:val="7B25874CFEF44DE1A6388CAA4817A4BD"/>
    <w:rsid w:val="000065A0"/>
  </w:style>
  <w:style w:type="paragraph" w:customStyle="1" w:styleId="04F60E20887342FEBCE48F9D3B3A1F9A">
    <w:name w:val="04F60E20887342FEBCE48F9D3B3A1F9A"/>
    <w:rsid w:val="000065A0"/>
  </w:style>
  <w:style w:type="paragraph" w:customStyle="1" w:styleId="3AAD88E4DFAF4C76AC640191278C259D">
    <w:name w:val="3AAD88E4DFAF4C76AC640191278C259D"/>
    <w:rsid w:val="000065A0"/>
  </w:style>
  <w:style w:type="paragraph" w:customStyle="1" w:styleId="B0994FBB9B0D41148AE7D2B9C4B43E02">
    <w:name w:val="B0994FBB9B0D41148AE7D2B9C4B43E02"/>
    <w:rsid w:val="000065A0"/>
  </w:style>
  <w:style w:type="paragraph" w:customStyle="1" w:styleId="06A19FD29C0E45778BC88193046115CC">
    <w:name w:val="06A19FD29C0E45778BC88193046115CC"/>
    <w:rsid w:val="000065A0"/>
  </w:style>
  <w:style w:type="paragraph" w:customStyle="1" w:styleId="D9944AE320D64BB6843C439A0BCF4E67">
    <w:name w:val="D9944AE320D64BB6843C439A0BCF4E67"/>
    <w:rsid w:val="000065A0"/>
  </w:style>
  <w:style w:type="paragraph" w:customStyle="1" w:styleId="6223AE7FEAD14C08BB0E0180B27908F4">
    <w:name w:val="6223AE7FEAD14C08BB0E0180B27908F4"/>
    <w:rsid w:val="000065A0"/>
  </w:style>
  <w:style w:type="paragraph" w:customStyle="1" w:styleId="87506286CD4E4B99B8270AEBAE103133">
    <w:name w:val="87506286CD4E4B99B8270AEBAE103133"/>
    <w:rsid w:val="000065A0"/>
  </w:style>
  <w:style w:type="paragraph" w:customStyle="1" w:styleId="FFEA938F76F54DC78E7ABB6FAB786FB3">
    <w:name w:val="FFEA938F76F54DC78E7ABB6FAB786FB3"/>
    <w:rsid w:val="000065A0"/>
  </w:style>
  <w:style w:type="paragraph" w:customStyle="1" w:styleId="228747356D94401A84FB5651A565D132">
    <w:name w:val="228747356D94401A84FB5651A565D132"/>
    <w:rsid w:val="000065A0"/>
  </w:style>
  <w:style w:type="paragraph" w:customStyle="1" w:styleId="635E47C110574E9594E11B7EA4A8658E">
    <w:name w:val="635E47C110574E9594E11B7EA4A8658E"/>
    <w:rsid w:val="000065A0"/>
  </w:style>
  <w:style w:type="paragraph" w:customStyle="1" w:styleId="0ED895C4453A4DD29826C43BD44513B0">
    <w:name w:val="0ED895C4453A4DD29826C43BD44513B0"/>
    <w:rsid w:val="000065A0"/>
  </w:style>
  <w:style w:type="paragraph" w:customStyle="1" w:styleId="BFA079E91F764620B5D3F423DD4A445C">
    <w:name w:val="BFA079E91F764620B5D3F423DD4A445C"/>
    <w:rsid w:val="000065A0"/>
  </w:style>
  <w:style w:type="paragraph" w:customStyle="1" w:styleId="1F8F00BC8F334585A02004E1BACB5481">
    <w:name w:val="1F8F00BC8F334585A02004E1BACB5481"/>
    <w:rsid w:val="000065A0"/>
  </w:style>
  <w:style w:type="paragraph" w:customStyle="1" w:styleId="C72724307D86458BB8749DBC59FF42B5">
    <w:name w:val="C72724307D86458BB8749DBC59FF42B5"/>
    <w:rsid w:val="000065A0"/>
  </w:style>
  <w:style w:type="paragraph" w:customStyle="1" w:styleId="37A7E1D17FCA4D14B92491FBC3F66C42">
    <w:name w:val="37A7E1D17FCA4D14B92491FBC3F66C42"/>
    <w:rsid w:val="000065A0"/>
  </w:style>
  <w:style w:type="paragraph" w:customStyle="1" w:styleId="78B618E218624AA89608356164509623">
    <w:name w:val="78B618E218624AA89608356164509623"/>
    <w:rsid w:val="000065A0"/>
  </w:style>
  <w:style w:type="paragraph" w:customStyle="1" w:styleId="171616609C3B4146B44BC4A4C92943AE">
    <w:name w:val="171616609C3B4146B44BC4A4C92943AE"/>
    <w:rsid w:val="000065A0"/>
  </w:style>
  <w:style w:type="paragraph" w:customStyle="1" w:styleId="641FE7FBAB64463A9A29B088992FE975">
    <w:name w:val="641FE7FBAB64463A9A29B088992FE975"/>
    <w:rsid w:val="000065A0"/>
  </w:style>
  <w:style w:type="paragraph" w:customStyle="1" w:styleId="8234DFE5D5AD403D9BDC36F5D5CD6C7A">
    <w:name w:val="8234DFE5D5AD403D9BDC36F5D5CD6C7A"/>
    <w:rsid w:val="000065A0"/>
  </w:style>
  <w:style w:type="paragraph" w:customStyle="1" w:styleId="C55220C50CD94D2A8D731933B12E2718">
    <w:name w:val="C55220C50CD94D2A8D731933B12E2718"/>
    <w:rsid w:val="000065A0"/>
  </w:style>
  <w:style w:type="paragraph" w:customStyle="1" w:styleId="16EFB670FA8A410D854C31D7417947D5">
    <w:name w:val="16EFB670FA8A410D854C31D7417947D5"/>
    <w:rsid w:val="000065A0"/>
  </w:style>
  <w:style w:type="paragraph" w:customStyle="1" w:styleId="6EC7ADFD4E04485EB2F6BC56A6714927">
    <w:name w:val="6EC7ADFD4E04485EB2F6BC56A6714927"/>
    <w:rsid w:val="000065A0"/>
  </w:style>
  <w:style w:type="paragraph" w:customStyle="1" w:styleId="29706F4E3AF8491F85106020677BFBE8">
    <w:name w:val="29706F4E3AF8491F85106020677BFBE8"/>
    <w:rsid w:val="000065A0"/>
  </w:style>
  <w:style w:type="paragraph" w:customStyle="1" w:styleId="B50C21B3C447416DA63E435AC4612C39">
    <w:name w:val="B50C21B3C447416DA63E435AC4612C39"/>
    <w:rsid w:val="000065A0"/>
  </w:style>
  <w:style w:type="paragraph" w:customStyle="1" w:styleId="F7358A94A37F4BF6AFECACE93E8CD44C">
    <w:name w:val="F7358A94A37F4BF6AFECACE93E8CD44C"/>
    <w:rsid w:val="000065A0"/>
  </w:style>
  <w:style w:type="paragraph" w:customStyle="1" w:styleId="B87946C398F440F98DF112DACC759A78">
    <w:name w:val="B87946C398F440F98DF112DACC759A78"/>
    <w:rsid w:val="000065A0"/>
  </w:style>
  <w:style w:type="paragraph" w:customStyle="1" w:styleId="8A25820081514E89BCE3EFB76956DC77">
    <w:name w:val="8A25820081514E89BCE3EFB76956DC77"/>
    <w:rsid w:val="000065A0"/>
  </w:style>
  <w:style w:type="paragraph" w:customStyle="1" w:styleId="E2B5F337CAAD47C98BE64350FD20DB79">
    <w:name w:val="E2B5F337CAAD47C98BE64350FD20DB79"/>
    <w:rsid w:val="000065A0"/>
  </w:style>
  <w:style w:type="paragraph" w:customStyle="1" w:styleId="4097EABFF05C4774A4378C9F06EAA476">
    <w:name w:val="4097EABFF05C4774A4378C9F06EAA476"/>
    <w:rsid w:val="000065A0"/>
  </w:style>
  <w:style w:type="paragraph" w:customStyle="1" w:styleId="D9B1E81EEFE440B0B42FF11AFC176E2B">
    <w:name w:val="D9B1E81EEFE440B0B42FF11AFC176E2B"/>
    <w:rsid w:val="000065A0"/>
  </w:style>
  <w:style w:type="paragraph" w:customStyle="1" w:styleId="265A2480168240CBA0BBB2867D71F44E">
    <w:name w:val="265A2480168240CBA0BBB2867D71F44E"/>
    <w:rsid w:val="000065A0"/>
  </w:style>
  <w:style w:type="paragraph" w:customStyle="1" w:styleId="4EB2944C59BA410FB1F25D47FBE692AB">
    <w:name w:val="4EB2944C59BA410FB1F25D47FBE692AB"/>
    <w:rsid w:val="000065A0"/>
  </w:style>
  <w:style w:type="paragraph" w:customStyle="1" w:styleId="04C78BCF4C454BEDBC05CD5F51FAF520">
    <w:name w:val="04C78BCF4C454BEDBC05CD5F51FAF520"/>
    <w:rsid w:val="000065A0"/>
  </w:style>
  <w:style w:type="paragraph" w:customStyle="1" w:styleId="AB7F68B3CD844BECB0EFF5D611A54592">
    <w:name w:val="AB7F68B3CD844BECB0EFF5D611A54592"/>
    <w:rsid w:val="000065A0"/>
  </w:style>
  <w:style w:type="paragraph" w:customStyle="1" w:styleId="7771E8CC40A644039AEB3CCDB7D1F145">
    <w:name w:val="7771E8CC40A644039AEB3CCDB7D1F145"/>
    <w:rsid w:val="000065A0"/>
  </w:style>
  <w:style w:type="paragraph" w:customStyle="1" w:styleId="4DC1C1D333CE44B7A07937452785DC58">
    <w:name w:val="4DC1C1D333CE44B7A07937452785DC58"/>
    <w:rsid w:val="004A6E95"/>
    <w:pPr>
      <w:spacing w:line="278" w:lineRule="auto"/>
    </w:pPr>
    <w:rPr>
      <w:kern w:val="2"/>
      <w:sz w:val="24"/>
      <w:szCs w:val="24"/>
      <w14:ligatures w14:val="standardContextual"/>
    </w:rPr>
  </w:style>
  <w:style w:type="paragraph" w:customStyle="1" w:styleId="CE9AE67534FC4E4DA8F7F511F945A3B2">
    <w:name w:val="CE9AE67534FC4E4DA8F7F511F945A3B2"/>
    <w:rsid w:val="004A6E95"/>
    <w:pPr>
      <w:spacing w:line="278" w:lineRule="auto"/>
    </w:pPr>
    <w:rPr>
      <w:kern w:val="2"/>
      <w:sz w:val="24"/>
      <w:szCs w:val="24"/>
      <w14:ligatures w14:val="standardContextual"/>
    </w:rPr>
  </w:style>
  <w:style w:type="paragraph" w:customStyle="1" w:styleId="431231C0FFD44036853DD31F4C6D0DB7">
    <w:name w:val="431231C0FFD44036853DD31F4C6D0DB7"/>
    <w:rsid w:val="004A6E95"/>
    <w:pPr>
      <w:spacing w:line="278" w:lineRule="auto"/>
    </w:pPr>
    <w:rPr>
      <w:kern w:val="2"/>
      <w:sz w:val="24"/>
      <w:szCs w:val="24"/>
      <w14:ligatures w14:val="standardContextual"/>
    </w:rPr>
  </w:style>
  <w:style w:type="paragraph" w:customStyle="1" w:styleId="3B904BFCE4D14800827C96A3117676D4">
    <w:name w:val="3B904BFCE4D14800827C96A3117676D4"/>
    <w:rsid w:val="004A6E95"/>
    <w:pPr>
      <w:spacing w:line="278" w:lineRule="auto"/>
    </w:pPr>
    <w:rPr>
      <w:kern w:val="2"/>
      <w:sz w:val="24"/>
      <w:szCs w:val="24"/>
      <w14:ligatures w14:val="standardContextual"/>
    </w:rPr>
  </w:style>
  <w:style w:type="paragraph" w:customStyle="1" w:styleId="30A04604E419429392D17630EC756230">
    <w:name w:val="30A04604E419429392D17630EC756230"/>
    <w:rsid w:val="004A6E95"/>
    <w:pPr>
      <w:spacing w:line="278" w:lineRule="auto"/>
    </w:pPr>
    <w:rPr>
      <w:kern w:val="2"/>
      <w:sz w:val="24"/>
      <w:szCs w:val="24"/>
      <w14:ligatures w14:val="standardContextual"/>
    </w:rPr>
  </w:style>
  <w:style w:type="paragraph" w:customStyle="1" w:styleId="A6C88AEE3C6A4CC2B5026A341AAA66F8">
    <w:name w:val="A6C88AEE3C6A4CC2B5026A341AAA66F8"/>
    <w:rsid w:val="004A6E95"/>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1860</Words>
  <Characters>10046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2024-06-14T11:05:00Z</dcterms:created>
  <dcterms:modified xsi:type="dcterms:W3CDTF">2024-07-15T10:33:00Z</dcterms:modified>
</cp:coreProperties>
</file>