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1eog6fktvp77" w:id="0"/>
      <w:bookmarkEnd w:id="0"/>
      <w:r w:rsidDel="00000000" w:rsidR="00000000" w:rsidRPr="00000000">
        <w:rPr>
          <w:rtl w:val="0"/>
        </w:rPr>
        <w:t xml:space="preserve">Uber MQTT</w:t>
      </w:r>
    </w:p>
    <w:tbl>
      <w:tblPr>
        <w:tblStyle w:val="Table1"/>
        <w:tblW w:w="13943.459728148508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93.4597281485069"/>
        <w:gridCol w:w="6480"/>
        <w:gridCol w:w="2850"/>
        <w:gridCol w:w="2820"/>
        <w:tblGridChange w:id="0">
          <w:tblGrid>
            <w:gridCol w:w="1793.4597281485069"/>
            <w:gridCol w:w="6480"/>
            <w:gridCol w:w="285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Casos de Uso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Remetente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Destinatário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uma viagem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Passageiro acessa o app ou site para solicitar uma viagem.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Solicitar um cancelamento de viagem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Passageiro solicita através do app ou site o cancelamento de uma viagem em andamento.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Informar destino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Passageiro informa através do app ou site o endereço de destino.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425.1968503937013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425.1968503937013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Selecionar um carro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Central seleciona um carro mais próximo ao passageiro.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Central envia mensagem para o carro para ir ao local do passageiro.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Carro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Confirmar uma viagem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 recebe solicitação de viagem do passageiro.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 verifica se existe carro disponível para realizar uma viagem.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 faz contato com o carro mais próximo ao passageiro para enviá-lo para o passageiro.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Central manda mensagem de confirmação de viagem ao passageiro.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Passageiro</w:t>
            </w:r>
          </w:p>
        </w:tc>
      </w:tr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Cancelar uma viagem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Central recebe solicitação de cancelamento de viagem do passageiro.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Central faz contato com o carro para finalizar a viagem.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Central envia a confirmação de cancelamento de viagem ao carro e passageiro.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Central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5.1968503937013" w:right="0" w:hanging="36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Passageiro e Carro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