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DIM0511 - Engenharia de Requisitos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6"/>
          <w:szCs w:val="46"/>
        </w:rPr>
      </w:pPr>
      <w:bookmarkStart w:colFirst="0" w:colLast="0" w:name="_605z446v4e2e" w:id="0"/>
      <w:bookmarkEnd w:id="0"/>
      <w:r w:rsidDel="00000000" w:rsidR="00000000" w:rsidRPr="00000000">
        <w:rPr>
          <w:sz w:val="46"/>
          <w:szCs w:val="46"/>
          <w:rtl w:val="0"/>
        </w:rPr>
        <w:t xml:space="preserve">Tarefa 5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6"/>
          <w:szCs w:val="46"/>
        </w:rPr>
      </w:pPr>
      <w:bookmarkStart w:colFirst="0" w:colLast="0" w:name="_dgug743fryug" w:id="1"/>
      <w:bookmarkEnd w:id="1"/>
      <w:r w:rsidDel="00000000" w:rsidR="00000000" w:rsidRPr="00000000">
        <w:rPr>
          <w:sz w:val="46"/>
          <w:szCs w:val="46"/>
          <w:rtl w:val="0"/>
        </w:rPr>
        <w:t xml:space="preserve">Requisitos de Qualidade usando grafo NFR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</w:t>
        <w:tab/>
        <w:t xml:space="preserve">Gabriel Alves Pinheiro Lima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Joab Urbano de Araujo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Luiz Gustavo de Oliveira Umbelino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Willian de Araujo Costa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Professora:</w:t>
        <w:tab/>
        <w:t xml:space="preserve">Marcia Jacyntha Nunes Rodrigues Lucena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fxamho3ctsg" w:id="2"/>
      <w:bookmarkEnd w:id="2"/>
      <w:r w:rsidDel="00000000" w:rsidR="00000000" w:rsidRPr="00000000">
        <w:rPr>
          <w:rtl w:val="0"/>
        </w:rPr>
        <w:t xml:space="preserve">Grafo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4phuritv0h2" w:id="3"/>
      <w:bookmarkEnd w:id="3"/>
      <w:r w:rsidDel="00000000" w:rsidR="00000000" w:rsidRPr="00000000">
        <w:rPr>
          <w:rtl w:val="0"/>
        </w:rPr>
        <w:t xml:space="preserve"> Representação textual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"actors": [],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"orphans":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"id": "a745f9ee-2b28-425d-8f2d-d33133c11dac",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"text": "Desempenho",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"type": "nfr.NFR",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"x": 1373,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"y": 92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"id": "80d76f7b-17db-4213-baa5-4a1adcc1d986",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"text": "Cache Local no Browser",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"x": 1272,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"y": 200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"id": "01a7bfff-f17e-4fcf-b8e8-e3e9637038a6",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"text": "Frequência da Mineração",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"x": 1547,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"y": 186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"id": "27a81b2a-f764-451b-aed4-9b4d584ff1c6",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"text": "Salvar localmente os arquivos",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"x": 958,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"y": 312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"id": "ca8af306-27e3-43e6-ab25-a98ed6c9b088",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"text": "Usar cache no navegador",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"x": 1123,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"y": 315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"id": "b120dee9-3529-43e6-a811-41bf13b7d2cf",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"text": "Validar dados do cache",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"x": 1285,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"y": 304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"id": "d966fdf4-e754-43e7-ab10-08bcdcce94e4",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"text": "Mineração diária",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"x": 1463,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"y": 321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"id": "8a5a7084-7adb-4b5d-855b-bcd2222dc0bd",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"text": "Verificar se houver mineração",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"x": 1717,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"y": 311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"id": "e555b65a-cbdb-481a-876e-bc04f3f6c742",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"text": "Segurança",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"type": "nfr.NFR",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"x": 532,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"y": 109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"id": "5e50f936-8b86-423e-80cc-a7ef8990245b",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"text": "Criptografia",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"x": 635,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"y": 218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"id": "7d05092e-6ad6-4876-accf-12710ed35141",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"text": "Dados em trânsito e em repouso criptografados]",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"x": 766,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"y": 320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"id": "6edfd2d1-fc02-4e69-9069-0e966a322160",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"text": " Gerenciamento seguro de chaves 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"x": 597,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"y": 334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"id": "84ad4c93-d87b-4730-9ebd-8b2d0c1ae9fb",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"text": "Controle de Acesso",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"x": 449,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"y": 229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"id": "7129e2c7-115a-42e6-8997-c9a57b5b748c",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"text": " Autenticação forte (senha + multifator)",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"x": 405,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"y": 340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"id": "a3f4bdf2-41e4-4822-b133-0868580c0a56",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"text": "Auditoria",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"x": 275,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"y": 230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"id": "d82343a4-acac-4581-a765-04c112f04721",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"text": " Registro de acessos (logs)",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"x": 212,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"y": 351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"id": "5b1d2d32-e534-46e8-a968-cc8b06c735e4",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"text": "Monitoramento de tentativas suspeitas",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"x": 43,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"y": 348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"id": "6fb7cbc0-7f11-4577-87d8-7c6789ef276f",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"text": "Usabilidade",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"type": "nfr.NFR",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"x": 893,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"y": 448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"id": "e3cde153-c17a-4319-95bd-9fa859e20928",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"text": "Interface Intuitiva",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"x": 907,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"y": 602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"id": "50cc211d-ad55-4fe6-b537-6ca84e82dcf1",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"text": "Design Responsivo",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"x": 661,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"y": 611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"id": "1fe978ce-f55f-4f06-a241-5bd9ce5c7c12",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"text": "Textos em Português",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"x": 1285,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"y": 791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"id": "6ab7c76d-5f38-42ba-a214-877df208adf4",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"text": "Instruções compreensíveis",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"x": 1132,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"y": 613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"id": "38da15e5-db90-417d-8fb9-9fe2f91d28b3",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"text": "Uso em Desktop",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"x": 538,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"y": 792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"id": "0c16607b-0004-4eb1-b8c7-eca2b94144e7",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"text": "Uso Mobile",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"x": 767,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"y": 801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"id": "fa8804d5-1f61-4370-bc3b-670475141a5a",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"text": "Mensagens de Sucesso/Erro",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"type": "nfr.Operationalization",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"x": 997,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"y": 779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"dependencies": [],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"links":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"id": "2deaa5ea-1e65-454f-921f-ea52156d5042",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"source": "80d76f7b-17db-4213-baa5-4a1adcc1d986",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"target": "a745f9ee-2b28-425d-8f2d-d33133c11dac"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"id": "3ee1c787-29ec-4d9d-8554-96ddf2904186",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"source": "01a7bfff-f17e-4fcf-b8e8-e3e9637038a6",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"target": "a745f9ee-2b28-425d-8f2d-d33133c11dac"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"id": "239bb38b-a470-40c3-81ed-89698e401f67",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"source": "d966fdf4-e754-43e7-ab10-08bcdcce94e4",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"target": "01a7bfff-f17e-4fcf-b8e8-e3e9637038a6"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"id": "2d043042-5677-486b-a9eb-78f103f33efe",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"source": "8a5a7084-7adb-4b5d-855b-bcd2222dc0bd",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"target": "01a7bfff-f17e-4fcf-b8e8-e3e9637038a6"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"id": "0b9c424c-60e4-42d5-adf0-f90cf232fd5d",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"source": "27a81b2a-f764-451b-aed4-9b4d584ff1c6",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"target": "80d76f7b-17db-4213-baa5-4a1adcc1d986"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"id": "d7b42707-9d5d-43af-9ffe-12341bcb115b",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"source": "ca8af306-27e3-43e6-ab25-a98ed6c9b088",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"target": "80d76f7b-17db-4213-baa5-4a1adcc1d986"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"id": "d1db1377-8df9-4128-a332-b49041b8a116",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"source": "b120dee9-3529-43e6-a811-41bf13b7d2cf",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"target": "80d76f7b-17db-4213-baa5-4a1adcc1d986"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"id": "f33f46d3-5daf-4632-9a1f-4ccc3dc45f06",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"source": "d966fdf4-e754-43e7-ab10-08bcdcce94e4",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"target": "8a5a7084-7adb-4b5d-855b-bcd2222dc0bd",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"label": "– –"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"id": "1eb3a60c-f0dd-47e0-9167-df0bdecdfe42",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"source": "7d05092e-6ad6-4876-accf-12710ed35141",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"target": "a745f9ee-2b28-425d-8f2d-d33133c11dac",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"label": "–"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"id": "3917fee3-25b1-4625-93bf-e3d4d9a9660c",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"source": "5b1d2d32-e534-46e8-a968-cc8b06c735e4",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"target": "a3f4bdf2-41e4-4822-b133-0868580c0a56"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"id": "486c5d2b-0362-4066-b443-04dd31605612",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"source": "d82343a4-acac-4581-a765-04c112f04721",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"target": "a3f4bdf2-41e4-4822-b133-0868580c0a56"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"id": "1b9bc2fe-590d-4e9d-a3f4-365b44cb3437",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"source": "7129e2c7-115a-42e6-8997-c9a57b5b748c",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"target": "84ad4c93-d87b-4730-9ebd-8b2d0c1ae9fb"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"id": "5a830041-c777-40bc-9f86-acdcc94d42b9",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"source": "6edfd2d1-fc02-4e69-9069-0e966a322160",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"target": "5e50f936-8b86-423e-80cc-a7ef8990245b"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"id": "0b1925a9-09c0-4ec9-83e9-3e0c35ecd009",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"source": "7d05092e-6ad6-4876-accf-12710ed35141",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"target": "5e50f936-8b86-423e-80cc-a7ef8990245b"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"id": "e1236eff-88d7-4858-8f9b-b9f777df55b6",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"source": "a3f4bdf2-41e4-4822-b133-0868580c0a56",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"target": "e555b65a-cbdb-481a-876e-bc04f3f6c742"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"id": "39bf2173-1d98-46c1-b302-11aa6b53786b",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"source": "84ad4c93-d87b-4730-9ebd-8b2d0c1ae9fb",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"target": "e555b65a-cbdb-481a-876e-bc04f3f6c742"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"id": "2502097b-4080-4c6b-acf3-2460993b7646",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"source": "5e50f936-8b86-423e-80cc-a7ef8990245b",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"target": "e555b65a-cbdb-481a-876e-bc04f3f6c742"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"id": "4132ded4-9c39-43af-9e6d-8834cf5bdeb6",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"source": "7129e2c7-115a-42e6-8997-c9a57b5b748c",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"target": "6edfd2d1-fc02-4e69-9069-0e966a322160",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"label": "+"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"id": "30c3bc2b-d49d-488e-be0c-3983e52b1a82",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"source": "d82343a4-acac-4581-a765-04c112f04721",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"target": "84ad4c93-d87b-4730-9ebd-8b2d0c1ae9fb",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"label": "++"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"id": "d9dd000b-c704-4253-aebd-cee8f332fd13",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"source": "38da15e5-db90-417d-8fb9-9fe2f91d28b3",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"target": "50cc211d-ad55-4fe6-b537-6ca84e82dcf1",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"label": "+"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"id": "cd4597b6-4bf6-4414-96e9-b8da9ffc1258",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"source": "e3cde153-c17a-4319-95bd-9fa859e20928",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"target": "6ab7c76d-5f38-42ba-a214-877df208adf4"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"id": "43fe51cd-f859-4981-a8a1-5e7e5e48b19b",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"source": "fa8804d5-1f61-4370-bc3b-670475141a5a",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"target": "6ab7c76d-5f38-42ba-a214-877df208adf4",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"label": "+"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"id": "09f2555d-6f62-474e-97ff-412585f3e83c",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"source": "38da15e5-db90-417d-8fb9-9fe2f91d28b3",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"target": "0c16607b-0004-4eb1-b8c7-eca2b94144e7"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"id": "8f276ccf-9680-4a76-865d-38f047e5661a",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"source": "0c16607b-0004-4eb1-b8c7-eca2b94144e7",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"target": "50cc211d-ad55-4fe6-b537-6ca84e82dcf1",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"label": "+"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"id": "d63b76b8-1ceb-4782-a2c7-1858f8e03ec5",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"source": "50cc211d-ad55-4fe6-b537-6ca84e82dcf1",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"target": "6fb7cbc0-7f11-4577-87d8-7c6789ef276f"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"id": "0e584aa1-d7f9-4dbc-b334-4f76b7c3fc04",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"source": "e3cde153-c17a-4319-95bd-9fa859e20928",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"target": "6fb7cbc0-7f11-4577-87d8-7c6789ef276f"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"id": "5018e852-c73d-4d00-8603-1ea358a5f904",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"type": "nfr.AndRefinementLink",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"source": "6ab7c76d-5f38-42ba-a214-877df208adf4",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"target": "6fb7cbc0-7f11-4577-87d8-7c6789ef276f"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"id": "17a07008-d773-4018-9f6c-ef45d9f48227",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"source": "1fe978ce-f55f-4f06-a241-5bd9ce5c7c12",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"target": "6ab7c76d-5f38-42ba-a214-877df208adf4",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"label": "+"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"id": "5bc76ca6-ed9a-4060-98b2-60b10d009b2c",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"type": "nfr.ContributionLink",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"source": "fa8804d5-1f61-4370-bc3b-670475141a5a",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"target": "e3cde153-c17a-4319-95bd-9fa859e20928",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"label": "+"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"display":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"a745f9ee-2b28-425d-8f2d-d33133c11dac":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"width": 106.81427001953125,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"height": 72.00761413574219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"80d76f7b-17db-4213-baa5-4a1adcc1d986":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"width": 120.81285095214844,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"height": 75.00664520263672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"01a7bfff-f17e-4fcf-b8e8-e3e9637038a6":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"width": 136.81114196777344,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"height": 79.00592803955078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"27a81b2a-f764-451b-aed4-9b4d584ff1c6":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"width": 125.81234741210938,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"height": 79.00592803955078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"ca8af306-27e3-43e6-ab25-a98ed6c9b088":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"width": 132.81143188476562,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"height": 83.00495147705078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"b120dee9-3529-43e6-a811-41bf13b7d2cf":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"width": 123.81245422363281,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"height": 92.0030288696289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"d966fdf4-e754-43e7-ab10-08bcdcce94e4":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"width": 123.81254577636719,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"height": 84.00470733642578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"8a5a7084-7adb-4b5d-855b-bcd2222dc0bd":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"width": 138.8109588623047,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"height": 83.50482940673828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"e555b65a-cbdb-481a-876e-bc04f3f6c742":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"width": 136.21107482910156,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"height": 69.00833892822266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"5e50f936-8b86-423e-80cc-a7ef8990245b":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"width": 143.21058654785156,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"height": 84.00495147705078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"7d05092e-6ad6-4876-accf-12710ed35141":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"width": 138.21095275878906,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"height": 77.50653839111328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"6edfd2d1-fc02-4e69-9069-0e966a322160":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"width": 111.81366729736328,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"height": 70.00785064697266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"84ad4c93-d87b-4730-9ebd-8b2d0c1ae9fb":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"width": 114.81346130371094,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"height": 72.50749969482422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"7129e2c7-115a-42e6-8997-c9a57b5b748c":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"width": 130.81184005737305,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"height": 86.50409698486328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"a3f4bdf2-41e4-4822-b133-0868580c0a56":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"width": 115.81336212158203,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"height": 79.00592803955078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"d82343a4-acac-4581-a765-04c112f04721":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"width": 148.81001663208008,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"height": 66.50870513916016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"5b1d2d32-e534-46e8-a968-cc8b06c735e4":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"width": 144.81032180786133,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"height": 68.00833892822266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"6fb7cbc0-7f11-4577-87d8-7c6789ef276f":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"width": 125.5966796875,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"height": 75.8251953125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"e3cde153-c17a-4319-95bd-9fa859e20928":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"width": 132.595947265625,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"height": 79.82472229003906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"50cc211d-ad55-4fe6-b537-6ca84e82dcf1":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"width": 129.59619140625,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"height": 68.82713317871094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"1fe978ce-f55f-4f06-a241-5bd9ce5c7c12":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"width": 118.597412109375,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"height": 60.828826904296875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"6ab7c76d-5f38-42ba-a214-877df208adf4":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"width": 146.5947265625,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"height": 78.824951171875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"38da15e5-db90-417d-8fb9-9fe2f91d28b3":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"width": 119.5972900390625,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"height": 75.82568359375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"0c16607b-0004-4eb1-b8c7-eca2b94144e7":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"width": 121.59716796875,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"height": 66.82736206054688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"fa8804d5-1f61-4370-bc3b-670475141a5a":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"width": 126.596435546875,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"height": 70.826416015625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"tool": "dsm3-goals",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"metamodelVersion": "1.0",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"saveDate": "Sat, 12 Jul 2025 01:32:37 GMT",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"diagram":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"width": 2918,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"height": 1300,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"name": "Usabilidade",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"customProperties":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"Description": "",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"Usabilidade": ""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