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tblStyle w:val="Tabelacomgrade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80"/>
        <w:gridCol w:w="7647"/>
      </w:tblGrid>
      <w:tr>
        <w:trPr/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lang w:val="pt-BR" w:eastAsia="pt-BR"/>
              </w:rPr>
            </w:pPr>
            <w:r>
              <w:rPr>
                <w:rFonts w:eastAsia="Times New Roman"/>
                <w:kern w:val="0"/>
                <w:sz w:val="20"/>
                <w:szCs w:val="20"/>
                <w:lang w:bidi="ar-SA"/>
              </w:rPr>
              <w:drawing>
                <wp:inline distT="0" distB="0" distL="0" distR="0">
                  <wp:extent cx="1076960" cy="457200"/>
                  <wp:effectExtent l="0" t="0" r="0" b="0"/>
                  <wp:docPr id="1" name="Imagem 1" descr="Unifor | Universidade de Fortalez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 descr="Unifor | Universidade de Fortalez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96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lang w:val="pt-BR" w:eastAsia="pt-BR"/>
              </w:rPr>
            </w:pPr>
            <w:r>
              <w:rPr>
                <w:rFonts w:eastAsia="Times New Roman"/>
                <w:kern w:val="0"/>
                <w:sz w:val="20"/>
                <w:szCs w:val="20"/>
                <w:lang w:val="pt-BR" w:eastAsia="pt-BR" w:bidi="ar-SA"/>
              </w:rPr>
              <w:t>UNIVERSIDADE DE FORTALEZA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lang w:val="pt-BR" w:eastAsia="pt-BR"/>
              </w:rPr>
            </w:pPr>
            <w:r>
              <w:rPr>
                <w:rFonts w:eastAsia="Times New Roman"/>
                <w:kern w:val="0"/>
                <w:sz w:val="20"/>
                <w:szCs w:val="20"/>
                <w:lang w:val="pt-BR" w:eastAsia="pt-BR" w:bidi="ar-SA"/>
              </w:rPr>
              <w:t>CENTRO DE CIÊNCIAS TECNOLÓGICAS</w:t>
              <w:br/>
              <w:t>CURSO: CIÊNCIA DA COMPUTAÇÃO</w:t>
              <w:br/>
            </w:r>
          </w:p>
        </w:tc>
      </w:tr>
    </w:tbl>
    <w:p>
      <w:pPr>
        <w:pStyle w:val="Normal"/>
        <w:rPr>
          <w:lang w:val="pt-BR" w:eastAsia="pt-BR"/>
        </w:rPr>
      </w:pPr>
      <w:r>
        <w:rPr>
          <w:lang w:val="pt-BR" w:eastAsia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TAMainText"/>
        <w:ind w:hanging="0"/>
        <w:jc w:val="center"/>
        <w:rPr>
          <w:rFonts w:ascii="Arial" w:hAnsi="Arial" w:cs="Arial"/>
          <w:i/>
          <w:i/>
          <w:iCs/>
          <w:sz w:val="28"/>
          <w:szCs w:val="28"/>
          <w:lang w:val="pt-BR"/>
        </w:rPr>
      </w:pPr>
      <w:r>
        <w:rPr>
          <w:rFonts w:cs="Arial" w:ascii="Arial" w:hAnsi="Arial"/>
          <w:i/>
          <w:iCs/>
          <w:sz w:val="28"/>
          <w:szCs w:val="28"/>
          <w:lang w:val="pt-BR"/>
        </w:rPr>
        <w:t>Análise de Algoritmos de Busca Cega e Busca Orientada aplicadas a resolução de problemas em Grafos na linguagem Java</w:t>
      </w:r>
      <w:r>
        <w:rPr>
          <w:rFonts w:cs="Arial" w:ascii="Arial" w:hAnsi="Arial"/>
          <w:i/>
          <w:iCs/>
          <w:sz w:val="28"/>
          <w:szCs w:val="28"/>
          <w:lang w:val="pt-BR"/>
        </w:rPr>
        <w:t>.</w:t>
      </w:r>
    </w:p>
    <w:p>
      <w:pPr>
        <w:pStyle w:val="TAMainText"/>
        <w:ind w:hanging="0"/>
        <w:rPr>
          <w:rFonts w:ascii="Arial" w:hAnsi="Arial" w:cs="Arial"/>
          <w:i/>
          <w:i/>
          <w:iCs/>
          <w:lang w:val="pt-BR"/>
        </w:rPr>
      </w:pPr>
      <w:r>
        <w:rPr>
          <w:rFonts w:cs="Arial" w:ascii="Arial" w:hAnsi="Arial"/>
          <w:i/>
          <w:iCs/>
          <w:lang w:val="pt-BR"/>
        </w:rPr>
        <w:br/>
        <w:t xml:space="preserve">Autor 1: </w:t>
      </w:r>
      <w:r>
        <w:rPr>
          <w:rFonts w:cs="Arial" w:ascii="Arial" w:hAnsi="Arial"/>
          <w:i/>
          <w:iCs/>
          <w:lang w:val="pt-BR"/>
        </w:rPr>
        <w:t>Luiz Eduardo Alves Camurça</w:t>
      </w:r>
      <w:r>
        <w:rPr>
          <w:rFonts w:cs="Arial" w:ascii="Arial" w:hAnsi="Arial"/>
          <w:i/>
          <w:iCs/>
          <w:lang w:val="pt-BR"/>
        </w:rPr>
        <w:t>.</w:t>
      </w:r>
    </w:p>
    <w:p>
      <w:pPr>
        <w:pStyle w:val="TAMainText"/>
        <w:ind w:hanging="0"/>
        <w:rPr>
          <w:rFonts w:ascii="Arial" w:hAnsi="Arial" w:cs="Arial"/>
          <w:i/>
          <w:i/>
          <w:iCs/>
          <w:sz w:val="22"/>
          <w:szCs w:val="22"/>
          <w:lang w:val="pt-BR"/>
        </w:rPr>
      </w:pPr>
      <w:r>
        <w:rPr>
          <w:rFonts w:cs="Arial" w:ascii="Arial" w:hAnsi="Arial"/>
          <w:i/>
          <w:iCs/>
          <w:sz w:val="22"/>
          <w:szCs w:val="22"/>
          <w:lang w:val="pt-BR"/>
        </w:rPr>
      </w:r>
    </w:p>
    <w:p>
      <w:pPr>
        <w:pStyle w:val="NormalWeb"/>
        <w:spacing w:before="280" w:after="0"/>
        <w:rPr/>
      </w:pPr>
      <w:bookmarkStart w:id="0" w:name="Texto3"/>
      <w:bookmarkEnd w:id="0"/>
      <w:r>
        <w:rPr>
          <w:rFonts w:cs="Arial" w:ascii="Arial" w:hAnsi="Arial"/>
          <w:iCs/>
          <w:sz w:val="18"/>
          <w:szCs w:val="18"/>
        </w:rPr>
        <w:t xml:space="preserve">Palavras-chave: </w:t>
      </w:r>
      <w:r>
        <w:rPr>
          <w:rFonts w:cs="Arial" w:ascii="Arial" w:hAnsi="Arial"/>
          <w:iCs/>
          <w:sz w:val="18"/>
          <w:szCs w:val="18"/>
        </w:rPr>
        <w:t>Busca Cega. Busca Orientada. Java. Algoritmos. Grafos.</w:t>
      </w:r>
    </w:p>
    <w:p>
      <w:pPr>
        <w:sectPr>
          <w:type w:val="nextPage"/>
          <w:pgSz w:w="11906" w:h="16838"/>
          <w:pgMar w:left="1134" w:right="1134" w:gutter="0" w:header="0" w:top="709" w:footer="0" w:bottom="1134"/>
          <w:pgNumType w:fmt="decimal"/>
          <w:formProt w:val="false"/>
          <w:textDirection w:val="lrTb"/>
          <w:docGrid w:type="default" w:linePitch="360" w:charSpace="16384"/>
        </w:sectPr>
      </w:pPr>
    </w:p>
    <w:p>
      <w:pPr>
        <w:pStyle w:val="Absbox"/>
        <w:pBdr>
          <w:top w:val="single" w:sz="4" w:space="0" w:color="000000"/>
          <w:left w:val="single" w:sz="4" w:space="4" w:color="000000"/>
          <w:bottom w:val="single" w:sz="4" w:space="0" w:color="000000"/>
          <w:right w:val="single" w:sz="4" w:space="4" w:color="000000"/>
        </w:pBdr>
        <w:shd w:val="clear" w:color="auto" w:fill="D9D9D9" w:themeFill="background1" w:themeFillShade="d9"/>
        <w:spacing w:before="200" w:after="120"/>
        <w:ind w:left="85" w:right="130"/>
        <w:jc w:val="left"/>
        <w:rPr>
          <w:rFonts w:ascii="Arial" w:hAnsi="Arial" w:cs="Arial"/>
          <w:color w:themeColor="text1" w:val="000000"/>
          <w:sz w:val="24"/>
          <w:szCs w:val="24"/>
          <w:lang w:val="pt-BR"/>
        </w:rPr>
      </w:pPr>
      <w:r>
        <w:rPr>
          <w:rFonts w:cs="Arial" w:ascii="Arial" w:hAnsi="Arial"/>
          <w:color w:themeColor="text1" w:val="000000"/>
          <w:sz w:val="24"/>
          <w:szCs w:val="24"/>
          <w:lang w:val="pt-BR"/>
        </w:rPr>
        <w:t>Introdução</w:t>
      </w:r>
    </w:p>
    <w:p>
      <w:pPr>
        <w:sectPr>
          <w:type w:val="continuous"/>
          <w:pgSz w:w="11906" w:h="16838"/>
          <w:pgMar w:left="1134" w:right="1134" w:gutter="0" w:header="0" w:top="709" w:footer="0" w:bottom="1134"/>
          <w:formProt w:val="false"/>
          <w:textDirection w:val="lrTb"/>
          <w:docGrid w:type="default" w:linePitch="360" w:charSpace="16384"/>
        </w:sectPr>
      </w:pPr>
    </w:p>
    <w:p>
      <w:pPr>
        <w:pStyle w:val="TAMainText"/>
        <w:ind w:hanging="0" w:left="86" w:right="130"/>
        <w:rPr>
          <w:rFonts w:ascii="Arial" w:hAnsi="Arial" w:cs="Arial"/>
          <w:lang w:val="pt-BR"/>
        </w:rPr>
      </w:pPr>
      <w:r>
        <w:rPr>
          <w:rFonts w:cs="Arial" w:ascii="Arial" w:hAnsi="Arial"/>
          <w:sz w:val="22"/>
          <w:szCs w:val="22"/>
          <w:lang w:val="pt-BR" w:eastAsia="ar-SA"/>
        </w:rPr>
        <w:t xml:space="preserve">Neste trabalho, foram implementados algoritmos de busca cega e busca orientada no contexto de grafos. Foram eles: Busca em Largura(Bfs), Busca em Profundidade(Dfs), Busca por Melhor Escolha, Busca Gulosa, Busca A*, Algoritmo de Dijkstra e Busca de Custo Uniforme (Ucs). Os algoritmos de Busca Cega (Bfs, Dfs, Dijsktra e Ucs) não possuem conhecimento sobre onde está a solução, tomando decisões baseando-se apenas na estrutura do problema (estado inicial, operadores, testes de objetivo e custo acumulado), enquanto os de Busca Orientada – ou Busca Heurística – </w:t>
      </w:r>
      <w:r>
        <w:rPr>
          <w:rFonts w:cs="Arial" w:ascii="Arial" w:hAnsi="Arial"/>
          <w:sz w:val="22"/>
          <w:szCs w:val="22"/>
          <w:lang w:val="pt-BR" w:eastAsia="ar-SA"/>
        </w:rPr>
        <w:t xml:space="preserve">(Gulosa, Best-first, A*) </w:t>
      </w:r>
      <w:r>
        <w:rPr>
          <w:rFonts w:cs="Arial" w:ascii="Arial" w:hAnsi="Arial"/>
          <w:sz w:val="22"/>
          <w:szCs w:val="22"/>
          <w:lang w:val="pt-BR" w:eastAsia="ar-SA"/>
        </w:rPr>
        <w:t>o algoritmo possui informação adicional (heurística), tendo as escolhas guiadas por essa informação. Um exemplo possível seria: Para buscar uma sala específica em um prédio, a busca cega percorreria todas as salas de todos os andares, enquanto a busca guiada iria procurar primeiro nos andares em que a sala tem maior probabilidade de esta</w:t>
      </w:r>
      <w:r>
        <w:rPr>
          <w:rFonts w:cs="Arial" w:ascii="Arial" w:hAnsi="Arial"/>
          <w:sz w:val="22"/>
          <w:szCs w:val="22"/>
          <w:lang w:val="pt-BR" w:eastAsia="ar-SA"/>
        </w:rPr>
        <w:t>r.</w:t>
      </w:r>
      <w:r>
        <w:rPr>
          <w:rFonts w:cs="Arial" w:ascii="Arial" w:hAnsi="Arial"/>
          <w:lang w:val="pt-BR"/>
        </w:rPr>
        <w:t xml:space="preserve">   </w:t>
      </w:r>
    </w:p>
    <w:p>
      <w:pPr>
        <w:sectPr>
          <w:type w:val="continuous"/>
          <w:pgSz w:w="11906" w:h="16838"/>
          <w:pgMar w:left="1134" w:right="1134" w:gutter="0" w:header="0" w:top="709" w:footer="0" w:bottom="1134"/>
          <w:formProt w:val="false"/>
          <w:textDirection w:val="lrTb"/>
          <w:docGrid w:type="default" w:linePitch="360" w:charSpace="16384"/>
        </w:sectPr>
      </w:pPr>
    </w:p>
    <w:p>
      <w:pPr>
        <w:pStyle w:val="Absbox"/>
        <w:pBdr>
          <w:top w:val="single" w:sz="4" w:space="0" w:color="000000"/>
          <w:left w:val="single" w:sz="4" w:space="4" w:color="000000"/>
          <w:bottom w:val="single" w:sz="4" w:space="0" w:color="000000"/>
          <w:right w:val="single" w:sz="4" w:space="4" w:color="000000"/>
        </w:pBdr>
        <w:shd w:val="clear" w:color="auto" w:fill="D9D9D9" w:themeFill="background1" w:themeFillShade="d9"/>
        <w:spacing w:before="200" w:after="120"/>
        <w:ind w:left="85" w:right="130"/>
        <w:jc w:val="left"/>
        <w:rPr>
          <w:rFonts w:ascii="Arial" w:hAnsi="Arial" w:cs="Arial"/>
          <w:color w:themeColor="text1" w:val="000000"/>
          <w:sz w:val="24"/>
          <w:szCs w:val="24"/>
          <w:lang w:val="pt-BR"/>
        </w:rPr>
      </w:pPr>
      <w:r>
        <w:rPr>
          <w:rFonts w:cs="Arial" w:ascii="Arial" w:hAnsi="Arial"/>
          <w:color w:themeColor="text1" w:val="000000"/>
          <w:sz w:val="24"/>
          <w:szCs w:val="24"/>
          <w:lang w:val="pt-BR"/>
        </w:rPr>
        <w:t>Metodologia</w:t>
      </w:r>
    </w:p>
    <w:p>
      <w:pPr>
        <w:sectPr>
          <w:type w:val="continuous"/>
          <w:pgSz w:w="11906" w:h="16838"/>
          <w:pgMar w:left="1134" w:right="1134" w:gutter="0" w:header="0" w:top="709" w:footer="0" w:bottom="1134"/>
          <w:formProt w:val="false"/>
          <w:textDirection w:val="lrTb"/>
          <w:docGrid w:type="default" w:linePitch="360" w:charSpace="16384"/>
        </w:sectPr>
      </w:pPr>
    </w:p>
    <w:p>
      <w:pPr>
        <w:pStyle w:val="TAMainText"/>
        <w:ind w:hanging="0" w:left="86" w:right="130"/>
        <w:rPr>
          <w:rFonts w:ascii="Arial" w:hAnsi="Arial" w:cs="Arial"/>
          <w:sz w:val="22"/>
          <w:szCs w:val="22"/>
          <w:lang w:val="pt-BR"/>
        </w:rPr>
      </w:pPr>
      <w:r>
        <w:rPr>
          <w:rFonts w:cs="Arial" w:ascii="Arial" w:hAnsi="Arial"/>
          <w:sz w:val="22"/>
          <w:szCs w:val="22"/>
          <w:lang w:val="pt-BR"/>
        </w:rPr>
        <w:t>Em sua implementação, o trabalho foi dividido em 3 pacotes, sendo Grafos referente a implementação da classe Graph e suas classes auxiliares, utilizada como entrada para os algoritmos de ordenação. A classe Graph utiliza uma matriz de adjacência para representar o grafo. Outra parte é referente aos algoritmos propriamente ditos, sendo todos eles implementados na classe SearchingAlgorithms. Os algoritmos são chamados dentro da classe Main, que importa também a terceira parte do código, que é responsável por realizar e armazenar o benchmarking das buscas.</w:t>
      </w:r>
    </w:p>
    <w:p>
      <w:pPr>
        <w:pStyle w:val="Absbox"/>
        <w:pBdr>
          <w:top w:val="single" w:sz="4" w:space="0" w:color="000000"/>
          <w:left w:val="single" w:sz="4" w:space="4" w:color="000000"/>
          <w:bottom w:val="single" w:sz="4" w:space="0" w:color="000000"/>
          <w:right w:val="single" w:sz="4" w:space="4" w:color="000000"/>
        </w:pBdr>
        <w:shd w:val="clear" w:color="auto" w:fill="D9D9D9" w:themeFill="background1" w:themeFillShade="d9"/>
        <w:spacing w:before="200" w:after="120"/>
        <w:ind w:left="85" w:right="130"/>
        <w:jc w:val="left"/>
        <w:rPr>
          <w:rFonts w:ascii="Arial" w:hAnsi="Arial" w:cs="Arial"/>
          <w:color w:themeColor="text1" w:val="000000"/>
          <w:sz w:val="24"/>
          <w:szCs w:val="24"/>
          <w:lang w:val="pt-BR"/>
        </w:rPr>
      </w:pPr>
      <w:r>
        <w:rPr>
          <w:rFonts w:cs="Arial" w:ascii="Arial" w:hAnsi="Arial"/>
          <w:color w:themeColor="text1" w:val="000000"/>
          <w:sz w:val="24"/>
          <w:szCs w:val="24"/>
          <w:lang w:val="pt-BR"/>
        </w:rPr>
        <w:t>Resultados e Discussão</w:t>
      </w:r>
    </w:p>
    <w:p>
      <w:pPr>
        <w:sectPr>
          <w:type w:val="continuous"/>
          <w:pgSz w:w="11906" w:h="16838"/>
          <w:pgMar w:left="1134" w:right="1134" w:gutter="0" w:header="0" w:top="709" w:footer="0" w:bottom="1134"/>
          <w:formProt w:val="false"/>
          <w:textDirection w:val="lrTb"/>
          <w:docGrid w:type="default" w:linePitch="360" w:charSpace="16384"/>
        </w:sectPr>
      </w:pPr>
    </w:p>
    <w:p>
      <w:pPr>
        <w:pStyle w:val="TAMainText"/>
        <w:ind w:hanging="0" w:left="86" w:right="130"/>
        <w:rPr>
          <w:rFonts w:ascii="Arial" w:hAnsi="Arial" w:cs="Arial"/>
          <w:lang w:val="pt-BR"/>
        </w:rPr>
      </w:pPr>
      <w:r>
        <w:rPr>
          <w:rFonts w:cs="Arial" w:ascii="Arial" w:hAnsi="Arial"/>
          <w:sz w:val="22"/>
          <w:szCs w:val="22"/>
          <w:lang w:val="pt-BR"/>
        </w:rPr>
        <w:t>Inserir</w:t>
      </w:r>
      <w:r>
        <w:rPr>
          <w:rFonts w:eastAsia="Arial" w:cs="Arial" w:ascii="Arial" w:hAnsi="Arial"/>
          <w:sz w:val="22"/>
          <w:szCs w:val="22"/>
          <w:lang w:val="pt-BR"/>
        </w:rPr>
        <w:t xml:space="preserve"> </w:t>
      </w:r>
      <w:r>
        <w:rPr>
          <w:rFonts w:cs="Arial" w:ascii="Arial" w:hAnsi="Arial"/>
          <w:sz w:val="22"/>
          <w:szCs w:val="22"/>
          <w:lang w:val="pt-BR"/>
        </w:rPr>
        <w:t>os</w:t>
      </w:r>
      <w:r>
        <w:rPr>
          <w:rFonts w:eastAsia="Arial" w:cs="Arial" w:ascii="Arial" w:hAnsi="Arial"/>
          <w:sz w:val="22"/>
          <w:szCs w:val="22"/>
          <w:lang w:val="pt-BR"/>
        </w:rPr>
        <w:t xml:space="preserve"> </w:t>
      </w:r>
      <w:r>
        <w:rPr>
          <w:rFonts w:cs="Arial" w:ascii="Arial" w:hAnsi="Arial"/>
          <w:sz w:val="22"/>
          <w:szCs w:val="22"/>
          <w:lang w:val="pt-BR"/>
        </w:rPr>
        <w:t>resultados</w:t>
      </w:r>
      <w:r>
        <w:rPr>
          <w:rFonts w:eastAsia="Arial" w:cs="Arial" w:ascii="Arial" w:hAnsi="Arial"/>
          <w:sz w:val="22"/>
          <w:szCs w:val="22"/>
          <w:lang w:val="pt-BR"/>
        </w:rPr>
        <w:t xml:space="preserve"> </w:t>
      </w:r>
      <w:r>
        <w:rPr>
          <w:rFonts w:cs="Arial" w:ascii="Arial" w:hAnsi="Arial"/>
          <w:sz w:val="22"/>
          <w:szCs w:val="22"/>
          <w:lang w:val="pt-BR"/>
        </w:rPr>
        <w:t>e</w:t>
      </w:r>
      <w:r>
        <w:rPr>
          <w:rFonts w:eastAsia="Arial" w:cs="Arial" w:ascii="Arial" w:hAnsi="Arial"/>
          <w:sz w:val="22"/>
          <w:szCs w:val="22"/>
          <w:lang w:val="pt-BR"/>
        </w:rPr>
        <w:t xml:space="preserve"> </w:t>
      </w:r>
      <w:r>
        <w:rPr>
          <w:rFonts w:cs="Arial" w:ascii="Arial" w:hAnsi="Arial"/>
          <w:sz w:val="22"/>
          <w:szCs w:val="22"/>
          <w:lang w:val="pt-BR"/>
        </w:rPr>
        <w:t>a</w:t>
      </w:r>
      <w:r>
        <w:rPr>
          <w:rFonts w:eastAsia="Arial" w:cs="Arial" w:ascii="Arial" w:hAnsi="Arial"/>
          <w:sz w:val="22"/>
          <w:szCs w:val="22"/>
          <w:lang w:val="pt-BR"/>
        </w:rPr>
        <w:t xml:space="preserve"> </w:t>
      </w:r>
      <w:r>
        <w:rPr>
          <w:rFonts w:cs="Arial" w:ascii="Arial" w:hAnsi="Arial"/>
          <w:sz w:val="22"/>
          <w:szCs w:val="22"/>
          <w:lang w:val="pt-BR"/>
        </w:rPr>
        <w:t>discussão</w:t>
      </w:r>
      <w:r>
        <w:rPr>
          <w:rFonts w:eastAsia="Arial" w:cs="Arial" w:ascii="Arial" w:hAnsi="Arial"/>
          <w:sz w:val="22"/>
          <w:szCs w:val="22"/>
          <w:lang w:val="pt-BR"/>
        </w:rPr>
        <w:t xml:space="preserve"> </w:t>
      </w:r>
      <w:r>
        <w:rPr>
          <w:rFonts w:cs="Arial" w:ascii="Arial" w:hAnsi="Arial"/>
          <w:sz w:val="22"/>
          <w:szCs w:val="22"/>
          <w:lang w:val="pt-BR"/>
        </w:rPr>
        <w:t>(ARIAL,</w:t>
      </w:r>
      <w:r>
        <w:rPr>
          <w:rFonts w:eastAsia="Arial" w:cs="Arial" w:ascii="Arial" w:hAnsi="Arial"/>
          <w:sz w:val="22"/>
          <w:szCs w:val="22"/>
          <w:lang w:val="pt-BR"/>
        </w:rPr>
        <w:t xml:space="preserve"> </w:t>
      </w:r>
      <w:r>
        <w:rPr>
          <w:rFonts w:cs="Arial" w:ascii="Arial" w:hAnsi="Arial"/>
          <w:sz w:val="22"/>
          <w:szCs w:val="22"/>
          <w:lang w:val="pt-BR"/>
        </w:rPr>
        <w:t>11,</w:t>
      </w:r>
      <w:r>
        <w:rPr>
          <w:rFonts w:eastAsia="Arial" w:cs="Arial" w:ascii="Arial" w:hAnsi="Arial"/>
          <w:sz w:val="22"/>
          <w:szCs w:val="22"/>
          <w:lang w:val="pt-BR"/>
        </w:rPr>
        <w:t xml:space="preserve"> </w:t>
      </w:r>
      <w:r>
        <w:rPr>
          <w:rFonts w:cs="Arial" w:ascii="Arial" w:hAnsi="Arial"/>
          <w:sz w:val="22"/>
          <w:szCs w:val="22"/>
          <w:lang w:val="pt-BR"/>
        </w:rPr>
        <w:t>ESPAÇAMENTO</w:t>
      </w:r>
      <w:r>
        <w:rPr>
          <w:rFonts w:eastAsia="Arial" w:cs="Arial" w:ascii="Arial" w:hAnsi="Arial"/>
          <w:sz w:val="22"/>
          <w:szCs w:val="22"/>
          <w:lang w:val="pt-BR"/>
        </w:rPr>
        <w:t xml:space="preserve"> </w:t>
      </w:r>
      <w:r>
        <w:rPr>
          <w:rFonts w:cs="Arial" w:ascii="Arial" w:hAnsi="Arial"/>
          <w:sz w:val="22"/>
          <w:szCs w:val="22"/>
          <w:lang w:val="pt-BR"/>
        </w:rPr>
        <w:t>1,5)</w:t>
      </w:r>
      <w:r>
        <w:rPr>
          <w:rFonts w:eastAsia="Arial" w:cs="Arial" w:ascii="Arial" w:hAnsi="Arial"/>
          <w:sz w:val="22"/>
          <w:szCs w:val="22"/>
          <w:lang w:val="pt-BR"/>
        </w:rPr>
        <w:t xml:space="preserve"> – </w:t>
      </w:r>
      <w:r>
        <w:rPr>
          <w:rFonts w:cs="Arial" w:ascii="Arial" w:hAnsi="Arial"/>
          <w:sz w:val="22"/>
          <w:szCs w:val="22"/>
          <w:lang w:val="pt-BR"/>
        </w:rPr>
        <w:t>Atenção</w:t>
      </w:r>
      <w:r>
        <w:rPr>
          <w:rFonts w:eastAsia="Arial" w:cs="Arial" w:ascii="Arial" w:hAnsi="Arial"/>
          <w:sz w:val="22"/>
          <w:szCs w:val="22"/>
          <w:lang w:val="pt-BR"/>
        </w:rPr>
        <w:t xml:space="preserve"> </w:t>
      </w:r>
      <w:r>
        <w:rPr>
          <w:rFonts w:cs="Arial" w:ascii="Arial" w:hAnsi="Arial"/>
          <w:sz w:val="22"/>
          <w:szCs w:val="22"/>
          <w:lang w:val="pt-BR"/>
        </w:rPr>
        <w:t>para</w:t>
      </w:r>
      <w:r>
        <w:rPr>
          <w:rFonts w:eastAsia="Arial" w:cs="Arial" w:ascii="Arial" w:hAnsi="Arial"/>
          <w:sz w:val="22"/>
          <w:szCs w:val="22"/>
          <w:lang w:val="pt-BR"/>
        </w:rPr>
        <w:t xml:space="preserve"> </w:t>
      </w:r>
      <w:r>
        <w:rPr>
          <w:rFonts w:cs="Arial" w:ascii="Arial" w:hAnsi="Arial"/>
          <w:sz w:val="22"/>
          <w:szCs w:val="22"/>
          <w:lang w:val="pt-BR"/>
        </w:rPr>
        <w:t>não</w:t>
      </w:r>
      <w:r>
        <w:rPr>
          <w:rFonts w:eastAsia="Arial" w:cs="Arial" w:ascii="Arial" w:hAnsi="Arial"/>
          <w:sz w:val="22"/>
          <w:szCs w:val="22"/>
          <w:lang w:val="pt-BR"/>
        </w:rPr>
        <w:t xml:space="preserve"> </w:t>
      </w:r>
      <w:r>
        <w:rPr>
          <w:rFonts w:cs="Arial" w:ascii="Arial" w:hAnsi="Arial"/>
          <w:sz w:val="22"/>
          <w:szCs w:val="22"/>
          <w:lang w:val="pt-BR"/>
        </w:rPr>
        <w:t>ultrapassar</w:t>
      </w:r>
      <w:r>
        <w:rPr>
          <w:rFonts w:eastAsia="Arial" w:cs="Arial" w:ascii="Arial" w:hAnsi="Arial"/>
          <w:sz w:val="22"/>
          <w:szCs w:val="22"/>
          <w:lang w:val="pt-BR"/>
        </w:rPr>
        <w:t xml:space="preserve"> </w:t>
      </w:r>
      <w:r>
        <w:rPr>
          <w:rFonts w:cs="Arial" w:ascii="Arial" w:hAnsi="Arial"/>
          <w:sz w:val="22"/>
          <w:szCs w:val="22"/>
          <w:lang w:val="pt-BR"/>
        </w:rPr>
        <w:t>as</w:t>
      </w:r>
      <w:r>
        <w:rPr>
          <w:rFonts w:eastAsia="Arial" w:cs="Arial" w:ascii="Arial" w:hAnsi="Arial"/>
          <w:sz w:val="22"/>
          <w:szCs w:val="22"/>
          <w:lang w:val="pt-BR"/>
        </w:rPr>
        <w:t xml:space="preserve"> </w:t>
      </w:r>
      <w:r>
        <w:rPr>
          <w:rFonts w:cs="Arial" w:ascii="Arial" w:hAnsi="Arial"/>
          <w:sz w:val="22"/>
          <w:szCs w:val="22"/>
          <w:lang w:val="pt-BR"/>
        </w:rPr>
        <w:t>margens</w:t>
      </w:r>
      <w:r>
        <w:rPr>
          <w:rFonts w:eastAsia="Arial" w:cs="Arial" w:ascii="Arial" w:hAnsi="Arial"/>
          <w:sz w:val="22"/>
          <w:szCs w:val="22"/>
          <w:lang w:val="pt-BR"/>
        </w:rPr>
        <w:t xml:space="preserve"> </w:t>
      </w:r>
      <w:r>
        <w:rPr>
          <w:rFonts w:cs="Arial" w:ascii="Arial" w:hAnsi="Arial"/>
          <w:sz w:val="22"/>
          <w:szCs w:val="22"/>
          <w:lang w:val="pt-BR"/>
        </w:rPr>
        <w:t>laterais.</w:t>
        <w:tab/>
      </w:r>
    </w:p>
    <w:p>
      <w:pPr>
        <w:pStyle w:val="Absbox"/>
        <w:pBdr>
          <w:top w:val="single" w:sz="4" w:space="0" w:color="000000"/>
          <w:left w:val="single" w:sz="4" w:space="4" w:color="000000"/>
          <w:bottom w:val="single" w:sz="4" w:space="0" w:color="000000"/>
          <w:right w:val="single" w:sz="4" w:space="4" w:color="000000"/>
        </w:pBdr>
        <w:shd w:val="clear" w:color="auto" w:fill="D9D9D9" w:themeFill="background1" w:themeFillShade="d9"/>
        <w:spacing w:before="200" w:after="120"/>
        <w:ind w:left="85" w:right="130"/>
        <w:jc w:val="left"/>
        <w:rPr>
          <w:rFonts w:ascii="Arial" w:hAnsi="Arial" w:cs="Arial"/>
          <w:color w:themeColor="text1" w:val="000000"/>
          <w:sz w:val="24"/>
          <w:szCs w:val="24"/>
          <w:lang w:val="pt-BR"/>
        </w:rPr>
      </w:pPr>
      <w:r>
        <w:rPr>
          <w:rFonts w:cs="Arial" w:ascii="Arial" w:hAnsi="Arial"/>
          <w:color w:themeColor="text1" w:val="000000"/>
          <w:sz w:val="24"/>
          <w:szCs w:val="24"/>
          <w:lang w:val="pt-BR"/>
        </w:rPr>
        <w:t>Conclusão</w:t>
      </w:r>
    </w:p>
    <w:p>
      <w:pPr>
        <w:sectPr>
          <w:type w:val="continuous"/>
          <w:pgSz w:w="11906" w:h="16838"/>
          <w:pgMar w:left="1134" w:right="1134" w:gutter="0" w:header="0" w:top="709" w:footer="0" w:bottom="1134"/>
          <w:formProt w:val="false"/>
          <w:textDirection w:val="lrTb"/>
          <w:docGrid w:type="default" w:linePitch="360" w:charSpace="16384"/>
        </w:sectPr>
      </w:pPr>
    </w:p>
    <w:p>
      <w:pPr>
        <w:pStyle w:val="TAMainText"/>
        <w:ind w:hanging="0" w:left="86" w:right="130"/>
        <w:rPr>
          <w:rFonts w:ascii="Arial" w:hAnsi="Arial" w:cs="Arial"/>
          <w:lang w:val="pt-BR"/>
        </w:rPr>
      </w:pPr>
      <w:r>
        <w:rPr>
          <w:rFonts w:cs="Arial" w:ascii="Arial" w:hAnsi="Arial"/>
          <w:sz w:val="22"/>
          <w:szCs w:val="22"/>
          <w:lang w:val="pt-BR"/>
        </w:rPr>
        <w:t>Inserir</w:t>
      </w:r>
      <w:r>
        <w:rPr>
          <w:rFonts w:eastAsia="Arial" w:cs="Arial" w:ascii="Arial" w:hAnsi="Arial"/>
          <w:sz w:val="22"/>
          <w:szCs w:val="22"/>
          <w:lang w:val="pt-BR"/>
        </w:rPr>
        <w:t xml:space="preserve"> </w:t>
      </w:r>
      <w:r>
        <w:rPr>
          <w:rFonts w:cs="Arial" w:ascii="Arial" w:hAnsi="Arial"/>
          <w:sz w:val="22"/>
          <w:szCs w:val="22"/>
          <w:lang w:val="pt-BR"/>
        </w:rPr>
        <w:t>as</w:t>
      </w:r>
      <w:r>
        <w:rPr>
          <w:rFonts w:eastAsia="Arial" w:cs="Arial" w:ascii="Arial" w:hAnsi="Arial"/>
          <w:sz w:val="22"/>
          <w:szCs w:val="22"/>
          <w:lang w:val="pt-BR"/>
        </w:rPr>
        <w:t xml:space="preserve"> </w:t>
      </w:r>
      <w:r>
        <w:rPr>
          <w:rFonts w:cs="Arial" w:ascii="Arial" w:hAnsi="Arial"/>
          <w:sz w:val="22"/>
          <w:szCs w:val="22"/>
          <w:lang w:val="pt-BR"/>
        </w:rPr>
        <w:t>conclusões</w:t>
      </w:r>
      <w:r>
        <w:rPr>
          <w:rFonts w:eastAsia="Arial" w:cs="Arial" w:ascii="Arial" w:hAnsi="Arial"/>
          <w:sz w:val="22"/>
          <w:szCs w:val="22"/>
          <w:lang w:val="pt-BR"/>
        </w:rPr>
        <w:t xml:space="preserve"> </w:t>
      </w:r>
      <w:r>
        <w:rPr>
          <w:rFonts w:cs="Arial" w:ascii="Arial" w:hAnsi="Arial"/>
          <w:sz w:val="22"/>
          <w:szCs w:val="22"/>
          <w:lang w:val="pt-BR"/>
        </w:rPr>
        <w:t>(ARIAL,</w:t>
      </w:r>
      <w:r>
        <w:rPr>
          <w:rFonts w:eastAsia="Arial" w:cs="Arial" w:ascii="Arial" w:hAnsi="Arial"/>
          <w:sz w:val="22"/>
          <w:szCs w:val="22"/>
          <w:lang w:val="pt-BR"/>
        </w:rPr>
        <w:t xml:space="preserve"> </w:t>
      </w:r>
      <w:r>
        <w:rPr>
          <w:rFonts w:cs="Arial" w:ascii="Arial" w:hAnsi="Arial"/>
          <w:sz w:val="22"/>
          <w:szCs w:val="22"/>
          <w:lang w:val="pt-BR"/>
        </w:rPr>
        <w:t>11,</w:t>
      </w:r>
      <w:r>
        <w:rPr>
          <w:rFonts w:eastAsia="Arial" w:cs="Arial" w:ascii="Arial" w:hAnsi="Arial"/>
          <w:sz w:val="22"/>
          <w:szCs w:val="22"/>
          <w:lang w:val="pt-BR"/>
        </w:rPr>
        <w:t xml:space="preserve"> </w:t>
      </w:r>
      <w:r>
        <w:rPr>
          <w:rFonts w:cs="Arial" w:ascii="Arial" w:hAnsi="Arial"/>
          <w:sz w:val="22"/>
          <w:szCs w:val="22"/>
          <w:lang w:val="pt-BR"/>
        </w:rPr>
        <w:t>ESPAÇAMENTO</w:t>
      </w:r>
      <w:r>
        <w:rPr>
          <w:rFonts w:eastAsia="Arial" w:cs="Arial" w:ascii="Arial" w:hAnsi="Arial"/>
          <w:sz w:val="22"/>
          <w:szCs w:val="22"/>
          <w:lang w:val="pt-BR"/>
        </w:rPr>
        <w:t xml:space="preserve"> </w:t>
      </w:r>
      <w:r>
        <w:rPr>
          <w:rFonts w:cs="Arial" w:ascii="Arial" w:hAnsi="Arial"/>
          <w:sz w:val="22"/>
          <w:szCs w:val="22"/>
          <w:lang w:val="pt-BR"/>
        </w:rPr>
        <w:t>1,5)</w:t>
      </w:r>
      <w:r>
        <w:rPr>
          <w:rFonts w:eastAsia="Arial" w:cs="Arial" w:ascii="Arial" w:hAnsi="Arial"/>
          <w:sz w:val="22"/>
          <w:szCs w:val="22"/>
          <w:lang w:val="pt-BR"/>
        </w:rPr>
        <w:t xml:space="preserve"> – </w:t>
      </w:r>
      <w:r>
        <w:rPr>
          <w:rFonts w:cs="Arial" w:ascii="Arial" w:hAnsi="Arial"/>
          <w:sz w:val="22"/>
          <w:szCs w:val="22"/>
          <w:lang w:val="pt-BR"/>
        </w:rPr>
        <w:t>Atenção</w:t>
      </w:r>
      <w:r>
        <w:rPr>
          <w:rFonts w:eastAsia="Arial" w:cs="Arial" w:ascii="Arial" w:hAnsi="Arial"/>
          <w:sz w:val="22"/>
          <w:szCs w:val="22"/>
          <w:lang w:val="pt-BR"/>
        </w:rPr>
        <w:t xml:space="preserve"> </w:t>
      </w:r>
      <w:r>
        <w:rPr>
          <w:rFonts w:cs="Arial" w:ascii="Arial" w:hAnsi="Arial"/>
          <w:sz w:val="22"/>
          <w:szCs w:val="22"/>
          <w:lang w:val="pt-BR"/>
        </w:rPr>
        <w:t>para</w:t>
      </w:r>
      <w:r>
        <w:rPr>
          <w:rFonts w:eastAsia="Arial" w:cs="Arial" w:ascii="Arial" w:hAnsi="Arial"/>
          <w:sz w:val="22"/>
          <w:szCs w:val="22"/>
          <w:lang w:val="pt-BR"/>
        </w:rPr>
        <w:t xml:space="preserve"> </w:t>
      </w:r>
      <w:r>
        <w:rPr>
          <w:rFonts w:cs="Arial" w:ascii="Arial" w:hAnsi="Arial"/>
          <w:sz w:val="22"/>
          <w:szCs w:val="22"/>
          <w:lang w:val="pt-BR"/>
        </w:rPr>
        <w:t>não</w:t>
      </w:r>
      <w:r>
        <w:rPr>
          <w:rFonts w:eastAsia="Arial" w:cs="Arial" w:ascii="Arial" w:hAnsi="Arial"/>
          <w:sz w:val="22"/>
          <w:szCs w:val="22"/>
          <w:lang w:val="pt-BR"/>
        </w:rPr>
        <w:t xml:space="preserve"> </w:t>
      </w:r>
      <w:r>
        <w:rPr>
          <w:rFonts w:cs="Arial" w:ascii="Arial" w:hAnsi="Arial"/>
          <w:sz w:val="22"/>
          <w:szCs w:val="22"/>
          <w:lang w:val="pt-BR"/>
        </w:rPr>
        <w:t>ultrapassar</w:t>
      </w:r>
      <w:r>
        <w:rPr>
          <w:rFonts w:eastAsia="Arial" w:cs="Arial" w:ascii="Arial" w:hAnsi="Arial"/>
          <w:sz w:val="22"/>
          <w:szCs w:val="22"/>
          <w:lang w:val="pt-BR"/>
        </w:rPr>
        <w:t xml:space="preserve"> </w:t>
      </w:r>
      <w:r>
        <w:rPr>
          <w:rFonts w:cs="Arial" w:ascii="Arial" w:hAnsi="Arial"/>
          <w:sz w:val="22"/>
          <w:szCs w:val="22"/>
          <w:lang w:val="pt-BR"/>
        </w:rPr>
        <w:t>as</w:t>
      </w:r>
      <w:r>
        <w:rPr>
          <w:rFonts w:eastAsia="Arial" w:cs="Arial" w:ascii="Arial" w:hAnsi="Arial"/>
          <w:sz w:val="22"/>
          <w:szCs w:val="22"/>
          <w:lang w:val="pt-BR"/>
        </w:rPr>
        <w:t xml:space="preserve"> </w:t>
      </w:r>
      <w:r>
        <w:rPr>
          <w:rFonts w:cs="Arial" w:ascii="Arial" w:hAnsi="Arial"/>
          <w:sz w:val="22"/>
          <w:szCs w:val="22"/>
          <w:lang w:val="pt-BR"/>
        </w:rPr>
        <w:t>margens</w:t>
      </w:r>
      <w:r>
        <w:rPr>
          <w:rFonts w:eastAsia="Arial" w:cs="Arial" w:ascii="Arial" w:hAnsi="Arial"/>
          <w:sz w:val="22"/>
          <w:szCs w:val="22"/>
          <w:lang w:val="pt-BR"/>
        </w:rPr>
        <w:t xml:space="preserve"> </w:t>
      </w:r>
      <w:r>
        <w:rPr>
          <w:rFonts w:cs="Arial" w:ascii="Arial" w:hAnsi="Arial"/>
          <w:sz w:val="22"/>
          <w:szCs w:val="22"/>
          <w:lang w:val="pt-BR"/>
        </w:rPr>
        <w:t>laterais.</w:t>
        <w:tab/>
      </w:r>
    </w:p>
    <w:p>
      <w:pPr>
        <w:pStyle w:val="Absbox"/>
        <w:pBdr>
          <w:top w:val="single" w:sz="4" w:space="0" w:color="000000"/>
          <w:left w:val="single" w:sz="4" w:space="4" w:color="000000"/>
          <w:bottom w:val="single" w:sz="4" w:space="0" w:color="000000"/>
          <w:right w:val="single" w:sz="4" w:space="4" w:color="000000"/>
        </w:pBdr>
        <w:shd w:val="clear" w:color="auto" w:fill="D9D9D9" w:themeFill="background1" w:themeFillShade="d9"/>
        <w:spacing w:before="200" w:after="120"/>
        <w:ind w:left="85" w:right="130"/>
        <w:jc w:val="left"/>
        <w:rPr>
          <w:rFonts w:ascii="Arial" w:hAnsi="Arial" w:cs="Arial"/>
          <w:color w:themeColor="text1" w:val="000000"/>
          <w:sz w:val="24"/>
          <w:szCs w:val="24"/>
          <w:lang w:val="pt-BR"/>
        </w:rPr>
      </w:pPr>
      <w:r>
        <w:rPr>
          <w:rFonts w:cs="Arial" w:ascii="Arial" w:hAnsi="Arial"/>
          <w:color w:themeColor="text1" w:val="000000"/>
          <w:sz w:val="24"/>
          <w:szCs w:val="24"/>
          <w:lang w:val="pt-BR"/>
        </w:rPr>
        <w:t>Referências</w:t>
      </w:r>
    </w:p>
    <w:p>
      <w:pPr>
        <w:sectPr>
          <w:type w:val="continuous"/>
          <w:pgSz w:w="11906" w:h="16838"/>
          <w:pgMar w:left="1134" w:right="1134" w:gutter="0" w:header="0" w:top="709" w:footer="0" w:bottom="1134"/>
          <w:formProt w:val="false"/>
          <w:textDirection w:val="lrTb"/>
          <w:docGrid w:type="default" w:linePitch="360" w:charSpace="16384"/>
        </w:sectPr>
      </w:pPr>
    </w:p>
    <w:p>
      <w:pPr>
        <w:pStyle w:val="TAMainText"/>
        <w:ind w:hanging="0" w:left="86" w:right="130"/>
        <w:rPr>
          <w:rFonts w:ascii="Arial" w:hAnsi="Arial" w:cs="Arial"/>
          <w:lang w:val="pt-BR"/>
        </w:rPr>
      </w:pPr>
      <w:r>
        <w:rPr>
          <w:rFonts w:cs="Arial" w:ascii="Arial" w:hAnsi="Arial"/>
          <w:sz w:val="22"/>
          <w:szCs w:val="22"/>
          <w:lang w:val="pt-BR"/>
        </w:rPr>
        <w:t>Inserir</w:t>
      </w:r>
      <w:r>
        <w:rPr>
          <w:rFonts w:eastAsia="Arial" w:cs="Arial" w:ascii="Arial" w:hAnsi="Arial"/>
          <w:sz w:val="22"/>
          <w:szCs w:val="22"/>
          <w:lang w:val="pt-BR"/>
        </w:rPr>
        <w:t xml:space="preserve"> </w:t>
      </w:r>
      <w:r>
        <w:rPr>
          <w:rFonts w:cs="Arial" w:ascii="Arial" w:hAnsi="Arial"/>
          <w:sz w:val="22"/>
          <w:szCs w:val="22"/>
          <w:lang w:val="pt-BR"/>
        </w:rPr>
        <w:t>as</w:t>
      </w:r>
      <w:r>
        <w:rPr>
          <w:rFonts w:eastAsia="Arial" w:cs="Arial" w:ascii="Arial" w:hAnsi="Arial"/>
          <w:sz w:val="22"/>
          <w:szCs w:val="22"/>
          <w:lang w:val="pt-BR"/>
        </w:rPr>
        <w:t xml:space="preserve"> </w:t>
      </w:r>
      <w:r>
        <w:rPr>
          <w:rFonts w:cs="Arial" w:ascii="Arial" w:hAnsi="Arial"/>
          <w:sz w:val="22"/>
          <w:szCs w:val="22"/>
          <w:lang w:val="pt-BR"/>
        </w:rPr>
        <w:t>referências</w:t>
      </w:r>
      <w:r>
        <w:rPr>
          <w:rFonts w:eastAsia="Arial" w:cs="Arial" w:ascii="Arial" w:hAnsi="Arial"/>
          <w:sz w:val="22"/>
          <w:szCs w:val="22"/>
          <w:lang w:val="pt-BR"/>
        </w:rPr>
        <w:t xml:space="preserve"> </w:t>
      </w:r>
      <w:r>
        <w:rPr>
          <w:rFonts w:cs="Arial" w:ascii="Arial" w:hAnsi="Arial"/>
          <w:sz w:val="22"/>
          <w:szCs w:val="22"/>
          <w:lang w:val="pt-BR"/>
        </w:rPr>
        <w:t>bibliográficas</w:t>
      </w:r>
      <w:r>
        <w:rPr>
          <w:rFonts w:eastAsia="Arial" w:cs="Arial" w:ascii="Arial" w:hAnsi="Arial"/>
          <w:sz w:val="22"/>
          <w:szCs w:val="22"/>
          <w:lang w:val="pt-BR"/>
        </w:rPr>
        <w:t xml:space="preserve"> </w:t>
      </w:r>
      <w:r>
        <w:rPr>
          <w:rFonts w:cs="Arial" w:ascii="Arial" w:hAnsi="Arial"/>
          <w:sz w:val="22"/>
          <w:szCs w:val="22"/>
          <w:lang w:val="pt-BR"/>
        </w:rPr>
        <w:t>segundo</w:t>
      </w:r>
      <w:r>
        <w:rPr>
          <w:rFonts w:eastAsia="Arial" w:cs="Arial" w:ascii="Arial" w:hAnsi="Arial"/>
          <w:sz w:val="22"/>
          <w:szCs w:val="22"/>
          <w:lang w:val="pt-BR"/>
        </w:rPr>
        <w:t xml:space="preserve"> </w:t>
      </w:r>
      <w:r>
        <w:rPr>
          <w:rFonts w:cs="Arial" w:ascii="Arial" w:hAnsi="Arial"/>
          <w:sz w:val="22"/>
          <w:szCs w:val="22"/>
          <w:lang w:val="pt-BR"/>
        </w:rPr>
        <w:t>a</w:t>
      </w:r>
      <w:r>
        <w:rPr>
          <w:rFonts w:eastAsia="Arial" w:cs="Arial" w:ascii="Arial" w:hAnsi="Arial"/>
          <w:sz w:val="22"/>
          <w:szCs w:val="22"/>
          <w:lang w:val="pt-BR"/>
        </w:rPr>
        <w:t xml:space="preserve"> </w:t>
      </w:r>
      <w:r>
        <w:rPr>
          <w:rFonts w:cs="Arial" w:ascii="Arial" w:hAnsi="Arial"/>
          <w:sz w:val="22"/>
          <w:szCs w:val="22"/>
          <w:lang w:val="pt-BR"/>
        </w:rPr>
        <w:t>norma</w:t>
      </w:r>
      <w:r>
        <w:rPr>
          <w:rFonts w:eastAsia="Arial" w:cs="Arial" w:ascii="Arial" w:hAnsi="Arial"/>
          <w:sz w:val="22"/>
          <w:szCs w:val="22"/>
          <w:lang w:val="pt-BR"/>
        </w:rPr>
        <w:t xml:space="preserve"> </w:t>
      </w:r>
      <w:r>
        <w:rPr>
          <w:rFonts w:cs="Arial" w:ascii="Arial" w:hAnsi="Arial"/>
          <w:sz w:val="22"/>
          <w:szCs w:val="22"/>
          <w:lang w:val="pt-BR"/>
        </w:rPr>
        <w:t>da</w:t>
      </w:r>
      <w:r>
        <w:rPr>
          <w:rFonts w:eastAsia="Arial" w:cs="Arial" w:ascii="Arial" w:hAnsi="Arial"/>
          <w:sz w:val="22"/>
          <w:szCs w:val="22"/>
          <w:lang w:val="pt-BR"/>
        </w:rPr>
        <w:t xml:space="preserve"> </w:t>
      </w:r>
      <w:r>
        <w:rPr>
          <w:rFonts w:cs="Arial" w:ascii="Arial" w:hAnsi="Arial"/>
          <w:sz w:val="22"/>
          <w:szCs w:val="22"/>
          <w:lang w:val="pt-BR"/>
        </w:rPr>
        <w:t>ABNT</w:t>
      </w:r>
      <w:r>
        <w:rPr>
          <w:rFonts w:eastAsia="Arial" w:cs="Arial" w:ascii="Arial" w:hAnsi="Arial"/>
          <w:sz w:val="22"/>
          <w:szCs w:val="22"/>
          <w:lang w:val="pt-BR"/>
        </w:rPr>
        <w:t xml:space="preserve"> </w:t>
      </w:r>
      <w:r>
        <w:rPr>
          <w:rFonts w:cs="Arial" w:ascii="Arial" w:hAnsi="Arial"/>
          <w:sz w:val="22"/>
          <w:szCs w:val="22"/>
          <w:lang w:val="pt-BR"/>
        </w:rPr>
        <w:t>(ARIAL,</w:t>
      </w:r>
      <w:r>
        <w:rPr>
          <w:rFonts w:eastAsia="Arial" w:cs="Arial" w:ascii="Arial" w:hAnsi="Arial"/>
          <w:sz w:val="22"/>
          <w:szCs w:val="22"/>
          <w:lang w:val="pt-BR"/>
        </w:rPr>
        <w:t xml:space="preserve"> </w:t>
      </w:r>
      <w:r>
        <w:rPr>
          <w:rFonts w:cs="Arial" w:ascii="Arial" w:hAnsi="Arial"/>
          <w:sz w:val="22"/>
          <w:szCs w:val="22"/>
          <w:lang w:val="pt-BR"/>
        </w:rPr>
        <w:t>11)</w:t>
      </w:r>
      <w:r>
        <w:rPr>
          <w:rFonts w:eastAsia="Arial" w:cs="Arial" w:ascii="Arial" w:hAnsi="Arial"/>
          <w:sz w:val="22"/>
          <w:szCs w:val="22"/>
          <w:lang w:val="pt-BR"/>
        </w:rPr>
        <w:t xml:space="preserve"> – </w:t>
      </w:r>
      <w:r>
        <w:rPr>
          <w:rFonts w:cs="Arial" w:ascii="Arial" w:hAnsi="Arial"/>
          <w:sz w:val="22"/>
          <w:szCs w:val="22"/>
          <w:lang w:val="pt-BR"/>
        </w:rPr>
        <w:t>Atenção</w:t>
      </w:r>
      <w:r>
        <w:rPr>
          <w:rFonts w:eastAsia="Arial" w:cs="Arial" w:ascii="Arial" w:hAnsi="Arial"/>
          <w:sz w:val="22"/>
          <w:szCs w:val="22"/>
          <w:lang w:val="pt-BR"/>
        </w:rPr>
        <w:t xml:space="preserve"> </w:t>
      </w:r>
      <w:r>
        <w:rPr>
          <w:rFonts w:cs="Arial" w:ascii="Arial" w:hAnsi="Arial"/>
          <w:sz w:val="22"/>
          <w:szCs w:val="22"/>
          <w:lang w:val="pt-BR"/>
        </w:rPr>
        <w:t>para</w:t>
      </w:r>
      <w:r>
        <w:rPr>
          <w:rFonts w:eastAsia="Arial" w:cs="Arial" w:ascii="Arial" w:hAnsi="Arial"/>
          <w:sz w:val="22"/>
          <w:szCs w:val="22"/>
          <w:lang w:val="pt-BR"/>
        </w:rPr>
        <w:t xml:space="preserve"> </w:t>
      </w:r>
      <w:r>
        <w:rPr>
          <w:rFonts w:cs="Arial" w:ascii="Arial" w:hAnsi="Arial"/>
          <w:sz w:val="22"/>
          <w:szCs w:val="22"/>
          <w:lang w:val="pt-BR"/>
        </w:rPr>
        <w:t>não</w:t>
      </w:r>
      <w:r>
        <w:rPr>
          <w:rFonts w:eastAsia="Arial" w:cs="Arial" w:ascii="Arial" w:hAnsi="Arial"/>
          <w:sz w:val="22"/>
          <w:szCs w:val="22"/>
          <w:lang w:val="pt-BR"/>
        </w:rPr>
        <w:t xml:space="preserve"> </w:t>
      </w:r>
      <w:r>
        <w:rPr>
          <w:rFonts w:cs="Arial" w:ascii="Arial" w:hAnsi="Arial"/>
          <w:sz w:val="22"/>
          <w:szCs w:val="22"/>
          <w:lang w:val="pt-BR"/>
        </w:rPr>
        <w:t>ultrapassar</w:t>
      </w:r>
      <w:r>
        <w:rPr>
          <w:rFonts w:eastAsia="Arial" w:cs="Arial" w:ascii="Arial" w:hAnsi="Arial"/>
          <w:sz w:val="22"/>
          <w:szCs w:val="22"/>
          <w:lang w:val="pt-BR"/>
        </w:rPr>
        <w:t xml:space="preserve"> </w:t>
      </w:r>
      <w:r>
        <w:rPr>
          <w:rFonts w:cs="Arial" w:ascii="Arial" w:hAnsi="Arial"/>
          <w:sz w:val="22"/>
          <w:szCs w:val="22"/>
          <w:lang w:val="pt-BR"/>
        </w:rPr>
        <w:t>as</w:t>
      </w:r>
      <w:r>
        <w:rPr>
          <w:rFonts w:eastAsia="Arial" w:cs="Arial" w:ascii="Arial" w:hAnsi="Arial"/>
          <w:sz w:val="22"/>
          <w:szCs w:val="22"/>
          <w:lang w:val="pt-BR"/>
        </w:rPr>
        <w:t xml:space="preserve"> </w:t>
      </w:r>
      <w:r>
        <w:rPr>
          <w:rFonts w:cs="Arial" w:ascii="Arial" w:hAnsi="Arial"/>
          <w:sz w:val="22"/>
          <w:szCs w:val="22"/>
          <w:lang w:val="pt-BR"/>
        </w:rPr>
        <w:t>margens</w:t>
      </w:r>
      <w:r>
        <w:rPr>
          <w:rFonts w:eastAsia="Arial" w:cs="Arial" w:ascii="Arial" w:hAnsi="Arial"/>
          <w:sz w:val="22"/>
          <w:szCs w:val="22"/>
          <w:lang w:val="pt-BR"/>
        </w:rPr>
        <w:t xml:space="preserve"> </w:t>
      </w:r>
      <w:r>
        <w:rPr>
          <w:rFonts w:cs="Arial" w:ascii="Arial" w:hAnsi="Arial"/>
          <w:sz w:val="22"/>
          <w:szCs w:val="22"/>
          <w:lang w:val="pt-BR"/>
        </w:rPr>
        <w:t xml:space="preserve">laterais. </w:t>
        <w:tab/>
      </w:r>
    </w:p>
    <w:sectPr>
      <w:type w:val="continuous"/>
      <w:pgSz w:w="11906" w:h="16838"/>
      <w:pgMar w:left="1134" w:right="1134" w:gutter="0" w:header="0" w:top="709" w:footer="0" w:bottom="1134"/>
      <w:formProt w:val="false"/>
      <w:textDirection w:val="lrTb"/>
      <w:docGrid w:type="default" w:linePitch="360" w:charSpace="1638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Helvetica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">
    <w:altName w:val="Times New Roman"/>
    <w:charset w:val="01"/>
    <w:family w:val="roman"/>
    <w:pitch w:val="variable"/>
  </w:font>
  <w:font w:name="New York">
    <w:charset w:val="01"/>
    <w:family w:val="roman"/>
    <w:pitch w:val="variable"/>
  </w:font>
  <w:font w:name="Tahom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isplayBackgroundShape/>
  <w:embedSystemFonts/>
  <w:defaultTabStop w:val="720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Helvetica" w:hAnsi="Helvetica" w:cs="Helvetica" w:eastAsia="Times New Roman"/>
      <w:color w:val="auto"/>
      <w:kern w:val="0"/>
      <w:sz w:val="20"/>
      <w:szCs w:val="20"/>
      <w:lang w:val="en-US" w:eastAsia="ar-SA" w:bidi="ar-SA"/>
    </w:rPr>
  </w:style>
  <w:style w:type="paragraph" w:styleId="Heading2">
    <w:name w:val="Heading 2"/>
    <w:basedOn w:val="Normal"/>
    <w:next w:val="Normal"/>
    <w:qFormat/>
    <w:pPr>
      <w:keepNext w:val="true"/>
      <w:tabs>
        <w:tab w:val="clear" w:pos="720"/>
        <w:tab w:val="left" w:pos="0" w:leader="none"/>
      </w:tabs>
      <w:spacing w:before="240" w:after="60"/>
      <w:ind w:hanging="576" w:left="576"/>
      <w:jc w:val="both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pPr>
      <w:keepNext w:val="true"/>
      <w:tabs>
        <w:tab w:val="clear" w:pos="720"/>
        <w:tab w:val="left" w:pos="0" w:leader="none"/>
      </w:tabs>
      <w:spacing w:before="240" w:after="60"/>
      <w:ind w:hanging="720" w:left="720"/>
      <w:jc w:val="both"/>
      <w:outlineLvl w:val="2"/>
    </w:pPr>
    <w:rPr>
      <w:rFonts w:ascii="Arial" w:hAnsi="Arial" w:cs="Arial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Fontepargpadro4" w:customStyle="1">
    <w:name w:val="Fonte parág. padrão4"/>
    <w:qFormat/>
    <w:rPr/>
  </w:style>
  <w:style w:type="character" w:styleId="Fontepargpadro3" w:customStyle="1">
    <w:name w:val="Fonte parág. padrão3"/>
    <w:qFormat/>
    <w:rPr/>
  </w:style>
  <w:style w:type="character" w:styleId="Absatz-Standardschriftart" w:customStyle="1">
    <w:name w:val="Absatz-Standardschriftart"/>
    <w:qFormat/>
    <w:rPr/>
  </w:style>
  <w:style w:type="character" w:styleId="Fontepargpadro2" w:customStyle="1">
    <w:name w:val="Fonte parág. padrão2"/>
    <w:qFormat/>
    <w:rPr/>
  </w:style>
  <w:style w:type="character" w:styleId="Fontepargpadro1" w:customStyle="1">
    <w:name w:val="Fonte parág. padrão1"/>
    <w:qFormat/>
    <w:rPr/>
  </w:style>
  <w:style w:type="character" w:styleId="Caracteresdenotadefim" w:customStyle="1">
    <w:name w:val="Caracteres de nota de fim"/>
    <w:qFormat/>
    <w:rPr>
      <w:vertAlign w:val="superscript"/>
    </w:rPr>
  </w:style>
  <w:style w:type="character" w:styleId="Caracteresdenotaderodap" w:customStyle="1">
    <w:name w:val="Caracteres de nota de rodapé"/>
    <w:qFormat/>
    <w:rPr>
      <w:vertAlign w:val="superscript"/>
    </w:rPr>
  </w:style>
  <w:style w:type="character" w:styleId="Hyperlink" w:customStyle="1">
    <w:name w:val="Hyperlink"/>
    <w:rPr>
      <w:color w:val="0000FF"/>
      <w:u w:val="single"/>
    </w:rPr>
  </w:style>
  <w:style w:type="character" w:styleId="FollowedHyperlink" w:customStyle="1">
    <w:name w:val="FollowedHyperlink"/>
    <w:rPr>
      <w:color w:val="800080"/>
      <w:u w:val="single"/>
    </w:rPr>
  </w:style>
  <w:style w:type="character" w:styleId="PageNumber">
    <w:name w:val="Page Number"/>
    <w:basedOn w:val="Fontepargpadro1"/>
    <w:qFormat/>
    <w:rPr/>
  </w:style>
  <w:style w:type="character" w:styleId="Strong">
    <w:name w:val="Strong"/>
    <w:qFormat/>
    <w:rPr>
      <w:b/>
      <w:bCs/>
    </w:rPr>
  </w:style>
  <w:style w:type="character" w:styleId="RodapChar" w:customStyle="1">
    <w:name w:val="Rodapé Char"/>
    <w:uiPriority w:val="99"/>
    <w:qFormat/>
    <w:rsid w:val="001c2c48"/>
    <w:rPr>
      <w:rFonts w:ascii="Helvetica" w:hAnsi="Helvetica" w:cs="Helvetica"/>
      <w:lang w:val="en-US" w:eastAsia="ar-SA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jc w:val="both"/>
    </w:pPr>
    <w:rPr/>
  </w:style>
  <w:style w:type="paragraph" w:styleId="List">
    <w:name w:val="List"/>
    <w:basedOn w:val="BodyText"/>
    <w:pPr/>
    <w:rPr>
      <w:rFonts w:ascii="Calibri" w:hAnsi="Calibri"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ascii="Calibri" w:hAnsi="Calibri" w:cs="Mangal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tulo4" w:customStyle="1">
    <w:name w:val="Título4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Legenda3" w:customStyle="1">
    <w:name w:val="Legenda3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Ttulo3" w:customStyle="1">
    <w:name w:val="Título3"/>
    <w:basedOn w:val="Normal"/>
    <w:next w:val="BodyText"/>
    <w:qFormat/>
    <w:pPr>
      <w:keepNext w:val="true"/>
      <w:spacing w:before="240" w:after="120"/>
    </w:pPr>
    <w:rPr>
      <w:rFonts w:ascii="Arial" w:hAnsi="Arial" w:eastAsia="SimSun" w:cs="Mangal"/>
      <w:sz w:val="28"/>
      <w:szCs w:val="28"/>
    </w:rPr>
  </w:style>
  <w:style w:type="paragraph" w:styleId="Ttulo2" w:customStyle="1">
    <w:name w:val="Título2"/>
    <w:basedOn w:val="Normal"/>
    <w:next w:val="BodyText"/>
    <w:qFormat/>
    <w:pPr>
      <w:keepNext w:val="true"/>
      <w:spacing w:before="240" w:after="120"/>
    </w:pPr>
    <w:rPr>
      <w:rFonts w:ascii="Arial" w:hAnsi="Arial" w:eastAsia="SimSun" w:cs="Mangal"/>
      <w:sz w:val="28"/>
      <w:szCs w:val="28"/>
    </w:rPr>
  </w:style>
  <w:style w:type="paragraph" w:styleId="Legenda2" w:customStyle="1">
    <w:name w:val="Legenda2"/>
    <w:basedOn w:val="Normal"/>
    <w:qFormat/>
    <w:pPr>
      <w:suppressLineNumbers/>
      <w:spacing w:before="120" w:after="120"/>
    </w:pPr>
    <w:rPr>
      <w:rFonts w:ascii="Calibri" w:hAnsi="Calibri" w:cs="Mangal"/>
      <w:i/>
      <w:iCs/>
      <w:sz w:val="24"/>
      <w:szCs w:val="24"/>
    </w:rPr>
  </w:style>
  <w:style w:type="paragraph" w:styleId="Ttulo1" w:customStyle="1">
    <w:name w:val="Título1"/>
    <w:basedOn w:val="Normal"/>
    <w:next w:val="BodyText"/>
    <w:qFormat/>
    <w:pPr>
      <w:keepNext w:val="true"/>
      <w:spacing w:before="240" w:after="120"/>
    </w:pPr>
    <w:rPr>
      <w:rFonts w:ascii="Arial" w:hAnsi="Arial" w:eastAsia="SimSun" w:cs="Mangal"/>
      <w:sz w:val="28"/>
      <w:szCs w:val="28"/>
    </w:rPr>
  </w:style>
  <w:style w:type="paragraph" w:styleId="Legenda1" w:customStyle="1">
    <w:name w:val="Legenda1"/>
    <w:basedOn w:val="Normal"/>
    <w:qFormat/>
    <w:pPr>
      <w:suppressLineNumbers/>
      <w:spacing w:before="120" w:after="120"/>
    </w:pPr>
    <w:rPr>
      <w:rFonts w:ascii="Calibri" w:hAnsi="Calibri" w:cs="Mangal"/>
      <w:i/>
      <w:iCs/>
      <w:sz w:val="24"/>
      <w:szCs w:val="24"/>
    </w:rPr>
  </w:style>
  <w:style w:type="paragraph" w:styleId="TFReferencesSection" w:customStyle="1">
    <w:name w:val="TF_References_Section"/>
    <w:basedOn w:val="Normal"/>
    <w:qFormat/>
    <w:pPr>
      <w:spacing w:lineRule="exact" w:line="170"/>
      <w:ind w:firstLine="187"/>
      <w:jc w:val="both"/>
    </w:pPr>
    <w:rPr>
      <w:rFonts w:ascii="Times" w:hAnsi="Times" w:cs="Times"/>
      <w:sz w:val="16"/>
      <w:szCs w:val="16"/>
    </w:rPr>
  </w:style>
  <w:style w:type="paragraph" w:styleId="FootnoteText">
    <w:name w:val="Footnote Text"/>
    <w:basedOn w:val="TFReferencesSection"/>
    <w:next w:val="TFReferencesSection"/>
    <w:pPr/>
    <w:rPr/>
  </w:style>
  <w:style w:type="paragraph" w:styleId="TAMainText" w:customStyle="1">
    <w:name w:val="TA_Main_Text"/>
    <w:basedOn w:val="Normal"/>
    <w:qFormat/>
    <w:pPr>
      <w:spacing w:lineRule="exact" w:line="240"/>
      <w:ind w:firstLine="202"/>
      <w:jc w:val="both"/>
    </w:pPr>
    <w:rPr>
      <w:rFonts w:ascii="Times" w:hAnsi="Times" w:cs="Times"/>
    </w:rPr>
  </w:style>
  <w:style w:type="paragraph" w:styleId="BATitle" w:customStyle="1">
    <w:name w:val="BA_Title"/>
    <w:basedOn w:val="Normal"/>
    <w:next w:val="BBAuthorName"/>
    <w:qFormat/>
    <w:pPr>
      <w:spacing w:lineRule="exact" w:line="480" w:before="720" w:after="240"/>
      <w:ind w:right="3024"/>
    </w:pPr>
    <w:rPr>
      <w:b/>
      <w:bCs/>
      <w:sz w:val="44"/>
      <w:szCs w:val="44"/>
    </w:rPr>
  </w:style>
  <w:style w:type="paragraph" w:styleId="BBAuthorName" w:customStyle="1">
    <w:name w:val="BB_Author_Name"/>
    <w:basedOn w:val="Normal"/>
    <w:next w:val="BCAuthorAddress"/>
    <w:qFormat/>
    <w:pPr>
      <w:spacing w:lineRule="exact" w:line="240" w:before="0" w:after="240"/>
      <w:ind w:right="3024"/>
    </w:pPr>
    <w:rPr>
      <w:b/>
      <w:bCs/>
      <w:sz w:val="22"/>
      <w:szCs w:val="22"/>
    </w:rPr>
  </w:style>
  <w:style w:type="paragraph" w:styleId="BCAuthorAddress" w:customStyle="1">
    <w:name w:val="BC_Author_Address"/>
    <w:basedOn w:val="Normal"/>
    <w:next w:val="BIEmailAddress"/>
    <w:qFormat/>
    <w:pPr>
      <w:spacing w:lineRule="exact" w:line="240" w:before="0" w:after="120"/>
      <w:ind w:right="3024"/>
    </w:pPr>
    <w:rPr>
      <w:rFonts w:ascii="Times" w:hAnsi="Times" w:cs="Times"/>
      <w:i/>
      <w:iCs/>
    </w:rPr>
  </w:style>
  <w:style w:type="paragraph" w:styleId="BIEmailAddress" w:customStyle="1">
    <w:name w:val="BI_Email_Address"/>
    <w:next w:val="AIReceive03"/>
    <w:qFormat/>
    <w:pPr>
      <w:widowControl/>
      <w:suppressAutoHyphens w:val="true"/>
      <w:bidi w:val="0"/>
      <w:spacing w:lineRule="exact" w:line="240" w:before="0" w:after="120"/>
      <w:ind w:right="3024"/>
      <w:jc w:val="left"/>
      <w:textAlignment w:val="baseline"/>
    </w:pPr>
    <w:rPr>
      <w:rFonts w:ascii="Times" w:hAnsi="Times" w:eastAsia="Arial" w:cs="Times"/>
      <w:i/>
      <w:iCs/>
      <w:color w:val="auto"/>
      <w:kern w:val="0"/>
      <w:sz w:val="20"/>
      <w:szCs w:val="20"/>
      <w:lang w:val="en-US" w:eastAsia="ar-SA" w:bidi="ar-SA"/>
    </w:rPr>
  </w:style>
  <w:style w:type="paragraph" w:styleId="AIReceive03" w:customStyle="1">
    <w:name w:val="AI_Receive03"/>
    <w:basedOn w:val="Normal"/>
    <w:next w:val="Absbox"/>
    <w:qFormat/>
    <w:pPr>
      <w:spacing w:lineRule="exact" w:line="240" w:before="0" w:after="600"/>
      <w:ind w:right="3024"/>
    </w:pPr>
    <w:rPr>
      <w:b/>
      <w:bCs/>
      <w:sz w:val="18"/>
      <w:szCs w:val="18"/>
    </w:rPr>
  </w:style>
  <w:style w:type="paragraph" w:styleId="BDAbstract" w:customStyle="1">
    <w:name w:val="BD_Abstract"/>
    <w:qFormat/>
    <w:pPr>
      <w:widowControl/>
      <w:pBdr>
        <w:bottom w:val="single" w:sz="4" w:space="12" w:color="000000"/>
      </w:pBdr>
      <w:suppressAutoHyphens w:val="true"/>
      <w:bidi w:val="0"/>
      <w:spacing w:lineRule="exact" w:line="220" w:before="200" w:after="200"/>
      <w:jc w:val="both"/>
      <w:textAlignment w:val="baseline"/>
    </w:pPr>
    <w:rPr>
      <w:rFonts w:ascii="Helvetica" w:hAnsi="Helvetica" w:eastAsia="Arial" w:cs="Helvetica"/>
      <w:b/>
      <w:bCs/>
      <w:color w:val="auto"/>
      <w:kern w:val="0"/>
      <w:sz w:val="18"/>
      <w:szCs w:val="18"/>
      <w:lang w:val="en-US" w:eastAsia="ar-SA" w:bidi="ar-SA"/>
    </w:rPr>
  </w:style>
  <w:style w:type="paragraph" w:styleId="Absbox" w:customStyle="1">
    <w:name w:val="Absbox"/>
    <w:basedOn w:val="BDAbstract"/>
    <w:qFormat/>
    <w:pPr>
      <w:pBdr>
        <w:top w:val="single" w:sz="4" w:space="0" w:color="800000"/>
        <w:left w:val="single" w:sz="4" w:space="4" w:color="800000"/>
        <w:bottom w:val="single" w:sz="4" w:space="0" w:color="800000"/>
        <w:right w:val="single" w:sz="4" w:space="4" w:color="800000"/>
      </w:pBdr>
      <w:shd w:val="clear" w:color="auto" w:fill="800000"/>
      <w:spacing w:before="200" w:after="320"/>
      <w:ind w:left="86" w:right="130"/>
      <w:jc w:val="center"/>
    </w:pPr>
    <w:rPr>
      <w:color w:val="FFFFFF"/>
      <w:sz w:val="20"/>
      <w:szCs w:val="20"/>
    </w:rPr>
  </w:style>
  <w:style w:type="paragraph" w:styleId="TDAcknowledgments" w:customStyle="1">
    <w:name w:val="TD_Acknowledgments"/>
    <w:basedOn w:val="Normal"/>
    <w:next w:val="TESupportingInformation"/>
    <w:qFormat/>
    <w:pPr>
      <w:spacing w:lineRule="exact" w:line="240" w:before="200" w:after="0"/>
      <w:ind w:firstLine="202"/>
      <w:jc w:val="both"/>
    </w:pPr>
    <w:rPr>
      <w:rFonts w:ascii="Times" w:hAnsi="Times" w:cs="Times"/>
    </w:rPr>
  </w:style>
  <w:style w:type="paragraph" w:styleId="TESupportingInformation" w:customStyle="1">
    <w:name w:val="TE_Supporting_Information"/>
    <w:basedOn w:val="Normal"/>
    <w:qFormat/>
    <w:pPr>
      <w:spacing w:lineRule="exact" w:line="240" w:before="200" w:after="0"/>
      <w:ind w:firstLine="187"/>
      <w:jc w:val="both"/>
    </w:pPr>
    <w:rPr>
      <w:rFonts w:ascii="Times" w:hAnsi="Times" w:cs="Times"/>
    </w:rPr>
  </w:style>
  <w:style w:type="paragraph" w:styleId="VCSchemeTitle" w:customStyle="1">
    <w:name w:val="VC_Scheme_Title"/>
    <w:basedOn w:val="Normal"/>
    <w:next w:val="Normal"/>
    <w:qFormat/>
    <w:pPr>
      <w:spacing w:lineRule="exact" w:line="200" w:before="0" w:after="240"/>
      <w:jc w:val="center"/>
    </w:pPr>
    <w:rPr>
      <w:rFonts w:ascii="Times" w:hAnsi="Times" w:cs="Times"/>
      <w:sz w:val="18"/>
      <w:szCs w:val="18"/>
    </w:rPr>
  </w:style>
  <w:style w:type="paragraph" w:styleId="VDTableTitle" w:customStyle="1">
    <w:name w:val="VD_Table_Title"/>
    <w:basedOn w:val="Normal"/>
    <w:next w:val="Normal"/>
    <w:qFormat/>
    <w:pPr>
      <w:spacing w:lineRule="exact" w:line="200" w:before="0" w:after="240"/>
    </w:pPr>
    <w:rPr>
      <w:rFonts w:ascii="Times" w:hAnsi="Times" w:cs="Times"/>
      <w:sz w:val="18"/>
      <w:szCs w:val="18"/>
    </w:rPr>
  </w:style>
  <w:style w:type="paragraph" w:styleId="TCScheme08" w:customStyle="1">
    <w:name w:val="TC_Scheme_08"/>
    <w:basedOn w:val="Normal"/>
    <w:qFormat/>
    <w:pPr>
      <w:spacing w:lineRule="exact" w:line="194" w:before="0" w:after="211"/>
    </w:pPr>
    <w:rPr>
      <w:sz w:val="19"/>
      <w:szCs w:val="19"/>
    </w:rPr>
  </w:style>
  <w:style w:type="paragraph" w:styleId="VAFigureCaption" w:customStyle="1">
    <w:name w:val="VA_Figure_Caption"/>
    <w:basedOn w:val="Normal"/>
    <w:next w:val="Normal"/>
    <w:qFormat/>
    <w:pPr>
      <w:spacing w:lineRule="exact" w:line="200" w:before="240" w:after="0"/>
      <w:jc w:val="both"/>
    </w:pPr>
    <w:rPr>
      <w:rFonts w:ascii="Times" w:hAnsi="Times" w:cs="Times"/>
      <w:sz w:val="18"/>
      <w:szCs w:val="18"/>
    </w:rPr>
  </w:style>
  <w:style w:type="paragraph" w:styleId="bar" w:customStyle="1">
    <w:name w:val="bar"/>
    <w:basedOn w:val="Normal"/>
    <w:next w:val="Normal"/>
    <w:qFormat/>
    <w:pPr>
      <w:shd w:val="clear" w:color="auto" w:fill="800000"/>
      <w:spacing w:lineRule="exact" w:line="220" w:before="360" w:after="80"/>
    </w:pPr>
    <w:rPr/>
  </w:style>
  <w:style w:type="paragraph" w:styleId="thinbar" w:customStyle="1">
    <w:name w:val="thinbar"/>
    <w:next w:val="TAMainText"/>
    <w:qFormat/>
    <w:pPr>
      <w:widowControl/>
      <w:pBdr>
        <w:bottom w:val="single" w:sz="4" w:space="1" w:color="800000"/>
      </w:pBdr>
      <w:suppressAutoHyphens w:val="true"/>
      <w:bidi w:val="0"/>
      <w:spacing w:lineRule="exact" w:line="20" w:before="240" w:after="300"/>
      <w:jc w:val="left"/>
      <w:textAlignment w:val="baseline"/>
    </w:pPr>
    <w:rPr>
      <w:rFonts w:ascii="New York" w:hAnsi="New York" w:eastAsia="Arial" w:cs="New York"/>
      <w:color w:val="auto"/>
      <w:kern w:val="0"/>
      <w:sz w:val="20"/>
      <w:szCs w:val="20"/>
      <w:lang w:val="en-US" w:eastAsia="ar-SA" w:bidi="ar-SA"/>
    </w:rPr>
  </w:style>
  <w:style w:type="paragraph" w:styleId="graphicbox" w:customStyle="1">
    <w:name w:val="graphicbox"/>
    <w:basedOn w:val="Normal"/>
    <w:next w:val="BDAbstract"/>
    <w:qFormat/>
    <w:pPr>
      <w:jc w:val="center"/>
    </w:pPr>
    <w:rPr>
      <w:rFonts w:ascii="Times" w:hAnsi="Times" w:cs="Times"/>
      <w:sz w:val="18"/>
      <w:szCs w:val="18"/>
    </w:rPr>
  </w:style>
  <w:style w:type="paragraph" w:styleId="FETableFootnote" w:customStyle="1">
    <w:name w:val="FE_Table_Footnote"/>
    <w:basedOn w:val="Normal"/>
    <w:qFormat/>
    <w:pPr>
      <w:spacing w:lineRule="exact" w:line="170"/>
      <w:ind w:firstLine="187"/>
    </w:pPr>
    <w:rPr>
      <w:sz w:val="16"/>
      <w:szCs w:val="16"/>
    </w:rPr>
  </w:style>
  <w:style w:type="paragraph" w:styleId="FDSchemeFootnote" w:customStyle="1">
    <w:name w:val="FD_Scheme_Footnote"/>
    <w:basedOn w:val="Normal"/>
    <w:qFormat/>
    <w:pPr/>
    <w:rPr/>
  </w:style>
  <w:style w:type="paragraph" w:styleId="TCTableBody" w:customStyle="1">
    <w:name w:val="TC_Table_Body"/>
    <w:basedOn w:val="VDTableTitle"/>
    <w:qFormat/>
    <w:pPr>
      <w:jc w:val="both"/>
    </w:pPr>
    <w:rPr/>
  </w:style>
  <w:style w:type="paragraph" w:styleId="EndnoteText">
    <w:name w:val="Endnote Text"/>
    <w:basedOn w:val="Normal"/>
    <w:pPr/>
    <w:rPr/>
  </w:style>
  <w:style w:type="paragraph" w:styleId="VBChartTitle" w:customStyle="1">
    <w:name w:val="VB_Chart_Title"/>
    <w:basedOn w:val="Normal"/>
    <w:next w:val="Normal"/>
    <w:qFormat/>
    <w:pPr>
      <w:spacing w:lineRule="exact" w:line="200" w:before="240" w:after="0"/>
      <w:jc w:val="both"/>
    </w:pPr>
    <w:rPr>
      <w:rFonts w:ascii="Times" w:hAnsi="Times" w:cs="Times"/>
      <w:sz w:val="19"/>
      <w:szCs w:val="19"/>
    </w:rPr>
  </w:style>
  <w:style w:type="paragraph" w:styleId="FCChartFootnote" w:customStyle="1">
    <w:name w:val="FC_Chart_Footnote"/>
    <w:basedOn w:val="FETableFootnote"/>
    <w:qFormat/>
    <w:pPr>
      <w:spacing w:lineRule="exact" w:line="180" w:before="120" w:after="0"/>
      <w:jc w:val="both"/>
    </w:pPr>
    <w:rPr>
      <w:rFonts w:ascii="Times" w:hAnsi="Times" w:cs="Times"/>
      <w:sz w:val="17"/>
      <w:szCs w:val="17"/>
    </w:rPr>
  </w:style>
  <w:style w:type="paragraph" w:styleId="CabealhoeRodap" w:customStyle="1">
    <w:name w:val="Cabeçalho e Rodapé"/>
    <w:basedOn w:val="Normal"/>
    <w:qFormat/>
    <w:pPr/>
    <w:rPr/>
  </w:style>
  <w:style w:type="paragraph" w:styleId="Cabealhoerodap1">
    <w:name w:val="Cabeçalho e rodapé1"/>
    <w:basedOn w:val="Normal"/>
    <w:qFormat/>
    <w:pPr/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link w:val="RodapChar"/>
    <w:uiPriority w:val="99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Ref" w:customStyle="1">
    <w:name w:val="Ref"/>
    <w:basedOn w:val="Normal"/>
    <w:qFormat/>
    <w:pPr>
      <w:overflowPunct w:val="true"/>
      <w:spacing w:lineRule="exact" w:line="205"/>
      <w:textAlignment w:val="auto"/>
    </w:pPr>
    <w:rPr>
      <w:rFonts w:ascii="Times New Roman" w:hAnsi="Times New Roman" w:cs="Times New Roman"/>
      <w:kern w:val="2"/>
      <w:sz w:val="18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Contedodetabela" w:customStyle="1">
    <w:name w:val="Conteúdo de tabela"/>
    <w:basedOn w:val="Normal"/>
    <w:qFormat/>
    <w:pPr>
      <w:suppressLineNumbers/>
    </w:pPr>
    <w:rPr/>
  </w:style>
  <w:style w:type="paragraph" w:styleId="Contedodatabela" w:customStyle="1">
    <w:name w:val="Conteúdo da tabela"/>
    <w:basedOn w:val="Normal"/>
    <w:qFormat/>
    <w:pPr>
      <w:suppressLineNumbers/>
    </w:pPr>
    <w:rPr/>
  </w:style>
  <w:style w:type="paragraph" w:styleId="Ttulodetabela" w:customStyle="1">
    <w:name w:val="Título de tabela"/>
    <w:basedOn w:val="Contedodetabela"/>
    <w:qFormat/>
    <w:pPr>
      <w:jc w:val="center"/>
    </w:pPr>
    <w:rPr>
      <w:b/>
      <w:bCs/>
    </w:rPr>
  </w:style>
  <w:style w:type="paragraph" w:styleId="Contedodequadro" w:customStyle="1">
    <w:name w:val="Conteúdo de quadro"/>
    <w:basedOn w:val="BodyText"/>
    <w:qFormat/>
    <w:pPr/>
    <w:rPr/>
  </w:style>
  <w:style w:type="paragraph" w:styleId="Contedodoquadro" w:customStyle="1">
    <w:name w:val="Conteúdo do quadro"/>
    <w:basedOn w:val="BodyText"/>
    <w:qFormat/>
    <w:pPr/>
    <w:rPr/>
  </w:style>
  <w:style w:type="paragraph" w:styleId="NormalWeb">
    <w:name w:val="Normal (Web)"/>
    <w:basedOn w:val="Normal"/>
    <w:uiPriority w:val="99"/>
    <w:unhideWhenUsed/>
    <w:qFormat/>
    <w:rsid w:val="00887976"/>
    <w:pPr>
      <w:suppressAutoHyphens w:val="false"/>
      <w:overflowPunct w:val="true"/>
      <w:spacing w:lineRule="auto" w:line="288" w:beforeAutospacing="1" w:after="142"/>
      <w:textAlignment w:val="auto"/>
    </w:pPr>
    <w:rPr>
      <w:rFonts w:ascii="Times New Roman" w:hAnsi="Times New Roman" w:cs="Times New Roman"/>
      <w:sz w:val="24"/>
      <w:szCs w:val="24"/>
      <w:lang w:val="pt-BR" w:eastAsia="pt-BR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rsid w:val="008f5fb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002CC6-DB05-43F8-9370-B94F6EB66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Application>LibreOffice/24.2.7.2$Linux_X86_64 LibreOffice_project/420$Build-2</Application>
  <AppVersion>15.0000</AppVersion>
  <Pages>1</Pages>
  <Words>324</Words>
  <Characters>1886</Characters>
  <CharactersWithSpaces>2209</CharactersWithSpaces>
  <Paragraphs>16</Paragraphs>
  <Company>FEQ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2024-02-12T17:57:00Z</dcterms:created>
  <dc:creator>CAS</dc:creator>
  <dc:description/>
  <dc:language>pt-BR</dc:language>
  <cp:lastModifiedBy/>
  <cp:lastPrinted>2017-07-04T13:53:00Z</cp:lastPrinted>
  <dcterms:modified xsi:type="dcterms:W3CDTF">2026-06-03T20:22:39Z</dcterms:modified>
  <cp:revision>5</cp:revision>
  <dc:subject/>
  <dc:title>Template for Electronic Submission of Organic Letters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