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0C1D6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pt-BR"/>
        </w:rPr>
      </w:pPr>
      <w:r w:rsidRPr="00073214">
        <w:rPr>
          <w:rFonts w:ascii="Segoe UI Emoji" w:eastAsia="Times New Roman" w:hAnsi="Segoe UI Emoji" w:cs="Segoe UI Emoji"/>
          <w:b/>
          <w:bCs/>
          <w:color w:val="CCCCCC"/>
          <w:kern w:val="36"/>
          <w:sz w:val="48"/>
          <w:szCs w:val="48"/>
          <w:lang w:eastAsia="pt-BR"/>
        </w:rPr>
        <w:t>📋</w:t>
      </w:r>
      <w:r w:rsidRPr="00073214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pt-BR"/>
        </w:rPr>
        <w:t xml:space="preserve"> PROMPT TÉCNICO — ENGENHEIRO DO BOT TRADER (FASE INSTITUCIONAL)</w:t>
      </w:r>
    </w:p>
    <w:p w14:paraId="7FF8F552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</w:pPr>
      <w:r w:rsidRPr="00073214"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  <w:t>Missão: Injeção de Momentum e Volume na Lógica de Entrada</w:t>
      </w:r>
    </w:p>
    <w:p w14:paraId="0CE84F0A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Emitido por: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 Alpha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Strategist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</w:t>
      </w: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Prioridade: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Planejada (P3) - Implementar apenas após validação de estabilidade estrutural da Fase 1.</w:t>
      </w:r>
    </w:p>
    <w:p w14:paraId="472CFD09" w14:textId="77777777" w:rsidR="00073214" w:rsidRPr="00073214" w:rsidRDefault="00073214" w:rsidP="00073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32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3F823A">
          <v:rect id="_x0000_i1025" style="width:532.8pt;height:.75pt" o:hrpct="0" o:hralign="center" o:hrstd="t" o:hr="t" fillcolor="#a0a0a0" stroked="f"/>
        </w:pict>
      </w:r>
    </w:p>
    <w:p w14:paraId="23F42A46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</w:pPr>
      <w:r w:rsidRPr="00073214">
        <w:rPr>
          <w:rFonts w:ascii="Segoe UI Emoji" w:eastAsia="Times New Roman" w:hAnsi="Segoe UI Emoji" w:cs="Segoe UI Emoji"/>
          <w:b/>
          <w:bCs/>
          <w:color w:val="CCCCCC"/>
          <w:sz w:val="36"/>
          <w:szCs w:val="36"/>
          <w:lang w:eastAsia="pt-BR"/>
        </w:rPr>
        <w:t>📌</w:t>
      </w:r>
      <w:r w:rsidRPr="00073214"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  <w:t xml:space="preserve"> O PROBLEMA (Por que estamos mudando?)</w:t>
      </w:r>
    </w:p>
    <w:p w14:paraId="69067766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O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bot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 atualmente é excelente em rastrear </w:t>
      </w: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Tendência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(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EMAs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) e filtrar </w:t>
      </w: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Volatilidade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(ATR). Contudo, indicadores de tendência são "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lagging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" (atrasados). Isso gera duas cegueiras operacionais:</w:t>
      </w:r>
    </w:p>
    <w:p w14:paraId="381F7832" w14:textId="77777777" w:rsidR="00073214" w:rsidRPr="00073214" w:rsidRDefault="00073214" w:rsidP="0007321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Comprar o topo e vender o fundo: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cruzar a EMA 9/21 após um grande estirão de preço pode significar uma entrada em exaustão, onde o mercado imediatamente reverte.</w:t>
      </w:r>
    </w:p>
    <w:p w14:paraId="2A52DE79" w14:textId="77777777" w:rsidR="00073214" w:rsidRPr="00073214" w:rsidRDefault="00073214" w:rsidP="0007321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Entrar em cruzamentos "Falsos" (</w:t>
      </w:r>
      <w:proofErr w:type="spellStart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Fakeouts</w:t>
      </w:r>
      <w:proofErr w:type="spellEnd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):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Uma movimentação lateral sem liquidez pode causar um cruzamento cruzado de EMA, mas sem real força de mercado (comum em madrugadas e finais de semana).</w:t>
      </w:r>
    </w:p>
    <w:p w14:paraId="482D864C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</w:pPr>
      <w:r w:rsidRPr="00073214">
        <w:rPr>
          <w:rFonts w:ascii="Segoe UI Emoji" w:eastAsia="Times New Roman" w:hAnsi="Segoe UI Emoji" w:cs="Segoe UI Emoji"/>
          <w:b/>
          <w:bCs/>
          <w:color w:val="CCCCCC"/>
          <w:sz w:val="36"/>
          <w:szCs w:val="36"/>
          <w:lang w:eastAsia="pt-BR"/>
        </w:rPr>
        <w:t>🎯</w:t>
      </w:r>
      <w:r w:rsidRPr="00073214"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  <w:t xml:space="preserve"> O OBJETIVO</w:t>
      </w:r>
    </w:p>
    <w:p w14:paraId="1585F03F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Adicionar </w:t>
      </w: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Momentum (RSI)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e </w:t>
      </w: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Verificação de Força Institucional (Volume MA)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como travas de defesa hard-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coded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 e injetar as conclusões dessas variáveis diretamente no prompt do LLM (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trade_entry_evaluator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) para refinar o raciocínio dele.</w:t>
      </w:r>
    </w:p>
    <w:p w14:paraId="4E5E642C" w14:textId="77777777" w:rsidR="00073214" w:rsidRPr="00073214" w:rsidRDefault="00073214" w:rsidP="00073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32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73DFE2">
          <v:rect id="_x0000_i1026" style="width:532.8pt;height:.75pt" o:hrpct="0" o:hralign="center" o:hrstd="t" o:hr="t" fillcolor="#a0a0a0" stroked="f"/>
        </w:pict>
      </w:r>
    </w:p>
    <w:p w14:paraId="1635CA2C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</w:pPr>
      <w:r w:rsidRPr="00073214">
        <w:rPr>
          <w:rFonts w:ascii="Segoe UI Emoji" w:eastAsia="Times New Roman" w:hAnsi="Segoe UI Emoji" w:cs="Segoe UI Emoji"/>
          <w:b/>
          <w:bCs/>
          <w:color w:val="CCCCCC"/>
          <w:sz w:val="36"/>
          <w:szCs w:val="36"/>
          <w:lang w:eastAsia="pt-BR"/>
        </w:rPr>
        <w:t>🛠</w:t>
      </w:r>
      <w:r w:rsidRPr="00073214"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  <w:t>️ INSTRUÇÕES DE IMPLEMENTAÇÃO</w:t>
      </w:r>
    </w:p>
    <w:p w14:paraId="2899B9D3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7"/>
          <w:szCs w:val="27"/>
          <w:lang w:eastAsia="pt-BR"/>
        </w:rPr>
        <w:t xml:space="preserve">1. Inclusão dos Novos Indicadores no </w:t>
      </w:r>
      <w:proofErr w:type="spellStart"/>
      <w:r w:rsidRPr="00073214">
        <w:rPr>
          <w:rFonts w:ascii="Arial" w:eastAsia="Times New Roman" w:hAnsi="Arial" w:cs="Arial"/>
          <w:color w:val="CCCCCC"/>
          <w:sz w:val="27"/>
          <w:szCs w:val="27"/>
          <w:lang w:eastAsia="pt-BR"/>
        </w:rPr>
        <w:t>Dataframe</w:t>
      </w:r>
      <w:proofErr w:type="spellEnd"/>
      <w:r w:rsidRPr="00073214">
        <w:rPr>
          <w:rFonts w:ascii="Arial" w:eastAsia="Times New Roman" w:hAnsi="Arial" w:cs="Arial"/>
          <w:color w:val="CCCCCC"/>
          <w:sz w:val="27"/>
          <w:szCs w:val="27"/>
          <w:lang w:eastAsia="pt-BR"/>
        </w:rPr>
        <w:t xml:space="preserve"> Principal</w:t>
      </w:r>
    </w:p>
    <w:p w14:paraId="2C7AA434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Você precisará utilizar a biblioteca existente (dependendo de como o código maneja médias) ou 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pandas_ta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/ 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ta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para calcular dois novos parâmetros para o 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df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de análise (1H).</w:t>
      </w:r>
    </w:p>
    <w:p w14:paraId="77FA1C7B" w14:textId="77777777" w:rsidR="00073214" w:rsidRPr="00073214" w:rsidRDefault="00073214" w:rsidP="0007321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Consolas" w:eastAsia="Times New Roman" w:hAnsi="Consolas" w:cs="Courier New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RSI_14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: Índice de Força Relativa padrão (14 períodos).</w:t>
      </w:r>
    </w:p>
    <w:p w14:paraId="5123805C" w14:textId="77777777" w:rsidR="00073214" w:rsidRPr="00073214" w:rsidRDefault="00073214" w:rsidP="0007321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Consolas" w:eastAsia="Times New Roman" w:hAnsi="Consolas" w:cs="Courier New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VOL_SMA_20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: Média Móvel Simples do Volume financeiro ou de unidades das últimas 20 velas.</w:t>
      </w:r>
    </w:p>
    <w:p w14:paraId="5A0035FE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7"/>
          <w:szCs w:val="27"/>
          <w:lang w:eastAsia="pt-BR"/>
        </w:rPr>
        <w:t xml:space="preserve">2. Criação das Travas Estratégicas (Hard </w:t>
      </w:r>
      <w:proofErr w:type="spellStart"/>
      <w:r w:rsidRPr="00073214">
        <w:rPr>
          <w:rFonts w:ascii="Arial" w:eastAsia="Times New Roman" w:hAnsi="Arial" w:cs="Arial"/>
          <w:color w:val="CCCCCC"/>
          <w:sz w:val="27"/>
          <w:szCs w:val="27"/>
          <w:lang w:eastAsia="pt-BR"/>
        </w:rPr>
        <w:t>Blocks</w:t>
      </w:r>
      <w:proofErr w:type="spellEnd"/>
      <w:r w:rsidRPr="00073214">
        <w:rPr>
          <w:rFonts w:ascii="Arial" w:eastAsia="Times New Roman" w:hAnsi="Arial" w:cs="Arial"/>
          <w:color w:val="CCCCCC"/>
          <w:sz w:val="27"/>
          <w:szCs w:val="27"/>
          <w:lang w:eastAsia="pt-BR"/>
        </w:rPr>
        <w:t>)</w:t>
      </w:r>
    </w:p>
    <w:p w14:paraId="552432AE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lastRenderedPageBreak/>
        <w:t xml:space="preserve">No bloco logo após avaliar as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EMAs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 e antes de invocar o Filtro D1 ou o LLM, criar regras de rejeição silenciosa de sinal para proteger o capital:</w:t>
      </w:r>
    </w:p>
    <w:p w14:paraId="68B91C25" w14:textId="77777777" w:rsidR="00073214" w:rsidRPr="00073214" w:rsidRDefault="00073214" w:rsidP="0007321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 xml:space="preserve">Trava </w:t>
      </w:r>
      <w:proofErr w:type="spellStart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Anti-Topo</w:t>
      </w:r>
      <w:proofErr w:type="spellEnd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 xml:space="preserve"> (</w:t>
      </w:r>
      <w:proofErr w:type="spellStart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Long</w:t>
      </w:r>
      <w:proofErr w:type="spellEnd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):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if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 RSI_14 &gt; 70: 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bloqueia_</w:t>
      </w:r>
      <w:proofErr w:type="gram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compra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(</w:t>
      </w:r>
      <w:proofErr w:type="gram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"Sinal de exaustão - 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Sobrecompra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")</w:t>
      </w:r>
    </w:p>
    <w:p w14:paraId="2079969A" w14:textId="77777777" w:rsidR="00073214" w:rsidRPr="00073214" w:rsidRDefault="00073214" w:rsidP="0007321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 xml:space="preserve">Trava </w:t>
      </w:r>
      <w:proofErr w:type="spellStart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Anti-Fundo</w:t>
      </w:r>
      <w:proofErr w:type="spellEnd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 xml:space="preserve"> (Short):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if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 RSI_14 &lt; 30: 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bloqueia_</w:t>
      </w:r>
      <w:proofErr w:type="gram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venda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(</w:t>
      </w:r>
      <w:proofErr w:type="gram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"Sinal de exaustão - 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Sobrevenda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")</w:t>
      </w:r>
    </w:p>
    <w:p w14:paraId="73935FA5" w14:textId="77777777" w:rsidR="00073214" w:rsidRPr="00073214" w:rsidRDefault="00073214" w:rsidP="0007321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Trava de Volume Falso (Para Ambos):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if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 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volume_atual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 &lt; (VOL_SMA_20 * 0.8): </w:t>
      </w:r>
      <w:proofErr w:type="gram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bloqueia(</w:t>
      </w:r>
      <w:proofErr w:type="gram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"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Breakout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 ou Cruzamento sem apoio institucional de volume")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</w:t>
      </w:r>
      <w:r w:rsidRPr="00073214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E5E7EB" w:frame="1"/>
          <w:lang w:eastAsia="pt-BR"/>
        </w:rPr>
        <w:t>(Nota: O multiplicador 0.8 significa que o volume precisa ser pelo menos 80% da média das últimas 20 horas. Ajustável via parâmetro </w:t>
      </w:r>
      <w:proofErr w:type="spellStart"/>
      <w:r w:rsidRPr="00073214">
        <w:rPr>
          <w:rFonts w:ascii="Consolas" w:eastAsia="Times New Roman" w:hAnsi="Consolas" w:cs="Courier New"/>
          <w:i/>
          <w:iCs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vol_filtro_multiplicador</w:t>
      </w:r>
      <w:proofErr w:type="spellEnd"/>
      <w:r w:rsidRPr="00073214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E5E7EB" w:frame="1"/>
          <w:lang w:eastAsia="pt-BR"/>
        </w:rPr>
        <w:t>)</w:t>
      </w:r>
    </w:p>
    <w:p w14:paraId="77C924A4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7"/>
          <w:szCs w:val="27"/>
          <w:lang w:eastAsia="pt-BR"/>
        </w:rPr>
        <w:t>3. Melhoria Cognitiva do Agente </w:t>
      </w:r>
      <w:proofErr w:type="spellStart"/>
      <w:r w:rsidRPr="00073214">
        <w:rPr>
          <w:rFonts w:ascii="Consolas" w:eastAsia="Times New Roman" w:hAnsi="Consolas" w:cs="Courier New"/>
          <w:color w:val="D0D0D0"/>
          <w:sz w:val="24"/>
          <w:szCs w:val="24"/>
          <w:bdr w:val="single" w:sz="2" w:space="0" w:color="E5E7EB" w:frame="1"/>
          <w:shd w:val="clear" w:color="auto" w:fill="3C3C3C"/>
          <w:lang w:eastAsia="pt-BR"/>
        </w:rPr>
        <w:t>trade_entry_evaluator</w:t>
      </w:r>
      <w:proofErr w:type="spellEnd"/>
    </w:p>
    <w:p w14:paraId="7A8F9066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Esses novos cálculos devem ser repassados para a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string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 de entrada do modelo.</w:t>
      </w:r>
    </w:p>
    <w:p w14:paraId="70A39DC0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Ao criar o 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prompt_trade_entry_evaluator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, altere a assinatura da função e a injeção para conter:</w:t>
      </w:r>
    </w:p>
    <w:p w14:paraId="4FE7C2F7" w14:textId="77777777" w:rsidR="00073214" w:rsidRPr="00073214" w:rsidRDefault="00073214" w:rsidP="0007321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Valor exato do </w:t>
      </w: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RSI_14_atual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.</w:t>
      </w:r>
    </w:p>
    <w:p w14:paraId="092F4D15" w14:textId="77777777" w:rsidR="00073214" w:rsidRPr="00073214" w:rsidRDefault="00073214" w:rsidP="0007321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Um dado booleano ou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string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 indicando: </w:t>
      </w:r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"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Volume_Acima_da_Media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: Sim/Não"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.</w:t>
      </w:r>
    </w:p>
    <w:p w14:paraId="76ACDFD0" w14:textId="77777777" w:rsidR="00073214" w:rsidRPr="00073214" w:rsidRDefault="00073214" w:rsidP="0007321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O Histórico das últimas 3 velas do RSI (para o modelo conseguir detectar se está formando </w:t>
      </w:r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 xml:space="preserve">Divergência </w:t>
      </w:r>
      <w:proofErr w:type="spellStart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Bearish</w:t>
      </w:r>
      <w:proofErr w:type="spellEnd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/</w:t>
      </w:r>
      <w:proofErr w:type="spellStart"/>
      <w:r w:rsidRPr="0007321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pt-BR"/>
        </w:rPr>
        <w:t>Bullish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com o preço).</w:t>
      </w:r>
    </w:p>
    <w:p w14:paraId="61132FD0" w14:textId="77777777" w:rsidR="00073214" w:rsidRPr="00073214" w:rsidRDefault="00073214" w:rsidP="000732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</w:pPr>
      <w:r w:rsidRPr="00073214">
        <w:rPr>
          <w:rFonts w:ascii="Segoe UI Emoji" w:eastAsia="Times New Roman" w:hAnsi="Segoe UI Emoji" w:cs="Segoe UI Emoji"/>
          <w:b/>
          <w:bCs/>
          <w:color w:val="CCCCCC"/>
          <w:sz w:val="36"/>
          <w:szCs w:val="36"/>
          <w:lang w:eastAsia="pt-BR"/>
        </w:rPr>
        <w:t>✅</w:t>
      </w:r>
      <w:r w:rsidRPr="00073214">
        <w:rPr>
          <w:rFonts w:ascii="Arial" w:eastAsia="Times New Roman" w:hAnsi="Arial" w:cs="Arial"/>
          <w:b/>
          <w:bCs/>
          <w:color w:val="CCCCCC"/>
          <w:sz w:val="36"/>
          <w:szCs w:val="36"/>
          <w:lang w:eastAsia="pt-BR"/>
        </w:rPr>
        <w:t xml:space="preserve"> CRITÉRIOS DE ACEITE E DEBUGS</w:t>
      </w:r>
    </w:p>
    <w:p w14:paraId="381E2524" w14:textId="77777777" w:rsidR="00073214" w:rsidRPr="00073214" w:rsidRDefault="00073214" w:rsidP="0007321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 Ao rodar o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bot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, as colunas RSI_14 e VOL_SMA_20 não devem gerar erro de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NaN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 no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DataFrame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, prever um "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warmup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" (ignorar os primeiros sinais nas velas de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warmup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).</w:t>
      </w:r>
    </w:p>
    <w:p w14:paraId="7783A31A" w14:textId="77777777" w:rsidR="00073214" w:rsidRPr="00073214" w:rsidRDefault="00073214" w:rsidP="0007321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Mensagens de log 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LogCategory.TRADE_SEARCH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novas quando um bloqueio de Volume ou RSI atuar. EX: </w:t>
      </w:r>
      <w:r w:rsidRPr="00073214">
        <w:rPr>
          <w:rFonts w:ascii="Segoe UI Emoji" w:eastAsia="Times New Roman" w:hAnsi="Segoe UI Emoji" w:cs="Segoe UI Emoji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🚫</w:t>
      </w:r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 Sinal Ignorado: Mercado sem volume base</w:t>
      </w: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ou </w:t>
      </w:r>
      <w:r w:rsidRPr="00073214">
        <w:rPr>
          <w:rFonts w:ascii="Segoe UI Emoji" w:eastAsia="Times New Roman" w:hAnsi="Segoe UI Emoji" w:cs="Segoe UI Emoji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🚫</w:t>
      </w:r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 Compra Ignorada: Ativo RSI (75) em 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Sobrecompra</w:t>
      </w:r>
      <w:proofErr w:type="spellEnd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 xml:space="preserve"> extrema.</w:t>
      </w:r>
    </w:p>
    <w:p w14:paraId="10151229" w14:textId="77777777" w:rsidR="00073214" w:rsidRPr="00073214" w:rsidRDefault="00073214" w:rsidP="0007321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pt-BR"/>
        </w:rPr>
      </w:pPr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 Confirmar visualmente via Prompt </w:t>
      </w:r>
      <w:proofErr w:type="spellStart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Tracing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 xml:space="preserve"> que as métricas de Volume e Volatilidade (ATR) estão sendo passadas limpas no JSON de </w:t>
      </w:r>
      <w:proofErr w:type="spellStart"/>
      <w:r w:rsidRPr="00073214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pt-BR"/>
        </w:rPr>
        <w:t>system_prompt</w:t>
      </w:r>
      <w:proofErr w:type="spellEnd"/>
      <w:r w:rsidRPr="00073214">
        <w:rPr>
          <w:rFonts w:ascii="Arial" w:eastAsia="Times New Roman" w:hAnsi="Arial" w:cs="Arial"/>
          <w:color w:val="CCCCCC"/>
          <w:sz w:val="21"/>
          <w:szCs w:val="21"/>
          <w:lang w:eastAsia="pt-BR"/>
        </w:rPr>
        <w:t> do agente LLM.</w:t>
      </w:r>
    </w:p>
    <w:p w14:paraId="21BAE1C6" w14:textId="77777777" w:rsidR="00BC06BA" w:rsidRDefault="00BC06BA"/>
    <w:sectPr w:rsidR="00BC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539F9"/>
    <w:multiLevelType w:val="multilevel"/>
    <w:tmpl w:val="8B5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B82690"/>
    <w:multiLevelType w:val="multilevel"/>
    <w:tmpl w:val="505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02148A"/>
    <w:multiLevelType w:val="multilevel"/>
    <w:tmpl w:val="6BBC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766B0"/>
    <w:multiLevelType w:val="multilevel"/>
    <w:tmpl w:val="922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AC7F47"/>
    <w:multiLevelType w:val="multilevel"/>
    <w:tmpl w:val="58D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F0"/>
    <w:rsid w:val="00073214"/>
    <w:rsid w:val="007318F0"/>
    <w:rsid w:val="00B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5959A-BD60-4D53-B6B0-EAB98DB9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732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732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32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321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7321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321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73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7321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73214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73214"/>
    <w:rPr>
      <w:i/>
      <w:iCs/>
    </w:rPr>
  </w:style>
  <w:style w:type="paragraph" w:customStyle="1" w:styleId="task-list-item">
    <w:name w:val="task-list-item"/>
    <w:basedOn w:val="Normal"/>
    <w:rsid w:val="00073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2026-04-19T15:17:00Z</dcterms:created>
  <dcterms:modified xsi:type="dcterms:W3CDTF">2026-04-19T15:17:00Z</dcterms:modified>
</cp:coreProperties>
</file>