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>Especificação do Requisito: REQ0</w:t>
      </w:r>
      <w:r w:rsidR="007B6BC8">
        <w:rPr>
          <w:rFonts w:ascii="Arial" w:hAnsi="Arial" w:cs="Arial"/>
          <w:b w:val="0"/>
          <w:sz w:val="56"/>
          <w:szCs w:val="56"/>
        </w:rPr>
        <w:t>01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7B6BC8">
        <w:rPr>
          <w:rFonts w:ascii="Arial" w:hAnsi="Arial" w:cs="Arial"/>
          <w:b w:val="0"/>
          <w:sz w:val="56"/>
          <w:szCs w:val="56"/>
        </w:rPr>
        <w:t>Pessoa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00580" w:rsidRPr="00EF4BFA" w:rsidRDefault="004570B2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312836373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1.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Objetivo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4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2.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5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3.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6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_UC01 – Consultar </w:t>
        </w:r>
        <w:r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8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b)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_UC02 – Visualizar </w:t>
        </w:r>
        <w:r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_Toc312836378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9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_Toc312836379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0" w:history="1">
        <w:r w:rsidR="00200580" w:rsidRPr="00EF4BFA">
          <w:rPr>
            <w:rStyle w:val="Hyperlink"/>
            <w:rFonts w:ascii="Arial" w:hAnsi="Arial" w:cs="Arial"/>
            <w:noProof/>
          </w:rPr>
          <w:t>c)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_UC03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Incluir </w:t>
        </w:r>
        <w:r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_Toc312836380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1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_Toc312836381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2"/>
        <w:tabs>
          <w:tab w:val="left" w:pos="8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2" w:history="1">
        <w:r w:rsidR="00200580" w:rsidRPr="00EF4BFA">
          <w:rPr>
            <w:rStyle w:val="Hyperlink"/>
            <w:rFonts w:ascii="Arial" w:hAnsi="Arial" w:cs="Arial"/>
            <w:noProof/>
          </w:rPr>
          <w:t>d)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_UC04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Alterar </w:t>
        </w:r>
        <w:r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_Toc312836382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3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4" w:history="1">
        <w:r w:rsidR="00200580" w:rsidRPr="00EF4BFA">
          <w:rPr>
            <w:rStyle w:val="Hyperlink"/>
            <w:rFonts w:ascii="Arial" w:hAnsi="Arial" w:cs="Arial"/>
            <w:noProof/>
          </w:rPr>
          <w:t>e)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_UC05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Excluir </w:t>
        </w:r>
        <w:r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5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86" w:history="1"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7B6BC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312836373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e o Coordenador de Normatização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>e pessoas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312836374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312836375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D561DC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312836376"/>
      <w:r>
        <w:rPr>
          <w:rFonts w:cs="Arial"/>
          <w:bCs/>
        </w:rPr>
        <w:t>REQ0</w:t>
      </w:r>
      <w:r w:rsidR="007B6BC8">
        <w:rPr>
          <w:rFonts w:cs="Arial"/>
          <w:bCs/>
        </w:rPr>
        <w:t>01</w:t>
      </w:r>
      <w:r>
        <w:rPr>
          <w:rFonts w:cs="Arial"/>
          <w:bCs/>
        </w:rPr>
        <w:t xml:space="preserve">_UC01 – Consultar </w:t>
      </w:r>
      <w:bookmarkEnd w:id="6"/>
      <w:bookmarkEnd w:id="7"/>
      <w:r w:rsidR="007B6BC8">
        <w:rPr>
          <w:rFonts w:cs="Arial"/>
          <w:bCs/>
        </w:rPr>
        <w:t>Pessoa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312836377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54AB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7B6BC8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312836378"/>
      <w:r>
        <w:rPr>
          <w:rFonts w:cs="Arial"/>
          <w:bCs/>
        </w:rPr>
        <w:t>REQ001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Pessoa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312836379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312836380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Pessoa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312836381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701"/>
        <w:gridCol w:w="1842"/>
        <w:gridCol w:w="1276"/>
        <w:gridCol w:w="2749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8960CE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7E6C31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E2CE6">
              <w:rPr>
                <w:rFonts w:ascii="Arial" w:hAnsi="Arial" w:cs="Arial"/>
                <w:bCs/>
                <w:sz w:val="18"/>
                <w:szCs w:val="18"/>
              </w:rPr>
              <w:t>Valores possíveis: todos os domínios cadastrados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em 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REQ</w:t>
            </w:r>
            <w:r>
              <w:rPr>
                <w:rFonts w:ascii="Arial" w:hAnsi="Arial" w:cs="Arial"/>
                <w:bCs/>
                <w:sz w:val="18"/>
                <w:szCs w:val="18"/>
              </w:rPr>
              <w:t>010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_UC02 – Incluir Domínio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[3]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 xml:space="preserve"> e que estejam habilitados.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C1" w:rsidRDefault="008960CE" w:rsidP="009254C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2E46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0669A5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Pr="00200580" w:rsidRDefault="000669A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A14CB7" w:rsidRPr="006B17FB" w:rsidTr="002E4625">
        <w:tc>
          <w:tcPr>
            <w:tcW w:w="1668" w:type="dxa"/>
            <w:vAlign w:val="center"/>
          </w:tcPr>
          <w:p w:rsidR="00A14CB7" w:rsidRPr="00BF3169" w:rsidRDefault="00A14CB7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lastRenderedPageBreak/>
              <w:t>Situação</w:t>
            </w:r>
          </w:p>
        </w:tc>
        <w:tc>
          <w:tcPr>
            <w:tcW w:w="1701" w:type="dxa"/>
            <w:vAlign w:val="center"/>
          </w:tcPr>
          <w:p w:rsidR="00A14CB7" w:rsidRPr="00BF3169" w:rsidRDefault="00A14CB7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vAlign w:val="center"/>
          </w:tcPr>
          <w:p w:rsidR="00A14CB7" w:rsidRDefault="00A14CB7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A14CB7" w:rsidRDefault="0073406C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2749" w:type="dxa"/>
            <w:vAlign w:val="center"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8960CE" w:rsidRPr="00D20BB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Previamente preenchido com “DESABILITADO”.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312836382"/>
      <w:r>
        <w:rPr>
          <w:rFonts w:cs="Arial"/>
          <w:bCs/>
        </w:rPr>
        <w:t>REQ001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Pessoa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de Normatização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312836383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24"/>
        <w:gridCol w:w="1836"/>
        <w:gridCol w:w="1276"/>
        <w:gridCol w:w="3032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406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1F5413" w:rsidRDefault="001F5413" w:rsidP="001F541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Preenchido com o domínio informado no momento da inclusão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</w:t>
            </w:r>
            <w:r w:rsidR="001F5413"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 xml:space="preserve">Alfanumérico </w:t>
            </w:r>
            <w:r w:rsidR="00327318" w:rsidRPr="00200580">
              <w:rPr>
                <w:rFonts w:ascii="Arial" w:hAnsi="Arial" w:cs="Arial"/>
                <w:sz w:val="18"/>
                <w:szCs w:val="18"/>
              </w:rPr>
              <w:t>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327318" w:rsidRPr="006B17FB" w:rsidTr="002E4625">
        <w:tc>
          <w:tcPr>
            <w:tcW w:w="1668" w:type="dxa"/>
            <w:vAlign w:val="center"/>
          </w:tcPr>
          <w:p w:rsidR="00327318" w:rsidRPr="00200580" w:rsidRDefault="00327318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424" w:type="dxa"/>
            <w:vAlign w:val="center"/>
          </w:tcPr>
          <w:p w:rsidR="00327318" w:rsidRPr="00200580" w:rsidRDefault="00327318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vAlign w:val="center"/>
          </w:tcPr>
          <w:p w:rsidR="00A324E0" w:rsidRPr="00200580" w:rsidRDefault="00A324E0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Valores possíveis:</w:t>
            </w:r>
          </w:p>
          <w:p w:rsidR="00A324E0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Habilitado</w:t>
            </w:r>
          </w:p>
          <w:p w:rsidR="00327318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Desabilitado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312836384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Pessoa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015EBC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de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312836385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sz w:val="24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312836386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312836387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12104E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</w:pPr>
      <w:r>
        <w:rPr>
          <w:noProof/>
          <w:lang w:eastAsia="pt-BR"/>
        </w:rPr>
        <w:drawing>
          <wp:inline distT="0" distB="0" distL="0" distR="0">
            <wp:extent cx="6562725" cy="4909820"/>
            <wp:effectExtent l="0" t="0" r="9525" b="5080"/>
            <wp:docPr id="2" name="Imagem 2" descr="UC08_AMX_Catalogo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08_AMX_CatalogoMateri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</w:p>
    <w:p w:rsidR="00EF4BFA" w:rsidRDefault="00015EBC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  <w:r w:rsidRPr="00015EBC">
        <w:rPr>
          <w:rFonts w:ascii="Arial" w:hAnsi="Arial" w:cs="Arial"/>
          <w:b/>
          <w:bCs/>
          <w:sz w:val="24"/>
        </w:rPr>
        <w:drawing>
          <wp:inline distT="0" distB="0" distL="0" distR="0" wp14:anchorId="6B2BFC9A" wp14:editId="70D9518C">
            <wp:extent cx="5727700" cy="4194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45E7" w:rsidRDefault="00CE45E7">
      <w:r>
        <w:separator/>
      </w:r>
    </w:p>
  </w:endnote>
  <w:endnote w:type="continuationSeparator" w:id="0">
    <w:p w:rsidR="00CE45E7" w:rsidRDefault="00CE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10/12/2020 21:00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10/12/2020 21:12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45E7" w:rsidRDefault="00CE45E7">
      <w:r>
        <w:separator/>
      </w:r>
    </w:p>
  </w:footnote>
  <w:footnote w:type="continuationSeparator" w:id="0">
    <w:p w:rsidR="00CE45E7" w:rsidRDefault="00CE4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CE45E7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15pt;height:45.4pt;mso-width-percent:0;mso-height-percent:0;mso-width-percent:0;mso-height-percent:0">
          <v:imagedata r:id="rId1" o:title=""/>
        </v:shape>
        <o:OLEObject Type="Embed" ProgID="PBrush" ShapeID="_x0000_i1025" DrawAspect="Content" ObjectID="_1669140745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A00A4A"/>
    <w:rsid w:val="00A14CB7"/>
    <w:rsid w:val="00A161DF"/>
    <w:rsid w:val="00A30A39"/>
    <w:rsid w:val="00A324E0"/>
    <w:rsid w:val="00A54AB9"/>
    <w:rsid w:val="00A65529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561DC"/>
    <w:rsid w:val="00D873F9"/>
    <w:rsid w:val="00DA2BE6"/>
    <w:rsid w:val="00DB1ED0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A9EE8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1578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10083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6</cp:revision>
  <cp:lastPrinted>2003-08-07T22:25:00Z</cp:lastPrinted>
  <dcterms:created xsi:type="dcterms:W3CDTF">2018-09-10T19:38:00Z</dcterms:created>
  <dcterms:modified xsi:type="dcterms:W3CDTF">2020-12-11T00:26:00Z</dcterms:modified>
</cp:coreProperties>
</file>