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9C67A2">
        <w:rPr>
          <w:rFonts w:ascii="Arial" w:hAnsi="Arial" w:cs="Arial"/>
          <w:b w:val="0"/>
          <w:sz w:val="56"/>
          <w:szCs w:val="56"/>
        </w:rPr>
        <w:t>REQ013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9C67A2">
        <w:rPr>
          <w:rFonts w:ascii="Arial" w:hAnsi="Arial" w:cs="Arial"/>
          <w:b w:val="0"/>
          <w:sz w:val="56"/>
          <w:szCs w:val="56"/>
        </w:rPr>
        <w:t>Procedimento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</w:t>
            </w:r>
            <w:r w:rsidR="00146B80">
              <w:t>9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9C67A2">
          <w:rPr>
            <w:rStyle w:val="Hyperlink"/>
            <w:rFonts w:cs="Arial"/>
            <w:bCs/>
            <w:noProof/>
          </w:rPr>
          <w:t>REQ013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9C67A2">
          <w:rPr>
            <w:rStyle w:val="Hyperlink"/>
            <w:rFonts w:cs="Arial"/>
            <w:bCs/>
            <w:noProof/>
          </w:rPr>
          <w:t>Procedimento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9C67A2">
          <w:rPr>
            <w:rStyle w:val="Hyperlink"/>
            <w:rFonts w:cs="Arial"/>
            <w:bCs/>
            <w:noProof/>
          </w:rPr>
          <w:t>REQ013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9C67A2">
          <w:rPr>
            <w:rStyle w:val="Hyperlink"/>
            <w:rFonts w:cs="Arial"/>
            <w:bCs/>
            <w:noProof/>
          </w:rPr>
          <w:t>Procedimento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9C67A2">
          <w:rPr>
            <w:rStyle w:val="Hyperlink"/>
            <w:rFonts w:cs="Arial"/>
            <w:bCs/>
            <w:noProof/>
          </w:rPr>
          <w:t>REQ013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9C67A2">
          <w:rPr>
            <w:rStyle w:val="Hyperlink"/>
            <w:noProof/>
          </w:rPr>
          <w:t>Procedimento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9C67A2">
          <w:rPr>
            <w:rStyle w:val="Hyperlink"/>
            <w:rFonts w:cs="Arial"/>
            <w:bCs/>
            <w:noProof/>
          </w:rPr>
          <w:t>REQ013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9C67A2">
          <w:rPr>
            <w:rStyle w:val="Hyperlink"/>
            <w:noProof/>
          </w:rPr>
          <w:t>Procedimento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9C67A2">
          <w:rPr>
            <w:rStyle w:val="Hyperlink"/>
            <w:rFonts w:cs="Arial"/>
            <w:bCs/>
            <w:noProof/>
          </w:rPr>
          <w:t>REQ013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9C67A2">
          <w:rPr>
            <w:rStyle w:val="Hyperlink"/>
            <w:noProof/>
          </w:rPr>
          <w:t>Procedimento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3A71B1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9C67A2">
        <w:rPr>
          <w:rFonts w:ascii="Arial" w:hAnsi="Arial" w:cs="Arial"/>
          <w:bCs/>
          <w:sz w:val="20"/>
        </w:rPr>
        <w:t>Procedimento</w:t>
      </w:r>
      <w:r w:rsidR="001B0E10">
        <w:rPr>
          <w:rFonts w:ascii="Arial" w:hAnsi="Arial" w:cs="Arial"/>
          <w:bCs/>
          <w:sz w:val="20"/>
        </w:rPr>
        <w:t xml:space="preserve"> (Classificação Internacional de Doenças)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9C67A2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REQ013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Procedimento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9C67A2">
              <w:rPr>
                <w:rFonts w:ascii="Arial" w:hAnsi="Arial" w:cs="Arial"/>
                <w:bCs/>
                <w:sz w:val="18"/>
                <w:szCs w:val="18"/>
              </w:rPr>
              <w:t>Procedimento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3260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A0AA9"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A0AA9"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9C67A2">
              <w:rPr>
                <w:rFonts w:ascii="Arial" w:hAnsi="Arial" w:cs="Arial"/>
                <w:bCs/>
                <w:sz w:val="18"/>
                <w:szCs w:val="18"/>
              </w:rPr>
              <w:t>Procedimento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A0AA9"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3C6757">
              <w:rPr>
                <w:rFonts w:ascii="Arial" w:hAnsi="Arial" w:cs="Arial"/>
                <w:bCs/>
                <w:sz w:val="18"/>
                <w:szCs w:val="18"/>
              </w:rPr>
              <w:t>do Procedimento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AA0AA9" w:rsidTr="00AA0AA9"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do Procedimento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AA0AA9" w:rsidTr="00AA0AA9"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9C67A2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REQ013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Procedimento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9C67A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Procedimento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</w:t>
            </w:r>
            <w:r w:rsidR="003C6757">
              <w:rPr>
                <w:rFonts w:ascii="Arial" w:hAnsi="Arial" w:cs="Arial"/>
                <w:sz w:val="16"/>
                <w:szCs w:val="16"/>
              </w:rPr>
              <w:t>do Procedimento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9C67A2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209B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 selecionado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209B8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Procedimento selecionado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A0A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AA9" w:rsidRDefault="00AA0AA9" w:rsidP="00AA0AA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AA9" w:rsidRDefault="00AA0AA9" w:rsidP="00AA0AA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do Procedimento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AA9" w:rsidRDefault="00AA0AA9" w:rsidP="00AA0A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AA9" w:rsidRDefault="00AA0AA9" w:rsidP="00AA0AA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AA9" w:rsidRDefault="00AA0AA9" w:rsidP="00AA0AA9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AA0A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3C6757">
              <w:rPr>
                <w:rFonts w:ascii="Arial" w:hAnsi="Arial" w:cs="Arial"/>
                <w:bCs/>
                <w:sz w:val="18"/>
                <w:szCs w:val="18"/>
              </w:rPr>
              <w:t>do Procedimento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AA0A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 do Procedimento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AA0A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A9" w:rsidRDefault="00AA0AA9" w:rsidP="00AA0AA9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9C67A2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REQ013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Procedimento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9C67A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Procedimento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544"/>
        <w:gridCol w:w="1720"/>
        <w:gridCol w:w="1196"/>
        <w:gridCol w:w="96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65587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C76EA" w:rsidTr="0065587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9C67A2">
              <w:rPr>
                <w:rFonts w:ascii="Arial" w:hAnsi="Arial" w:cs="Arial"/>
                <w:bCs/>
                <w:sz w:val="18"/>
                <w:szCs w:val="18"/>
              </w:rPr>
              <w:t>Procedimento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C76EA" w:rsidTr="0065587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3C6757">
              <w:rPr>
                <w:rFonts w:ascii="Arial" w:hAnsi="Arial" w:cs="Arial"/>
                <w:bCs/>
                <w:sz w:val="18"/>
                <w:szCs w:val="18"/>
              </w:rPr>
              <w:t>do Procedimento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1028C" w:rsidTr="0065587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 do Procedimento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/A</w:t>
            </w:r>
          </w:p>
        </w:tc>
      </w:tr>
      <w:tr w:rsidR="00E1028C" w:rsidTr="0065587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28C" w:rsidRDefault="00E1028C" w:rsidP="00E102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Ativo</w:t>
            </w:r>
          </w:p>
          <w:p w:rsidR="00E1028C" w:rsidRDefault="00E1028C" w:rsidP="00E102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0: Inativo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lastRenderedPageBreak/>
        <w:t>** Quando não indicadas regras para exibição e manipulação de campos, considera-se que os mesmos são visíveis e editáveis.</w:t>
      </w:r>
    </w:p>
    <w:p w:rsidR="006949B3" w:rsidRDefault="009C67A2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REQ013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Procedimento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9C67A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Procedimento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C6757">
              <w:rPr>
                <w:rFonts w:ascii="Arial" w:hAnsi="Arial" w:cs="Arial"/>
                <w:sz w:val="16"/>
                <w:szCs w:val="16"/>
              </w:rPr>
              <w:t>do Procedimento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271"/>
        <w:gridCol w:w="1843"/>
        <w:gridCol w:w="1498"/>
        <w:gridCol w:w="96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9C67A2">
              <w:rPr>
                <w:rFonts w:ascii="Arial" w:hAnsi="Arial" w:cs="Arial"/>
                <w:bCs/>
                <w:sz w:val="18"/>
                <w:szCs w:val="18"/>
              </w:rPr>
              <w:t>Procedimento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3C6757">
              <w:rPr>
                <w:rFonts w:ascii="Arial" w:hAnsi="Arial" w:cs="Arial"/>
                <w:bCs/>
                <w:sz w:val="18"/>
                <w:szCs w:val="18"/>
              </w:rPr>
              <w:t>do Procedimento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5587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Custo Operacional do Procedimento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65587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87B" w:rsidRDefault="0065587B" w:rsidP="0065587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 Ativo</w:t>
            </w:r>
          </w:p>
          <w:p w:rsidR="0065587B" w:rsidRDefault="0065587B" w:rsidP="0065587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0: Inativo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9C67A2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REQ013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Procedimento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9C67A2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Procedimento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9C67A2">
              <w:rPr>
                <w:rFonts w:ascii="Arial" w:hAnsi="Arial" w:cs="Arial"/>
                <w:sz w:val="16"/>
                <w:szCs w:val="16"/>
              </w:rPr>
              <w:t>Procedimento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2363"/>
        <w:gridCol w:w="3107"/>
        <w:gridCol w:w="1262"/>
        <w:gridCol w:w="117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9C67A2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Procedimento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E209B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 selecionado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E209B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Procedimento selecionado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630120" w:rsidP="00A36823">
      <w:r w:rsidRPr="00630120">
        <w:drawing>
          <wp:inline distT="0" distB="0" distL="0" distR="0" wp14:anchorId="0F218DB7" wp14:editId="46092999">
            <wp:extent cx="4368800" cy="45339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263359" w:rsidP="00A36823">
      <w:pPr>
        <w:rPr>
          <w:rFonts w:ascii="Arial" w:hAnsi="Arial" w:cs="Arial"/>
          <w:b/>
          <w:bCs/>
          <w:sz w:val="24"/>
        </w:rPr>
      </w:pPr>
      <w:r w:rsidRPr="00263359">
        <w:rPr>
          <w:rFonts w:ascii="Arial" w:hAnsi="Arial" w:cs="Arial"/>
          <w:b/>
          <w:bCs/>
          <w:sz w:val="24"/>
        </w:rPr>
        <w:drawing>
          <wp:inline distT="0" distB="0" distL="0" distR="0" wp14:anchorId="29081946" wp14:editId="33C92561">
            <wp:extent cx="5727700" cy="2138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71B1" w:rsidRDefault="003A71B1">
      <w:r>
        <w:separator/>
      </w:r>
    </w:p>
  </w:endnote>
  <w:endnote w:type="continuationSeparator" w:id="0">
    <w:p w:rsidR="003A71B1" w:rsidRDefault="003A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C67A2">
            <w:rPr>
              <w:rFonts w:ascii="Arial" w:hAnsi="Arial" w:cs="Arial"/>
              <w:noProof/>
              <w:sz w:val="16"/>
              <w:szCs w:val="16"/>
            </w:rPr>
            <w:t>15/12/2020 20:10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9C67A2">
            <w:rPr>
              <w:rFonts w:ascii="Arial" w:hAnsi="Arial" w:cs="Arial"/>
              <w:noProof/>
              <w:sz w:val="16"/>
              <w:szCs w:val="16"/>
            </w:rPr>
            <w:t>15/12/2020 20:12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71B1" w:rsidRDefault="003A71B1">
      <w:r>
        <w:separator/>
      </w:r>
    </w:p>
  </w:footnote>
  <w:footnote w:type="continuationSeparator" w:id="0">
    <w:p w:rsidR="003A71B1" w:rsidRDefault="003A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3A71B1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69551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46B80"/>
    <w:rsid w:val="0015415C"/>
    <w:rsid w:val="0017205F"/>
    <w:rsid w:val="001A4CAF"/>
    <w:rsid w:val="001B0E10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63359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A71B1"/>
    <w:rsid w:val="003C6757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30120"/>
    <w:rsid w:val="00643525"/>
    <w:rsid w:val="0065587B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9C67A2"/>
    <w:rsid w:val="00A00A4A"/>
    <w:rsid w:val="00A14CB7"/>
    <w:rsid w:val="00A161DF"/>
    <w:rsid w:val="00A30A39"/>
    <w:rsid w:val="00A324E0"/>
    <w:rsid w:val="00A36823"/>
    <w:rsid w:val="00A54AB9"/>
    <w:rsid w:val="00A65529"/>
    <w:rsid w:val="00AA0AA9"/>
    <w:rsid w:val="00AC76EA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A2BE6"/>
    <w:rsid w:val="00DB1ED0"/>
    <w:rsid w:val="00E1028C"/>
    <w:rsid w:val="00E209B8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F3E5B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  <w:style w:type="paragraph" w:styleId="Reviso">
    <w:name w:val="Revision"/>
    <w:hidden/>
    <w:uiPriority w:val="99"/>
    <w:semiHidden/>
    <w:rsid w:val="00146B80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1565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9998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27</cp:revision>
  <cp:lastPrinted>2003-08-07T22:25:00Z</cp:lastPrinted>
  <dcterms:created xsi:type="dcterms:W3CDTF">2018-09-10T19:38:00Z</dcterms:created>
  <dcterms:modified xsi:type="dcterms:W3CDTF">2020-12-15T23:31:00Z</dcterms:modified>
</cp:coreProperties>
</file>