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4C9" w:rsidRDefault="006524C9" w:rsidP="006524C9">
      <w:pPr>
        <w:jc w:val="center"/>
        <w:rPr>
          <w:rFonts w:cs="Arial"/>
          <w:sz w:val="28"/>
          <w:szCs w:val="28"/>
        </w:rPr>
      </w:pPr>
      <w:r w:rsidRPr="006524C9">
        <w:rPr>
          <w:rFonts w:cs="Arial"/>
          <w:b/>
          <w:sz w:val="28"/>
          <w:szCs w:val="28"/>
        </w:rPr>
        <w:t>Documentação técnica</w:t>
      </w:r>
    </w:p>
    <w:p w:rsidR="006524C9" w:rsidRDefault="006524C9" w:rsidP="006524C9">
      <w:pPr>
        <w:jc w:val="center"/>
        <w:rPr>
          <w:rFonts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24C9" w:rsidTr="006524C9">
        <w:tc>
          <w:tcPr>
            <w:tcW w:w="4247" w:type="dxa"/>
          </w:tcPr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Data de criação</w:t>
            </w:r>
          </w:p>
        </w:tc>
        <w:tc>
          <w:tcPr>
            <w:tcW w:w="4247" w:type="dxa"/>
          </w:tcPr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05 de março de 2020</w:t>
            </w:r>
          </w:p>
        </w:tc>
      </w:tr>
      <w:tr w:rsidR="006524C9" w:rsidTr="006524C9">
        <w:tc>
          <w:tcPr>
            <w:tcW w:w="4247" w:type="dxa"/>
          </w:tcPr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6524C9" w:rsidRDefault="006524C9" w:rsidP="006524C9">
            <w:pPr>
              <w:rPr>
                <w:rFonts w:cs="Arial"/>
                <w:sz w:val="28"/>
                <w:szCs w:val="28"/>
              </w:rPr>
            </w:pPr>
          </w:p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Autores</w:t>
            </w:r>
          </w:p>
        </w:tc>
        <w:tc>
          <w:tcPr>
            <w:tcW w:w="4247" w:type="dxa"/>
          </w:tcPr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Edison Aguiar</w:t>
            </w:r>
          </w:p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Luiz Tagliaferro</w:t>
            </w:r>
          </w:p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Natália Gama</w:t>
            </w:r>
          </w:p>
          <w:p w:rsidR="006524C9" w:rsidRP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Pietro Gonçalves</w:t>
            </w:r>
          </w:p>
          <w:p w:rsidR="006524C9" w:rsidRDefault="006524C9" w:rsidP="006524C9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:rsidR="006524C9" w:rsidRDefault="006524C9" w:rsidP="006524C9">
      <w:pPr>
        <w:rPr>
          <w:rFonts w:cs="Arial"/>
          <w:sz w:val="28"/>
          <w:szCs w:val="28"/>
        </w:rPr>
      </w:pPr>
    </w:p>
    <w:p w:rsidR="006524C9" w:rsidRDefault="006524C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sdt>
      <w:sdtPr>
        <w:id w:val="-188493215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A158DE" w:rsidRPr="00A158DE" w:rsidRDefault="00A158DE">
          <w:pPr>
            <w:pStyle w:val="CabealhodoSumrio"/>
            <w:rPr>
              <w:rFonts w:ascii="Arial" w:hAnsi="Arial"/>
              <w:color w:val="auto"/>
              <w:sz w:val="24"/>
            </w:rPr>
          </w:pPr>
          <w:r w:rsidRPr="00A158DE">
            <w:rPr>
              <w:rFonts w:ascii="Arial" w:hAnsi="Arial"/>
              <w:color w:val="auto"/>
              <w:sz w:val="24"/>
            </w:rPr>
            <w:t>Sumário</w:t>
          </w:r>
        </w:p>
        <w:p w:rsidR="00A158DE" w:rsidRDefault="00A158D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158DE">
            <w:rPr>
              <w:bCs/>
            </w:rPr>
            <w:fldChar w:fldCharType="begin"/>
          </w:r>
          <w:r w:rsidRPr="00A158DE">
            <w:rPr>
              <w:bCs/>
            </w:rPr>
            <w:instrText xml:space="preserve"> TOC \o "1-3" \h \z \u </w:instrText>
          </w:r>
          <w:r w:rsidRPr="00A158DE">
            <w:rPr>
              <w:bCs/>
            </w:rPr>
            <w:fldChar w:fldCharType="separate"/>
          </w:r>
          <w:hyperlink w:anchor="_Toc34332366" w:history="1">
            <w:r w:rsidRPr="00190A1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90A1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8DE" w:rsidRDefault="00A158D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4332367" w:history="1">
            <w:r w:rsidRPr="00190A1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90A11">
              <w:rPr>
                <w:rStyle w:val="Hyperlink"/>
                <w:noProof/>
              </w:rPr>
              <w:t>Desenvolvimento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8DE" w:rsidRDefault="00A158DE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4332368" w:history="1">
            <w:r w:rsidRPr="00190A1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190A11">
              <w:rPr>
                <w:rStyle w:val="Hyperlink"/>
                <w:noProof/>
              </w:rPr>
              <w:t>Descrição geral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8DE" w:rsidRDefault="00A158DE">
          <w:r w:rsidRPr="00A158DE">
            <w:rPr>
              <w:bCs/>
            </w:rPr>
            <w:fldChar w:fldCharType="end"/>
          </w:r>
        </w:p>
      </w:sdtContent>
    </w:sdt>
    <w:p w:rsidR="00A158DE" w:rsidRDefault="00A158DE">
      <w:pPr>
        <w:spacing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6524C9" w:rsidRDefault="006524C9">
      <w:pPr>
        <w:rPr>
          <w:rFonts w:cs="Arial"/>
          <w:sz w:val="28"/>
          <w:szCs w:val="28"/>
        </w:rPr>
      </w:pPr>
    </w:p>
    <w:p w:rsidR="006524C9" w:rsidRDefault="006524C9" w:rsidP="006524C9">
      <w:pPr>
        <w:pStyle w:val="Ttulo1"/>
        <w:numPr>
          <w:ilvl w:val="0"/>
          <w:numId w:val="2"/>
        </w:numPr>
      </w:pPr>
      <w:bookmarkStart w:id="0" w:name="_Toc34332366"/>
      <w:r>
        <w:t>Introdução</w:t>
      </w:r>
      <w:bookmarkEnd w:id="0"/>
    </w:p>
    <w:p w:rsidR="006524C9" w:rsidRDefault="006524C9" w:rsidP="006524C9">
      <w:r>
        <w:t>Este documento apresenta a documentação de software para um jogo de tabuleiro</w:t>
      </w:r>
      <w:r w:rsidR="00A158DE">
        <w:t>, denominado Octógono fantástico.</w:t>
      </w:r>
    </w:p>
    <w:p w:rsidR="00A158DE" w:rsidRDefault="00A158DE" w:rsidP="00A158DE">
      <w:pPr>
        <w:pStyle w:val="Ttulo1"/>
        <w:numPr>
          <w:ilvl w:val="0"/>
          <w:numId w:val="2"/>
        </w:numPr>
      </w:pPr>
      <w:bookmarkStart w:id="1" w:name="_Toc34332367"/>
      <w:r>
        <w:t>Desenvolvimento do Jogo</w:t>
      </w:r>
      <w:bookmarkEnd w:id="1"/>
    </w:p>
    <w:p w:rsidR="00A158DE" w:rsidRDefault="00A158DE" w:rsidP="00A158DE">
      <w:r>
        <w:t>Esta sessão fornece uma descrição geral das características do jogo, visando facilitar o entendimento dos requisitos definidos pelas regras do jogo, bem como aspectos técnicos relacionados à implementação do jogo, como atores do sistema, função e recursos, linguagens de programação e ferramentas de desenvolvimento usadas para codificação do jogo, plataforma, componente e demais recursos. Coube a equipe de desenvolvimento (Edison e as meninas) especificar, projetar e implementar o sistema.</w:t>
      </w:r>
    </w:p>
    <w:p w:rsidR="00A158DE" w:rsidRDefault="00A158DE" w:rsidP="00A158DE">
      <w:pPr>
        <w:pStyle w:val="Ttulo2"/>
        <w:numPr>
          <w:ilvl w:val="1"/>
          <w:numId w:val="2"/>
        </w:numPr>
      </w:pPr>
      <w:bookmarkStart w:id="2" w:name="_Toc34332368"/>
      <w:r>
        <w:t>Descrição geral do jogo</w:t>
      </w:r>
      <w:bookmarkEnd w:id="2"/>
    </w:p>
    <w:p w:rsidR="00A158DE" w:rsidRPr="00A158DE" w:rsidRDefault="00A158DE" w:rsidP="00A158DE">
      <w:r>
        <w:t xml:space="preserve">O jogo “Octógono fantástico” </w:t>
      </w:r>
      <w:r w:rsidR="00BB7F49">
        <w:t xml:space="preserve">é </w:t>
      </w:r>
      <w:r>
        <w:t>um jogo de tabuleiro para dois jogadores</w:t>
      </w:r>
      <w:r w:rsidR="00BB7F49">
        <w:t>. O tabuleiro tem uma extensão de 6x7 e para o lado de cada jogador ele possui quatro espaços base o qual cada jogador dispõe suas peças (Octógonos) no começo da partida. O objetivo do jogo é alcançar a base oponente com um de seus Octógonos. Para atingir este objetivo o jogador possuí quatro peças e doze pinos de direção, peças estas que possuem encaixe para estes pinos. Os pinos indicam a direção</w:t>
      </w:r>
      <w:r w:rsidR="00723DD7">
        <w:t xml:space="preserve"> (dos 8 lados do octógono)</w:t>
      </w:r>
      <w:r w:rsidR="00BB7F49">
        <w:t xml:space="preserve"> o qual as peças podem se mover, as peças </w:t>
      </w:r>
      <w:r w:rsidR="00723DD7">
        <w:t>começam com todos seus encaixes vazios e por turno o jogador pode escolher colocar um novo pino em alguma de suas peças ou mover uma peça que possuem pinos já alocados</w:t>
      </w:r>
      <w:bookmarkStart w:id="3" w:name="_GoBack"/>
      <w:bookmarkEnd w:id="3"/>
      <w:r w:rsidR="00723DD7">
        <w:t xml:space="preserve">. O movimento da peça é de apenas uma casa por vez, porém você pode pular por peças inimigas e aliadas, quando você pula por uma peça você pode optar elimina-la e receber os pinos que ela possuía. </w:t>
      </w:r>
    </w:p>
    <w:sectPr w:rsidR="00A158DE" w:rsidRPr="00A15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EF6"/>
    <w:multiLevelType w:val="multilevel"/>
    <w:tmpl w:val="B1AE1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F174ABD"/>
    <w:multiLevelType w:val="hybridMultilevel"/>
    <w:tmpl w:val="E280F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C9"/>
    <w:rsid w:val="006524C9"/>
    <w:rsid w:val="00723DD7"/>
    <w:rsid w:val="00A158DE"/>
    <w:rsid w:val="00BB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07A2"/>
  <w15:chartTrackingRefBased/>
  <w15:docId w15:val="{C8444469-08DC-4B11-B8F0-4F77771B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4C9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24C9"/>
    <w:pPr>
      <w:keepNext/>
      <w:keepLines/>
      <w:spacing w:before="240" w:after="0"/>
      <w:jc w:val="both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58DE"/>
    <w:pPr>
      <w:keepNext/>
      <w:keepLines/>
      <w:spacing w:before="40" w:after="0"/>
      <w:jc w:val="both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524C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524C9"/>
    <w:rPr>
      <w:rFonts w:ascii="Arial" w:eastAsiaTheme="majorEastAsia" w:hAnsi="Arial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58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58DE"/>
    <w:pPr>
      <w:spacing w:after="100"/>
    </w:pPr>
  </w:style>
  <w:style w:type="character" w:styleId="Hyperlink">
    <w:name w:val="Hyperlink"/>
    <w:basedOn w:val="Fontepargpadro"/>
    <w:uiPriority w:val="99"/>
    <w:unhideWhenUsed/>
    <w:rsid w:val="00A158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158DE"/>
    <w:rPr>
      <w:rFonts w:ascii="Arial" w:eastAsiaTheme="majorEastAsia" w:hAnsi="Arial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158D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Goncalves da Silva</dc:creator>
  <cp:keywords/>
  <dc:description/>
  <cp:lastModifiedBy>Pietro Goncalves da Silva</cp:lastModifiedBy>
  <cp:revision>1</cp:revision>
  <dcterms:created xsi:type="dcterms:W3CDTF">2020-03-05T22:56:00Z</dcterms:created>
  <dcterms:modified xsi:type="dcterms:W3CDTF">2020-03-05T23:47:00Z</dcterms:modified>
</cp:coreProperties>
</file>