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9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"/>
                            </w:pPr>
                          </w:p>
                          <w:p>
                            <w:pPr>
                              <w:pStyle w:val="78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eastAsiaTheme="minorEastAsia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Neste roteiro iremos trabalhar com criação de Redes locais virtuais.  As LAN virtuais (VLANs) são semelhantes a uma rede, no entanto são criadas na Camada 2 para reduzir ou eliminar o tráfego de difusão. Nesta atividade iremos configurar duas Vlans distintas e configurar troncos de comunicação.</w:t>
                            </w:r>
                          </w:p>
                          <w:tbl>
                            <w:tblPr>
                              <w:tblStyle w:val="84"/>
                              <w:tblW w:w="5000" w:type="pct"/>
                              <w:jc w:val="center"/>
                              <w:tblBorders>
                                <w:top w:val="single" w:color="4BACC6" w:themeColor="accent5" w:sz="8" w:space="0"/>
                                <w:left w:val="none" w:color="auto" w:sz="0" w:space="0"/>
                                <w:bottom w:val="single" w:color="4BACC6" w:themeColor="accent5" w:sz="8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756"/>
                            </w:tblGrid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81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60" w:hRule="atLeast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pStyle w:val="78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KUROSE, J. F. e ROSS, K. W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BRITO, S. H. B.</w:t>
                                  </w:r>
                                  <w:r>
                                    <w:rPr>
                                      <w:rFonts w:ascii="Roboto-Regular" w:hAnsi="Roboto-Regular" w:eastAsiaTheme="minorEastAsia"/>
                                      <w:color w:val="7A7A7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Laboratórios de Tecnologias Cisco em Infraestrutura de Redes – Novatec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CISCO CCNAv7-2.</w:t>
                                  </w:r>
                                  <w:r>
                                    <w:rPr>
                                      <w:rFonts w:ascii="Roboto-Regular" w:hAnsi="Roboto-Regular" w:eastAsiaTheme="minorEastAsia"/>
                                      <w:color w:val="7A7A7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Capituos 1 e 2 do conteudo do curso.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"http://labcisco.blogspot.com.br/"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>http://labcisco.blogspot.com.br/</w:t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false" upright="true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6" o:spt="202" alt="Barra lateral do boletim informativo 1" type="#_x0000_t202" style="position:absolute;left:0pt;margin-left:547.45pt;margin-top:-21.05pt;height:518.7pt;width:240.7pt;mso-position-horizontal-relative:page;mso-position-vertical-relative:margin;mso-wrap-distance-bottom:0pt;mso-wrap-distance-left:9pt;mso-wrap-distance-right:9pt;mso-wrap-distance-top:0pt;z-index:251660288;mso-width-relative:page;mso-height-relative:page;mso-width-percent:286;" filled="f" stroked="f" coordsize="21600,21600" o:allowoverlap="f" o:gfxdata="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SrvadgAAAANAQAADwAAAAAAAAABACAAAAA4AAAAZHJzL2Rvd25yZXYueG1sUEsBAhQAFAAAAAgA&#10;h07iQNKOe3sPAgAAAQQAAA4AAAAAAAAAAQAgAAAAPQ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0.508mm,0mm,0.508mm,0mm">
                  <w:txbxContent>
                    <w:p>
                      <w:pPr>
                        <w:pStyle w:val="82"/>
                      </w:pPr>
                    </w:p>
                    <w:p>
                      <w:pPr>
                        <w:pStyle w:val="78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>
                        <w:rPr>
                          <w:rFonts w:asciiTheme="minorHAnsi" w:hAnsiTheme="minorHAnsi" w:eastAsiaTheme="minorEastAsia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Neste roteiro iremos trabalhar com criação de Redes locais virtuais.  As LAN virtuais (VLANs) são semelhantes a uma rede, no entanto são criadas na Camada 2 para reduzir ou eliminar o tráfego de difusão. Nesta atividade iremos configurar duas Vlans distintas e configurar troncos de comunicação.</w:t>
                      </w:r>
                    </w:p>
                    <w:tbl>
                      <w:tblPr>
                        <w:tblStyle w:val="84"/>
                        <w:tblW w:w="5000" w:type="pct"/>
                        <w:jc w:val="center"/>
                        <w:tblBorders>
                          <w:top w:val="single" w:color="4BACC6" w:themeColor="accent5" w:sz="8" w:space="0"/>
                          <w:left w:val="none" w:color="auto" w:sz="0" w:space="0"/>
                          <w:bottom w:val="single" w:color="4BACC6" w:themeColor="accent5" w:sz="8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756"/>
                      </w:tblGrid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81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60" w:hRule="atLeast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pStyle w:val="7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KUROSE, J. F. e ROSS, K. W</w:t>
                            </w:r>
                            <w:r>
                              <w:rPr>
                                <w:rFonts w:eastAsiaTheme="minorEastAsia"/>
                              </w:rPr>
                              <w:t>.  Redes de Computadores e a Internet – Uma Nova Abordagem – Pearson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BRITO, S. H. B.</w:t>
                            </w:r>
                            <w:r>
                              <w:rPr>
                                <w:rFonts w:ascii="Roboto-Regular" w:hAnsi="Roboto-Regular" w:eastAsiaTheme="minorEastAsia"/>
                                <w:color w:val="7A7A7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Laboratórios de Tecnologias Cisco em Infraestrutura de Redes – Novatec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CISCO CCNAv7-2.</w:t>
                            </w:r>
                            <w:r>
                              <w:rPr>
                                <w:rFonts w:ascii="Roboto-Regular" w:hAnsi="Roboto-Regular" w:eastAsiaTheme="minorEastAsia"/>
                                <w:color w:val="7A7A7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Capituos 1 e 2 do conteudo do curso.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"http://labcisco.blogspot.com.br/"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t>http://labcisco.blogspot.com.br/</w:t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83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hint="default"/>
          <w:sz w:val="56"/>
          <w:lang w:val="en"/>
        </w:rPr>
        <w:t>90-</w:t>
      </w:r>
      <w:r>
        <w:rPr>
          <w:sz w:val="56"/>
          <w:lang w:val="pt-BR"/>
        </w:rPr>
        <w:t xml:space="preserve">Redes de computadores </w:t>
      </w:r>
    </w:p>
    <w:p>
      <w:pPr>
        <w:pStyle w:val="80"/>
        <w:rPr>
          <w:rFonts w:cstheme="minorHAnsi"/>
          <w:sz w:val="22"/>
          <w:szCs w:val="22"/>
          <w:lang w:val="pt-BR"/>
        </w:rPr>
      </w:pPr>
      <w:r>
        <w:rPr>
          <w:b/>
          <w:i/>
          <w:lang w:val="pt-BR"/>
        </w:rPr>
        <w:t xml:space="preserve">Prof. Dr. Bruno da Silva Rodrigues  - </w:t>
      </w:r>
      <w:r>
        <w:fldChar w:fldCharType="begin"/>
      </w:r>
      <w:r>
        <w:instrText xml:space="preserve"> HYPERLINK "mailto:Bruno.rodrigues@mackenzie.br" </w:instrText>
      </w:r>
      <w:r>
        <w:fldChar w:fldCharType="separate"/>
      </w:r>
      <w:r>
        <w:rPr>
          <w:rStyle w:val="12"/>
          <w:lang w:val="pt-BR"/>
        </w:rPr>
        <w:t>Bruno.rodrigues@mackenzie.br</w:t>
      </w:r>
      <w:r>
        <w:rPr>
          <w:rStyle w:val="12"/>
          <w:lang w:val="pt-BR"/>
        </w:rPr>
        <w:fldChar w:fldCharType="end"/>
      </w:r>
    </w:p>
    <w:tbl>
      <w:tblPr>
        <w:tblStyle w:val="84"/>
        <w:tblW w:w="3220" w:type="pct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6"/>
      </w:tblGrid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41" w:type="dxa"/>
            <w:shd w:val="clear" w:color="auto" w:fill="F1F1F1" w:themeFill="background1" w:themeFillShade="F2"/>
          </w:tcPr>
          <w:p>
            <w:pPr>
              <w:spacing w:after="200" w:line="276" w:lineRule="auto"/>
              <w:rPr>
                <w:rFonts w:eastAsiaTheme="minorEastAsia"/>
                <w:b/>
                <w:i/>
                <w:lang w:val="pt-BR"/>
              </w:rPr>
            </w:pPr>
            <w:r>
              <w:rPr>
                <w:rFonts w:eastAsiaTheme="minorEastAsia"/>
                <w:b/>
                <w:i/>
                <w:lang w:val="pt-BR"/>
              </w:rPr>
              <w:t>Configurando Vlans.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</w:tbl>
    <w:p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Nesta atividade, iremos criar duas Vlans separando logicamente a rede usada nos laboratorios da Universidade e a redes dos Professores. A figura abaixo apresenta um esquema lógico da rede que será implementada.</w:t>
      </w:r>
    </w:p>
    <w:p>
      <w:pPr>
        <w:keepNext/>
        <w:suppressAutoHyphens w:val="0"/>
        <w:autoSpaceDN/>
        <w:spacing w:before="100" w:beforeAutospacing="1"/>
        <w:jc w:val="center"/>
        <w:textAlignment w:val="auto"/>
      </w:pPr>
      <w:r>
        <w:drawing>
          <wp:inline distT="0" distB="0" distL="0" distR="0">
            <wp:extent cx="4199255" cy="2575560"/>
            <wp:effectExtent l="0" t="0" r="0" b="0"/>
            <wp:docPr id="16" name="Imagem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true"/>
                    </pic:cNvPicPr>
                  </pic:nvPicPr>
                  <pic:blipFill>
                    <a:blip r:embed="rId6"/>
                    <a:srcRect l="23196" t="33324" r="28899" b="9340"/>
                    <a:stretch>
                      <a:fillRect/>
                    </a:stretch>
                  </pic:blipFill>
                  <pic:spPr>
                    <a:xfrm>
                      <a:off x="0" y="0"/>
                      <a:ext cx="4204276" cy="25786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Figura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. Topologia logica da rede </w:t>
      </w:r>
    </w:p>
    <w:p>
      <w:pPr>
        <w:suppressAutoHyphens w:val="0"/>
        <w:autoSpaceDN/>
        <w:spacing w:before="100" w:beforeAutospacing="1"/>
        <w:jc w:val="left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Reproduza a topologia apresentada na figura 1 e configure as interfaces dos roteadores via CLI. (não é preciso conectar cabo de console – pode configurar via CLI ao clicar no roteador. Realizar um print da tela em cada interface configurada. 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217"/>
        <w:gridCol w:w="1566"/>
        <w:gridCol w:w="1496"/>
        <w:gridCol w:w="1427"/>
        <w:gridCol w:w="1566"/>
        <w:gridCol w:w="1566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Dispositivo</w:t>
            </w:r>
          </w:p>
        </w:tc>
        <w:tc>
          <w:tcPr>
            <w:tcW w:w="1149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  <w:tc>
          <w:tcPr>
            <w:tcW w:w="142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Máscara de sub-rede</w:t>
            </w:r>
          </w:p>
        </w:tc>
        <w:tc>
          <w:tcPr>
            <w:tcW w:w="142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Gateway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Servidor DNS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Porta do Switch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7F7F7F" w:themeFill="background1" w:themeFillShade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 1</w:t>
            </w:r>
          </w:p>
        </w:tc>
        <w:tc>
          <w:tcPr>
            <w:tcW w:w="1149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</w:t>
            </w:r>
          </w:p>
        </w:tc>
        <w:tc>
          <w:tcPr>
            <w:tcW w:w="1427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SW_Andar2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Fa0/1</w:t>
            </w:r>
          </w:p>
        </w:tc>
        <w:tc>
          <w:tcPr>
            <w:tcW w:w="1566" w:type="dxa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 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192. 168.0.3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SW_Andar2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Fa1/1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 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192. 168.0.4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SW_Andar1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Fa3/1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192. 168.0.5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SW_Andar1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192. 168.0.6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SW_Andar1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Fa1/1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192. 168.0.7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SW_Andar1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Fa2/1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192.168.0.200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SW_CPD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Fa1/1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Ethernet0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192.168.0.250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192.168.0.1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SW_CPD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Fa0/1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20</w:t>
            </w:r>
          </w:p>
        </w:tc>
      </w:tr>
    </w:tbl>
    <w:p>
      <w:pPr>
        <w:spacing w:after="0"/>
        <w:ind w:left="-360" w:right="-347" w:firstLine="1068"/>
        <w:rPr>
          <w:rFonts w:cs="Arial"/>
        </w:rPr>
      </w:pPr>
    </w:p>
    <w:p>
      <w:pPr>
        <w:spacing w:after="0"/>
        <w:ind w:left="-360" w:right="-347"/>
        <w:rPr>
          <w:rFonts w:cs="Arial"/>
        </w:rPr>
      </w:pPr>
    </w:p>
    <w:p>
      <w:pPr>
        <w:pStyle w:val="4"/>
        <w:ind w:left="1080" w:hanging="108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ascii="Arial" w:hAnsi="Arial" w:cs="Arial"/>
          <w:color w:val="000000"/>
          <w:sz w:val="26"/>
          <w:szCs w:val="26"/>
        </w:rPr>
        <w:t>Parte 1: Topologia e configuração das máquinas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Nesta primeira parte da atividade, implementem a topologia e configure as máquinas conforme indicado no enunciado do exercício.</w:t>
      </w:r>
    </w:p>
    <w:p>
      <w:pPr>
        <w:pStyle w:val="4"/>
        <w:ind w:left="1080" w:hanging="108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Parte 2: Criação do Servidor Web e Servidor DNS</w:t>
      </w:r>
    </w:p>
    <w:p>
      <w:pPr>
        <w:pStyle w:val="86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Clique no servidor, acesse a Aba “Desktop” e a opção “IP configuration” para configurar o endereçamento IP do servidor conforme os endereços apresentados na Tabela 1.</w:t>
      </w:r>
    </w:p>
    <w:p>
      <w:pPr>
        <w:pStyle w:val="86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Após configurar o endereço IP do servidor, vamos configurar os serviços. O primeiro serviço que será configurado é o servidor Web. Para isso, acesse a Aba “Services” do servidor e escolha a opção HTTP. Edite o arquivo index.html alterando o topo da Página para “Disciplina de Comunicação de Dados” e a linha de baixo coloque seu nome e TIA. A figura 2 tem um exemplo de como a página deve ficar.</w:t>
      </w:r>
    </w:p>
    <w:p>
      <w:pPr>
        <w:pStyle w:val="35"/>
        <w:keepNext/>
        <w:jc w:val="center"/>
      </w:pPr>
      <w:r>
        <w:drawing>
          <wp:inline distT="0" distB="0" distL="0" distR="0">
            <wp:extent cx="2216150" cy="1971675"/>
            <wp:effectExtent l="0" t="0" r="0" b="0"/>
            <wp:docPr id="18" name="Imagem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true"/>
                    </pic:cNvPicPr>
                  </pic:nvPicPr>
                  <pic:blipFill>
                    <a:blip r:embed="rId7"/>
                    <a:srcRect l="29454" t="13099" r="29469" b="16680"/>
                    <a:stretch>
                      <a:fillRect/>
                    </a:stretch>
                  </pic:blipFill>
                  <pic:spPr>
                    <a:xfrm>
                      <a:off x="0" y="0"/>
                      <a:ext cx="2222807" cy="1977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Figura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.Página HTML que será enviada pelo servidor WEB.</w:t>
      </w:r>
    </w:p>
    <w:p>
      <w:pPr>
        <w:pStyle w:val="86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Agora iremos configurar o servidor de DNS. Para isso acesse a Aba “Services” do servidor e escolha a opção DNS. Para realizar a configuração basta indicar o nome do domínio (Name) (pode colocar o nome de sua preferência ex. www.olamundo.com.br), o tipo do registro (type) que no nosso caso será um registro IPv4 e o endereço IP do servidor Web que acabou de ser configurado.</w:t>
      </w:r>
    </w:p>
    <w:p>
      <w:pPr>
        <w:pStyle w:val="86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 no PC e acesse o site via web browser digitando a URL criada no servidor de DNS. Apresente um print da tela.</w:t>
      </w:r>
    </w:p>
    <w:p>
      <w:pPr>
        <w:pStyle w:val="35"/>
        <w:suppressAutoHyphens w:val="0"/>
        <w:autoSpaceDN/>
        <w:spacing w:after="160" w:line="259" w:lineRule="auto"/>
        <w:contextualSpacing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941820" cy="2324100"/>
            <wp:effectExtent l="0" t="0" r="7620" b="7620"/>
            <wp:docPr id="1" name="Imagem 1" descr="DeepinScreenshot_select-area_202011152058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epinScreenshot_select-area_2020111520581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hanging="108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Parte 3: Configuração básica de switchs 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switchs também usam o Cisco IOS que os roteadores, portanto todos comandos de configuração básica e segurança usados no roteador são validos para configurar os switchs. Com base na atividade de configuração de roteadores realize as seguintes configurações;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 Altere o hostname (via comando) para o seu nome_andar conforme indicado na figura 3.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Implemente senha para acessar o modo privilegiado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Salva as modificações no startup-config</w:t>
      </w:r>
      <w:r>
        <w:rPr>
          <w:rFonts w:ascii="Arial" w:hAnsi="Arial" w:cs="Arial"/>
          <w:color w:val="000000"/>
          <w:sz w:val="20"/>
          <w:szCs w:val="20"/>
        </w:rPr>
        <w:tab/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Apresente um print com os comandos usados (</w:t>
      </w:r>
      <w:r>
        <w:rPr>
          <w:rFonts w:ascii="Arial" w:hAnsi="Arial" w:cs="Arial"/>
          <w:b/>
          <w:bCs/>
          <w:i/>
          <w:iCs/>
          <w:color w:val="C00000"/>
          <w:sz w:val="20"/>
          <w:szCs w:val="20"/>
        </w:rPr>
        <w:t>só serão aceitos os prints da tela de configuração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6446520" cy="1752600"/>
            <wp:effectExtent l="0" t="0" r="0" b="0"/>
            <wp:docPr id="2" name="Imagem 2" descr="DeepinScreenshot_select-area_202011152100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epinScreenshot_select-area_20201115210039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6"/>
        <w:keepNext/>
        <w:spacing w:before="120" w:beforeAutospacing="0" w:after="120" w:afterAutospacing="0"/>
        <w:ind w:left="360"/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256020" cy="998220"/>
            <wp:effectExtent l="0" t="0" r="7620" b="7620"/>
            <wp:docPr id="3" name="Imagem 3" descr="DeepinScreenshot_select-area_202011152103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epinScreenshot_select-area_2020111521035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hanging="1080"/>
        <w:rPr>
          <w:rFonts w:hint="default" w:ascii="Arial" w:hAnsi="Arial" w:cs="Arial"/>
          <w:color w:val="000000"/>
          <w:sz w:val="26"/>
          <w:szCs w:val="26"/>
          <w:lang w:val="en"/>
        </w:rPr>
      </w:pPr>
      <w:r>
        <w:rPr>
          <w:rFonts w:hint="default" w:ascii="Arial" w:hAnsi="Arial" w:cs="Arial"/>
          <w:color w:val="000000"/>
          <w:sz w:val="26"/>
          <w:szCs w:val="26"/>
          <w:lang w:val="en"/>
        </w:rPr>
        <w:t xml:space="preserve">     </w:t>
      </w:r>
      <w:r>
        <w:rPr>
          <w:rFonts w:hint="default" w:ascii="Arial" w:hAnsi="Arial" w:cs="Arial"/>
          <w:color w:val="000000"/>
          <w:sz w:val="26"/>
          <w:szCs w:val="26"/>
          <w:lang w:val="en"/>
        </w:rPr>
        <w:drawing>
          <wp:inline distT="0" distB="0" distL="114300" distR="114300">
            <wp:extent cx="6484620" cy="883920"/>
            <wp:effectExtent l="0" t="0" r="7620" b="0"/>
            <wp:docPr id="4" name="Imagem 4" descr="DeepinScreenshot_select-area_202011152103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epinScreenshot_select-area_2020111521030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hanging="1080"/>
        <w:rPr>
          <w:rFonts w:hint="default" w:ascii="Arial" w:hAnsi="Arial" w:cs="Arial"/>
          <w:color w:val="000000"/>
          <w:sz w:val="26"/>
          <w:szCs w:val="26"/>
          <w:lang w:val="en"/>
        </w:rPr>
      </w:pPr>
      <w:r>
        <w:rPr>
          <w:rFonts w:hint="default" w:ascii="Arial" w:hAnsi="Arial" w:cs="Arial"/>
          <w:color w:val="000000"/>
          <w:sz w:val="26"/>
          <w:szCs w:val="26"/>
          <w:lang w:val="en"/>
        </w:rPr>
        <w:drawing>
          <wp:inline distT="0" distB="0" distL="114300" distR="114300">
            <wp:extent cx="2667000" cy="754380"/>
            <wp:effectExtent l="0" t="0" r="0" b="7620"/>
            <wp:docPr id="5" name="Imagem 5" descr="DeepinScreenshot_select-area_202011152106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epinScreenshot_select-area_2020111521064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6"/>
          <w:szCs w:val="26"/>
          <w:lang w:val="en"/>
        </w:rPr>
        <w:drawing>
          <wp:inline distT="0" distB="0" distL="114300" distR="114300">
            <wp:extent cx="2659380" cy="952500"/>
            <wp:effectExtent l="0" t="0" r="7620" b="7620"/>
            <wp:docPr id="6" name="Imagem 6" descr="DeepinScreenshot_select-area_202011152108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epinScreenshot_select-area_2020111521082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6"/>
          <w:szCs w:val="26"/>
          <w:lang w:val="en"/>
        </w:rPr>
        <w:drawing>
          <wp:inline distT="0" distB="0" distL="114300" distR="114300">
            <wp:extent cx="3215640" cy="1135380"/>
            <wp:effectExtent l="0" t="0" r="0" b="7620"/>
            <wp:docPr id="7" name="Imagem 7" descr="DeepinScreenshot_select-area_202011152108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epinScreenshot_select-area_2020111521085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hanging="108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ascii="Arial" w:hAnsi="Arial" w:cs="Arial"/>
          <w:color w:val="000000"/>
          <w:sz w:val="26"/>
          <w:szCs w:val="26"/>
        </w:rPr>
        <w:t>Parte 4: Verificar VLANs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Nesta etapa iremos segmentar a rede em duas Vlans:</w:t>
      </w:r>
    </w:p>
    <w:p>
      <w:pPr>
        <w:pStyle w:val="86"/>
        <w:spacing w:before="120" w:beforeAutospacing="0" w:after="120" w:afterAutospacing="0"/>
        <w:ind w:left="708" w:firstLine="60"/>
        <w:jc w:val="both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Vlan 10: </w:t>
      </w:r>
      <w:r>
        <w:rPr>
          <w:rFonts w:ascii="Arial" w:hAnsi="Arial" w:cs="Arial"/>
          <w:i/>
          <w:iCs/>
          <w:color w:val="000000"/>
          <w:sz w:val="20"/>
          <w:szCs w:val="20"/>
        </w:rPr>
        <w:t>Essa é uma Vlan é uma rede destinada ao Laboratório da Universidade. Por serem máquinas de uso geral e de livre acesso aos alunos, essa rede deve ser isolada das outras redes.</w:t>
      </w:r>
    </w:p>
    <w:p>
      <w:pPr>
        <w:pStyle w:val="86"/>
        <w:spacing w:before="120" w:beforeAutospacing="0" w:after="120" w:afterAutospacing="0"/>
        <w:ind w:left="708" w:firstLine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Vlan 20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color w:val="000000"/>
          <w:sz w:val="20"/>
          <w:szCs w:val="20"/>
        </w:rPr>
        <w:t>Essa é uma Vlan exclusiva para uso dos professores da Universidade onde todos os computadores destinados aos professores, um servidor local de intranet e um servidor de serviço DNS.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>
      <w:pPr>
        <w:pStyle w:val="86"/>
        <w:spacing w:before="120" w:beforeAutospacing="0" w:after="120" w:afterAutospacing="0"/>
        <w:ind w:left="708" w:firstLine="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708" w:firstLine="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t>Andar 2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013710" cy="1127760"/>
            <wp:effectExtent l="0" t="0" r="3810" b="0"/>
            <wp:docPr id="15" name="Imagem 15" descr="DeepinScreenshot_select-area_202011152118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epinScreenshot_select-area_2020111521181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230880" cy="1280160"/>
            <wp:effectExtent l="0" t="0" r="0" b="0"/>
            <wp:docPr id="14" name="Imagem 14" descr="DeepinScreenshot_select-area_202011152118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eepinScreenshot_select-area_20201115211853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002280" cy="2118360"/>
            <wp:effectExtent l="0" t="0" r="0" b="0"/>
            <wp:docPr id="13" name="Imagem 13" descr="DeepinScreenshot_select-area_202011152119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epinScreenshot_select-area_20201115211947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032760" cy="2118360"/>
            <wp:effectExtent l="0" t="0" r="0" b="0"/>
            <wp:docPr id="12" name="Imagem 12" descr="DeepinScreenshot_select-area_202011152120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epinScreenshot_select-area_20201115212040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t xml:space="preserve"> 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t>Andar1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2811780" cy="3360420"/>
            <wp:effectExtent l="0" t="0" r="7620" b="7620"/>
            <wp:docPr id="21" name="Imagem 21" descr="DeepinScreenshot_select-area_202011152142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eepinScreenshot_select-area_20201115214253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200400" cy="1897380"/>
            <wp:effectExtent l="0" t="0" r="0" b="7620"/>
            <wp:docPr id="20" name="Imagem 20" descr="DeepinScreenshot_select-area_202011152134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epinScreenshot_select-area_20201115213446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2849880" cy="2506980"/>
            <wp:effectExtent l="0" t="0" r="0" b="7620"/>
            <wp:docPr id="19" name="Imagem 19" descr="DeepinScreenshot_select-area_202011152136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eepinScreenshot_select-area_20201115213654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t>‘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t>SW CPD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2918460" cy="3383280"/>
            <wp:effectExtent l="0" t="0" r="7620" b="0"/>
            <wp:docPr id="17" name="Imagem 17" descr="DeepinScreenshot_select-area_202011152139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epinScreenshot_select-area_20201115213958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Scythe Mugen 5 Rev.B, AMD/Intel </w:t>
      </w: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957" w:leftChars="378" w:hanging="50" w:hangingChars="25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708" w:firstLine="60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as interfaces Vlans dos switchs de acordo com as informações da tabela I. Execute um ping do laptop 0 (localizado no 1ª andar) com destino a qualquer máquina localizada no 1ª andar. O comando foi executado com sucesso? Interprete o resultado e apresente um print com os comandos usados (</w:t>
      </w:r>
      <w:r>
        <w:rPr>
          <w:rFonts w:ascii="Arial" w:hAnsi="Arial" w:cs="Arial"/>
          <w:b/>
          <w:bCs/>
          <w:i/>
          <w:iCs/>
          <w:color w:val="C00000"/>
          <w:sz w:val="20"/>
          <w:szCs w:val="20"/>
        </w:rPr>
        <w:t>só serão aceitos os prints da tela de configuração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Tente acessar o servidor de web. Foi possível acessar? Interprete os resultados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2842260" cy="1844040"/>
            <wp:effectExtent l="0" t="0" r="7620" b="0"/>
            <wp:docPr id="24" name="Imagem 24" descr="DeepinScreenshot_select-area_202011152146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eepinScreenshot_select-area_20201115214610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4"/>
        <w:ind w:left="1080" w:hanging="1080"/>
        <w:rPr>
          <w:rFonts w:ascii="Arial" w:hAnsi="Arial" w:cs="Arial"/>
          <w:color w:val="000000"/>
          <w:sz w:val="26"/>
          <w:szCs w:val="26"/>
          <w:lang w:eastAsia="pt-BR"/>
        </w:rPr>
      </w:pPr>
      <w:r>
        <w:rPr>
          <w:rFonts w:ascii="Arial" w:hAnsi="Arial" w:cs="Arial"/>
          <w:color w:val="000000"/>
          <w:sz w:val="26"/>
          <w:szCs w:val="26"/>
        </w:rPr>
        <w:t>Parte 5: Configure os troncos de comunicação entre os switchs.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 última etapa de configuração, iremos configurar os troncos entre os switchs. O tronco entre o Sw_Andar2 e SW_Andar1 deve permitir tráfego tanto da Vlan 10 quanto da Vlan 20.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Já o tronco entre o SW_Andar1 e SW_CPD só deve permitir tráfego da Vlan de professores.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Apresente um print com os comandos usados para configuração dos troncos (</w:t>
      </w:r>
      <w:r>
        <w:rPr>
          <w:rFonts w:ascii="Arial" w:hAnsi="Arial" w:cs="Arial"/>
          <w:b/>
          <w:bCs/>
          <w:i/>
          <w:iCs/>
          <w:color w:val="C00000"/>
          <w:sz w:val="20"/>
          <w:szCs w:val="20"/>
        </w:rPr>
        <w:t>só serão aceitos os prints da tela de configuração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Entre em qualquer computador do segundo andar e acesse o site através da URL. Apresente um print da tela.</w:t>
      </w: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4389120" cy="3680460"/>
            <wp:effectExtent l="0" t="0" r="0" b="7620"/>
            <wp:docPr id="26" name="Imagem 26" descr="DeepinScreenshot_select-area_202011152149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epinScreenshot_select-area_20201115214901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4922520" cy="5006340"/>
            <wp:effectExtent l="0" t="0" r="0" b="7620"/>
            <wp:docPr id="27" name="Imagem 27" descr="DeepinScreenshot_select-area_202011152152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eepinScreenshot_select-area_20201115215215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6"/>
        <w:spacing w:before="120" w:beforeAutospacing="0" w:after="120" w:afterAutospacing="0"/>
        <w:ind w:left="360"/>
        <w:rPr>
          <w:rFonts w:hint="default" w:ascii="Arial" w:hAnsi="Arial" w:cs="Arial"/>
          <w:color w:val="000000"/>
          <w:sz w:val="20"/>
          <w:szCs w:val="20"/>
          <w:lang w:val="en"/>
        </w:rPr>
      </w:pP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3436620" cy="2186940"/>
            <wp:effectExtent l="0" t="0" r="7620" b="7620"/>
            <wp:docPr id="28" name="Imagem 28" descr="DeepinScreenshot_select-area_202011152153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eepinScreenshot_select-area_20201115215327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/>
          <w:sz w:val="20"/>
          <w:szCs w:val="20"/>
          <w:lang w:val="en"/>
        </w:rPr>
        <w:drawing>
          <wp:inline distT="0" distB="0" distL="114300" distR="114300">
            <wp:extent cx="7833360" cy="4678680"/>
            <wp:effectExtent l="0" t="0" r="0" b="0"/>
            <wp:docPr id="30" name="Imagem 30" descr="DeepinScreenshot_select-area_202011152154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eepinScreenshot_select-area_20201115215407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333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472" w:right="720" w:bottom="720" w:left="720" w:header="568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Hindi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wis721 Ex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quare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wis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Mangal">
    <w:altName w:val="ProFontIIx Nerd Fo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Roboto-Regular">
    <w:altName w:val="ProFontIIx Nerd Fo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rPr>
        <w:b/>
        <w:i/>
      </w:rPr>
    </w:pPr>
    <w:r>
      <w:rPr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rPr>
                              <w:rStyle w:val="13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1</w:t>
                          </w:r>
                          <w:r>
                            <w:rPr>
                              <w:rStyle w:val="13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false"/>
                  </wps:wsp>
                </a:graphicData>
              </a:graphic>
            </wp:anchor>
          </w:drawing>
        </mc:Choice>
        <mc:Fallback>
          <w:pict>
            <v:shape id="Moldura1" o:spid="_x0000_s1026" o:spt="202" type="#_x0000_t202" style="position:absolute;left:0pt;margin-left:533.2pt;margin-top:-0.15pt;height:11.3pt;width:14.25pt;mso-position-horizontal-relative:page;mso-wrap-distance-bottom:0pt;mso-wrap-distance-left:9pt;mso-wrap-distance-right:9pt;mso-wrap-distance-top:0pt;z-index:251658240;mso-width-relative:page;mso-height-relative:page;" filled="f" stroked="f" coordsize="21600,21600" o:gfxdata="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yvqYddkAAAAKAQAADwAAAAAAAAABACAAAAA4AAAA&#10;ZHJzL2Rvd25yZXYueG1sUEsBAhQAFAAAAAgAh07iQDC8YES3AQAAUwMAAA4AAAAAAAAAAQAgAAAA&#10;P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4"/>
                    </w:pPr>
                    <w:r>
                      <w:rPr>
                        <w:rStyle w:val="13"/>
                      </w:rPr>
                      <w:fldChar w:fldCharType="begin"/>
                    </w:r>
                    <w:r>
                      <w:rPr>
                        <w:rStyle w:val="13"/>
                      </w:rPr>
                      <w:instrText xml:space="preserve"> PAGE </w:instrText>
                    </w:r>
                    <w:r>
                      <w:rPr>
                        <w:rStyle w:val="13"/>
                      </w:rPr>
                      <w:fldChar w:fldCharType="separate"/>
                    </w:r>
                    <w:r>
                      <w:rPr>
                        <w:rStyle w:val="13"/>
                      </w:rPr>
                      <w:t>1</w:t>
                    </w:r>
                    <w:r>
                      <w:rPr>
                        <w:rStyle w:val="13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60"/>
      <w:gridCol w:w="8647"/>
      <w:gridCol w:w="423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78" w:hRule="atLeast"/>
      </w:trPr>
      <w:tc>
        <w:tcPr>
          <w:tcW w:w="2660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10" name="objectos gráficos3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objectos gráficos3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7" w:type="dxa"/>
        </w:tcPr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>
          <w:pPr>
            <w:pStyle w:val="23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Curso: CC, SI - Disciplina: Redes de Computadores</w:t>
          </w:r>
        </w:p>
        <w:p>
          <w:pPr>
            <w:pStyle w:val="74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>
            <w:rPr>
              <w:b/>
              <w:kern w:val="3"/>
              <w:sz w:val="24"/>
              <w:szCs w:val="24"/>
              <w:lang w:eastAsia="zh-CN"/>
            </w:rPr>
            <w:t>Semestre 1 de 2018</w:t>
          </w:r>
        </w:p>
        <w:p>
          <w:pPr>
            <w:pStyle w:val="23"/>
            <w:spacing w:before="0" w:after="0"/>
            <w:contextualSpacing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11" name="Imagem 1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/>
                        <pic:cNvPicPr preferRelativeResize="false">
                          <a:picLocks noChangeAspect="true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B77B8"/>
    <w:multiLevelType w:val="multilevel"/>
    <w:tmpl w:val="06AB77B8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false"/>
  <w:bordersDoNotSurroundFooter w:val="false"/>
  <w:documentProtection w:enforcement="0"/>
  <w:defaultTabStop w:val="708"/>
  <w:autoHyphenation/>
  <w:hyphenationZone w:val="425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165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3C58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02F6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95073"/>
    <w:rsid w:val="003A0D23"/>
    <w:rsid w:val="003C4648"/>
    <w:rsid w:val="003C7177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750E"/>
    <w:rsid w:val="00417BD5"/>
    <w:rsid w:val="00437E1C"/>
    <w:rsid w:val="00447202"/>
    <w:rsid w:val="00453CD3"/>
    <w:rsid w:val="00455207"/>
    <w:rsid w:val="00473B30"/>
    <w:rsid w:val="00477242"/>
    <w:rsid w:val="00481019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65528"/>
    <w:rsid w:val="00770EBB"/>
    <w:rsid w:val="00791A1D"/>
    <w:rsid w:val="0079588C"/>
    <w:rsid w:val="007A1313"/>
    <w:rsid w:val="007C058C"/>
    <w:rsid w:val="007C0D4F"/>
    <w:rsid w:val="007C4C12"/>
    <w:rsid w:val="007C6A34"/>
    <w:rsid w:val="007D0811"/>
    <w:rsid w:val="007D1F23"/>
    <w:rsid w:val="007D30D1"/>
    <w:rsid w:val="007D55CC"/>
    <w:rsid w:val="0081706A"/>
    <w:rsid w:val="00823504"/>
    <w:rsid w:val="00845DD9"/>
    <w:rsid w:val="00851349"/>
    <w:rsid w:val="0085203B"/>
    <w:rsid w:val="00891137"/>
    <w:rsid w:val="008923D2"/>
    <w:rsid w:val="008A6055"/>
    <w:rsid w:val="008A65DB"/>
    <w:rsid w:val="008B33BC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3DF6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C5FA2"/>
    <w:rsid w:val="00AC6A91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4D18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1067"/>
    <w:rsid w:val="00BD52D5"/>
    <w:rsid w:val="00BE3774"/>
    <w:rsid w:val="00C01863"/>
    <w:rsid w:val="00C158FA"/>
    <w:rsid w:val="00C22B3F"/>
    <w:rsid w:val="00C2498C"/>
    <w:rsid w:val="00C27E88"/>
    <w:rsid w:val="00C318D9"/>
    <w:rsid w:val="00C33EEB"/>
    <w:rsid w:val="00C4171E"/>
    <w:rsid w:val="00C465F8"/>
    <w:rsid w:val="00C47622"/>
    <w:rsid w:val="00C55DC5"/>
    <w:rsid w:val="00C6125F"/>
    <w:rsid w:val="00C62ED3"/>
    <w:rsid w:val="00C65FC8"/>
    <w:rsid w:val="00C66526"/>
    <w:rsid w:val="00C76221"/>
    <w:rsid w:val="00C90A6D"/>
    <w:rsid w:val="00C91EF7"/>
    <w:rsid w:val="00C969EB"/>
    <w:rsid w:val="00CA12A4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73D7"/>
    <w:rsid w:val="00D93D8B"/>
    <w:rsid w:val="00DA2A19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64009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62DBF"/>
    <w:rsid w:val="00F90F63"/>
    <w:rsid w:val="00FA4988"/>
    <w:rsid w:val="00FE23D0"/>
    <w:rsid w:val="00FE61D6"/>
    <w:rsid w:val="00FE622A"/>
    <w:rsid w:val="7F77D6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unhideWhenUsed="0" w:uiPriority="0" w:semiHidden="0" w:name="heading 6"/>
    <w:lsdException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eastAsia="Droid Sans Fallback" w:cs="Times New Roman"/>
      <w:kern w:val="3"/>
      <w:sz w:val="24"/>
      <w:szCs w:val="24"/>
      <w:lang w:val="pt-PT" w:eastAsia="zh-CN" w:bidi="hi-IN"/>
    </w:rPr>
  </w:style>
  <w:style w:type="paragraph" w:styleId="2">
    <w:name w:val="heading 1"/>
    <w:basedOn w:val="3"/>
    <w:next w:val="3"/>
    <w:uiPriority w:val="0"/>
    <w:pPr>
      <w:keepNext/>
      <w:jc w:val="right"/>
      <w:outlineLvl w:val="0"/>
    </w:pPr>
    <w:rPr>
      <w:sz w:val="24"/>
    </w:rPr>
  </w:style>
  <w:style w:type="paragraph" w:styleId="4">
    <w:name w:val="heading 2"/>
    <w:basedOn w:val="3"/>
    <w:next w:val="3"/>
    <w:qFormat/>
    <w:uiPriority w:val="0"/>
    <w:pPr>
      <w:keepNext/>
      <w:tabs>
        <w:tab w:val="left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5">
    <w:name w:val="heading 3"/>
    <w:basedOn w:val="3"/>
    <w:next w:val="3"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3"/>
    <w:next w:val="3"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3"/>
    <w:next w:val="3"/>
    <w:uiPriority w:val="0"/>
    <w:pPr>
      <w:spacing w:before="240" w:after="60"/>
      <w:outlineLvl w:val="6"/>
    </w:pPr>
    <w:rPr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lang w:val="pt-BR" w:eastAsia="zh-CN" w:bidi="ar-SA"/>
    </w:r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unhideWhenUsed/>
    <w:uiPriority w:val="99"/>
    <w:rPr>
      <w:color w:val="0000FF"/>
      <w:u w:val="single"/>
    </w:rPr>
  </w:style>
  <w:style w:type="character" w:styleId="13">
    <w:name w:val="page number"/>
    <w:basedOn w:val="14"/>
    <w:uiPriority w:val="0"/>
  </w:style>
  <w:style w:type="character" w:customStyle="1" w:styleId="14">
    <w:name w:val="Fonte parág. padrão1"/>
    <w:uiPriority w:val="0"/>
  </w:style>
  <w:style w:type="paragraph" w:styleId="15">
    <w:name w:val="toc 2"/>
    <w:basedOn w:val="1"/>
    <w:next w:val="1"/>
    <w:unhideWhenUsed/>
    <w:uiPriority w:val="39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color w:val="7030A0"/>
      <w:kern w:val="0"/>
      <w:szCs w:val="20"/>
      <w:lang w:val="pt-BR" w:eastAsia="ar-SA" w:bidi="ar-SA"/>
    </w:rPr>
  </w:style>
  <w:style w:type="paragraph" w:styleId="16">
    <w:name w:val="List"/>
    <w:basedOn w:val="17"/>
    <w:uiPriority w:val="0"/>
    <w:rPr>
      <w:rFonts w:ascii="Arial" w:hAnsi="Arial" w:cs="Lohit Hindi"/>
    </w:rPr>
  </w:style>
  <w:style w:type="paragraph" w:customStyle="1" w:styleId="17">
    <w:name w:val="Text body"/>
    <w:basedOn w:val="3"/>
    <w:uiPriority w:val="0"/>
    <w:pPr>
      <w:jc w:val="both"/>
    </w:pPr>
    <w:rPr>
      <w:rFonts w:ascii="Swis721 Ex BT" w:hAnsi="Swis721 Ex BT" w:cs="Swis721 Ex BT"/>
      <w:color w:val="808080"/>
    </w:rPr>
  </w:style>
  <w:style w:type="paragraph" w:styleId="18">
    <w:name w:val="Body Text"/>
    <w:basedOn w:val="1"/>
    <w:link w:val="75"/>
    <w:semiHidden/>
    <w:unhideWhenUsed/>
    <w:uiPriority w:val="99"/>
    <w:rPr>
      <w:rFonts w:cs="Mangal"/>
      <w:szCs w:val="21"/>
    </w:rPr>
  </w:style>
  <w:style w:type="paragraph" w:styleId="19">
    <w:name w:val="Title"/>
    <w:basedOn w:val="1"/>
    <w:next w:val="1"/>
    <w:link w:val="77"/>
    <w:qFormat/>
    <w:uiPriority w:val="10"/>
    <w:pPr>
      <w:spacing w:after="0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20">
    <w:name w:val="Normal (Web)"/>
    <w:basedOn w:val="3"/>
    <w:uiPriority w:val="99"/>
    <w:pPr>
      <w:spacing w:before="100" w:after="100"/>
    </w:pPr>
    <w:rPr>
      <w:sz w:val="24"/>
      <w:szCs w:val="24"/>
    </w:rPr>
  </w:style>
  <w:style w:type="paragraph" w:styleId="21">
    <w:name w:val="Body Text 3"/>
    <w:basedOn w:val="3"/>
    <w:uiPriority w:val="0"/>
    <w:rPr>
      <w:rFonts w:ascii="Swis721 BT" w:hAnsi="Swis721 BT" w:cs="Swis721 BT"/>
      <w:sz w:val="18"/>
    </w:rPr>
  </w:style>
  <w:style w:type="paragraph" w:styleId="22">
    <w:name w:val="Body Text 2"/>
    <w:basedOn w:val="3"/>
    <w:uiPriority w:val="0"/>
    <w:rPr>
      <w:rFonts w:ascii="Square721 BT" w:hAnsi="Square721 BT" w:cs="Square721 BT"/>
      <w:szCs w:val="24"/>
    </w:rPr>
  </w:style>
  <w:style w:type="paragraph" w:styleId="23">
    <w:name w:val="header"/>
    <w:basedOn w:val="3"/>
    <w:next w:val="17"/>
    <w:uiPriority w:val="0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24">
    <w:name w:val="footer"/>
    <w:basedOn w:val="3"/>
    <w:uiPriority w:val="0"/>
    <w:pPr>
      <w:tabs>
        <w:tab w:val="center" w:pos="4419"/>
        <w:tab w:val="right" w:pos="8838"/>
      </w:tabs>
    </w:pPr>
  </w:style>
  <w:style w:type="paragraph" w:styleId="25">
    <w:name w:val="caption"/>
    <w:basedOn w:val="3"/>
    <w:next w:val="1"/>
    <w:qFormat/>
    <w:uiPriority w:val="35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26">
    <w:name w:val="toc 3"/>
    <w:basedOn w:val="1"/>
    <w:next w:val="1"/>
    <w:unhideWhenUsed/>
    <w:uiPriority w:val="39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paragraph" w:styleId="27">
    <w:name w:val="Balloon Text"/>
    <w:basedOn w:val="1"/>
    <w:link w:val="72"/>
    <w:semiHidden/>
    <w:unhideWhenUsed/>
    <w:uiPriority w:val="99"/>
    <w:rPr>
      <w:rFonts w:ascii="Tahoma" w:hAnsi="Tahoma" w:cs="Mangal"/>
      <w:sz w:val="16"/>
      <w:szCs w:val="14"/>
    </w:rPr>
  </w:style>
  <w:style w:type="table" w:styleId="28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Index"/>
    <w:basedOn w:val="3"/>
    <w:uiPriority w:val="0"/>
    <w:pPr>
      <w:suppressLineNumbers/>
    </w:pPr>
    <w:rPr>
      <w:rFonts w:ascii="Arial" w:hAnsi="Arial" w:cs="Lohit Hindi"/>
    </w:rPr>
  </w:style>
  <w:style w:type="paragraph" w:customStyle="1" w:styleId="30">
    <w:name w:val="Text body indent"/>
    <w:basedOn w:val="3"/>
    <w:qFormat/>
    <w:uiPriority w:val="0"/>
    <w:pPr>
      <w:ind w:firstLine="360"/>
      <w:jc w:val="both"/>
    </w:pPr>
    <w:rPr>
      <w:rFonts w:ascii="Swis721 Ex BT" w:hAnsi="Swis721 Ex BT" w:cs="Swis721 Ex BT"/>
      <w:color w:val="808080"/>
    </w:rPr>
  </w:style>
  <w:style w:type="paragraph" w:customStyle="1" w:styleId="31">
    <w:name w:val="Texto em bloco1"/>
    <w:basedOn w:val="3"/>
    <w:uiPriority w:val="0"/>
    <w:pPr>
      <w:ind w:left="708" w:right="-81" w:firstLine="348"/>
      <w:jc w:val="both"/>
    </w:pPr>
    <w:rPr>
      <w:rFonts w:ascii="Arial" w:hAnsi="Arial" w:cs="Arial"/>
    </w:rPr>
  </w:style>
  <w:style w:type="paragraph" w:customStyle="1" w:styleId="32">
    <w:name w:val="Texto sem Formatação1"/>
    <w:basedOn w:val="3"/>
    <w:uiPriority w:val="0"/>
    <w:rPr>
      <w:rFonts w:ascii="Courier New" w:hAnsi="Courier New" w:cs="Courier New"/>
    </w:rPr>
  </w:style>
  <w:style w:type="paragraph" w:customStyle="1" w:styleId="33">
    <w:name w:val="Recuo de corpo de texto 21"/>
    <w:basedOn w:val="3"/>
    <w:uiPriority w:val="0"/>
    <w:pPr>
      <w:spacing w:after="120" w:line="480" w:lineRule="auto"/>
      <w:ind w:left="283"/>
    </w:pPr>
  </w:style>
  <w:style w:type="paragraph" w:customStyle="1" w:styleId="34">
    <w:name w:val="Pré-formatação HTML1"/>
    <w:basedOn w:val="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</w:rPr>
  </w:style>
  <w:style w:type="paragraph" w:styleId="35">
    <w:name w:val="List Paragraph"/>
    <w:basedOn w:val="3"/>
    <w:qFormat/>
    <w:uiPriority w:val="34"/>
    <w:pPr>
      <w:ind w:left="720"/>
    </w:pPr>
  </w:style>
  <w:style w:type="paragraph" w:customStyle="1" w:styleId="36">
    <w:name w:val="Table Contents"/>
    <w:basedOn w:val="3"/>
    <w:uiPriority w:val="0"/>
    <w:pPr>
      <w:suppressLineNumbers/>
    </w:pPr>
  </w:style>
  <w:style w:type="paragraph" w:customStyle="1" w:styleId="37">
    <w:name w:val="Table Heading"/>
    <w:basedOn w:val="36"/>
    <w:qFormat/>
    <w:uiPriority w:val="0"/>
    <w:pPr>
      <w:jc w:val="center"/>
    </w:pPr>
    <w:rPr>
      <w:b/>
      <w:bCs/>
    </w:rPr>
  </w:style>
  <w:style w:type="paragraph" w:customStyle="1" w:styleId="38">
    <w:name w:val="Frame contents"/>
    <w:basedOn w:val="17"/>
    <w:uiPriority w:val="0"/>
  </w:style>
  <w:style w:type="character" w:customStyle="1" w:styleId="39">
    <w:name w:val="Absatz-Standardschriftart"/>
    <w:uiPriority w:val="0"/>
  </w:style>
  <w:style w:type="character" w:customStyle="1" w:styleId="40">
    <w:name w:val="WW-Absatz-Standardschriftart"/>
    <w:uiPriority w:val="0"/>
  </w:style>
  <w:style w:type="character" w:customStyle="1" w:styleId="41">
    <w:name w:val="WW-Absatz-Standardschriftart1"/>
    <w:uiPriority w:val="0"/>
  </w:style>
  <w:style w:type="character" w:customStyle="1" w:styleId="42">
    <w:name w:val="WW-Absatz-Standardschriftart11"/>
    <w:uiPriority w:val="0"/>
  </w:style>
  <w:style w:type="character" w:customStyle="1" w:styleId="43">
    <w:name w:val="WW-Absatz-Standardschriftart111"/>
    <w:uiPriority w:val="0"/>
  </w:style>
  <w:style w:type="character" w:customStyle="1" w:styleId="44">
    <w:name w:val="WW8Num1z0"/>
    <w:uiPriority w:val="0"/>
    <w:rPr>
      <w:rFonts w:ascii="Symbol" w:hAnsi="Symbol" w:cs="Symbol"/>
      <w:b/>
    </w:rPr>
  </w:style>
  <w:style w:type="character" w:customStyle="1" w:styleId="45">
    <w:name w:val="WW8Num1z1"/>
    <w:uiPriority w:val="0"/>
    <w:rPr>
      <w:b/>
    </w:rPr>
  </w:style>
  <w:style w:type="character" w:customStyle="1" w:styleId="46">
    <w:name w:val="WW8Num2z1"/>
    <w:qFormat/>
    <w:uiPriority w:val="0"/>
    <w:rPr>
      <w:rFonts w:ascii="Courier New" w:hAnsi="Courier New" w:cs="Courier New"/>
    </w:rPr>
  </w:style>
  <w:style w:type="character" w:customStyle="1" w:styleId="47">
    <w:name w:val="WW8Num2z2"/>
    <w:uiPriority w:val="0"/>
    <w:rPr>
      <w:rFonts w:ascii="Wingdings" w:hAnsi="Wingdings" w:cs="Wingdings"/>
    </w:rPr>
  </w:style>
  <w:style w:type="character" w:customStyle="1" w:styleId="48">
    <w:name w:val="WW8Num2z3"/>
    <w:uiPriority w:val="0"/>
    <w:rPr>
      <w:rFonts w:ascii="Symbol" w:hAnsi="Symbol" w:cs="Symbol"/>
    </w:rPr>
  </w:style>
  <w:style w:type="character" w:customStyle="1" w:styleId="49">
    <w:name w:val="WW8Num3z0"/>
    <w:uiPriority w:val="0"/>
    <w:rPr>
      <w:b/>
    </w:rPr>
  </w:style>
  <w:style w:type="character" w:customStyle="1" w:styleId="50">
    <w:name w:val="WW8Num5z0"/>
    <w:uiPriority w:val="0"/>
    <w:rPr>
      <w:b/>
    </w:rPr>
  </w:style>
  <w:style w:type="character" w:customStyle="1" w:styleId="51">
    <w:name w:val="WW8Num8z0"/>
    <w:uiPriority w:val="0"/>
    <w:rPr>
      <w:b/>
      <w:sz w:val="24"/>
      <w:szCs w:val="24"/>
    </w:rPr>
  </w:style>
  <w:style w:type="character" w:customStyle="1" w:styleId="52">
    <w:name w:val="WW8Num9z0"/>
    <w:uiPriority w:val="0"/>
    <w:rPr>
      <w:rFonts w:ascii="Wingdings" w:hAnsi="Wingdings" w:cs="Wingdings"/>
    </w:rPr>
  </w:style>
  <w:style w:type="character" w:customStyle="1" w:styleId="53">
    <w:name w:val="WW8Num10z0"/>
    <w:uiPriority w:val="0"/>
    <w:rPr>
      <w:b/>
    </w:rPr>
  </w:style>
  <w:style w:type="character" w:customStyle="1" w:styleId="54">
    <w:name w:val="WW8Num12z0"/>
    <w:uiPriority w:val="0"/>
    <w:rPr>
      <w:b/>
    </w:rPr>
  </w:style>
  <w:style w:type="character" w:customStyle="1" w:styleId="55">
    <w:name w:val="WW8Num14z0"/>
    <w:uiPriority w:val="0"/>
    <w:rPr>
      <w:rFonts w:ascii="Symbol" w:hAnsi="Symbol" w:cs="Symbol"/>
      <w:sz w:val="20"/>
      <w:szCs w:val="20"/>
    </w:rPr>
  </w:style>
  <w:style w:type="character" w:customStyle="1" w:styleId="56">
    <w:name w:val="WW8Num14z1"/>
    <w:uiPriority w:val="0"/>
    <w:rPr>
      <w:rFonts w:ascii="Courier New" w:hAnsi="Courier New" w:cs="Courier New"/>
    </w:rPr>
  </w:style>
  <w:style w:type="character" w:customStyle="1" w:styleId="57">
    <w:name w:val="WW8Num14z2"/>
    <w:uiPriority w:val="0"/>
    <w:rPr>
      <w:rFonts w:ascii="Wingdings" w:hAnsi="Wingdings" w:cs="Wingdings"/>
    </w:rPr>
  </w:style>
  <w:style w:type="character" w:customStyle="1" w:styleId="58">
    <w:name w:val="WW8Num14z3"/>
    <w:uiPriority w:val="0"/>
    <w:rPr>
      <w:rFonts w:ascii="Symbol" w:hAnsi="Symbol" w:cs="Symbol"/>
    </w:rPr>
  </w:style>
  <w:style w:type="character" w:customStyle="1" w:styleId="59">
    <w:name w:val="WW8Num16z0"/>
    <w:uiPriority w:val="0"/>
    <w:rPr>
      <w:rFonts w:ascii="Symbol" w:hAnsi="Symbol" w:cs="Symbol"/>
      <w:sz w:val="20"/>
      <w:szCs w:val="20"/>
    </w:rPr>
  </w:style>
  <w:style w:type="character" w:customStyle="1" w:styleId="60">
    <w:name w:val="WW8Num16z1"/>
    <w:uiPriority w:val="0"/>
    <w:rPr>
      <w:rFonts w:ascii="Courier New" w:hAnsi="Courier New" w:cs="Courier New"/>
    </w:rPr>
  </w:style>
  <w:style w:type="character" w:customStyle="1" w:styleId="61">
    <w:name w:val="WW8Num16z2"/>
    <w:uiPriority w:val="0"/>
    <w:rPr>
      <w:rFonts w:ascii="Wingdings" w:hAnsi="Wingdings" w:cs="Wingdings"/>
    </w:rPr>
  </w:style>
  <w:style w:type="character" w:customStyle="1" w:styleId="62">
    <w:name w:val="WW8Num16z3"/>
    <w:uiPriority w:val="0"/>
    <w:rPr>
      <w:rFonts w:ascii="Symbol" w:hAnsi="Symbol" w:cs="Symbol"/>
    </w:rPr>
  </w:style>
  <w:style w:type="character" w:customStyle="1" w:styleId="63">
    <w:name w:val="WW8Num17z0"/>
    <w:uiPriority w:val="0"/>
    <w:rPr>
      <w:b/>
    </w:rPr>
  </w:style>
  <w:style w:type="character" w:customStyle="1" w:styleId="64">
    <w:name w:val="WW8Num18z0"/>
    <w:uiPriority w:val="0"/>
    <w:rPr>
      <w:b/>
    </w:rPr>
  </w:style>
  <w:style w:type="character" w:customStyle="1" w:styleId="65">
    <w:name w:val="WW8Num19z0"/>
    <w:uiPriority w:val="0"/>
    <w:rPr>
      <w:rFonts w:ascii="Symbol" w:hAnsi="Symbol" w:cs="Symbol"/>
    </w:rPr>
  </w:style>
  <w:style w:type="character" w:customStyle="1" w:styleId="66">
    <w:name w:val="WW8Num19z1"/>
    <w:uiPriority w:val="0"/>
    <w:rPr>
      <w:rFonts w:ascii="Courier New" w:hAnsi="Courier New" w:cs="Courier New"/>
    </w:rPr>
  </w:style>
  <w:style w:type="character" w:customStyle="1" w:styleId="67">
    <w:name w:val="WW8Num19z2"/>
    <w:uiPriority w:val="0"/>
    <w:rPr>
      <w:rFonts w:ascii="Wingdings" w:hAnsi="Wingdings" w:cs="Wingdings"/>
    </w:rPr>
  </w:style>
  <w:style w:type="character" w:customStyle="1" w:styleId="68">
    <w:name w:val="WW8Num20z0"/>
    <w:uiPriority w:val="0"/>
    <w:rPr>
      <w:rFonts w:ascii="Times New Roman" w:hAnsi="Times New Roman" w:cs="Times New Roman"/>
      <w:b/>
      <w:sz w:val="24"/>
    </w:rPr>
  </w:style>
  <w:style w:type="character" w:customStyle="1" w:styleId="69">
    <w:name w:val="Recuo de corpo de texto 2 Char"/>
    <w:basedOn w:val="14"/>
    <w:uiPriority w:val="0"/>
  </w:style>
  <w:style w:type="character" w:customStyle="1" w:styleId="70">
    <w:name w:val="Pré-formatação HTML Char"/>
    <w:uiPriority w:val="0"/>
    <w:rPr>
      <w:rFonts w:ascii="Courier New" w:hAnsi="Courier New" w:eastAsia="Courier New" w:cs="Courier New"/>
    </w:rPr>
  </w:style>
  <w:style w:type="character" w:customStyle="1" w:styleId="71">
    <w:name w:val="Numbering Symbols"/>
    <w:uiPriority w:val="0"/>
  </w:style>
  <w:style w:type="character" w:customStyle="1" w:styleId="72">
    <w:name w:val="Texto de balão Char"/>
    <w:link w:val="27"/>
    <w:semiHidden/>
    <w:uiPriority w:val="99"/>
    <w:rPr>
      <w:rFonts w:ascii="Tahoma" w:hAnsi="Tahoma" w:cs="Mangal"/>
      <w:sz w:val="16"/>
      <w:szCs w:val="14"/>
    </w:rPr>
  </w:style>
  <w:style w:type="character" w:styleId="73">
    <w:name w:val="Placeholder Text"/>
    <w:basedOn w:val="8"/>
    <w:semiHidden/>
    <w:uiPriority w:val="99"/>
    <w:rPr>
      <w:color w:val="808080"/>
    </w:rPr>
  </w:style>
  <w:style w:type="paragraph" w:customStyle="1" w:styleId="74">
    <w:name w:val="Cabeçalho1"/>
    <w:basedOn w:val="1"/>
    <w:next w:val="18"/>
    <w:uiPriority w:val="0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character" w:customStyle="1" w:styleId="75">
    <w:name w:val="Corpo de texto Char"/>
    <w:basedOn w:val="8"/>
    <w:link w:val="18"/>
    <w:semiHidden/>
    <w:uiPriority w:val="99"/>
    <w:rPr>
      <w:rFonts w:cs="Mangal"/>
      <w:kern w:val="3"/>
      <w:sz w:val="24"/>
      <w:szCs w:val="21"/>
      <w:lang w:val="pt-PT" w:eastAsia="zh-CN" w:bidi="hi-IN"/>
    </w:rPr>
  </w:style>
  <w:style w:type="character" w:customStyle="1" w:styleId="76">
    <w:name w:val="apple-converted-space"/>
    <w:basedOn w:val="8"/>
    <w:uiPriority w:val="0"/>
  </w:style>
  <w:style w:type="character" w:customStyle="1" w:styleId="77">
    <w:name w:val="Título Char"/>
    <w:basedOn w:val="8"/>
    <w:link w:val="19"/>
    <w:uiPriority w:val="10"/>
    <w:rPr>
      <w:rFonts w:cs="Mangal" w:asciiTheme="majorHAnsi" w:hAnsiTheme="majorHAnsi" w:eastAsiaTheme="majorEastAsia"/>
      <w:spacing w:val="-10"/>
      <w:kern w:val="28"/>
      <w:sz w:val="56"/>
      <w:szCs w:val="50"/>
      <w:lang w:val="pt-PT" w:eastAsia="zh-CN" w:bidi="hi-IN"/>
    </w:rPr>
  </w:style>
  <w:style w:type="paragraph" w:customStyle="1" w:styleId="78">
    <w:name w:val="título 1"/>
    <w:basedOn w:val="1"/>
    <w:next w:val="1"/>
    <w:unhideWhenUsed/>
    <w:uiPriority w:val="0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hAnsiTheme="majorHAnsi" w:eastAsiaTheme="majorEastAsia" w:cstheme="majorBidi"/>
      <w:b/>
      <w:bCs/>
      <w:color w:val="4BACC6" w:themeColor="accent5"/>
      <w:kern w:val="0"/>
      <w:sz w:val="28"/>
      <w:szCs w:val="28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79">
    <w:name w:val="Organização"/>
    <w:basedOn w:val="1"/>
    <w:next w:val="80"/>
    <w:uiPriority w:val="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hAnsiTheme="majorHAnsi" w:eastAsiaTheme="majorEastAsia" w:cstheme="majorBidi"/>
      <w:color w:val="4BACC6" w:themeColor="accent5"/>
      <w:kern w:val="0"/>
      <w:sz w:val="66"/>
      <w:szCs w:val="21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80">
    <w:name w:val="Informações do contato"/>
    <w:basedOn w:val="1"/>
    <w:uiPriority w:val="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1">
    <w:name w:val="Espaço para tabela"/>
    <w:basedOn w:val="1"/>
    <w:next w:val="1"/>
    <w:uiPriority w:val="2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2">
    <w:name w:val="Foto"/>
    <w:basedOn w:val="1"/>
    <w:uiPriority w:val="2"/>
    <w:pPr>
      <w:widowControl/>
      <w:suppressAutoHyphens w:val="0"/>
      <w:autoSpaceDN/>
      <w:spacing w:after="360"/>
      <w:jc w:val="center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3">
    <w:name w:val="Sem espaçamento"/>
    <w:uiPriority w:val="9"/>
    <w:rPr>
      <w:rFonts w:asciiTheme="minorHAnsi" w:hAnsiTheme="minorHAnsi" w:eastAsiaTheme="minorEastAsia" w:cstheme="minorBidi"/>
      <w:color w:val="0D0D0D" w:themeColor="text1" w:themeTint="F2"/>
      <w:sz w:val="21"/>
      <w:szCs w:val="21"/>
      <w:lang w:val="en-US" w:eastAsia="en-US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table" w:customStyle="1" w:styleId="84">
    <w:name w:val="Tabela de boletins informativos"/>
    <w:basedOn w:val="9"/>
    <w:uiPriority w:val="99"/>
    <w:rPr>
      <w:rFonts w:asciiTheme="minorHAnsi" w:hAnsiTheme="minorHAnsi" w:eastAsiaTheme="minorEastAsia" w:cstheme="minorBidi"/>
      <w:sz w:val="21"/>
      <w:szCs w:val="21"/>
      <w:lang w:val="en-US" w:eastAsia="en-US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left w:w="0" w:type="dxa"/>
        <w:right w:w="0" w:type="dxa"/>
      </w:tblCellMar>
    </w:tblPr>
    <w:tcPr>
      <w:shd w:val="clear" w:color="auto" w:fill="F1F1F1" w:themeFill="background1" w:themeFillShade="F2"/>
    </w:tcPr>
    <w:tblStylePr w:type="firstRow">
      <w:tcPr>
        <w:shd w:val="clear" w:color="auto" w:fill="FFFFFF" w:themeFill="background1"/>
      </w:tcPr>
    </w:tblStylePr>
    <w:tblStylePr w:type="lastRow">
      <w:tcPr>
        <w:shd w:val="clear" w:color="auto" w:fill="FFFFFF" w:themeFill="background1"/>
      </w:tcPr>
    </w:tblStylePr>
  </w:style>
  <w:style w:type="character" w:customStyle="1" w:styleId="85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customStyle="1" w:styleId="86">
    <w:name w:val="bodytextl25"/>
    <w:basedOn w:val="1"/>
    <w:uiPriority w:val="0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eastAsia="Times New Roman"/>
      <w:kern w:val="0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780</Words>
  <Characters>4214</Characters>
  <Lines>35</Lines>
  <Paragraphs>9</Paragraphs>
  <TotalTime>4</TotalTime>
  <ScaleCrop>false</ScaleCrop>
  <LinksUpToDate>false</LinksUpToDate>
  <CharactersWithSpaces>4985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2018-05-01T21:17:00Z</dcterms:created>
  <dc:creator>Prof. Laercio Cruvinel</dc:creator>
  <cp:lastModifiedBy>luiznux</cp:lastModifiedBy>
  <cp:lastPrinted>2017-05-04T10:11:00Z</cp:lastPrinted>
  <dcterms:modified xsi:type="dcterms:W3CDTF">2020-11-15T21:54:23Z</dcterms:modified>
  <dc:title>template provas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1046-11.1.0.9719</vt:lpwstr>
  </property>
</Properties>
</file>