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Exercícios: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Hello UEFI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Exibir na saída padrão a string “Hello UEFI” utilizando a função Print.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A aplicação não possui entrada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Exibir a mensagem “Hello UEFI” na saída padrão 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Ex: Hello UEFI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Input String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Exibir na saída padrão o nome de uma pacote do EDK2 lido a partir da entrada padrão. Deve-se utilizar os protocolos Simple Text Output Protocol e Simple Text Input Protocol para ler e exibir strings, respectivamente. (ref: UEFI Specification 2.7). O nome do pacote deve ser lido com o sufixo “Pkg”, porém deve ser exibido na saída padrão sem o sufixo.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O nome de um pacote existente no EDK2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Ex: MdeModulePkg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Exibir o nome do pacote na saída padrão se o sufixo “Pkg”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Ex: MdeModule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External args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Exibir na saída padrão a soma entre a mediana e o maior elemento de uma lista de número inteiros que é passada para a aplicação como argumento externo.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Lista de números inteiros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3 5 1 7 8 12 10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Soma entre a mediana e o maior elemento da lista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19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Carregar imagem UEFI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 Criar uma aplicação que carrega e executa uma outra aplicação, semelhante a aplicação shell do UEFI.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O nome de uma aplicação com extensão .efi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HelloUEFI.efi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Hello UEFI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Hash MD5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Calcular o hash MD5 do conteúdo de um arquivo e exibir na saída padrão.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O nome de uma arquivo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test.txt</w:t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O valor do hash MD5 do conteúdo do arquivo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8938924F2C4FE76254D7780815124370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Listar diretórios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 Listar na saída padrão todas as pastas e arquivos de um determinado diretório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O nome de um diretório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dir_test/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nomes e arquivos de um diretório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dir1/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dir2/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file1.txt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file2.txt</w:t>
        <w:tab/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app.efi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Comando cat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 Ler o conteúdo do arquivo e exibir na saída padrão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Nome de um arquivo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test.txt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O conteúdo de uma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i w:val="1"/>
          <w:highlight w:val="white"/>
          <w:rtl w:val="0"/>
        </w:rPr>
        <w:t xml:space="preserve">Ainda assim, existem dúvidas a respeito de como a determinação clara de objetivos  talvez venha a ressaltar a relatividade das condições financeiras e administrativas exigidas. 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Comando cp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 Copiar um determinado arquivo ou diretório para para um path válido de qualquer sistema de arquivo existente.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O nome de um arquivo ou diretório seguido pelo nome path sua cópia irá ser salvo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my_file.txt /user/dir1/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A cópia de um arquivo ou diretório previamente especificado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/user/dir1/my_file.txt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Deleção de arquivos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Deletar uma lista de arquivos definido no conteúdo do arquivo chamado “file_deletion.conf”. Os arquivos a serem devem estar dentro do diretório “root_deletion”, localizado na raiz de um sistema de arquivos, porém os arquivos a serem deletados podem estar em subdiretórios de “root_deletion”.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Lista de arquivos a serem deletado em “file_deletion.conf” e a pasta “root_deletion”.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file_deletion.conf root_deletion</w:t>
      </w:r>
    </w:p>
    <w:p w:rsidR="00000000" w:rsidDel="00000000" w:rsidP="00000000" w:rsidRDefault="00000000" w:rsidRPr="00000000" w14:paraId="0000005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file_deletion.conf: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file1.txt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dir2/file2.txt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Root_deletion: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file1.txt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dir1/file1.txt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dir2/fil1.txt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dir2/file2.txt</w:t>
        <w:tab/>
        <w:tab/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Um subconjunto dos arquivos originais de “root_deletion” no sistema de arquivos.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</w:t>
        <w:tab/>
        <w:t xml:space="preserve">Root_deletion: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dir1/file1.txt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dir2/fil1.txt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LS Recursivo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Listar todos os arquivos da raiz e subdiretórios de um sistema de arquivos. Primeiro deve ser implementado o LS normal, mostrando os arquivos dentro do diretório corrente e depois verificar quais desses arquivos são diretórios, se o arquivo for um diretório então a função LS tem que ser executada nesse diretório também,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Cuidado com os diretórios especiais ‘.’ e o ‘..’ . O diretório ‘.’ representa o diretório corrente e o ‘..’ representa o diretório 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O nome de um diretório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Ex: Root/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Root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Diretório1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-&gt; A.txt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-&gt; B.txt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Diretório2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-&gt; C.txt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D.txt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Lista de arquivos e diretórios seguindo a hierarquia do diretório raiz</w:t>
        <w:tab/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Ex: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Diretório1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Diretório1/A.txt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Diretório1/B.txt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Diretório2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Diretório2/C.txt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D.txt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Verificar a existência de um arquivo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existe um determinado arquivo em mais de um sistema de arquivos.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O nome do arquivo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Se o arquivo existir, exibir a mensagem: “The file exists”.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Caso contrário, exibir a mensagem: “The file does not exist ”.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Último arquivo modificado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Encontrar qual foi o último arquivo modificado entre diferentes sistemas de arquivos, ou seja, identificar o arquivo que foi modificado recentemente.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A aplicação não possui entrada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O nome do último arquivo modificado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Ex: file_modified.txt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