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2C63A" w14:textId="77777777" w:rsidR="00DA54D3" w:rsidRDefault="00BB5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59" w:right="-91" w:firstLine="26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LUIZ ANTONIO STRAMASSO </w:t>
      </w:r>
    </w:p>
    <w:p w14:paraId="433EDC4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Rua São Januário, 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28 anos. </w:t>
      </w:r>
    </w:p>
    <w:p w14:paraId="7DC320A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02245-140 – Parada Inglesa –São Paulo, SP.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Solteiro. </w:t>
      </w:r>
    </w:p>
    <w:p w14:paraId="64D69C42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Telefones: (11) 95942-4446.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Brasileiro. </w:t>
      </w:r>
    </w:p>
    <w:p w14:paraId="00000001" w14:textId="487812F9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luizstramasso@gmail.com </w:t>
      </w:r>
    </w:p>
    <w:p w14:paraId="2E0BF193" w14:textId="27B92D4E" w:rsidR="00DA54D3" w:rsidRDefault="00DA54D3" w:rsidP="00DA54D3">
      <w:pPr>
        <w:widowControl w:val="0"/>
        <w:pBdr>
          <w:left w:val="nil"/>
          <w:bottom w:val="single" w:sz="6" w:space="1" w:color="auto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</w:p>
    <w:p w14:paraId="4946445B" w14:textId="3C2D471C" w:rsidR="00DA54D3" w:rsidRDefault="00DA54D3" w:rsidP="00DA54D3">
      <w:pPr>
        <w:widowControl w:val="0"/>
        <w:pBdr>
          <w:left w:val="nil"/>
          <w:bottom w:val="nil"/>
          <w:right w:val="nil"/>
          <w:between w:val="nil"/>
        </w:pBdr>
        <w:tabs>
          <w:tab w:val="left" w:pos="6990"/>
        </w:tabs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02" w14:textId="77777777" w:rsidR="004B3A4C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right="72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</w:t>
      </w:r>
    </w:p>
    <w:p w14:paraId="00000003" w14:textId="194E3FF6" w:rsidR="004B3A4C" w:rsidRPr="00DA54D3" w:rsidRDefault="00BB5BAB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color w:val="000000"/>
          <w:sz w:val="24"/>
          <w:szCs w:val="24"/>
        </w:rPr>
      </w:pPr>
      <w:r w:rsidRPr="00DA54D3">
        <w:rPr>
          <w:b/>
          <w:color w:val="000000"/>
          <w:sz w:val="24"/>
          <w:szCs w:val="24"/>
        </w:rPr>
        <w:t xml:space="preserve">TI </w:t>
      </w:r>
      <w:r w:rsidRPr="00DA54D3">
        <w:rPr>
          <w:color w:val="000000"/>
          <w:sz w:val="24"/>
          <w:szCs w:val="24"/>
        </w:rPr>
        <w:t xml:space="preserve">– </w:t>
      </w:r>
      <w:r w:rsidR="00DA54D3" w:rsidRPr="00DA54D3">
        <w:rPr>
          <w:color w:val="000000"/>
          <w:sz w:val="24"/>
          <w:szCs w:val="24"/>
        </w:rPr>
        <w:t>Atuar na área de desenvolvimento .Net Core.</w:t>
      </w:r>
      <w:r w:rsidRPr="00DA54D3">
        <w:rPr>
          <w:color w:val="000000"/>
          <w:sz w:val="24"/>
          <w:szCs w:val="24"/>
        </w:rPr>
        <w:t xml:space="preserve"> </w:t>
      </w:r>
    </w:p>
    <w:p w14:paraId="51FECD7C" w14:textId="77777777" w:rsidR="00B76951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QUALIFICAÇÕES </w:t>
      </w:r>
    </w:p>
    <w:p w14:paraId="3E5652E2" w14:textId="189A4400" w:rsidR="00DA54D3" w:rsidRPr="00B76951" w:rsidRDefault="00DA54D3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Desenvolvimento</w:t>
      </w:r>
      <w:r w:rsidR="00B76951" w:rsidRPr="00B76951">
        <w:rPr>
          <w:b/>
          <w:color w:val="000000"/>
          <w:sz w:val="24"/>
          <w:szCs w:val="24"/>
        </w:rPr>
        <w:t xml:space="preserve"> </w:t>
      </w:r>
      <w:r w:rsidR="00B76951">
        <w:rPr>
          <w:b/>
          <w:color w:val="000000"/>
          <w:sz w:val="24"/>
          <w:szCs w:val="24"/>
        </w:rPr>
        <w:t>–</w:t>
      </w:r>
      <w:r w:rsidR="00B76951">
        <w:t xml:space="preserve"> .</w:t>
      </w:r>
      <w:r>
        <w:t>Net Core, ASP.Net Core e Entity Framework Core.</w:t>
      </w:r>
    </w:p>
    <w:p w14:paraId="0000000B" w14:textId="49506E5B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64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FORMAÇÃO </w:t>
      </w:r>
      <w:r w:rsidR="00DA54D3">
        <w:rPr>
          <w:b/>
          <w:color w:val="000000"/>
          <w:sz w:val="24"/>
          <w:szCs w:val="24"/>
        </w:rPr>
        <w:tab/>
      </w:r>
    </w:p>
    <w:p w14:paraId="1FC8E2C5" w14:textId="77777777" w:rsidR="00BB426A" w:rsidRDefault="00DA54D3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Universidade Estácio de Sá</w:t>
      </w:r>
      <w:r w:rsidR="00BB5BAB" w:rsidRPr="00B76951">
        <w:rPr>
          <w:b/>
          <w:color w:val="000000"/>
          <w:sz w:val="24"/>
          <w:szCs w:val="24"/>
        </w:rPr>
        <w:t xml:space="preserve">. </w:t>
      </w:r>
    </w:p>
    <w:p w14:paraId="47CA777D" w14:textId="0F0722A6" w:rsidR="00DA54D3" w:rsidRPr="00B76951" w:rsidRDefault="00DA54D3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851" w:right="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Análise e desenvolvimento de sistemas</w:t>
      </w:r>
      <w:r w:rsidR="00BB5BAB" w:rsidRPr="00B76951">
        <w:rPr>
          <w:b/>
          <w:color w:val="000000"/>
          <w:sz w:val="24"/>
          <w:szCs w:val="24"/>
        </w:rPr>
        <w:t xml:space="preserve"> – cursando. </w:t>
      </w:r>
    </w:p>
    <w:p w14:paraId="0000000C" w14:textId="423D5B54" w:rsidR="004B3A4C" w:rsidRDefault="00BB5BAB" w:rsidP="00BB426A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right="4" w:firstLine="4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São Paulo – janeiro de </w:t>
      </w:r>
      <w:r w:rsidR="00DA54D3">
        <w:rPr>
          <w:color w:val="000000"/>
          <w:sz w:val="24"/>
          <w:szCs w:val="24"/>
        </w:rPr>
        <w:t>2019</w:t>
      </w:r>
      <w:r>
        <w:rPr>
          <w:color w:val="000000"/>
          <w:sz w:val="24"/>
          <w:szCs w:val="24"/>
        </w:rPr>
        <w:t xml:space="preserve"> a dezembro de 202</w:t>
      </w:r>
      <w:r w:rsidR="00DA54D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</w:p>
    <w:p w14:paraId="1FED18FB" w14:textId="77777777" w:rsidR="00BB426A" w:rsidRPr="00BB426A" w:rsidRDefault="00BB5BAB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 w:hanging="284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ETEC Horácio Augusto da Silveira. </w:t>
      </w:r>
    </w:p>
    <w:p w14:paraId="0000000D" w14:textId="78B05656" w:rsidR="004B3A4C" w:rsidRPr="00B76951" w:rsidRDefault="00BB5BAB" w:rsidP="00BB426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Técnico em Redes de computadores – concluído em dezembro de 2016. </w:t>
      </w:r>
      <w:r w:rsidRPr="00B76951">
        <w:rPr>
          <w:color w:val="000000"/>
          <w:sz w:val="24"/>
          <w:szCs w:val="24"/>
        </w:rPr>
        <w:t xml:space="preserve">São Paulo – agosto de 2015 a dezembro de 2016. </w:t>
      </w:r>
    </w:p>
    <w:p w14:paraId="0000000E" w14:textId="77777777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EXPERIÊNCIA PROFISSIONAL </w:t>
      </w:r>
    </w:p>
    <w:p w14:paraId="07DA353D" w14:textId="68BCFE51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4Bio Medicamentos Especiais</w:t>
      </w:r>
      <w:r w:rsidRPr="00A2734F">
        <w:rPr>
          <w:color w:val="000000"/>
          <w:sz w:val="24"/>
          <w:szCs w:val="24"/>
        </w:rPr>
        <w:t>.</w:t>
      </w:r>
    </w:p>
    <w:p w14:paraId="59391A35" w14:textId="11F7B5BE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analista de sistemas. </w:t>
      </w:r>
    </w:p>
    <w:p w14:paraId="7EAF542B" w14:textId="1A5E8B5F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abril de 2020 à presente data. </w:t>
      </w:r>
    </w:p>
    <w:p w14:paraId="6725A331" w14:textId="5EE1404E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 w:rsidR="00383C45">
        <w:rPr>
          <w:color w:val="000000"/>
          <w:sz w:val="24"/>
          <w:szCs w:val="24"/>
        </w:rPr>
        <w:t>desenvolvimento de backend usando .Net Core (C#), como APIs REST, console apps e MVC</w:t>
      </w:r>
      <w:r w:rsidR="00A75CA8">
        <w:rPr>
          <w:color w:val="000000"/>
          <w:sz w:val="24"/>
          <w:szCs w:val="24"/>
        </w:rPr>
        <w:t>;</w:t>
      </w:r>
      <w:r w:rsidR="00383C45">
        <w:rPr>
          <w:color w:val="000000"/>
          <w:sz w:val="24"/>
          <w:szCs w:val="24"/>
        </w:rPr>
        <w:t xml:space="preserve"> debug e testes com Postman. Desenvolvimento frontend com Bootstrap, HTML, JS e CSS</w:t>
      </w:r>
      <w:r w:rsidR="00A75CA8">
        <w:rPr>
          <w:color w:val="000000"/>
          <w:sz w:val="24"/>
          <w:szCs w:val="24"/>
        </w:rPr>
        <w:t xml:space="preserve">. Início de desenvolvimento com testes automatizados, usando Selenium. </w:t>
      </w:r>
      <w:r w:rsidR="00823961">
        <w:rPr>
          <w:color w:val="000000"/>
          <w:sz w:val="24"/>
          <w:szCs w:val="24"/>
        </w:rPr>
        <w:t>Uso de ferramentas de desenvolvimento como git bash, Visual Studio, Azure DevOps, Visual Studio Code. Uso de ferramentas para trabalho remoto como MS Teams, VPN, Azure DevOps, WhatsApp.</w:t>
      </w:r>
      <w:r w:rsidR="00A75CA8">
        <w:rPr>
          <w:color w:val="000000"/>
          <w:sz w:val="24"/>
          <w:szCs w:val="24"/>
        </w:rPr>
        <w:t xml:space="preserve"> </w:t>
      </w:r>
    </w:p>
    <w:p w14:paraId="26008794" w14:textId="77777777" w:rsidR="00BF7655" w:rsidRDefault="00BF7655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4888F3CF" w14:textId="29F26B44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15D32A82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T-Systems do Brasil.</w:t>
      </w:r>
    </w:p>
    <w:p w14:paraId="61126AB5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</w:t>
      </w:r>
      <w:r w:rsidRPr="00A2734F">
        <w:rPr>
          <w:color w:val="000000"/>
          <w:sz w:val="24"/>
          <w:szCs w:val="24"/>
        </w:rPr>
        <w:t>em desenvolvimento</w:t>
      </w:r>
      <w:r>
        <w:rPr>
          <w:color w:val="000000"/>
          <w:sz w:val="24"/>
          <w:szCs w:val="24"/>
        </w:rPr>
        <w:t xml:space="preserve">. </w:t>
      </w:r>
    </w:p>
    <w:p w14:paraId="1A948569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2018 a abril de 2020. </w:t>
      </w:r>
    </w:p>
    <w:p w14:paraId="4ECED6F3" w14:textId="77777777" w:rsidR="00A2734F" w:rsidRP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Resumo das atividades: </w:t>
      </w:r>
      <w:r w:rsidRPr="00A2734F">
        <w:rPr>
          <w:color w:val="000000"/>
          <w:sz w:val="24"/>
          <w:szCs w:val="24"/>
        </w:rPr>
        <w:t>Atuação com desenvolvimento em .Net (C#), voltado</w:t>
      </w:r>
    </w:p>
    <w:p w14:paraId="7018FEE4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 w:rsidRPr="00A2734F">
        <w:rPr>
          <w:color w:val="000000"/>
          <w:sz w:val="24"/>
          <w:szCs w:val="24"/>
        </w:rPr>
        <w:t>para desenvolvimento web, usando ASP.Net Core juntamente com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Entity Framework, sendo auxiliado pela metodologia ágil por meio do uso do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Scrum</w:t>
      </w:r>
      <w:r>
        <w:rPr>
          <w:color w:val="000000"/>
          <w:sz w:val="24"/>
          <w:szCs w:val="24"/>
        </w:rPr>
        <w:t xml:space="preserve">. </w:t>
      </w:r>
    </w:p>
    <w:p w14:paraId="6C445DE6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0ECC3669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Stella Barros Turismo. </w:t>
      </w:r>
    </w:p>
    <w:p w14:paraId="4B5003A8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em suporte técnico. </w:t>
      </w:r>
    </w:p>
    <w:p w14:paraId="57A90FA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2017 a agosto de 2017. </w:t>
      </w:r>
    </w:p>
    <w:p w14:paraId="0BC99E4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configuração de notebook/desktop em ambientes Windows (7, 8 e 10) e Linux (Ubuntu e Debian); instalação e configuração de servidores Windows Server 2008 R2 e Ubuntu Server 16.04; instalação e configuração de MS Office 2010/2013/2016; configuração de contas de e-mail MS Outlook 2010/2013/2016; gestão de ativos do parte que de TI; pedido, aprovação, conferencia e estocagem de ativos do parque de TI; configuração de backup em rede (NAS); backup de e-mail (MS Outlook 2010/2013/2016); reunião com parceiros de fornecimento de serviços de TI (link de internet, VoIP e PABX); e atendimento de demandas internas com chamados de suporte interno. </w:t>
      </w:r>
    </w:p>
    <w:p w14:paraId="0B8F2D5E" w14:textId="77777777" w:rsidR="00A2734F" w:rsidRPr="00A2734F" w:rsidRDefault="00A2734F" w:rsidP="00A2734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</w:p>
    <w:p w14:paraId="45D36805" w14:textId="7F62C792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Ultra-Quality manutenção, pesquisa e coleta de dados LTDA. </w:t>
      </w:r>
    </w:p>
    <w:p w14:paraId="74E440EE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analista de infraestrutura de TI. </w:t>
      </w:r>
    </w:p>
    <w:p w14:paraId="7E5E969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2016 a dezembro de 2016. </w:t>
      </w:r>
    </w:p>
    <w:p w14:paraId="00000011" w14:textId="176D8BA4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atendimento em demandas internas com chamados de rede de dados, telefonia, CFTV, softwares, hardware e impressoras, entre outros. Confecção de PSI, POP e manuais relativos a área de TI. Criação, desativação, exclusão de usuários de AD DS; criação e exclusão de reservas em DHCP; configuração de servidor DNS (tudo em Windows 2008R2); configuração de VNP e roteador para acesso remoto. </w:t>
      </w:r>
    </w:p>
    <w:p w14:paraId="6092DCC2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284"/>
        <w:jc w:val="both"/>
        <w:rPr>
          <w:color w:val="000000"/>
          <w:sz w:val="24"/>
          <w:szCs w:val="24"/>
        </w:rPr>
      </w:pPr>
    </w:p>
    <w:p w14:paraId="41D6D837" w14:textId="18863109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ALB serviços de informática. </w:t>
      </w:r>
    </w:p>
    <w:p w14:paraId="081FB738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assistente de infraestrutura de rede. </w:t>
      </w:r>
    </w:p>
    <w:p w14:paraId="462A5466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junho de 2016 a agosto de 2016. </w:t>
      </w:r>
    </w:p>
    <w:p w14:paraId="267B7AFA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clientes externos no auxílio a fixação e retirada de tubulação externa, equipamentos elétricos e eletrônicos; lançamento, conexão e emenda de cabos de dados (RJ45, RJ11, BNC, entre outros) e elétricos; ligação de equipamentos elétricos e eletrônicos; configuração de equipamentos eletrônicos e de informática; formatação e instalação de sistemas operacionais em computadores e notebooks; instalação e configuração de dispositivos de redes (servidores, computadores, switch, roteadores, access points, entre outros); suporte técnico via acesso remoto (TeamViewer, Ammy e Terminal service); atendimento de chamados; e entrega de relatórios semanais. </w:t>
      </w:r>
    </w:p>
    <w:p w14:paraId="599CE736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425"/>
        <w:jc w:val="both"/>
        <w:rPr>
          <w:color w:val="000000"/>
          <w:sz w:val="24"/>
          <w:szCs w:val="24"/>
        </w:rPr>
      </w:pPr>
    </w:p>
    <w:p w14:paraId="24E72E8A" w14:textId="1D94B421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lastRenderedPageBreak/>
        <w:t xml:space="preserve">Empresa: </w:t>
      </w:r>
      <w:r w:rsidRPr="00A4520B">
        <w:rPr>
          <w:color w:val="000000"/>
          <w:sz w:val="24"/>
          <w:szCs w:val="24"/>
        </w:rPr>
        <w:t xml:space="preserve">Security Technologies serv. e com. de informática. </w:t>
      </w:r>
    </w:p>
    <w:p w14:paraId="637409B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estagiário em Informática/Redes de computadores. </w:t>
      </w:r>
    </w:p>
    <w:p w14:paraId="76415752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2015 a junho de 2016. </w:t>
      </w:r>
    </w:p>
    <w:p w14:paraId="00000013" w14:textId="41CB9A20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campo em suporte de controle de acesso em catracas, computadores e redes de edifícios corporativos e residenciais, atendimento de chamados técnicos de maneira remota e presencial, baixa de chamados técnicos, alteração e confecção de planilhas e documentos. </w:t>
      </w:r>
    </w:p>
    <w:p w14:paraId="3AE48482" w14:textId="77777777" w:rsidR="0011363C" w:rsidRDefault="0011363C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37C9ACA9" w14:textId="4EF1A6FC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sz w:val="24"/>
          <w:szCs w:val="24"/>
        </w:rPr>
      </w:pPr>
    </w:p>
    <w:p w14:paraId="3F075044" w14:textId="258B61BA" w:rsidR="00A4520B" w:rsidRDefault="00A4520B" w:rsidP="0011363C">
      <w:pPr>
        <w:widowControl w:val="0"/>
        <w:pBdr>
          <w:top w:val="nil"/>
          <w:left w:val="nil"/>
          <w:bottom w:val="nil"/>
          <w:right w:val="nil"/>
          <w:between w:val="nil"/>
        </w:pBdr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OUTRAS COMPETÊNCIAS </w:t>
      </w:r>
    </w:p>
    <w:p w14:paraId="279FF85A" w14:textId="1AB4CDD4" w:rsidR="00A4520B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11363C">
        <w:rPr>
          <w:color w:val="000000"/>
          <w:sz w:val="24"/>
          <w:szCs w:val="24"/>
        </w:rPr>
        <w:t xml:space="preserve">Pacote </w:t>
      </w:r>
      <w:r w:rsidR="00A4520B" w:rsidRPr="0011363C">
        <w:rPr>
          <w:color w:val="000000"/>
          <w:sz w:val="24"/>
          <w:szCs w:val="24"/>
        </w:rPr>
        <w:t xml:space="preserve">MS </w:t>
      </w:r>
      <w:r>
        <w:rPr>
          <w:color w:val="000000"/>
          <w:sz w:val="24"/>
          <w:szCs w:val="24"/>
        </w:rPr>
        <w:t xml:space="preserve">Office (diversas </w:t>
      </w:r>
      <w:r w:rsidR="00B76951">
        <w:rPr>
          <w:color w:val="000000"/>
          <w:sz w:val="24"/>
          <w:szCs w:val="24"/>
        </w:rPr>
        <w:t>versões</w:t>
      </w:r>
      <w:r>
        <w:rPr>
          <w:color w:val="000000"/>
          <w:sz w:val="24"/>
          <w:szCs w:val="24"/>
        </w:rPr>
        <w:t>, desde o 2010 até o 365);</w:t>
      </w:r>
    </w:p>
    <w:p w14:paraId="4B25E2B1" w14:textId="1440F695" w:rsidR="0011363C" w:rsidRPr="0011363C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Inglês: Leitura (intermediário), escrita (básico). Cursando com profissional particular. </w:t>
      </w:r>
    </w:p>
    <w:sectPr w:rsidR="0011363C" w:rsidRPr="001136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85B"/>
    <w:multiLevelType w:val="hybridMultilevel"/>
    <w:tmpl w:val="C82839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F77EE6"/>
    <w:multiLevelType w:val="hybridMultilevel"/>
    <w:tmpl w:val="6E3A28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4C"/>
    <w:rsid w:val="0011363C"/>
    <w:rsid w:val="00383C45"/>
    <w:rsid w:val="004B3A4C"/>
    <w:rsid w:val="00823961"/>
    <w:rsid w:val="00A2734F"/>
    <w:rsid w:val="00A4520B"/>
    <w:rsid w:val="00A75CA8"/>
    <w:rsid w:val="00B76951"/>
    <w:rsid w:val="00BB426A"/>
    <w:rsid w:val="00BB5BAB"/>
    <w:rsid w:val="00BF7655"/>
    <w:rsid w:val="00D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D8BC"/>
  <w15:docId w15:val="{9F649C62-6D5B-497F-95EA-D156D63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A54D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4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7E7-AEA3-4D4A-A287-08FC7AB7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ANTONIO STRAMASSO</cp:lastModifiedBy>
  <cp:revision>11</cp:revision>
  <cp:lastPrinted>2020-11-06T23:12:00Z</cp:lastPrinted>
  <dcterms:created xsi:type="dcterms:W3CDTF">2020-11-06T22:35:00Z</dcterms:created>
  <dcterms:modified xsi:type="dcterms:W3CDTF">2020-11-09T14:30:00Z</dcterms:modified>
</cp:coreProperties>
</file>