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663A" w14:textId="06919E3E" w:rsidR="0013785D" w:rsidRDefault="00234F5B">
      <w:r>
        <w:t xml:space="preserve">- Paciente ou responsável chega no hospital e pede </w:t>
      </w:r>
      <w:proofErr w:type="gramStart"/>
      <w:r>
        <w:t>pra</w:t>
      </w:r>
      <w:proofErr w:type="gramEnd"/>
      <w:r>
        <w:t xml:space="preserve"> fazer uma consulta no Pronto Socorro </w:t>
      </w:r>
      <w:r>
        <w:br/>
        <w:t>- Especifica se tem convênio particular, plano de saúde ou se vai ser atendido pelo SUS.</w:t>
      </w:r>
      <w:r>
        <w:br/>
        <w:t>- É verificado se o mesmo já possui cadastro.</w:t>
      </w:r>
    </w:p>
    <w:p w14:paraId="1B706966" w14:textId="489D9F0D" w:rsidR="00234F5B" w:rsidRDefault="00234F5B">
      <w:r>
        <w:tab/>
        <w:t>- Se não tiver, é realizado o cadastro com os seguintes campos:</w:t>
      </w:r>
    </w:p>
    <w:p w14:paraId="61EBA0B8" w14:textId="285BF97D" w:rsidR="00234F5B" w:rsidRDefault="00234F5B">
      <w:r>
        <w:tab/>
      </w:r>
      <w:r>
        <w:tab/>
        <w:t xml:space="preserve">- Nome, Data de Nascimento, Sexo, Nome mãe, Nome Pai, Naturalidade, Nacionalidade, Estado Civil, </w:t>
      </w:r>
      <w:proofErr w:type="spellStart"/>
      <w:r>
        <w:t>Conjuge</w:t>
      </w:r>
      <w:proofErr w:type="spellEnd"/>
      <w:r>
        <w:t xml:space="preserve">, Grau de Instrução, Cor, Etnia, Religião, Tipo Sangue, Telefone Principal, Outros Telefones, CNS, CPF, RG, Data de Expedição, </w:t>
      </w:r>
      <w:proofErr w:type="spellStart"/>
      <w:r>
        <w:t>Orgão</w:t>
      </w:r>
      <w:proofErr w:type="spellEnd"/>
      <w:r>
        <w:t xml:space="preserve"> Expedidor, UF Expedição, Município, Endereço, Numero, CEP, Bairro, Complemento, Local de Trabalho, Profissão, E-mail</w:t>
      </w:r>
    </w:p>
    <w:p w14:paraId="6B7EE755" w14:textId="5B15531F" w:rsidR="00232474" w:rsidRDefault="00232474">
      <w:r>
        <w:tab/>
        <w:t>- Para o cadastro do convênio:</w:t>
      </w:r>
    </w:p>
    <w:p w14:paraId="5C22AE57" w14:textId="6CEDACB0" w:rsidR="00232474" w:rsidRDefault="00232474">
      <w:r>
        <w:tab/>
      </w:r>
      <w:r>
        <w:tab/>
        <w:t xml:space="preserve">Nome, Abreviação, Situação (Ativo/Inativo), Data Base para Faturamento, Tabela de preço que é vinculada ao convênio, Fonte de remuneração, E-mail, Endereço, Cidade, </w:t>
      </w:r>
      <w:proofErr w:type="spellStart"/>
      <w:r>
        <w:t>Cód</w:t>
      </w:r>
      <w:proofErr w:type="spellEnd"/>
      <w:r>
        <w:t xml:space="preserve"> IBGE da Cidade, UF, CEP, Bairro, CNPJ do Convênio, Registro na ANS, Código do Hospital no Convênio, Exporta para CIH (Sim/Não)</w:t>
      </w:r>
    </w:p>
    <w:p w14:paraId="7506C762" w14:textId="7C6305B5" w:rsidR="002B62AE" w:rsidRDefault="002B62AE">
      <w:r>
        <w:tab/>
      </w:r>
      <w:r>
        <w:tab/>
        <w:t>- Grupo de Convênios</w:t>
      </w:r>
    </w:p>
    <w:p w14:paraId="7DDEE8A3" w14:textId="1D9EDE0F" w:rsidR="002B62AE" w:rsidRDefault="002B62AE">
      <w:r>
        <w:tab/>
      </w:r>
      <w:r>
        <w:tab/>
      </w:r>
      <w:r>
        <w:tab/>
        <w:t xml:space="preserve">Exemplo: Agrupar vários convênios em um grupo só: Grupo: Particular </w:t>
      </w:r>
      <w:r>
        <w:sym w:font="Wingdings" w:char="F0E0"/>
      </w:r>
      <w:r>
        <w:t xml:space="preserve"> Empresa X, Empresa Y (Todos fazem parte do grupo Particular)</w:t>
      </w:r>
    </w:p>
    <w:p w14:paraId="1FA3C0E4" w14:textId="341A627A" w:rsidR="002B62AE" w:rsidRDefault="002B62AE">
      <w:r>
        <w:tab/>
        <w:t xml:space="preserve">- Para o cadastro de </w:t>
      </w:r>
      <w:proofErr w:type="spellStart"/>
      <w:r>
        <w:t>municíos</w:t>
      </w:r>
      <w:proofErr w:type="spellEnd"/>
    </w:p>
    <w:p w14:paraId="7340BB7B" w14:textId="06CEF2DD" w:rsidR="002B62AE" w:rsidRDefault="002B62AE">
      <w:r>
        <w:tab/>
      </w:r>
      <w:r>
        <w:tab/>
        <w:t xml:space="preserve">Nome, UF, </w:t>
      </w:r>
      <w:proofErr w:type="spellStart"/>
      <w:r>
        <w:t>Cód</w:t>
      </w:r>
      <w:proofErr w:type="spellEnd"/>
      <w:r>
        <w:t xml:space="preserve"> IBGE, CEP Único</w:t>
      </w:r>
    </w:p>
    <w:p w14:paraId="56771EE5" w14:textId="79EC1B4B" w:rsidR="002B62AE" w:rsidRDefault="002B62AE">
      <w:r>
        <w:tab/>
        <w:t>- Para o cadastro de cores</w:t>
      </w:r>
      <w:r>
        <w:br/>
      </w:r>
      <w:r>
        <w:tab/>
      </w:r>
      <w:r>
        <w:tab/>
        <w:t>Descrição, Código no SUS da cor</w:t>
      </w:r>
    </w:p>
    <w:p w14:paraId="08B02FED" w14:textId="77777777" w:rsidR="00426579" w:rsidRDefault="002B62AE">
      <w:r>
        <w:tab/>
        <w:t>- Para o cadastro de Estado Civil</w:t>
      </w:r>
      <w:r>
        <w:br/>
      </w:r>
      <w:r>
        <w:tab/>
      </w:r>
      <w:r>
        <w:tab/>
        <w:t>Descrição</w:t>
      </w:r>
      <w:r>
        <w:br/>
      </w:r>
      <w:r>
        <w:tab/>
        <w:t>- Para o cadastro de Grau de instrução</w:t>
      </w:r>
      <w:r>
        <w:br/>
      </w:r>
      <w:r>
        <w:tab/>
      </w:r>
      <w:r>
        <w:tab/>
        <w:t>Descrição, Código SUS</w:t>
      </w:r>
      <w:r>
        <w:br/>
      </w:r>
      <w:r>
        <w:tab/>
        <w:t>- Para o cadastro de Nacionalidades</w:t>
      </w:r>
      <w:r>
        <w:br/>
      </w:r>
      <w:r>
        <w:tab/>
      </w:r>
      <w:r>
        <w:tab/>
        <w:t>Descrição</w:t>
      </w:r>
      <w:r>
        <w:br/>
      </w:r>
      <w:r>
        <w:tab/>
        <w:t xml:space="preserve">- Para o cadastro de </w:t>
      </w:r>
      <w:proofErr w:type="spellStart"/>
      <w:r>
        <w:t>Orgãos</w:t>
      </w:r>
      <w:proofErr w:type="spellEnd"/>
      <w:r>
        <w:t xml:space="preserve"> Emissores de RG</w:t>
      </w:r>
      <w:r>
        <w:br/>
      </w:r>
      <w:r>
        <w:tab/>
      </w:r>
      <w:r>
        <w:tab/>
        <w:t>Descrição</w:t>
      </w:r>
      <w:r>
        <w:br/>
      </w:r>
      <w:r>
        <w:tab/>
        <w:t>- Para o cadastro de Religião</w:t>
      </w:r>
      <w:r>
        <w:br/>
      </w:r>
      <w:r>
        <w:tab/>
      </w:r>
      <w:r>
        <w:tab/>
        <w:t>Descrição</w:t>
      </w:r>
      <w:r>
        <w:br/>
      </w:r>
      <w:r>
        <w:tab/>
        <w:t>- Para cadastro de Setor/Quarto/Leito</w:t>
      </w:r>
      <w:r>
        <w:br/>
      </w:r>
      <w:r>
        <w:tab/>
      </w:r>
      <w:r>
        <w:tab/>
        <w:t>Descrição, Vincular entre os 3</w:t>
      </w:r>
      <w:r w:rsidR="00426579">
        <w:t>, Situação dos Leitos (Ocupado, Interditado, Reforma, Vago, Desinfecção, Isolado, Reservado, Vago)</w:t>
      </w:r>
    </w:p>
    <w:p w14:paraId="67E399A4" w14:textId="77777777" w:rsidR="00426579" w:rsidRDefault="00426579" w:rsidP="00426579">
      <w:pPr>
        <w:ind w:left="708"/>
      </w:pPr>
      <w:r>
        <w:t xml:space="preserve">- Para cadastro de Motivos de </w:t>
      </w:r>
      <w:proofErr w:type="spellStart"/>
      <w:r>
        <w:t>Transferencia</w:t>
      </w:r>
      <w:proofErr w:type="spellEnd"/>
      <w:r>
        <w:t xml:space="preserve"> de Leitos</w:t>
      </w:r>
    </w:p>
    <w:p w14:paraId="16C36F26" w14:textId="77777777" w:rsidR="00185931" w:rsidRDefault="00426579" w:rsidP="00426579">
      <w:pPr>
        <w:ind w:left="1416"/>
      </w:pPr>
      <w:r>
        <w:t>Descrição</w:t>
      </w:r>
      <w:r w:rsidR="00185931">
        <w:br/>
      </w:r>
    </w:p>
    <w:p w14:paraId="7F18499D" w14:textId="628BCC0F" w:rsidR="00185931" w:rsidRDefault="00426579" w:rsidP="00185931">
      <w:pPr>
        <w:ind w:firstLine="708"/>
      </w:pPr>
      <w:r>
        <w:t>- Para cadastro de tipos de consulta ou atendimento</w:t>
      </w:r>
      <w:r>
        <w:br/>
        <w:t xml:space="preserve">Descrição, </w:t>
      </w:r>
      <w:proofErr w:type="spellStart"/>
      <w:r>
        <w:t>Tiss</w:t>
      </w:r>
      <w:proofErr w:type="spellEnd"/>
      <w:r>
        <w:t xml:space="preserve"> Tipo Atendimento (Ex.: Remoção, Pequena Cirurgia, Consulta, Atendimento, Atendimento Domiciliar, Exame, Terapia, </w:t>
      </w:r>
    </w:p>
    <w:p w14:paraId="282051B0" w14:textId="0C27162E" w:rsidR="00185931" w:rsidRDefault="00185931" w:rsidP="00185931">
      <w:pPr>
        <w:ind w:firstLine="708"/>
      </w:pPr>
      <w:r>
        <w:lastRenderedPageBreak/>
        <w:t xml:space="preserve">- Ao iniciar o atendimento no Pronto Socorro, </w:t>
      </w:r>
      <w:proofErr w:type="gramStart"/>
      <w:r>
        <w:t>Busca</w:t>
      </w:r>
      <w:proofErr w:type="gramEnd"/>
      <w:r>
        <w:t xml:space="preserve"> o Paciente no sistema, confere e confirma os dados.</w:t>
      </w:r>
    </w:p>
    <w:p w14:paraId="528AA22D" w14:textId="7F4E2382" w:rsidR="00185931" w:rsidRDefault="00185931" w:rsidP="00185931">
      <w:pPr>
        <w:ind w:firstLine="708"/>
      </w:pPr>
      <w:r>
        <w:t>- Insere o responsável ou o próprio paciente (Também tem a opção para cadastrar um novo responsável, com os seguintes campos: Nome, Nascimento, Numero Documento, Cidade, Bairro, Endereço, Fone, Parentesco, Local Trabalho)</w:t>
      </w:r>
      <w:r>
        <w:br/>
      </w:r>
      <w:r>
        <w:tab/>
        <w:t>- Continuando a abertura do atendimento...:</w:t>
      </w:r>
      <w:r>
        <w:br/>
      </w:r>
      <w:r>
        <w:tab/>
      </w:r>
      <w:r>
        <w:tab/>
        <w:t xml:space="preserve">Data, Hora Entrada, Caráter (Urgência, Emergência, Eletivo, Acidente de Trabalho, Médico Responsável, </w:t>
      </w:r>
      <w:r w:rsidRPr="00167207">
        <w:rPr>
          <w:b/>
        </w:rPr>
        <w:t>Procedimento TUSS, Procedimento SUS, CID Provisório</w:t>
      </w:r>
      <w:r w:rsidR="00167207">
        <w:rPr>
          <w:b/>
        </w:rPr>
        <w:t xml:space="preserve"> (O que está em negrito é o médico que coloca na ficha e a atendente coloca no sistema depois)</w:t>
      </w:r>
      <w:r>
        <w:t xml:space="preserve">, Setor que será atendido, Tipo de Clínica (Medica, </w:t>
      </w:r>
      <w:proofErr w:type="spellStart"/>
      <w:r>
        <w:t>Cirurgica</w:t>
      </w:r>
      <w:proofErr w:type="spellEnd"/>
      <w:r>
        <w:t xml:space="preserve">, </w:t>
      </w:r>
      <w:proofErr w:type="spellStart"/>
      <w:r>
        <w:t>Ginecologica</w:t>
      </w:r>
      <w:proofErr w:type="spellEnd"/>
      <w:r>
        <w:t xml:space="preserve">, </w:t>
      </w:r>
      <w:proofErr w:type="spellStart"/>
      <w:r>
        <w:t>Obstetrica</w:t>
      </w:r>
      <w:proofErr w:type="spellEnd"/>
      <w:r>
        <w:t>, Pediatra, Psiquiatra)</w:t>
      </w:r>
      <w:r w:rsidR="00167207">
        <w:t>, Tipo de Consulta ou Atendimento.</w:t>
      </w:r>
    </w:p>
    <w:p w14:paraId="7DA5A718" w14:textId="16F0D529" w:rsidR="00185931" w:rsidRDefault="00185931" w:rsidP="00185931">
      <w:pPr>
        <w:ind w:firstLine="708"/>
      </w:pPr>
      <w:r>
        <w:t>- Insere o convênio</w:t>
      </w:r>
      <w:r w:rsidR="00167207">
        <w:br/>
      </w:r>
      <w:r w:rsidR="00167207">
        <w:tab/>
        <w:t>- Observações</w:t>
      </w:r>
      <w:r w:rsidR="0001165E">
        <w:br/>
      </w:r>
      <w:r w:rsidR="0001165E">
        <w:tab/>
      </w:r>
    </w:p>
    <w:p w14:paraId="64924BC5" w14:textId="77777777" w:rsidR="00B0216A" w:rsidRDefault="0001165E" w:rsidP="00B0216A">
      <w:pPr>
        <w:ind w:left="708"/>
      </w:pPr>
      <w:r>
        <w:t>- Impressão da Ficha em Anexo</w:t>
      </w:r>
      <w:r w:rsidR="00B0216A">
        <w:br/>
      </w:r>
      <w:r w:rsidR="00B0216A">
        <w:tab/>
        <w:t>- Depois do atendimento criado, ter as opções:</w:t>
      </w:r>
      <w:r w:rsidR="00B0216A">
        <w:tab/>
      </w:r>
      <w:r w:rsidR="00B0216A">
        <w:br/>
      </w:r>
      <w:r w:rsidR="00B0216A">
        <w:tab/>
      </w:r>
      <w:r w:rsidR="00B0216A">
        <w:tab/>
        <w:t>- Alterar Setor</w:t>
      </w:r>
      <w:r w:rsidR="00B0216A">
        <w:br/>
      </w:r>
      <w:r w:rsidR="00B0216A">
        <w:tab/>
      </w:r>
      <w:r w:rsidR="00B0216A">
        <w:tab/>
        <w:t>- Alterar Convênio</w:t>
      </w:r>
      <w:r w:rsidR="00B0216A">
        <w:br/>
      </w:r>
      <w:r w:rsidR="00B0216A">
        <w:tab/>
      </w:r>
      <w:r w:rsidR="00B0216A">
        <w:tab/>
        <w:t>- Dar Alta</w:t>
      </w:r>
      <w:r w:rsidR="00B0216A">
        <w:br/>
        <w:t>Dados da Alta:</w:t>
      </w:r>
    </w:p>
    <w:p w14:paraId="2BDA5852" w14:textId="77777777" w:rsidR="00B0216A" w:rsidRDefault="00B0216A" w:rsidP="00185931">
      <w:pPr>
        <w:ind w:firstLine="708"/>
      </w:pPr>
      <w:r>
        <w:t>Data e Hora da Alta, Procedimento SUS, Procedimento TUSS, Cid Definitivo, Motivo da Alta/Cobrança (Alta Curado, Alta Melhorado, Alta a Pedido...), Tipo da Saída TISS: Alta, Retorno, Internação, Se for encaminhado (informar o tipo do encaminhamento (Sala de gesso, Raio x, óbito, Maternidade, Clinico) , Se houver transferência para outro estabelecimento apenas informar pra onde foi.</w:t>
      </w:r>
    </w:p>
    <w:p w14:paraId="72B57CA6" w14:textId="581AEBE8" w:rsidR="00B0216A" w:rsidRDefault="00B0216A" w:rsidP="00185931">
      <w:pPr>
        <w:ind w:firstLine="708"/>
      </w:pPr>
      <w:r>
        <w:t>Depois de dar alta, opções:</w:t>
      </w:r>
      <w:r>
        <w:br/>
      </w:r>
      <w:r>
        <w:tab/>
      </w:r>
      <w:r>
        <w:tab/>
        <w:t>- Desfazer Alta</w:t>
      </w:r>
      <w:r>
        <w:br/>
      </w:r>
      <w:r>
        <w:tab/>
      </w:r>
      <w:r>
        <w:tab/>
        <w:t>- Excluir Atendimento</w:t>
      </w:r>
      <w:r>
        <w:br/>
      </w:r>
      <w:r>
        <w:tab/>
      </w:r>
      <w:r>
        <w:tab/>
        <w:t>- Visualizar</w:t>
      </w:r>
    </w:p>
    <w:p w14:paraId="302E4223" w14:textId="1C279F40" w:rsidR="0001165E" w:rsidRDefault="00B0216A" w:rsidP="00185931">
      <w:pPr>
        <w:ind w:firstLine="708"/>
      </w:pPr>
      <w:r>
        <w:br/>
      </w:r>
      <w:r>
        <w:tab/>
      </w:r>
      <w:r>
        <w:tab/>
        <w:t>- Visualizar Atendimento</w:t>
      </w:r>
      <w:r>
        <w:br/>
      </w:r>
      <w:r>
        <w:tab/>
      </w:r>
      <w:r>
        <w:tab/>
        <w:t>- Internar</w:t>
      </w:r>
      <w:r>
        <w:br/>
      </w:r>
      <w:r>
        <w:tab/>
      </w:r>
      <w:r>
        <w:tab/>
        <w:t>- Reimprimir Atendimento</w:t>
      </w:r>
    </w:p>
    <w:p w14:paraId="371508EE" w14:textId="3D047285" w:rsidR="00B0216A" w:rsidRDefault="00B0216A" w:rsidP="00185931">
      <w:pPr>
        <w:ind w:firstLine="708"/>
      </w:pPr>
    </w:p>
    <w:p w14:paraId="6EAA2CE8" w14:textId="71FEB6AC" w:rsidR="00B0216A" w:rsidRDefault="00B0216A" w:rsidP="00185931">
      <w:pPr>
        <w:ind w:firstLine="708"/>
        <w:rPr>
          <w:b/>
        </w:rPr>
      </w:pPr>
      <w:r w:rsidRPr="00B0216A">
        <w:rPr>
          <w:b/>
        </w:rPr>
        <w:t xml:space="preserve">FATURAMENTO DO </w:t>
      </w:r>
      <w:r>
        <w:rPr>
          <w:b/>
        </w:rPr>
        <w:t>OS</w:t>
      </w:r>
    </w:p>
    <w:p w14:paraId="4B467236" w14:textId="591FD576" w:rsidR="00B0216A" w:rsidRDefault="00B0216A" w:rsidP="00185931">
      <w:pPr>
        <w:ind w:firstLine="708"/>
      </w:pPr>
    </w:p>
    <w:p w14:paraId="354CF83E" w14:textId="64DC3D56" w:rsidR="00E57A9B" w:rsidRDefault="00E57A9B" w:rsidP="00185931">
      <w:pPr>
        <w:ind w:firstLine="708"/>
      </w:pPr>
    </w:p>
    <w:p w14:paraId="7029EBC6" w14:textId="1346FB7A" w:rsidR="00E57A9B" w:rsidRDefault="00E57A9B" w:rsidP="00185931">
      <w:pPr>
        <w:ind w:firstLine="708"/>
      </w:pPr>
    </w:p>
    <w:p w14:paraId="252A2434" w14:textId="5CBBB129" w:rsidR="00E57A9B" w:rsidRDefault="00E57A9B" w:rsidP="00185931">
      <w:pPr>
        <w:ind w:firstLine="708"/>
      </w:pPr>
    </w:p>
    <w:p w14:paraId="0C90E894" w14:textId="2E3732E9" w:rsidR="00E57A9B" w:rsidRDefault="00E57A9B" w:rsidP="00185931">
      <w:pPr>
        <w:ind w:firstLine="708"/>
      </w:pPr>
    </w:p>
    <w:p w14:paraId="16A8D084" w14:textId="2B4AF936" w:rsidR="00E57A9B" w:rsidRPr="00E57A9B" w:rsidRDefault="00E57A9B" w:rsidP="00185931">
      <w:pPr>
        <w:ind w:firstLine="708"/>
        <w:rPr>
          <w:b/>
        </w:rPr>
      </w:pPr>
      <w:r w:rsidRPr="00E57A9B">
        <w:rPr>
          <w:b/>
        </w:rPr>
        <w:lastRenderedPageBreak/>
        <w:t>Cadastro de Nascimentos</w:t>
      </w:r>
    </w:p>
    <w:p w14:paraId="764765B4" w14:textId="4BC93C43" w:rsidR="00E57A9B" w:rsidRDefault="00E57A9B" w:rsidP="00185931">
      <w:pPr>
        <w:ind w:firstLine="708"/>
      </w:pPr>
      <w:r>
        <w:t xml:space="preserve">- Numero da internação da mãe, Nome </w:t>
      </w:r>
      <w:proofErr w:type="spellStart"/>
      <w:r>
        <w:t>Recem</w:t>
      </w:r>
      <w:proofErr w:type="spellEnd"/>
      <w:r>
        <w:t xml:space="preserve"> Nascido, Data, Hora, Tipo </w:t>
      </w:r>
      <w:proofErr w:type="spellStart"/>
      <w:r>
        <w:t>Obstetria</w:t>
      </w:r>
      <w:proofErr w:type="spellEnd"/>
      <w:r>
        <w:t xml:space="preserve"> (Parto Normal, Cesariana, Curetagem, Outros, É Gêmeos?, Sexo, Nasceu Vivo?, Semana de Gestação, Peso, Altura, </w:t>
      </w:r>
      <w:proofErr w:type="spellStart"/>
      <w:r>
        <w:t>Apgar</w:t>
      </w:r>
      <w:proofErr w:type="spellEnd"/>
      <w:r>
        <w:t xml:space="preserve"> 1º minuto, </w:t>
      </w:r>
      <w:proofErr w:type="spellStart"/>
      <w:r>
        <w:t>Apgar</w:t>
      </w:r>
      <w:proofErr w:type="spellEnd"/>
      <w:r>
        <w:t xml:space="preserve"> 5º minuto, Alto Risco?, Má Formação?, Profissionais: Informar Pediatra, </w:t>
      </w:r>
      <w:proofErr w:type="spellStart"/>
      <w:r>
        <w:t>Osbtetra</w:t>
      </w:r>
      <w:proofErr w:type="spellEnd"/>
      <w:r>
        <w:t xml:space="preserve">, Anestesista, (Registro) </w:t>
      </w:r>
      <w:proofErr w:type="spellStart"/>
      <w:r>
        <w:t>Cartorio</w:t>
      </w:r>
      <w:proofErr w:type="spellEnd"/>
      <w:r>
        <w:t xml:space="preserve">, Numero DN, </w:t>
      </w:r>
      <w:proofErr w:type="spellStart"/>
      <w:r>
        <w:t>Dt</w:t>
      </w:r>
      <w:proofErr w:type="spellEnd"/>
      <w:r>
        <w:t xml:space="preserve"> Emissão RN, Livro, Folha, Termo, </w:t>
      </w:r>
      <w:proofErr w:type="spellStart"/>
      <w:r>
        <w:t>Reg</w:t>
      </w:r>
      <w:proofErr w:type="spellEnd"/>
      <w:r>
        <w:t xml:space="preserve"> Civil, </w:t>
      </w:r>
    </w:p>
    <w:p w14:paraId="0219AC83" w14:textId="6EB863D1" w:rsidR="00E57A9B" w:rsidRDefault="00E57A9B" w:rsidP="00185931">
      <w:pPr>
        <w:ind w:firstLine="708"/>
      </w:pPr>
      <w:r>
        <w:t>- Dar opção de cadastrar RN como paciente</w:t>
      </w:r>
    </w:p>
    <w:p w14:paraId="32DA3918" w14:textId="78CD2468" w:rsidR="00E57A9B" w:rsidRDefault="00E57A9B" w:rsidP="00185931">
      <w:pPr>
        <w:ind w:firstLine="708"/>
      </w:pPr>
    </w:p>
    <w:p w14:paraId="70FAB00D" w14:textId="1F1F7198" w:rsidR="00E57A9B" w:rsidRDefault="00E57A9B" w:rsidP="00185931">
      <w:pPr>
        <w:ind w:firstLine="708"/>
      </w:pPr>
      <w:r>
        <w:t>Situação dos Leitos e Alocação Atual dos Quartos</w:t>
      </w:r>
      <w:r>
        <w:br/>
      </w:r>
      <w:r>
        <w:tab/>
        <w:t>Cadastro de Óbitos</w:t>
      </w:r>
      <w:r>
        <w:br/>
      </w:r>
      <w:r>
        <w:tab/>
        <w:t xml:space="preserve">Cadastro de Óbito </w:t>
      </w:r>
      <w:proofErr w:type="spellStart"/>
      <w:r>
        <w:t>NeoNatal</w:t>
      </w:r>
      <w:proofErr w:type="spellEnd"/>
      <w:r w:rsidR="00DE4BF5">
        <w:br/>
      </w:r>
      <w:r w:rsidR="00DE4BF5">
        <w:tab/>
        <w:t>Verificar como fazem a agenda</w:t>
      </w:r>
    </w:p>
    <w:p w14:paraId="25DAADC9" w14:textId="6C951147" w:rsidR="00E57A9B" w:rsidRDefault="00E57A9B" w:rsidP="00185931">
      <w:pPr>
        <w:ind w:firstLine="708"/>
      </w:pPr>
      <w:r>
        <w:t>Questionar: Laudo de AIH</w:t>
      </w:r>
      <w:r w:rsidR="00F0119D">
        <w:br/>
      </w:r>
      <w:r w:rsidR="00F0119D">
        <w:tab/>
      </w:r>
    </w:p>
    <w:p w14:paraId="2DC4D245" w14:textId="31E156C4" w:rsidR="00F0119D" w:rsidRDefault="00F0119D" w:rsidP="00185931">
      <w:pPr>
        <w:ind w:firstLine="708"/>
      </w:pPr>
      <w:r>
        <w:t>Alerta para Paciente (Registra-se um alerta para quando for realizar algum atendimento ao paciente, o atendente ser informado)</w:t>
      </w:r>
    </w:p>
    <w:p w14:paraId="2CCA7D43" w14:textId="6F3447EE" w:rsidR="00DE4BF5" w:rsidRDefault="00DE4BF5" w:rsidP="00185931">
      <w:pPr>
        <w:ind w:firstLine="708"/>
      </w:pPr>
    </w:p>
    <w:p w14:paraId="43B87870" w14:textId="2DF4565E" w:rsidR="00DE4BF5" w:rsidRDefault="00DE4BF5" w:rsidP="00185931">
      <w:pPr>
        <w:ind w:firstLine="708"/>
        <w:rPr>
          <w:b/>
        </w:rPr>
      </w:pPr>
      <w:r w:rsidRPr="00DE4BF5">
        <w:rPr>
          <w:b/>
        </w:rPr>
        <w:t>Inclusão de Internação</w:t>
      </w:r>
    </w:p>
    <w:p w14:paraId="11A21AE2" w14:textId="748D974D" w:rsidR="00DE4BF5" w:rsidRDefault="00DE4BF5" w:rsidP="00185931">
      <w:pPr>
        <w:ind w:firstLine="708"/>
      </w:pPr>
      <w:r>
        <w:t>Verifica se o paciente tem cadastro, caso não tenha, realizar.</w:t>
      </w:r>
      <w:r>
        <w:br/>
      </w:r>
      <w:r>
        <w:tab/>
        <w:t>Caso tenha, conferir e confirmar.</w:t>
      </w:r>
      <w:r>
        <w:br/>
      </w:r>
      <w:r>
        <w:br/>
      </w:r>
      <w:r>
        <w:tab/>
        <w:t>Dados:</w:t>
      </w:r>
      <w:r>
        <w:tab/>
        <w:t xml:space="preserve">Responsável pelo paciente (acompanhante geralmente), Data e Hora de entrada, Solicitante (medico), </w:t>
      </w:r>
      <w:proofErr w:type="spellStart"/>
      <w:r>
        <w:t>Responsavel</w:t>
      </w:r>
      <w:proofErr w:type="spellEnd"/>
      <w:r>
        <w:t xml:space="preserve"> (medico), Clinica (</w:t>
      </w:r>
      <w:proofErr w:type="spellStart"/>
      <w:r>
        <w:t>Obstetrica</w:t>
      </w:r>
      <w:proofErr w:type="spellEnd"/>
      <w:r>
        <w:t xml:space="preserve">, Medica, </w:t>
      </w:r>
      <w:proofErr w:type="spellStart"/>
      <w:r>
        <w:t>Cirurgica</w:t>
      </w:r>
      <w:proofErr w:type="spellEnd"/>
      <w:r>
        <w:t xml:space="preserve">, Pediatra...), Cid </w:t>
      </w:r>
      <w:proofErr w:type="spellStart"/>
      <w:r>
        <w:t>Provisorio</w:t>
      </w:r>
      <w:proofErr w:type="spellEnd"/>
      <w:r>
        <w:t xml:space="preserve">, </w:t>
      </w:r>
      <w:proofErr w:type="spellStart"/>
      <w:r>
        <w:t>Carater</w:t>
      </w:r>
      <w:proofErr w:type="spellEnd"/>
      <w:r>
        <w:t xml:space="preserve"> (</w:t>
      </w:r>
      <w:proofErr w:type="spellStart"/>
      <w:r>
        <w:t>Urgencia</w:t>
      </w:r>
      <w:proofErr w:type="spellEnd"/>
      <w:r>
        <w:t xml:space="preserve">, Eletiva...), Setor (1º andar, 2º andar </w:t>
      </w:r>
      <w:r>
        <w:sym w:font="Wingdings" w:char="F0E0"/>
      </w:r>
      <w:r>
        <w:t xml:space="preserve"> Quarto </w:t>
      </w:r>
      <w:r>
        <w:sym w:font="Wingdings" w:char="F0E0"/>
      </w:r>
      <w:r>
        <w:t xml:space="preserve"> Leito), Tipo Acomodação (</w:t>
      </w:r>
      <w:proofErr w:type="spellStart"/>
      <w:r>
        <w:t>Suite</w:t>
      </w:r>
      <w:proofErr w:type="spellEnd"/>
      <w:r>
        <w:t xml:space="preserve">, Enfermaria, Apartamento, Quarto Privativo...), Procedimento SUS, Procedimento TUSS, Previsão de Alta, Convênio, Origem (PS, </w:t>
      </w:r>
      <w:proofErr w:type="spellStart"/>
      <w:r>
        <w:t>Consultorio</w:t>
      </w:r>
      <w:proofErr w:type="spellEnd"/>
      <w:r>
        <w:t xml:space="preserve">, Outros), </w:t>
      </w:r>
      <w:proofErr w:type="spellStart"/>
      <w:r>
        <w:t>Obs</w:t>
      </w:r>
      <w:proofErr w:type="spellEnd"/>
      <w:r>
        <w:t xml:space="preserve">, Valor </w:t>
      </w:r>
      <w:proofErr w:type="spellStart"/>
      <w:r>
        <w:t>Diaria</w:t>
      </w:r>
      <w:proofErr w:type="spellEnd"/>
      <w:r>
        <w:t xml:space="preserve">, Divulgar no </w:t>
      </w:r>
      <w:proofErr w:type="spellStart"/>
      <w:r>
        <w:t>Radio</w:t>
      </w:r>
      <w:proofErr w:type="spellEnd"/>
      <w:r>
        <w:t xml:space="preserve">?, CPF Responsável, E-mail </w:t>
      </w:r>
    </w:p>
    <w:p w14:paraId="76F256B6" w14:textId="718D7480" w:rsidR="00F258D4" w:rsidRDefault="00F258D4" w:rsidP="00185931">
      <w:pPr>
        <w:ind w:firstLine="708"/>
      </w:pPr>
      <w:r>
        <w:t>Opções depois de criar a internação:</w:t>
      </w:r>
    </w:p>
    <w:p w14:paraId="3D6CBD51" w14:textId="7138BC3E" w:rsidR="00DE4BF5" w:rsidRDefault="00DE4BF5" w:rsidP="00185931">
      <w:pPr>
        <w:ind w:firstLine="708"/>
      </w:pPr>
      <w:r>
        <w:t>Imprime as fichas:</w:t>
      </w:r>
    </w:p>
    <w:p w14:paraId="289A85DE" w14:textId="032B37F7" w:rsidR="00DE4BF5" w:rsidRPr="00DE4BF5" w:rsidRDefault="00DE4BF5" w:rsidP="00185931">
      <w:pPr>
        <w:ind w:firstLine="708"/>
      </w:pPr>
      <w:r>
        <w:tab/>
        <w:t>- Ficha Internação</w:t>
      </w:r>
      <w:r>
        <w:br/>
      </w:r>
      <w:r>
        <w:tab/>
      </w:r>
      <w:r>
        <w:tab/>
        <w:t>- Laudo AIH</w:t>
      </w:r>
      <w:r>
        <w:br/>
      </w:r>
      <w:r>
        <w:tab/>
      </w:r>
      <w:r>
        <w:tab/>
        <w:t xml:space="preserve">- Lei Acompanhante </w:t>
      </w:r>
      <w:proofErr w:type="spellStart"/>
      <w:r w:rsidR="00F258D4">
        <w:t>Partuniente</w:t>
      </w:r>
      <w:proofErr w:type="spellEnd"/>
      <w:r w:rsidR="00F258D4">
        <w:br/>
      </w:r>
      <w:r w:rsidR="00F258D4">
        <w:tab/>
      </w:r>
      <w:r w:rsidR="00F258D4">
        <w:tab/>
        <w:t xml:space="preserve">- </w:t>
      </w:r>
      <w:proofErr w:type="spellStart"/>
      <w:r w:rsidR="00F258D4">
        <w:t>Laudo.sus</w:t>
      </w:r>
      <w:proofErr w:type="spellEnd"/>
      <w:r w:rsidR="00F258D4">
        <w:t xml:space="preserve"> para Mudança </w:t>
      </w:r>
      <w:proofErr w:type="spellStart"/>
      <w:r w:rsidR="00F258D4">
        <w:t>proc.novo</w:t>
      </w:r>
      <w:proofErr w:type="spellEnd"/>
      <w:r w:rsidR="00F258D4">
        <w:t xml:space="preserve"> Lei Pat</w:t>
      </w:r>
      <w:hyperlink r:id="rId4" w:tgtFrame="_blank" w:history="1">
        <w:r w:rsidR="00F258D4">
          <w:rPr>
            <w:rFonts w:ascii="Verdana" w:hAnsi="Verdana"/>
            <w:color w:val="007DA8"/>
            <w:sz w:val="18"/>
            <w:szCs w:val="18"/>
            <w:bdr w:val="none" w:sz="0" w:space="0" w:color="auto" w:frame="1"/>
            <w:shd w:val="clear" w:color="auto" w:fill="FFFFFF"/>
          </w:rPr>
          <w:br/>
        </w:r>
      </w:hyperlink>
      <w:r w:rsidR="00F258D4">
        <w:tab/>
      </w:r>
      <w:r w:rsidR="00F258D4">
        <w:tab/>
        <w:t xml:space="preserve">- </w:t>
      </w:r>
      <w:proofErr w:type="spellStart"/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>Laudo.sus</w:t>
      </w:r>
      <w:proofErr w:type="spellEnd"/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 para Mudança </w:t>
      </w:r>
      <w:proofErr w:type="spellStart"/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>proc.novo</w:t>
      </w:r>
      <w:proofErr w:type="spellEnd"/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 Lei Ido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 xml:space="preserve">- </w:t>
      </w:r>
      <w:proofErr w:type="spellStart"/>
      <w:r w:rsidR="00F258D4">
        <w:t>Laudo.sus</w:t>
      </w:r>
      <w:proofErr w:type="spellEnd"/>
      <w:r w:rsidR="00F258D4">
        <w:t xml:space="preserve"> para </w:t>
      </w:r>
      <w:proofErr w:type="spellStart"/>
      <w:r w:rsidR="00F258D4">
        <w:t>Mud</w:t>
      </w:r>
      <w:proofErr w:type="spellEnd"/>
      <w:r w:rsidR="00F258D4">
        <w:t xml:space="preserve">. </w:t>
      </w:r>
      <w:proofErr w:type="spellStart"/>
      <w:r w:rsidR="00F258D4">
        <w:t>proc.novo</w:t>
      </w:r>
      <w:proofErr w:type="spellEnd"/>
      <w:r w:rsidR="00F258D4">
        <w:t xml:space="preserve"> </w:t>
      </w:r>
      <w:proofErr w:type="spellStart"/>
      <w:r w:rsidR="00F258D4">
        <w:t>Est.CeA</w:t>
      </w:r>
      <w:proofErr w:type="spellEnd"/>
      <w:hyperlink r:id="rId5" w:tgtFrame="_blank" w:history="1">
        <w:r w:rsidR="00F258D4">
          <w:rPr>
            <w:rFonts w:ascii="Verdana" w:hAnsi="Verdana"/>
            <w:color w:val="007DA8"/>
            <w:sz w:val="18"/>
            <w:szCs w:val="18"/>
            <w:bdr w:val="none" w:sz="0" w:space="0" w:color="auto" w:frame="1"/>
            <w:shd w:val="clear" w:color="auto" w:fill="FFFFFF"/>
          </w:rPr>
          <w:br/>
        </w:r>
      </w:hyperlink>
      <w:r w:rsidR="00F258D4">
        <w:tab/>
      </w:r>
      <w:r w:rsidR="00F258D4">
        <w:tab/>
        <w:t xml:space="preserve">- 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>Controle de Antimicrobianos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>Trocar Leito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>Trocar Clinica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>Alterar Convênio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>Visualizar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>Alta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 xml:space="preserve">Dados da Alta: Data e Hora, Procedimento SUS, Procedimento TUSS, Cid </w:t>
      </w:r>
      <w:r w:rsidR="00F258D4">
        <w:rPr>
          <w:rFonts w:ascii="Verdana" w:hAnsi="Verdana"/>
          <w:color w:val="2B2B2B"/>
          <w:sz w:val="18"/>
          <w:szCs w:val="18"/>
          <w:shd w:val="clear" w:color="auto" w:fill="FFFFFF"/>
        </w:rPr>
        <w:lastRenderedPageBreak/>
        <w:t>Definitivo, Motivo Cobrança/Alta (alta curado, alta melhorado, tipo saída TISS (Alta, Retorno, Internação...), Se houver transferência especificar pra qual estabelecimento (apenas nome)</w:t>
      </w:r>
      <w:bookmarkStart w:id="0" w:name="_GoBack"/>
      <w:bookmarkEnd w:id="0"/>
    </w:p>
    <w:p w14:paraId="6CBED8BC" w14:textId="77777777" w:rsidR="00185931" w:rsidRDefault="00185931" w:rsidP="00426579">
      <w:pPr>
        <w:ind w:left="1416"/>
      </w:pPr>
    </w:p>
    <w:p w14:paraId="71DFFFEF" w14:textId="308EAE3B" w:rsidR="002B62AE" w:rsidRDefault="00426579" w:rsidP="00426579">
      <w:pPr>
        <w:ind w:left="1416"/>
      </w:pPr>
      <w:r>
        <w:br/>
        <w:t xml:space="preserve"> </w:t>
      </w:r>
    </w:p>
    <w:sectPr w:rsidR="002B6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0"/>
    <w:rsid w:val="0001165E"/>
    <w:rsid w:val="0013785D"/>
    <w:rsid w:val="00167207"/>
    <w:rsid w:val="00185931"/>
    <w:rsid w:val="00232474"/>
    <w:rsid w:val="00234F5B"/>
    <w:rsid w:val="002B62AE"/>
    <w:rsid w:val="00426579"/>
    <w:rsid w:val="00A75863"/>
    <w:rsid w:val="00B0216A"/>
    <w:rsid w:val="00C83C70"/>
    <w:rsid w:val="00DE4BF5"/>
    <w:rsid w:val="00E57A9B"/>
    <w:rsid w:val="00F0119D"/>
    <w:rsid w:val="00F2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4DDC"/>
  <w15:chartTrackingRefBased/>
  <w15:docId w15:val="{90F00A53-3E79-433B-9B86-FB56111F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chnsdd.g-hosp.com.br:8080/ver_fichas?id=17&amp;intern_id=89756" TargetMode="External"/><Relationship Id="rId4" Type="http://schemas.openxmlformats.org/officeDocument/2006/relationships/hyperlink" Target="http://rchnsdd.g-hosp.com.br:8080/ver_fichas?id=15&amp;intern_id=8975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Trindade de Sá</dc:creator>
  <cp:keywords/>
  <dc:description/>
  <cp:lastModifiedBy>Luiz Eduardo Trindade de Sá</cp:lastModifiedBy>
  <cp:revision>6</cp:revision>
  <dcterms:created xsi:type="dcterms:W3CDTF">2018-07-18T02:05:00Z</dcterms:created>
  <dcterms:modified xsi:type="dcterms:W3CDTF">2018-07-18T03:53:00Z</dcterms:modified>
</cp:coreProperties>
</file>