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0076" w14:textId="77777777" w:rsidR="006103A6" w:rsidRDefault="006103A6">
      <w:pPr>
        <w:pStyle w:val="13Subttulo"/>
        <w:spacing w:before="0" w:after="0" w:line="240" w:lineRule="auto"/>
        <w:ind w:firstLine="0"/>
        <w:rPr>
          <w:b w:val="0"/>
          <w:sz w:val="32"/>
          <w:szCs w:val="32"/>
        </w:rPr>
      </w:pPr>
    </w:p>
    <w:p w14:paraId="082590A7" w14:textId="77777777" w:rsidR="006103A6" w:rsidRDefault="006103A6">
      <w:pPr>
        <w:pStyle w:val="13Subttulo"/>
        <w:spacing w:before="0" w:after="0" w:line="240" w:lineRule="auto"/>
        <w:ind w:firstLine="0"/>
        <w:rPr>
          <w:b w:val="0"/>
          <w:sz w:val="32"/>
          <w:szCs w:val="32"/>
        </w:rPr>
      </w:pPr>
    </w:p>
    <w:p w14:paraId="242B0BB8" w14:textId="77777777" w:rsidR="006103A6" w:rsidRDefault="006103A6">
      <w:pPr>
        <w:pStyle w:val="13Subttulo"/>
        <w:spacing w:before="0" w:after="0" w:line="240" w:lineRule="auto"/>
        <w:ind w:firstLine="0"/>
        <w:rPr>
          <w:b w:val="0"/>
          <w:sz w:val="32"/>
          <w:szCs w:val="32"/>
        </w:rPr>
      </w:pPr>
    </w:p>
    <w:p w14:paraId="226D5C66" w14:textId="77777777" w:rsidR="006103A6" w:rsidRDefault="006103A6">
      <w:pPr>
        <w:pStyle w:val="13Subttulo"/>
        <w:spacing w:before="0" w:after="0" w:line="240" w:lineRule="auto"/>
        <w:ind w:firstLine="0"/>
        <w:rPr>
          <w:b w:val="0"/>
          <w:sz w:val="32"/>
          <w:szCs w:val="32"/>
        </w:rPr>
      </w:pPr>
    </w:p>
    <w:p w14:paraId="587E84A1" w14:textId="38DA4470" w:rsidR="006103A6" w:rsidRDefault="008A3BC8" w:rsidP="008A3BC8">
      <w:pPr>
        <w:pStyle w:val="13Subttulo"/>
        <w:tabs>
          <w:tab w:val="left" w:pos="6765"/>
        </w:tabs>
        <w:spacing w:before="0" w:after="0" w:line="240" w:lineRule="auto"/>
        <w:ind w:firstLine="0"/>
        <w:rPr>
          <w:b w:val="0"/>
          <w:sz w:val="32"/>
          <w:szCs w:val="32"/>
        </w:rPr>
      </w:pPr>
      <w:r>
        <w:rPr>
          <w:b w:val="0"/>
          <w:sz w:val="32"/>
          <w:szCs w:val="32"/>
        </w:rPr>
        <w:tab/>
      </w:r>
    </w:p>
    <w:p w14:paraId="08B2EA96" w14:textId="77777777" w:rsidR="006103A6" w:rsidRDefault="006103A6">
      <w:pPr>
        <w:pStyle w:val="13Subttulo"/>
        <w:spacing w:before="0" w:after="0" w:line="240" w:lineRule="auto"/>
        <w:ind w:firstLine="0"/>
        <w:rPr>
          <w:b w:val="0"/>
          <w:sz w:val="32"/>
          <w:szCs w:val="32"/>
        </w:rPr>
      </w:pPr>
    </w:p>
    <w:p w14:paraId="52DE24A7" w14:textId="77777777" w:rsidR="006103A6" w:rsidRDefault="006103A6">
      <w:pPr>
        <w:pStyle w:val="13Subttulo"/>
        <w:spacing w:before="0" w:after="0" w:line="240" w:lineRule="auto"/>
        <w:ind w:firstLine="0"/>
        <w:rPr>
          <w:b w:val="0"/>
          <w:sz w:val="32"/>
          <w:szCs w:val="32"/>
        </w:rPr>
      </w:pPr>
    </w:p>
    <w:p w14:paraId="2F31024C" w14:textId="11B63975" w:rsidR="006103A6" w:rsidRDefault="000E31DA">
      <w:pPr>
        <w:spacing w:after="0" w:line="240" w:lineRule="auto"/>
        <w:jc w:val="center"/>
        <w:rPr>
          <w:rFonts w:ascii="Verdana" w:hAnsi="Verdana"/>
          <w:b/>
          <w:bCs/>
          <w:sz w:val="48"/>
          <w:szCs w:val="48"/>
        </w:rPr>
      </w:pPr>
      <w:r>
        <w:rPr>
          <w:rFonts w:ascii="Verdana" w:hAnsi="Verdana"/>
          <w:b/>
          <w:bCs/>
          <w:sz w:val="48"/>
          <w:szCs w:val="48"/>
        </w:rPr>
        <w:t>Relatório sobre Deficiência no Controle Intern</w:t>
      </w:r>
      <w:r w:rsidR="00744C97">
        <w:rPr>
          <w:rFonts w:ascii="Verdana" w:hAnsi="Verdana"/>
          <w:b/>
          <w:bCs/>
          <w:sz w:val="48"/>
          <w:szCs w:val="48"/>
        </w:rPr>
        <w:t>o</w:t>
      </w:r>
    </w:p>
    <w:p w14:paraId="0631D91B" w14:textId="77777777" w:rsidR="006103A6" w:rsidRDefault="006103A6">
      <w:pPr>
        <w:pStyle w:val="13Subttulo"/>
        <w:spacing w:before="0" w:after="0" w:line="240" w:lineRule="auto"/>
        <w:ind w:firstLine="0"/>
        <w:rPr>
          <w:sz w:val="22"/>
          <w:szCs w:val="22"/>
        </w:rPr>
      </w:pPr>
    </w:p>
    <w:p w14:paraId="41629CD4" w14:textId="77777777" w:rsidR="006103A6" w:rsidRDefault="006103A6">
      <w:pPr>
        <w:pStyle w:val="13Subttulo"/>
        <w:spacing w:before="0" w:after="0" w:line="240" w:lineRule="auto"/>
        <w:ind w:firstLine="0"/>
        <w:jc w:val="center"/>
        <w:rPr>
          <w:sz w:val="22"/>
          <w:szCs w:val="22"/>
        </w:rPr>
      </w:pPr>
    </w:p>
    <w:p w14:paraId="7F273772" w14:textId="12797C5D" w:rsidR="006103A6" w:rsidRDefault="00A66566">
      <w:pPr>
        <w:spacing w:after="0" w:line="240" w:lineRule="auto"/>
        <w:jc w:val="center"/>
        <w:rPr>
          <w:rFonts w:ascii="Times New Roman" w:eastAsia="Times New Roman" w:hAnsi="Times New Roman" w:cs="Times New Roman"/>
          <w:b/>
          <w:bCs/>
          <w:sz w:val="28"/>
          <w:szCs w:val="28"/>
          <w:lang w:eastAsia="pt-BR"/>
        </w:rPr>
      </w:pPr>
      <w:r>
        <w:rPr>
          <w:rFonts w:ascii="Times New Roman" w:eastAsia="Times New Roman" w:hAnsi="Times New Roman" w:cs="Times New Roman"/>
          <w:b/>
          <w:bCs/>
          <w:sz w:val="28"/>
          <w:szCs w:val="28"/>
          <w:lang w:eastAsia="pt-BR"/>
        </w:rPr>
        <w:t xml:space="preserve">1º de </w:t>
      </w:r>
      <w:r w:rsidR="001503D9">
        <w:rPr>
          <w:rFonts w:ascii="Times New Roman" w:eastAsia="Times New Roman" w:hAnsi="Times New Roman" w:cs="Times New Roman"/>
          <w:b/>
          <w:bCs/>
          <w:sz w:val="28"/>
          <w:szCs w:val="28"/>
          <w:lang w:eastAsia="pt-BR"/>
        </w:rPr>
        <w:t>janeiro</w:t>
      </w:r>
      <w:r w:rsidR="009D0AF1">
        <w:rPr>
          <w:rFonts w:ascii="Times New Roman" w:eastAsia="Times New Roman" w:hAnsi="Times New Roman" w:cs="Times New Roman"/>
          <w:b/>
          <w:bCs/>
          <w:sz w:val="28"/>
          <w:szCs w:val="28"/>
          <w:lang w:eastAsia="pt-BR"/>
        </w:rPr>
        <w:t xml:space="preserve"> de 20</w:t>
      </w:r>
      <w:r w:rsidR="009D4A5F">
        <w:rPr>
          <w:rFonts w:ascii="Times New Roman" w:eastAsia="Times New Roman" w:hAnsi="Times New Roman" w:cs="Times New Roman"/>
          <w:b/>
          <w:bCs/>
          <w:sz w:val="28"/>
          <w:szCs w:val="28"/>
          <w:lang w:eastAsia="pt-BR"/>
        </w:rPr>
        <w:t>23</w:t>
      </w:r>
      <w:r>
        <w:rPr>
          <w:rFonts w:ascii="Times New Roman" w:eastAsia="Times New Roman" w:hAnsi="Times New Roman" w:cs="Times New Roman"/>
          <w:b/>
          <w:bCs/>
          <w:sz w:val="28"/>
          <w:szCs w:val="28"/>
          <w:lang w:eastAsia="pt-BR"/>
        </w:rPr>
        <w:t xml:space="preserve"> </w:t>
      </w:r>
      <w:r w:rsidR="000B2A8F">
        <w:rPr>
          <w:rFonts w:ascii="Times New Roman" w:eastAsia="Times New Roman" w:hAnsi="Times New Roman" w:cs="Times New Roman"/>
          <w:b/>
          <w:bCs/>
          <w:sz w:val="28"/>
          <w:szCs w:val="28"/>
          <w:lang w:eastAsia="pt-BR"/>
        </w:rPr>
        <w:t>a</w:t>
      </w:r>
      <w:r w:rsidR="001503D9">
        <w:rPr>
          <w:rFonts w:ascii="Times New Roman" w:eastAsia="Times New Roman" w:hAnsi="Times New Roman" w:cs="Times New Roman"/>
          <w:b/>
          <w:bCs/>
          <w:sz w:val="28"/>
          <w:szCs w:val="28"/>
          <w:lang w:eastAsia="pt-BR"/>
        </w:rPr>
        <w:t xml:space="preserve"> 31</w:t>
      </w:r>
      <w:r>
        <w:rPr>
          <w:rFonts w:ascii="Times New Roman" w:eastAsia="Times New Roman" w:hAnsi="Times New Roman" w:cs="Times New Roman"/>
          <w:b/>
          <w:bCs/>
          <w:sz w:val="28"/>
          <w:szCs w:val="28"/>
          <w:lang w:eastAsia="pt-BR"/>
        </w:rPr>
        <w:t xml:space="preserve"> de </w:t>
      </w:r>
      <w:r w:rsidR="001503D9">
        <w:rPr>
          <w:rFonts w:ascii="Times New Roman" w:eastAsia="Times New Roman" w:hAnsi="Times New Roman" w:cs="Times New Roman"/>
          <w:b/>
          <w:bCs/>
          <w:sz w:val="28"/>
          <w:szCs w:val="28"/>
          <w:lang w:eastAsia="pt-BR"/>
        </w:rPr>
        <w:t>dezembro</w:t>
      </w:r>
      <w:r w:rsidR="009D4A5F">
        <w:rPr>
          <w:rFonts w:ascii="Times New Roman" w:eastAsia="Times New Roman" w:hAnsi="Times New Roman" w:cs="Times New Roman"/>
          <w:b/>
          <w:bCs/>
          <w:sz w:val="28"/>
          <w:szCs w:val="28"/>
          <w:lang w:eastAsia="pt-BR"/>
        </w:rPr>
        <w:t xml:space="preserve"> de 2023</w:t>
      </w:r>
    </w:p>
    <w:p w14:paraId="1E8706BA" w14:textId="77777777" w:rsidR="006103A6" w:rsidRDefault="006103A6">
      <w:pPr>
        <w:spacing w:after="0" w:line="240" w:lineRule="auto"/>
        <w:jc w:val="center"/>
        <w:rPr>
          <w:rFonts w:ascii="Times New Roman" w:hAnsi="Times New Roman" w:cs="Times New Roman"/>
        </w:rPr>
      </w:pPr>
    </w:p>
    <w:p w14:paraId="3D19E037" w14:textId="1ABAA35D" w:rsidR="006103A6" w:rsidRDefault="00494585">
      <w:pPr>
        <w:spacing w:after="0" w:line="240" w:lineRule="auto"/>
        <w:jc w:val="center"/>
        <w:rPr>
          <w:rFonts w:ascii="Verdana" w:hAnsi="Verdana"/>
          <w:bCs/>
        </w:rPr>
      </w:pPr>
      <w:r>
        <w:rPr>
          <w:rFonts w:ascii="Verdana" w:hAnsi="Verdana"/>
          <w:bCs/>
        </w:rPr>
        <w:t>[Associação/Condomínio XPTO]</w:t>
      </w:r>
    </w:p>
    <w:p w14:paraId="24BB853C" w14:textId="77777777" w:rsidR="006103A6" w:rsidRDefault="006103A6">
      <w:pPr>
        <w:spacing w:after="0" w:line="240" w:lineRule="auto"/>
        <w:rPr>
          <w:rFonts w:ascii="Times New Roman" w:hAnsi="Times New Roman" w:cs="Times New Roman"/>
        </w:rPr>
      </w:pPr>
    </w:p>
    <w:p w14:paraId="48F30DD0" w14:textId="77777777" w:rsidR="006103A6" w:rsidRDefault="006103A6">
      <w:pPr>
        <w:spacing w:after="0" w:line="240" w:lineRule="auto"/>
        <w:rPr>
          <w:rFonts w:ascii="Times New Roman" w:hAnsi="Times New Roman" w:cs="Times New Roman"/>
        </w:rPr>
      </w:pPr>
    </w:p>
    <w:p w14:paraId="2F65B530" w14:textId="77777777" w:rsidR="006103A6" w:rsidRDefault="006103A6">
      <w:pPr>
        <w:spacing w:after="0" w:line="240" w:lineRule="auto"/>
        <w:rPr>
          <w:rFonts w:ascii="Times New Roman" w:hAnsi="Times New Roman" w:cs="Times New Roman"/>
        </w:rPr>
      </w:pPr>
    </w:p>
    <w:p w14:paraId="6BE4B6FF" w14:textId="77777777" w:rsidR="006103A6" w:rsidRDefault="006103A6">
      <w:pPr>
        <w:spacing w:after="0" w:line="240" w:lineRule="auto"/>
        <w:rPr>
          <w:rFonts w:ascii="Times New Roman" w:hAnsi="Times New Roman" w:cs="Times New Roman"/>
        </w:rPr>
      </w:pPr>
    </w:p>
    <w:p w14:paraId="404D3632" w14:textId="77777777" w:rsidR="006103A6" w:rsidRDefault="006103A6">
      <w:pPr>
        <w:spacing w:after="0" w:line="240" w:lineRule="auto"/>
        <w:rPr>
          <w:rFonts w:ascii="Times New Roman" w:hAnsi="Times New Roman" w:cs="Times New Roman"/>
        </w:rPr>
      </w:pPr>
    </w:p>
    <w:p w14:paraId="6D24E2D2" w14:textId="77777777" w:rsidR="006103A6" w:rsidRDefault="000E31DA">
      <w:pPr>
        <w:spacing w:after="0" w:line="240" w:lineRule="auto"/>
        <w:jc w:val="center"/>
        <w:rPr>
          <w:rFonts w:ascii="Verdana" w:hAnsi="Verdana"/>
          <w:bCs/>
          <w:sz w:val="40"/>
          <w:szCs w:val="40"/>
        </w:rPr>
      </w:pPr>
      <w:r>
        <w:rPr>
          <w:rFonts w:ascii="Verdana" w:hAnsi="Verdana"/>
          <w:bCs/>
          <w:sz w:val="40"/>
          <w:szCs w:val="40"/>
        </w:rPr>
        <w:t>NBC TA 800</w:t>
      </w:r>
    </w:p>
    <w:p w14:paraId="3B1E7725" w14:textId="77777777" w:rsidR="006103A6" w:rsidRDefault="006103A6">
      <w:pPr>
        <w:spacing w:after="0" w:line="240" w:lineRule="auto"/>
        <w:rPr>
          <w:rFonts w:ascii="Times New Roman" w:hAnsi="Times New Roman" w:cs="Times New Roman"/>
        </w:rPr>
      </w:pPr>
    </w:p>
    <w:p w14:paraId="1ACD8CCD" w14:textId="77777777" w:rsidR="006103A6" w:rsidRDefault="006103A6">
      <w:pPr>
        <w:spacing w:after="0" w:line="240" w:lineRule="auto"/>
        <w:rPr>
          <w:rFonts w:ascii="Times New Roman" w:hAnsi="Times New Roman" w:cs="Times New Roman"/>
        </w:rPr>
      </w:pPr>
    </w:p>
    <w:p w14:paraId="19C11E9F" w14:textId="77777777" w:rsidR="00FC10E9" w:rsidRDefault="00FC10E9" w:rsidP="00FC10E9">
      <w:pPr>
        <w:spacing w:after="0" w:line="240" w:lineRule="auto"/>
        <w:jc w:val="center"/>
        <w:rPr>
          <w:rFonts w:ascii="Times New Roman" w:hAnsi="Times New Roman" w:cs="Times New Roman"/>
          <w:b/>
          <w:bCs/>
        </w:rPr>
      </w:pPr>
      <w:r>
        <w:rPr>
          <w:rFonts w:ascii="Times New Roman" w:hAnsi="Times New Roman" w:cs="Times New Roman"/>
          <w:b/>
          <w:bCs/>
        </w:rPr>
        <w:t>Norma Brasileira de Contabilidade –Técnica de Auditoria</w:t>
      </w:r>
    </w:p>
    <w:p w14:paraId="5A9F5D74" w14:textId="77777777" w:rsidR="006103A6" w:rsidRDefault="006103A6">
      <w:pPr>
        <w:spacing w:after="0" w:line="240" w:lineRule="auto"/>
        <w:rPr>
          <w:rFonts w:ascii="Times New Roman" w:hAnsi="Times New Roman" w:cs="Times New Roman"/>
        </w:rPr>
      </w:pPr>
    </w:p>
    <w:p w14:paraId="2ED101D6" w14:textId="77777777" w:rsidR="006103A6" w:rsidRDefault="006103A6">
      <w:pPr>
        <w:spacing w:after="0" w:line="240" w:lineRule="auto"/>
        <w:rPr>
          <w:rFonts w:ascii="Times New Roman" w:hAnsi="Times New Roman" w:cs="Times New Roman"/>
        </w:rPr>
      </w:pPr>
    </w:p>
    <w:p w14:paraId="2340284A" w14:textId="77777777" w:rsidR="006103A6" w:rsidRDefault="006103A6">
      <w:pPr>
        <w:spacing w:after="0" w:line="240" w:lineRule="auto"/>
        <w:rPr>
          <w:rFonts w:ascii="Times New Roman" w:hAnsi="Times New Roman" w:cs="Times New Roman"/>
        </w:rPr>
      </w:pPr>
    </w:p>
    <w:p w14:paraId="6F56658A" w14:textId="77777777" w:rsidR="006103A6" w:rsidRDefault="006103A6">
      <w:pPr>
        <w:spacing w:after="0" w:line="240" w:lineRule="auto"/>
        <w:rPr>
          <w:rFonts w:ascii="Times New Roman" w:hAnsi="Times New Roman" w:cs="Times New Roman"/>
        </w:rPr>
      </w:pPr>
    </w:p>
    <w:p w14:paraId="608243FC" w14:textId="77777777" w:rsidR="006103A6" w:rsidRDefault="006103A6">
      <w:pPr>
        <w:spacing w:after="0" w:line="240" w:lineRule="auto"/>
        <w:rPr>
          <w:rFonts w:ascii="Times New Roman" w:hAnsi="Times New Roman" w:cs="Times New Roman"/>
        </w:rPr>
      </w:pPr>
    </w:p>
    <w:p w14:paraId="00770746" w14:textId="77777777" w:rsidR="006103A6" w:rsidRDefault="006103A6">
      <w:pPr>
        <w:spacing w:after="0" w:line="240" w:lineRule="auto"/>
        <w:rPr>
          <w:rFonts w:ascii="Times New Roman" w:hAnsi="Times New Roman" w:cs="Times New Roman"/>
        </w:rPr>
      </w:pPr>
    </w:p>
    <w:p w14:paraId="715EAB0B" w14:textId="77777777" w:rsidR="006103A6" w:rsidRDefault="006103A6">
      <w:pPr>
        <w:spacing w:after="0" w:line="240" w:lineRule="auto"/>
        <w:rPr>
          <w:rFonts w:ascii="Times New Roman" w:hAnsi="Times New Roman" w:cs="Times New Roman"/>
        </w:rPr>
      </w:pPr>
    </w:p>
    <w:p w14:paraId="57D4C20D" w14:textId="77777777" w:rsidR="006103A6" w:rsidRDefault="006103A6">
      <w:pPr>
        <w:spacing w:after="0" w:line="240" w:lineRule="auto"/>
        <w:rPr>
          <w:rFonts w:ascii="Times New Roman" w:hAnsi="Times New Roman" w:cs="Times New Roman"/>
        </w:rPr>
      </w:pPr>
    </w:p>
    <w:p w14:paraId="1825583F" w14:textId="77777777" w:rsidR="006103A6" w:rsidRDefault="006103A6">
      <w:pPr>
        <w:spacing w:after="0" w:line="240" w:lineRule="auto"/>
        <w:rPr>
          <w:rFonts w:ascii="Times New Roman" w:hAnsi="Times New Roman" w:cs="Times New Roman"/>
        </w:rPr>
      </w:pPr>
    </w:p>
    <w:p w14:paraId="6BB73576" w14:textId="77777777" w:rsidR="006103A6" w:rsidRDefault="006103A6">
      <w:pPr>
        <w:spacing w:after="0" w:line="240" w:lineRule="auto"/>
        <w:rPr>
          <w:rFonts w:ascii="Times New Roman" w:hAnsi="Times New Roman" w:cs="Times New Roman"/>
        </w:rPr>
      </w:pPr>
    </w:p>
    <w:p w14:paraId="6E8AE221" w14:textId="77777777" w:rsidR="006103A6" w:rsidRDefault="006103A6">
      <w:pPr>
        <w:spacing w:after="0" w:line="240" w:lineRule="auto"/>
        <w:rPr>
          <w:rFonts w:ascii="Times New Roman" w:hAnsi="Times New Roman" w:cs="Times New Roman"/>
        </w:rPr>
      </w:pPr>
    </w:p>
    <w:p w14:paraId="61120C57" w14:textId="77777777" w:rsidR="006103A6" w:rsidRDefault="006103A6">
      <w:pPr>
        <w:spacing w:after="0" w:line="240" w:lineRule="auto"/>
        <w:rPr>
          <w:rFonts w:ascii="Times New Roman" w:hAnsi="Times New Roman" w:cs="Times New Roman"/>
        </w:rPr>
      </w:pPr>
    </w:p>
    <w:p w14:paraId="0C70454B" w14:textId="77777777" w:rsidR="006103A6" w:rsidRDefault="006103A6">
      <w:pPr>
        <w:spacing w:after="0" w:line="240" w:lineRule="auto"/>
        <w:rPr>
          <w:rFonts w:ascii="Times New Roman" w:hAnsi="Times New Roman" w:cs="Times New Roman"/>
        </w:rPr>
      </w:pPr>
    </w:p>
    <w:p w14:paraId="4A1F0000" w14:textId="77777777" w:rsidR="006103A6" w:rsidRDefault="006103A6">
      <w:pPr>
        <w:spacing w:after="0" w:line="240" w:lineRule="auto"/>
        <w:rPr>
          <w:rFonts w:ascii="Times New Roman" w:hAnsi="Times New Roman" w:cs="Times New Roman"/>
          <w:sz w:val="24"/>
          <w:szCs w:val="24"/>
        </w:rPr>
      </w:pPr>
    </w:p>
    <w:p w14:paraId="224FCADB" w14:textId="77777777" w:rsidR="006103A6" w:rsidRDefault="006103A6">
      <w:pPr>
        <w:spacing w:after="0" w:line="240" w:lineRule="auto"/>
        <w:rPr>
          <w:rFonts w:ascii="Times New Roman" w:hAnsi="Times New Roman" w:cs="Times New Roman"/>
          <w:sz w:val="24"/>
          <w:szCs w:val="24"/>
        </w:rPr>
      </w:pPr>
    </w:p>
    <w:p w14:paraId="4DC0978D" w14:textId="77777777" w:rsidR="006103A6" w:rsidRDefault="006103A6">
      <w:pPr>
        <w:spacing w:after="0" w:line="240" w:lineRule="auto"/>
        <w:rPr>
          <w:rFonts w:ascii="Times New Roman" w:hAnsi="Times New Roman" w:cs="Times New Roman"/>
          <w:sz w:val="24"/>
          <w:szCs w:val="24"/>
        </w:rPr>
      </w:pPr>
    </w:p>
    <w:p w14:paraId="37DDC702" w14:textId="77777777" w:rsidR="00FC10E9" w:rsidRDefault="00FC10E9">
      <w:pPr>
        <w:spacing w:after="0" w:line="240" w:lineRule="auto"/>
        <w:rPr>
          <w:rFonts w:ascii="Times New Roman" w:hAnsi="Times New Roman" w:cs="Times New Roman"/>
          <w:sz w:val="24"/>
          <w:szCs w:val="24"/>
        </w:rPr>
      </w:pPr>
    </w:p>
    <w:p w14:paraId="75BCC520" w14:textId="77777777" w:rsidR="009C7CCC" w:rsidRDefault="009C7CCC">
      <w:pPr>
        <w:spacing w:line="240" w:lineRule="auto"/>
        <w:jc w:val="center"/>
        <w:rPr>
          <w:rFonts w:ascii="Verdana" w:eastAsia="Times New Roman" w:hAnsi="Verdana" w:cs="Times New Roman"/>
          <w:b/>
          <w:color w:val="222222"/>
          <w:sz w:val="18"/>
          <w:szCs w:val="18"/>
          <w:lang w:eastAsia="pt-BR"/>
        </w:rPr>
      </w:pPr>
    </w:p>
    <w:p w14:paraId="7C05B8EF" w14:textId="77777777" w:rsidR="009C7CCC" w:rsidRDefault="009C7CCC">
      <w:pPr>
        <w:spacing w:line="240" w:lineRule="auto"/>
        <w:jc w:val="center"/>
        <w:rPr>
          <w:rFonts w:ascii="Verdana" w:eastAsia="Times New Roman" w:hAnsi="Verdana" w:cs="Times New Roman"/>
          <w:b/>
          <w:color w:val="222222"/>
          <w:sz w:val="18"/>
          <w:szCs w:val="18"/>
          <w:lang w:eastAsia="pt-BR"/>
        </w:rPr>
      </w:pPr>
    </w:p>
    <w:p w14:paraId="7082CC3E" w14:textId="5EB3838E" w:rsidR="006103A6" w:rsidRDefault="00AF4360">
      <w:pPr>
        <w:spacing w:line="240" w:lineRule="auto"/>
        <w:jc w:val="center"/>
        <w:rPr>
          <w:rFonts w:ascii="Verdana" w:eastAsia="Times New Roman" w:hAnsi="Verdana" w:cs="Times New Roman"/>
          <w:b/>
          <w:color w:val="222222"/>
          <w:sz w:val="18"/>
          <w:szCs w:val="18"/>
          <w:lang w:eastAsia="pt-BR"/>
        </w:rPr>
      </w:pPr>
      <w:r>
        <w:rPr>
          <w:rFonts w:ascii="Verdana" w:eastAsia="Times New Roman" w:hAnsi="Verdana" w:cs="Times New Roman"/>
          <w:b/>
          <w:color w:val="222222"/>
          <w:sz w:val="18"/>
          <w:szCs w:val="18"/>
          <w:lang w:eastAsia="pt-BR"/>
        </w:rPr>
        <w:t>Março</w:t>
      </w:r>
      <w:r w:rsidR="006E3BEF">
        <w:rPr>
          <w:rFonts w:ascii="Verdana" w:eastAsia="Times New Roman" w:hAnsi="Verdana" w:cs="Times New Roman"/>
          <w:b/>
          <w:color w:val="222222"/>
          <w:sz w:val="18"/>
          <w:szCs w:val="18"/>
          <w:lang w:eastAsia="pt-BR"/>
        </w:rPr>
        <w:t xml:space="preserve"> de 2024</w:t>
      </w:r>
      <w:r w:rsidR="000E31DA">
        <w:rPr>
          <w:rFonts w:ascii="Verdana" w:eastAsia="Times New Roman" w:hAnsi="Verdana" w:cs="Times New Roman"/>
          <w:b/>
          <w:color w:val="222222"/>
          <w:sz w:val="18"/>
          <w:szCs w:val="18"/>
          <w:lang w:eastAsia="pt-BR"/>
        </w:rPr>
        <w:br w:type="page"/>
      </w:r>
    </w:p>
    <w:sdt>
      <w:sdtPr>
        <w:rPr>
          <w:rFonts w:asciiTheme="minorHAnsi" w:eastAsiaTheme="minorHAnsi" w:hAnsiTheme="minorHAnsi" w:cstheme="minorBidi"/>
          <w:color w:val="auto"/>
          <w:sz w:val="22"/>
          <w:szCs w:val="22"/>
          <w:lang w:eastAsia="en-US"/>
        </w:rPr>
        <w:id w:val="1087732435"/>
        <w:docPartObj>
          <w:docPartGallery w:val="Table of Contents"/>
          <w:docPartUnique/>
        </w:docPartObj>
      </w:sdtPr>
      <w:sdtEndPr>
        <w:rPr>
          <w:b/>
          <w:bCs/>
        </w:rPr>
      </w:sdtEndPr>
      <w:sdtContent>
        <w:p w14:paraId="64E2666D" w14:textId="77777777" w:rsidR="006103A6" w:rsidRDefault="000E31DA">
          <w:pPr>
            <w:pStyle w:val="CabealhodoSumrio1"/>
            <w:rPr>
              <w:rFonts w:eastAsia="SimSun" w:cs="Times New Roman"/>
              <w:b/>
              <w:bCs/>
              <w:color w:val="5B9BD5" w:themeColor="accent1"/>
              <w:lang w:eastAsia="zh-CN"/>
            </w:rPr>
          </w:pPr>
          <w:r>
            <w:rPr>
              <w:rFonts w:eastAsia="SimSun" w:cs="Times New Roman"/>
              <w:b/>
              <w:bCs/>
              <w:color w:val="5B9BD5" w:themeColor="accent1"/>
              <w:lang w:eastAsia="zh-CN"/>
            </w:rPr>
            <w:t>Sumário</w:t>
          </w:r>
        </w:p>
        <w:p w14:paraId="5C803FD5" w14:textId="0BA038B7" w:rsidR="006103A6" w:rsidRPr="00BD4159" w:rsidRDefault="000E31DA">
          <w:pPr>
            <w:pStyle w:val="Sumrio1"/>
            <w:rPr>
              <w:color w:val="7030A0"/>
              <w:sz w:val="22"/>
              <w:szCs w:val="22"/>
            </w:rPr>
          </w:pPr>
          <w:r w:rsidRPr="00BD4159">
            <w:rPr>
              <w:color w:val="7030A0"/>
              <w:sz w:val="22"/>
              <w:szCs w:val="22"/>
            </w:rPr>
            <w:t xml:space="preserve">Relatório </w:t>
          </w:r>
          <w:r w:rsidR="00BD4159" w:rsidRPr="00BD4159">
            <w:rPr>
              <w:color w:val="7030A0"/>
              <w:sz w:val="22"/>
              <w:szCs w:val="22"/>
            </w:rPr>
            <w:t>sobre Deficiência dos Controles Internos</w:t>
          </w:r>
          <w:r w:rsidRPr="00BD4159">
            <w:rPr>
              <w:color w:val="7030A0"/>
              <w:sz w:val="22"/>
              <w:szCs w:val="22"/>
            </w:rPr>
            <w:t>.................. 4</w:t>
          </w:r>
        </w:p>
        <w:p w14:paraId="347446FD" w14:textId="510B9697" w:rsidR="00BD4159" w:rsidRDefault="000E31DA">
          <w:pPr>
            <w:pStyle w:val="Sumrio1"/>
            <w:rPr>
              <w:b w:val="0"/>
              <w:noProof/>
              <w:color w:val="auto"/>
              <w:kern w:val="2"/>
              <w:sz w:val="24"/>
              <w:szCs w:val="24"/>
              <w14:ligatures w14:val="standardContextual"/>
            </w:rPr>
          </w:pPr>
          <w:r>
            <w:rPr>
              <w:color w:val="auto"/>
            </w:rPr>
            <w:fldChar w:fldCharType="begin"/>
          </w:r>
          <w:r>
            <w:rPr>
              <w:color w:val="auto"/>
            </w:rPr>
            <w:instrText xml:space="preserve"> TOC \o "1-3" \h \z \u </w:instrText>
          </w:r>
          <w:r>
            <w:rPr>
              <w:color w:val="auto"/>
            </w:rPr>
            <w:fldChar w:fldCharType="separate"/>
          </w:r>
          <w:hyperlink w:anchor="_Toc161865836" w:history="1">
            <w:r w:rsidR="00BD4159" w:rsidRPr="000474A3">
              <w:rPr>
                <w:rStyle w:val="Hyperlink"/>
                <w:bCs/>
                <w:noProof/>
              </w:rPr>
              <w:t>Referencial Teórico</w:t>
            </w:r>
            <w:r w:rsidR="00BD4159">
              <w:rPr>
                <w:noProof/>
                <w:webHidden/>
              </w:rPr>
              <w:tab/>
            </w:r>
            <w:r w:rsidR="00BD4159">
              <w:rPr>
                <w:noProof/>
                <w:webHidden/>
              </w:rPr>
              <w:fldChar w:fldCharType="begin"/>
            </w:r>
            <w:r w:rsidR="00BD4159">
              <w:rPr>
                <w:noProof/>
                <w:webHidden/>
              </w:rPr>
              <w:instrText xml:space="preserve"> PAGEREF _Toc161865836 \h </w:instrText>
            </w:r>
            <w:r w:rsidR="00BD4159">
              <w:rPr>
                <w:noProof/>
                <w:webHidden/>
              </w:rPr>
            </w:r>
            <w:r w:rsidR="00BD4159">
              <w:rPr>
                <w:noProof/>
                <w:webHidden/>
              </w:rPr>
              <w:fldChar w:fldCharType="separate"/>
            </w:r>
            <w:r w:rsidR="000777F2">
              <w:rPr>
                <w:noProof/>
                <w:webHidden/>
              </w:rPr>
              <w:t>7</w:t>
            </w:r>
            <w:r w:rsidR="00BD4159">
              <w:rPr>
                <w:noProof/>
                <w:webHidden/>
              </w:rPr>
              <w:fldChar w:fldCharType="end"/>
            </w:r>
          </w:hyperlink>
        </w:p>
        <w:p w14:paraId="6BD4320C" w14:textId="545F7D73" w:rsidR="00BD4159" w:rsidRDefault="000777F2">
          <w:pPr>
            <w:pStyle w:val="Sumrio1"/>
            <w:rPr>
              <w:b w:val="0"/>
              <w:noProof/>
              <w:color w:val="auto"/>
              <w:kern w:val="2"/>
              <w:sz w:val="24"/>
              <w:szCs w:val="24"/>
              <w14:ligatures w14:val="standardContextual"/>
            </w:rPr>
          </w:pPr>
          <w:hyperlink w:anchor="_Toc161865837" w:history="1">
            <w:r w:rsidR="00BD4159" w:rsidRPr="000474A3">
              <w:rPr>
                <w:rStyle w:val="Hyperlink"/>
                <w:bCs/>
                <w:noProof/>
              </w:rPr>
              <w:t>Estrutura do relatório</w:t>
            </w:r>
            <w:r w:rsidR="00BD4159">
              <w:rPr>
                <w:noProof/>
                <w:webHidden/>
              </w:rPr>
              <w:tab/>
            </w:r>
            <w:r w:rsidR="00BD4159">
              <w:rPr>
                <w:noProof/>
                <w:webHidden/>
              </w:rPr>
              <w:fldChar w:fldCharType="begin"/>
            </w:r>
            <w:r w:rsidR="00BD4159">
              <w:rPr>
                <w:noProof/>
                <w:webHidden/>
              </w:rPr>
              <w:instrText xml:space="preserve"> PAGEREF _Toc161865837 \h </w:instrText>
            </w:r>
            <w:r w:rsidR="00BD4159">
              <w:rPr>
                <w:noProof/>
                <w:webHidden/>
              </w:rPr>
            </w:r>
            <w:r w:rsidR="00BD4159">
              <w:rPr>
                <w:noProof/>
                <w:webHidden/>
              </w:rPr>
              <w:fldChar w:fldCharType="separate"/>
            </w:r>
            <w:r>
              <w:rPr>
                <w:noProof/>
                <w:webHidden/>
              </w:rPr>
              <w:t>8</w:t>
            </w:r>
            <w:r w:rsidR="00BD4159">
              <w:rPr>
                <w:noProof/>
                <w:webHidden/>
              </w:rPr>
              <w:fldChar w:fldCharType="end"/>
            </w:r>
          </w:hyperlink>
        </w:p>
        <w:p w14:paraId="4690E3E8" w14:textId="6CD9EBEC" w:rsidR="00BD4159" w:rsidRDefault="000777F2">
          <w:pPr>
            <w:pStyle w:val="Sumrio2"/>
            <w:tabs>
              <w:tab w:val="left" w:pos="1858"/>
            </w:tabs>
            <w:rPr>
              <w:noProof/>
              <w:color w:val="auto"/>
              <w:kern w:val="2"/>
              <w:sz w:val="24"/>
              <w:szCs w:val="24"/>
              <w14:ligatures w14:val="standardContextual"/>
            </w:rPr>
          </w:pPr>
          <w:hyperlink w:anchor="_Toc161865838" w:history="1">
            <w:r w:rsidR="00BD4159" w:rsidRPr="000474A3">
              <w:rPr>
                <w:rStyle w:val="Hyperlink"/>
                <w:b/>
                <w:bCs/>
                <w:noProof/>
              </w:rPr>
              <w:t>1.</w:t>
            </w:r>
            <w:r w:rsidR="00BD4159">
              <w:rPr>
                <w:noProof/>
                <w:color w:val="auto"/>
                <w:kern w:val="2"/>
                <w:sz w:val="24"/>
                <w:szCs w:val="24"/>
                <w14:ligatures w14:val="standardContextual"/>
              </w:rPr>
              <w:tab/>
            </w:r>
            <w:r w:rsidR="00BD4159" w:rsidRPr="000474A3">
              <w:rPr>
                <w:rStyle w:val="Hyperlink"/>
                <w:b/>
                <w:bCs/>
                <w:noProof/>
              </w:rPr>
              <w:t>Estrutura dos Pontos de Controle</w:t>
            </w:r>
            <w:r w:rsidR="00BD4159">
              <w:rPr>
                <w:noProof/>
                <w:webHidden/>
              </w:rPr>
              <w:tab/>
            </w:r>
            <w:r w:rsidR="00BD4159">
              <w:rPr>
                <w:noProof/>
                <w:webHidden/>
              </w:rPr>
              <w:fldChar w:fldCharType="begin"/>
            </w:r>
            <w:r w:rsidR="00BD4159">
              <w:rPr>
                <w:noProof/>
                <w:webHidden/>
              </w:rPr>
              <w:instrText xml:space="preserve"> PAGEREF _Toc161865838 \h </w:instrText>
            </w:r>
            <w:r w:rsidR="00BD4159">
              <w:rPr>
                <w:noProof/>
                <w:webHidden/>
              </w:rPr>
            </w:r>
            <w:r w:rsidR="00BD4159">
              <w:rPr>
                <w:noProof/>
                <w:webHidden/>
              </w:rPr>
              <w:fldChar w:fldCharType="separate"/>
            </w:r>
            <w:r>
              <w:rPr>
                <w:noProof/>
                <w:webHidden/>
              </w:rPr>
              <w:t>8</w:t>
            </w:r>
            <w:r w:rsidR="00BD4159">
              <w:rPr>
                <w:noProof/>
                <w:webHidden/>
              </w:rPr>
              <w:fldChar w:fldCharType="end"/>
            </w:r>
          </w:hyperlink>
        </w:p>
        <w:p w14:paraId="3F840456" w14:textId="565769E2" w:rsidR="00BD4159" w:rsidRDefault="000777F2">
          <w:pPr>
            <w:pStyle w:val="Sumrio2"/>
            <w:tabs>
              <w:tab w:val="left" w:pos="1858"/>
            </w:tabs>
            <w:rPr>
              <w:noProof/>
              <w:color w:val="auto"/>
              <w:kern w:val="2"/>
              <w:sz w:val="24"/>
              <w:szCs w:val="24"/>
              <w14:ligatures w14:val="standardContextual"/>
            </w:rPr>
          </w:pPr>
          <w:hyperlink w:anchor="_Toc161865839" w:history="1">
            <w:r w:rsidR="00BD4159" w:rsidRPr="000474A3">
              <w:rPr>
                <w:rStyle w:val="Hyperlink"/>
                <w:b/>
                <w:bCs/>
                <w:noProof/>
              </w:rPr>
              <w:t>2.</w:t>
            </w:r>
            <w:r w:rsidR="00BD4159">
              <w:rPr>
                <w:noProof/>
                <w:color w:val="auto"/>
                <w:kern w:val="2"/>
                <w:sz w:val="24"/>
                <w:szCs w:val="24"/>
                <w14:ligatures w14:val="standardContextual"/>
              </w:rPr>
              <w:tab/>
            </w:r>
            <w:r w:rsidR="00BD4159" w:rsidRPr="000474A3">
              <w:rPr>
                <w:rStyle w:val="Hyperlink"/>
                <w:b/>
                <w:bCs/>
                <w:noProof/>
              </w:rPr>
              <w:t>Critérios e Classificações dos Pontos de Controle</w:t>
            </w:r>
            <w:r w:rsidR="00BD4159">
              <w:rPr>
                <w:noProof/>
                <w:webHidden/>
              </w:rPr>
              <w:tab/>
            </w:r>
            <w:r w:rsidR="00BD4159">
              <w:rPr>
                <w:noProof/>
                <w:webHidden/>
              </w:rPr>
              <w:fldChar w:fldCharType="begin"/>
            </w:r>
            <w:r w:rsidR="00BD4159">
              <w:rPr>
                <w:noProof/>
                <w:webHidden/>
              </w:rPr>
              <w:instrText xml:space="preserve"> PAGEREF _Toc161865839 \h </w:instrText>
            </w:r>
            <w:r w:rsidR="00BD4159">
              <w:rPr>
                <w:noProof/>
                <w:webHidden/>
              </w:rPr>
            </w:r>
            <w:r w:rsidR="00BD4159">
              <w:rPr>
                <w:noProof/>
                <w:webHidden/>
              </w:rPr>
              <w:fldChar w:fldCharType="separate"/>
            </w:r>
            <w:r>
              <w:rPr>
                <w:noProof/>
                <w:webHidden/>
              </w:rPr>
              <w:t>9</w:t>
            </w:r>
            <w:r w:rsidR="00BD4159">
              <w:rPr>
                <w:noProof/>
                <w:webHidden/>
              </w:rPr>
              <w:fldChar w:fldCharType="end"/>
            </w:r>
          </w:hyperlink>
        </w:p>
        <w:p w14:paraId="46A734E7" w14:textId="17C6F534" w:rsidR="00BD4159" w:rsidRDefault="000777F2">
          <w:pPr>
            <w:pStyle w:val="Sumrio2"/>
            <w:tabs>
              <w:tab w:val="left" w:pos="1858"/>
            </w:tabs>
            <w:rPr>
              <w:noProof/>
              <w:color w:val="auto"/>
              <w:kern w:val="2"/>
              <w:sz w:val="24"/>
              <w:szCs w:val="24"/>
              <w14:ligatures w14:val="standardContextual"/>
            </w:rPr>
          </w:pPr>
          <w:hyperlink w:anchor="_Toc161865840" w:history="1">
            <w:r w:rsidR="00BD4159" w:rsidRPr="000474A3">
              <w:rPr>
                <w:rStyle w:val="Hyperlink"/>
                <w:b/>
                <w:bCs/>
                <w:noProof/>
              </w:rPr>
              <w:t>2.1.1</w:t>
            </w:r>
            <w:r w:rsidR="00BD4159">
              <w:rPr>
                <w:noProof/>
                <w:color w:val="auto"/>
                <w:kern w:val="2"/>
                <w:sz w:val="24"/>
                <w:szCs w:val="24"/>
                <w14:ligatures w14:val="standardContextual"/>
              </w:rPr>
              <w:tab/>
            </w:r>
            <w:r w:rsidR="00BD4159" w:rsidRPr="000474A3">
              <w:rPr>
                <w:rStyle w:val="Hyperlink"/>
                <w:b/>
                <w:bCs/>
                <w:noProof/>
              </w:rPr>
              <w:t>Tipos de Pontos de Controle</w:t>
            </w:r>
            <w:r w:rsidR="00BD4159">
              <w:rPr>
                <w:noProof/>
                <w:webHidden/>
              </w:rPr>
              <w:tab/>
            </w:r>
            <w:r w:rsidR="00BD4159">
              <w:rPr>
                <w:noProof/>
                <w:webHidden/>
              </w:rPr>
              <w:fldChar w:fldCharType="begin"/>
            </w:r>
            <w:r w:rsidR="00BD4159">
              <w:rPr>
                <w:noProof/>
                <w:webHidden/>
              </w:rPr>
              <w:instrText xml:space="preserve"> PAGEREF _Toc161865840 \h </w:instrText>
            </w:r>
            <w:r w:rsidR="00BD4159">
              <w:rPr>
                <w:noProof/>
                <w:webHidden/>
              </w:rPr>
            </w:r>
            <w:r w:rsidR="00BD4159">
              <w:rPr>
                <w:noProof/>
                <w:webHidden/>
              </w:rPr>
              <w:fldChar w:fldCharType="separate"/>
            </w:r>
            <w:r>
              <w:rPr>
                <w:noProof/>
                <w:webHidden/>
              </w:rPr>
              <w:t>9</w:t>
            </w:r>
            <w:r w:rsidR="00BD4159">
              <w:rPr>
                <w:noProof/>
                <w:webHidden/>
              </w:rPr>
              <w:fldChar w:fldCharType="end"/>
            </w:r>
          </w:hyperlink>
        </w:p>
        <w:p w14:paraId="17A55DB5" w14:textId="57ADEFEB" w:rsidR="00BD4159" w:rsidRDefault="000777F2">
          <w:pPr>
            <w:pStyle w:val="Sumrio2"/>
            <w:tabs>
              <w:tab w:val="left" w:pos="1858"/>
            </w:tabs>
            <w:rPr>
              <w:noProof/>
              <w:color w:val="auto"/>
              <w:kern w:val="2"/>
              <w:sz w:val="24"/>
              <w:szCs w:val="24"/>
              <w14:ligatures w14:val="standardContextual"/>
            </w:rPr>
          </w:pPr>
          <w:hyperlink w:anchor="_Toc161865841" w:history="1">
            <w:r w:rsidR="00BD4159" w:rsidRPr="000474A3">
              <w:rPr>
                <w:rStyle w:val="Hyperlink"/>
                <w:b/>
                <w:bCs/>
                <w:noProof/>
              </w:rPr>
              <w:t>2.1.2</w:t>
            </w:r>
            <w:r w:rsidR="00BD4159">
              <w:rPr>
                <w:noProof/>
                <w:color w:val="auto"/>
                <w:kern w:val="2"/>
                <w:sz w:val="24"/>
                <w:szCs w:val="24"/>
                <w14:ligatures w14:val="standardContextual"/>
              </w:rPr>
              <w:tab/>
            </w:r>
            <w:r w:rsidR="00BD4159" w:rsidRPr="000474A3">
              <w:rPr>
                <w:rStyle w:val="Hyperlink"/>
                <w:b/>
                <w:bCs/>
                <w:noProof/>
              </w:rPr>
              <w:t>Probabilidade dos Pontos de Controle</w:t>
            </w:r>
            <w:r w:rsidR="00BD4159">
              <w:rPr>
                <w:noProof/>
                <w:webHidden/>
              </w:rPr>
              <w:tab/>
            </w:r>
            <w:r w:rsidR="00BD4159">
              <w:rPr>
                <w:noProof/>
                <w:webHidden/>
              </w:rPr>
              <w:fldChar w:fldCharType="begin"/>
            </w:r>
            <w:r w:rsidR="00BD4159">
              <w:rPr>
                <w:noProof/>
                <w:webHidden/>
              </w:rPr>
              <w:instrText xml:space="preserve"> PAGEREF _Toc161865841 \h </w:instrText>
            </w:r>
            <w:r w:rsidR="00BD4159">
              <w:rPr>
                <w:noProof/>
                <w:webHidden/>
              </w:rPr>
            </w:r>
            <w:r w:rsidR="00BD4159">
              <w:rPr>
                <w:noProof/>
                <w:webHidden/>
              </w:rPr>
              <w:fldChar w:fldCharType="separate"/>
            </w:r>
            <w:r>
              <w:rPr>
                <w:noProof/>
                <w:webHidden/>
              </w:rPr>
              <w:t>9</w:t>
            </w:r>
            <w:r w:rsidR="00BD4159">
              <w:rPr>
                <w:noProof/>
                <w:webHidden/>
              </w:rPr>
              <w:fldChar w:fldCharType="end"/>
            </w:r>
          </w:hyperlink>
        </w:p>
        <w:p w14:paraId="3E08AFC9" w14:textId="33C9529D" w:rsidR="00BD4159" w:rsidRDefault="000777F2">
          <w:pPr>
            <w:pStyle w:val="Sumrio2"/>
            <w:tabs>
              <w:tab w:val="left" w:pos="1858"/>
            </w:tabs>
            <w:rPr>
              <w:noProof/>
              <w:color w:val="auto"/>
              <w:kern w:val="2"/>
              <w:sz w:val="24"/>
              <w:szCs w:val="24"/>
              <w14:ligatures w14:val="standardContextual"/>
            </w:rPr>
          </w:pPr>
          <w:hyperlink w:anchor="_Toc161865842" w:history="1">
            <w:r w:rsidR="00BD4159" w:rsidRPr="000474A3">
              <w:rPr>
                <w:rStyle w:val="Hyperlink"/>
                <w:b/>
                <w:bCs/>
                <w:noProof/>
              </w:rPr>
              <w:t>3.</w:t>
            </w:r>
            <w:r w:rsidR="00BD4159">
              <w:rPr>
                <w:noProof/>
                <w:color w:val="auto"/>
                <w:kern w:val="2"/>
                <w:sz w:val="24"/>
                <w:szCs w:val="24"/>
                <w14:ligatures w14:val="standardContextual"/>
              </w:rPr>
              <w:tab/>
            </w:r>
            <w:r w:rsidR="00BD4159" w:rsidRPr="000474A3">
              <w:rPr>
                <w:rStyle w:val="Hyperlink"/>
                <w:b/>
                <w:bCs/>
                <w:noProof/>
              </w:rPr>
              <w:t>Impacto dos Pontos de Controle</w:t>
            </w:r>
            <w:r w:rsidR="00BD4159">
              <w:rPr>
                <w:noProof/>
                <w:webHidden/>
              </w:rPr>
              <w:tab/>
            </w:r>
            <w:r w:rsidR="00BD4159">
              <w:rPr>
                <w:noProof/>
                <w:webHidden/>
              </w:rPr>
              <w:fldChar w:fldCharType="begin"/>
            </w:r>
            <w:r w:rsidR="00BD4159">
              <w:rPr>
                <w:noProof/>
                <w:webHidden/>
              </w:rPr>
              <w:instrText xml:space="preserve"> PAGEREF _Toc161865842 \h </w:instrText>
            </w:r>
            <w:r w:rsidR="00BD4159">
              <w:rPr>
                <w:noProof/>
                <w:webHidden/>
              </w:rPr>
            </w:r>
            <w:r w:rsidR="00BD4159">
              <w:rPr>
                <w:noProof/>
                <w:webHidden/>
              </w:rPr>
              <w:fldChar w:fldCharType="separate"/>
            </w:r>
            <w:r>
              <w:rPr>
                <w:noProof/>
                <w:webHidden/>
              </w:rPr>
              <w:t>10</w:t>
            </w:r>
            <w:r w:rsidR="00BD4159">
              <w:rPr>
                <w:noProof/>
                <w:webHidden/>
              </w:rPr>
              <w:fldChar w:fldCharType="end"/>
            </w:r>
          </w:hyperlink>
        </w:p>
        <w:p w14:paraId="6E4C9359" w14:textId="539A4391" w:rsidR="00BD4159" w:rsidRDefault="000777F2">
          <w:pPr>
            <w:pStyle w:val="Sumrio2"/>
            <w:tabs>
              <w:tab w:val="left" w:pos="1858"/>
            </w:tabs>
            <w:rPr>
              <w:noProof/>
              <w:color w:val="auto"/>
              <w:kern w:val="2"/>
              <w:sz w:val="24"/>
              <w:szCs w:val="24"/>
              <w14:ligatures w14:val="standardContextual"/>
            </w:rPr>
          </w:pPr>
          <w:hyperlink w:anchor="_Toc161865843" w:history="1">
            <w:r w:rsidR="00BD4159" w:rsidRPr="000474A3">
              <w:rPr>
                <w:rStyle w:val="Hyperlink"/>
                <w:b/>
                <w:bCs/>
                <w:noProof/>
              </w:rPr>
              <w:t>4.</w:t>
            </w:r>
            <w:r w:rsidR="00BD4159">
              <w:rPr>
                <w:noProof/>
                <w:color w:val="auto"/>
                <w:kern w:val="2"/>
                <w:sz w:val="24"/>
                <w:szCs w:val="24"/>
                <w14:ligatures w14:val="standardContextual"/>
              </w:rPr>
              <w:tab/>
            </w:r>
            <w:r w:rsidR="00BD4159" w:rsidRPr="000474A3">
              <w:rPr>
                <w:rStyle w:val="Hyperlink"/>
                <w:b/>
                <w:bCs/>
                <w:noProof/>
              </w:rPr>
              <w:t>Endereçamento</w:t>
            </w:r>
            <w:r w:rsidR="00BD4159">
              <w:rPr>
                <w:noProof/>
                <w:webHidden/>
              </w:rPr>
              <w:tab/>
            </w:r>
            <w:r w:rsidR="00BD4159">
              <w:rPr>
                <w:noProof/>
                <w:webHidden/>
              </w:rPr>
              <w:fldChar w:fldCharType="begin"/>
            </w:r>
            <w:r w:rsidR="00BD4159">
              <w:rPr>
                <w:noProof/>
                <w:webHidden/>
              </w:rPr>
              <w:instrText xml:space="preserve"> PAGEREF _Toc161865843 \h </w:instrText>
            </w:r>
            <w:r w:rsidR="00BD4159">
              <w:rPr>
                <w:noProof/>
                <w:webHidden/>
              </w:rPr>
            </w:r>
            <w:r w:rsidR="00BD4159">
              <w:rPr>
                <w:noProof/>
                <w:webHidden/>
              </w:rPr>
              <w:fldChar w:fldCharType="separate"/>
            </w:r>
            <w:r>
              <w:rPr>
                <w:noProof/>
                <w:webHidden/>
              </w:rPr>
              <w:t>10</w:t>
            </w:r>
            <w:r w:rsidR="00BD4159">
              <w:rPr>
                <w:noProof/>
                <w:webHidden/>
              </w:rPr>
              <w:fldChar w:fldCharType="end"/>
            </w:r>
          </w:hyperlink>
        </w:p>
        <w:p w14:paraId="0ABDBBAA" w14:textId="1F322220" w:rsidR="00BD4159" w:rsidRDefault="000777F2">
          <w:pPr>
            <w:pStyle w:val="Sumrio1"/>
            <w:rPr>
              <w:b w:val="0"/>
              <w:noProof/>
              <w:color w:val="auto"/>
              <w:kern w:val="2"/>
              <w:sz w:val="24"/>
              <w:szCs w:val="24"/>
              <w14:ligatures w14:val="standardContextual"/>
            </w:rPr>
          </w:pPr>
          <w:hyperlink w:anchor="_Toc161865844" w:history="1">
            <w:r w:rsidR="00BD4159" w:rsidRPr="000474A3">
              <w:rPr>
                <w:rStyle w:val="Hyperlink"/>
                <w:bCs/>
                <w:noProof/>
              </w:rPr>
              <w:t>Informações gerais</w:t>
            </w:r>
            <w:r w:rsidR="00BD4159">
              <w:rPr>
                <w:noProof/>
                <w:webHidden/>
              </w:rPr>
              <w:tab/>
            </w:r>
            <w:r w:rsidR="00BD4159">
              <w:rPr>
                <w:noProof/>
                <w:webHidden/>
              </w:rPr>
              <w:fldChar w:fldCharType="begin"/>
            </w:r>
            <w:r w:rsidR="00BD4159">
              <w:rPr>
                <w:noProof/>
                <w:webHidden/>
              </w:rPr>
              <w:instrText xml:space="preserve"> PAGEREF _Toc161865844 \h </w:instrText>
            </w:r>
            <w:r w:rsidR="00BD4159">
              <w:rPr>
                <w:noProof/>
                <w:webHidden/>
              </w:rPr>
            </w:r>
            <w:r w:rsidR="00BD4159">
              <w:rPr>
                <w:noProof/>
                <w:webHidden/>
              </w:rPr>
              <w:fldChar w:fldCharType="separate"/>
            </w:r>
            <w:r>
              <w:rPr>
                <w:noProof/>
                <w:webHidden/>
              </w:rPr>
              <w:t>11</w:t>
            </w:r>
            <w:r w:rsidR="00BD4159">
              <w:rPr>
                <w:noProof/>
                <w:webHidden/>
              </w:rPr>
              <w:fldChar w:fldCharType="end"/>
            </w:r>
          </w:hyperlink>
        </w:p>
        <w:p w14:paraId="2BD525D3" w14:textId="6A717875" w:rsidR="00BD4159" w:rsidRDefault="000777F2">
          <w:pPr>
            <w:pStyle w:val="Sumrio2"/>
            <w:tabs>
              <w:tab w:val="left" w:pos="1858"/>
            </w:tabs>
            <w:rPr>
              <w:noProof/>
              <w:color w:val="auto"/>
              <w:kern w:val="2"/>
              <w:sz w:val="24"/>
              <w:szCs w:val="24"/>
              <w14:ligatures w14:val="standardContextual"/>
            </w:rPr>
          </w:pPr>
          <w:hyperlink w:anchor="_Toc161865845" w:history="1">
            <w:r w:rsidR="00BD4159" w:rsidRPr="000474A3">
              <w:rPr>
                <w:rStyle w:val="Hyperlink"/>
                <w:b/>
                <w:bCs/>
                <w:noProof/>
              </w:rPr>
              <w:t>1.</w:t>
            </w:r>
            <w:r w:rsidR="00BD4159">
              <w:rPr>
                <w:noProof/>
                <w:color w:val="auto"/>
                <w:kern w:val="2"/>
                <w:sz w:val="24"/>
                <w:szCs w:val="24"/>
                <w14:ligatures w14:val="standardContextual"/>
              </w:rPr>
              <w:tab/>
            </w:r>
            <w:r w:rsidR="00BD4159" w:rsidRPr="000474A3">
              <w:rPr>
                <w:rStyle w:val="Hyperlink"/>
                <w:b/>
                <w:bCs/>
                <w:noProof/>
              </w:rPr>
              <w:t>Constituição e operação do Condomínio</w:t>
            </w:r>
            <w:r w:rsidR="00BD4159">
              <w:rPr>
                <w:noProof/>
                <w:webHidden/>
              </w:rPr>
              <w:tab/>
            </w:r>
            <w:r w:rsidR="00BD4159">
              <w:rPr>
                <w:noProof/>
                <w:webHidden/>
              </w:rPr>
              <w:fldChar w:fldCharType="begin"/>
            </w:r>
            <w:r w:rsidR="00BD4159">
              <w:rPr>
                <w:noProof/>
                <w:webHidden/>
              </w:rPr>
              <w:instrText xml:space="preserve"> PAGEREF _Toc161865845 \h </w:instrText>
            </w:r>
            <w:r w:rsidR="00BD4159">
              <w:rPr>
                <w:noProof/>
                <w:webHidden/>
              </w:rPr>
            </w:r>
            <w:r w:rsidR="00BD4159">
              <w:rPr>
                <w:noProof/>
                <w:webHidden/>
              </w:rPr>
              <w:fldChar w:fldCharType="separate"/>
            </w:r>
            <w:r>
              <w:rPr>
                <w:noProof/>
                <w:webHidden/>
              </w:rPr>
              <w:t>11</w:t>
            </w:r>
            <w:r w:rsidR="00BD4159">
              <w:rPr>
                <w:noProof/>
                <w:webHidden/>
              </w:rPr>
              <w:fldChar w:fldCharType="end"/>
            </w:r>
          </w:hyperlink>
        </w:p>
        <w:p w14:paraId="2B18EAEB" w14:textId="5C2A67ED" w:rsidR="00BD4159" w:rsidRDefault="000777F2">
          <w:pPr>
            <w:pStyle w:val="Sumrio1"/>
            <w:rPr>
              <w:b w:val="0"/>
              <w:noProof/>
              <w:color w:val="auto"/>
              <w:kern w:val="2"/>
              <w:sz w:val="24"/>
              <w:szCs w:val="24"/>
              <w14:ligatures w14:val="standardContextual"/>
            </w:rPr>
          </w:pPr>
          <w:hyperlink w:anchor="_Toc161865846" w:history="1">
            <w:r w:rsidR="00BD4159" w:rsidRPr="000474A3">
              <w:rPr>
                <w:rStyle w:val="Hyperlink"/>
                <w:bCs/>
                <w:noProof/>
              </w:rPr>
              <w:t>Metodologia aplicada</w:t>
            </w:r>
            <w:r w:rsidR="00BD4159">
              <w:rPr>
                <w:noProof/>
                <w:webHidden/>
              </w:rPr>
              <w:tab/>
            </w:r>
            <w:r w:rsidR="00BD4159">
              <w:rPr>
                <w:noProof/>
                <w:webHidden/>
              </w:rPr>
              <w:fldChar w:fldCharType="begin"/>
            </w:r>
            <w:r w:rsidR="00BD4159">
              <w:rPr>
                <w:noProof/>
                <w:webHidden/>
              </w:rPr>
              <w:instrText xml:space="preserve"> PAGEREF _Toc161865846 \h </w:instrText>
            </w:r>
            <w:r w:rsidR="00BD4159">
              <w:rPr>
                <w:noProof/>
                <w:webHidden/>
              </w:rPr>
            </w:r>
            <w:r w:rsidR="00BD4159">
              <w:rPr>
                <w:noProof/>
                <w:webHidden/>
              </w:rPr>
              <w:fldChar w:fldCharType="separate"/>
            </w:r>
            <w:r>
              <w:rPr>
                <w:noProof/>
                <w:webHidden/>
              </w:rPr>
              <w:t>12</w:t>
            </w:r>
            <w:r w:rsidR="00BD4159">
              <w:rPr>
                <w:noProof/>
                <w:webHidden/>
              </w:rPr>
              <w:fldChar w:fldCharType="end"/>
            </w:r>
          </w:hyperlink>
        </w:p>
        <w:p w14:paraId="75F8F5FC" w14:textId="31CEC3DB" w:rsidR="00BD4159" w:rsidRDefault="000777F2">
          <w:pPr>
            <w:pStyle w:val="Sumrio2"/>
            <w:tabs>
              <w:tab w:val="left" w:pos="1858"/>
            </w:tabs>
            <w:rPr>
              <w:noProof/>
              <w:color w:val="auto"/>
              <w:kern w:val="2"/>
              <w:sz w:val="24"/>
              <w:szCs w:val="24"/>
              <w14:ligatures w14:val="standardContextual"/>
            </w:rPr>
          </w:pPr>
          <w:hyperlink w:anchor="_Toc161865847" w:history="1">
            <w:r w:rsidR="00BD4159" w:rsidRPr="000474A3">
              <w:rPr>
                <w:rStyle w:val="Hyperlink"/>
                <w:b/>
                <w:bCs/>
                <w:noProof/>
              </w:rPr>
              <w:t>1.1</w:t>
            </w:r>
            <w:r w:rsidR="00BD4159">
              <w:rPr>
                <w:noProof/>
                <w:color w:val="auto"/>
                <w:kern w:val="2"/>
                <w:sz w:val="24"/>
                <w:szCs w:val="24"/>
                <w14:ligatures w14:val="standardContextual"/>
              </w:rPr>
              <w:tab/>
            </w:r>
            <w:r w:rsidR="00BD4159" w:rsidRPr="000474A3">
              <w:rPr>
                <w:rStyle w:val="Hyperlink"/>
                <w:b/>
                <w:bCs/>
                <w:noProof/>
              </w:rPr>
              <w:t>Controles</w:t>
            </w:r>
            <w:r w:rsidR="00BD4159">
              <w:rPr>
                <w:noProof/>
                <w:webHidden/>
              </w:rPr>
              <w:tab/>
            </w:r>
            <w:r w:rsidR="00BD4159">
              <w:rPr>
                <w:noProof/>
                <w:webHidden/>
              </w:rPr>
              <w:fldChar w:fldCharType="begin"/>
            </w:r>
            <w:r w:rsidR="00BD4159">
              <w:rPr>
                <w:noProof/>
                <w:webHidden/>
              </w:rPr>
              <w:instrText xml:space="preserve"> PAGEREF _Toc161865847 \h </w:instrText>
            </w:r>
            <w:r w:rsidR="00BD4159">
              <w:rPr>
                <w:noProof/>
                <w:webHidden/>
              </w:rPr>
            </w:r>
            <w:r w:rsidR="00BD4159">
              <w:rPr>
                <w:noProof/>
                <w:webHidden/>
              </w:rPr>
              <w:fldChar w:fldCharType="separate"/>
            </w:r>
            <w:r>
              <w:rPr>
                <w:noProof/>
                <w:webHidden/>
              </w:rPr>
              <w:t>12</w:t>
            </w:r>
            <w:r w:rsidR="00BD4159">
              <w:rPr>
                <w:noProof/>
                <w:webHidden/>
              </w:rPr>
              <w:fldChar w:fldCharType="end"/>
            </w:r>
          </w:hyperlink>
        </w:p>
        <w:p w14:paraId="6B01C2B9" w14:textId="7E1EAED9" w:rsidR="00BD4159" w:rsidRDefault="000777F2">
          <w:pPr>
            <w:pStyle w:val="Sumrio2"/>
            <w:tabs>
              <w:tab w:val="left" w:pos="1858"/>
            </w:tabs>
            <w:rPr>
              <w:noProof/>
              <w:color w:val="auto"/>
              <w:kern w:val="2"/>
              <w:sz w:val="24"/>
              <w:szCs w:val="24"/>
              <w14:ligatures w14:val="standardContextual"/>
            </w:rPr>
          </w:pPr>
          <w:hyperlink w:anchor="_Toc161865848" w:history="1">
            <w:r w:rsidR="00BD4159" w:rsidRPr="000474A3">
              <w:rPr>
                <w:rStyle w:val="Hyperlink"/>
                <w:b/>
                <w:bCs/>
                <w:noProof/>
              </w:rPr>
              <w:t>1.2</w:t>
            </w:r>
            <w:r w:rsidR="00BD4159">
              <w:rPr>
                <w:noProof/>
                <w:color w:val="auto"/>
                <w:kern w:val="2"/>
                <w:sz w:val="24"/>
                <w:szCs w:val="24"/>
                <w14:ligatures w14:val="standardContextual"/>
              </w:rPr>
              <w:tab/>
            </w:r>
            <w:r w:rsidR="00BD4159" w:rsidRPr="000474A3">
              <w:rPr>
                <w:rStyle w:val="Hyperlink"/>
                <w:b/>
                <w:bCs/>
                <w:noProof/>
              </w:rPr>
              <w:t>Inspeção documental</w:t>
            </w:r>
            <w:r w:rsidR="00BD4159">
              <w:rPr>
                <w:noProof/>
                <w:webHidden/>
              </w:rPr>
              <w:tab/>
            </w:r>
            <w:r w:rsidR="00BD4159">
              <w:rPr>
                <w:noProof/>
                <w:webHidden/>
              </w:rPr>
              <w:fldChar w:fldCharType="begin"/>
            </w:r>
            <w:r w:rsidR="00BD4159">
              <w:rPr>
                <w:noProof/>
                <w:webHidden/>
              </w:rPr>
              <w:instrText xml:space="preserve"> PAGEREF _Toc161865848 \h </w:instrText>
            </w:r>
            <w:r w:rsidR="00BD4159">
              <w:rPr>
                <w:noProof/>
                <w:webHidden/>
              </w:rPr>
            </w:r>
            <w:r w:rsidR="00BD4159">
              <w:rPr>
                <w:noProof/>
                <w:webHidden/>
              </w:rPr>
              <w:fldChar w:fldCharType="separate"/>
            </w:r>
            <w:r>
              <w:rPr>
                <w:noProof/>
                <w:webHidden/>
              </w:rPr>
              <w:t>12</w:t>
            </w:r>
            <w:r w:rsidR="00BD4159">
              <w:rPr>
                <w:noProof/>
                <w:webHidden/>
              </w:rPr>
              <w:fldChar w:fldCharType="end"/>
            </w:r>
          </w:hyperlink>
        </w:p>
        <w:p w14:paraId="3D982EEA" w14:textId="39162EB6" w:rsidR="00BD4159" w:rsidRDefault="000777F2">
          <w:pPr>
            <w:pStyle w:val="Sumrio2"/>
            <w:tabs>
              <w:tab w:val="left" w:pos="1858"/>
            </w:tabs>
            <w:rPr>
              <w:noProof/>
              <w:color w:val="auto"/>
              <w:kern w:val="2"/>
              <w:sz w:val="24"/>
              <w:szCs w:val="24"/>
              <w14:ligatures w14:val="standardContextual"/>
            </w:rPr>
          </w:pPr>
          <w:hyperlink w:anchor="_Toc161865849" w:history="1">
            <w:r w:rsidR="00BD4159" w:rsidRPr="000474A3">
              <w:rPr>
                <w:rStyle w:val="Hyperlink"/>
                <w:b/>
                <w:bCs/>
                <w:noProof/>
              </w:rPr>
              <w:t>1.2.1</w:t>
            </w:r>
            <w:r w:rsidR="00BD4159">
              <w:rPr>
                <w:noProof/>
                <w:color w:val="auto"/>
                <w:kern w:val="2"/>
                <w:sz w:val="24"/>
                <w:szCs w:val="24"/>
                <w14:ligatures w14:val="standardContextual"/>
              </w:rPr>
              <w:tab/>
            </w:r>
            <w:r w:rsidR="00BD4159" w:rsidRPr="000474A3">
              <w:rPr>
                <w:rStyle w:val="Hyperlink"/>
                <w:b/>
                <w:bCs/>
                <w:noProof/>
              </w:rPr>
              <w:t>Voucher</w:t>
            </w:r>
            <w:r w:rsidR="00BD4159">
              <w:rPr>
                <w:noProof/>
                <w:webHidden/>
              </w:rPr>
              <w:tab/>
            </w:r>
            <w:r w:rsidR="00BD4159">
              <w:rPr>
                <w:noProof/>
                <w:webHidden/>
              </w:rPr>
              <w:fldChar w:fldCharType="begin"/>
            </w:r>
            <w:r w:rsidR="00BD4159">
              <w:rPr>
                <w:noProof/>
                <w:webHidden/>
              </w:rPr>
              <w:instrText xml:space="preserve"> PAGEREF _Toc161865849 \h </w:instrText>
            </w:r>
            <w:r w:rsidR="00BD4159">
              <w:rPr>
                <w:noProof/>
                <w:webHidden/>
              </w:rPr>
            </w:r>
            <w:r w:rsidR="00BD4159">
              <w:rPr>
                <w:noProof/>
                <w:webHidden/>
              </w:rPr>
              <w:fldChar w:fldCharType="separate"/>
            </w:r>
            <w:r>
              <w:rPr>
                <w:noProof/>
                <w:webHidden/>
              </w:rPr>
              <w:t>12</w:t>
            </w:r>
            <w:r w:rsidR="00BD4159">
              <w:rPr>
                <w:noProof/>
                <w:webHidden/>
              </w:rPr>
              <w:fldChar w:fldCharType="end"/>
            </w:r>
          </w:hyperlink>
        </w:p>
        <w:p w14:paraId="124C9CA7" w14:textId="6E101418" w:rsidR="00BD4159" w:rsidRDefault="000777F2">
          <w:pPr>
            <w:pStyle w:val="Sumrio2"/>
            <w:tabs>
              <w:tab w:val="left" w:pos="1858"/>
            </w:tabs>
            <w:rPr>
              <w:noProof/>
              <w:color w:val="auto"/>
              <w:kern w:val="2"/>
              <w:sz w:val="24"/>
              <w:szCs w:val="24"/>
              <w14:ligatures w14:val="standardContextual"/>
            </w:rPr>
          </w:pPr>
          <w:hyperlink w:anchor="_Toc161865850" w:history="1">
            <w:r w:rsidR="00BD4159" w:rsidRPr="000474A3">
              <w:rPr>
                <w:rStyle w:val="Hyperlink"/>
                <w:b/>
                <w:bCs/>
                <w:noProof/>
              </w:rPr>
              <w:t>1.3</w:t>
            </w:r>
            <w:r w:rsidR="00BD4159">
              <w:rPr>
                <w:noProof/>
                <w:color w:val="auto"/>
                <w:kern w:val="2"/>
                <w:sz w:val="24"/>
                <w:szCs w:val="24"/>
                <w14:ligatures w14:val="standardContextual"/>
              </w:rPr>
              <w:tab/>
            </w:r>
            <w:r w:rsidR="00BD4159" w:rsidRPr="000474A3">
              <w:rPr>
                <w:rStyle w:val="Hyperlink"/>
                <w:b/>
                <w:bCs/>
                <w:noProof/>
              </w:rPr>
              <w:t>Demais Procedimentos Analíticos e Substantivos e Testes de Detalhes conforme metodologia de auditoria da Vorcon fundamentada nas NBC TA’s e melhores práticas de auditoria.</w:t>
            </w:r>
            <w:r w:rsidR="00BD4159">
              <w:rPr>
                <w:noProof/>
                <w:webHidden/>
              </w:rPr>
              <w:tab/>
            </w:r>
            <w:r w:rsidR="00BD4159">
              <w:rPr>
                <w:noProof/>
                <w:webHidden/>
              </w:rPr>
              <w:fldChar w:fldCharType="begin"/>
            </w:r>
            <w:r w:rsidR="00BD4159">
              <w:rPr>
                <w:noProof/>
                <w:webHidden/>
              </w:rPr>
              <w:instrText xml:space="preserve"> PAGEREF _Toc161865850 \h </w:instrText>
            </w:r>
            <w:r w:rsidR="00BD4159">
              <w:rPr>
                <w:noProof/>
                <w:webHidden/>
              </w:rPr>
            </w:r>
            <w:r w:rsidR="00BD4159">
              <w:rPr>
                <w:noProof/>
                <w:webHidden/>
              </w:rPr>
              <w:fldChar w:fldCharType="separate"/>
            </w:r>
            <w:r>
              <w:rPr>
                <w:noProof/>
                <w:webHidden/>
              </w:rPr>
              <w:t>13</w:t>
            </w:r>
            <w:r w:rsidR="00BD4159">
              <w:rPr>
                <w:noProof/>
                <w:webHidden/>
              </w:rPr>
              <w:fldChar w:fldCharType="end"/>
            </w:r>
          </w:hyperlink>
        </w:p>
        <w:p w14:paraId="20227DC0" w14:textId="17B30EF5" w:rsidR="00BD4159" w:rsidRDefault="000777F2">
          <w:pPr>
            <w:pStyle w:val="Sumrio1"/>
            <w:rPr>
              <w:b w:val="0"/>
              <w:noProof/>
              <w:color w:val="auto"/>
              <w:kern w:val="2"/>
              <w:sz w:val="24"/>
              <w:szCs w:val="24"/>
              <w14:ligatures w14:val="standardContextual"/>
            </w:rPr>
          </w:pPr>
          <w:hyperlink w:anchor="_Toc161865851" w:history="1">
            <w:r w:rsidR="00BD4159" w:rsidRPr="000474A3">
              <w:rPr>
                <w:rStyle w:val="Hyperlink"/>
                <w:bCs/>
                <w:noProof/>
              </w:rPr>
              <w:t>Resumo dos Pontos Identificados</w:t>
            </w:r>
            <w:r w:rsidR="00BD4159">
              <w:rPr>
                <w:noProof/>
                <w:webHidden/>
              </w:rPr>
              <w:tab/>
            </w:r>
            <w:r w:rsidR="00BD4159">
              <w:rPr>
                <w:noProof/>
                <w:webHidden/>
              </w:rPr>
              <w:fldChar w:fldCharType="begin"/>
            </w:r>
            <w:r w:rsidR="00BD4159">
              <w:rPr>
                <w:noProof/>
                <w:webHidden/>
              </w:rPr>
              <w:instrText xml:space="preserve"> PAGEREF _Toc161865851 \h </w:instrText>
            </w:r>
            <w:r w:rsidR="00BD4159">
              <w:rPr>
                <w:noProof/>
                <w:webHidden/>
              </w:rPr>
            </w:r>
            <w:r w:rsidR="00BD4159">
              <w:rPr>
                <w:noProof/>
                <w:webHidden/>
              </w:rPr>
              <w:fldChar w:fldCharType="separate"/>
            </w:r>
            <w:r>
              <w:rPr>
                <w:noProof/>
                <w:webHidden/>
              </w:rPr>
              <w:t>16</w:t>
            </w:r>
            <w:r w:rsidR="00BD4159">
              <w:rPr>
                <w:noProof/>
                <w:webHidden/>
              </w:rPr>
              <w:fldChar w:fldCharType="end"/>
            </w:r>
          </w:hyperlink>
        </w:p>
        <w:p w14:paraId="663EE260" w14:textId="104D8546" w:rsidR="00BD4159" w:rsidRDefault="000777F2">
          <w:pPr>
            <w:pStyle w:val="Sumrio2"/>
            <w:tabs>
              <w:tab w:val="left" w:pos="1858"/>
            </w:tabs>
            <w:rPr>
              <w:noProof/>
              <w:color w:val="auto"/>
              <w:kern w:val="2"/>
              <w:sz w:val="24"/>
              <w:szCs w:val="24"/>
              <w14:ligatures w14:val="standardContextual"/>
            </w:rPr>
          </w:pPr>
          <w:hyperlink w:anchor="_Toc161865852" w:history="1">
            <w:r w:rsidR="00BD4159" w:rsidRPr="000474A3">
              <w:rPr>
                <w:rStyle w:val="Hyperlink"/>
                <w:b/>
                <w:bCs/>
                <w:noProof/>
              </w:rPr>
              <w:t>1.</w:t>
            </w:r>
            <w:r w:rsidR="00BD4159">
              <w:rPr>
                <w:noProof/>
                <w:color w:val="auto"/>
                <w:kern w:val="2"/>
                <w:sz w:val="24"/>
                <w:szCs w:val="24"/>
                <w14:ligatures w14:val="standardContextual"/>
              </w:rPr>
              <w:tab/>
            </w:r>
            <w:r w:rsidR="00BD4159" w:rsidRPr="000474A3">
              <w:rPr>
                <w:rStyle w:val="Hyperlink"/>
                <w:b/>
                <w:bCs/>
                <w:noProof/>
              </w:rPr>
              <w:t xml:space="preserve">Dados detalhados para o Dashboards do Ponto de Controle da </w:t>
            </w:r>
            <w:r w:rsidR="00494585">
              <w:rPr>
                <w:rStyle w:val="Hyperlink"/>
                <w:b/>
                <w:bCs/>
                <w:i/>
                <w:iCs/>
                <w:noProof/>
              </w:rPr>
              <w:t>[Associação/Condomínio XPTO]</w:t>
            </w:r>
            <w:r w:rsidR="00BD4159">
              <w:rPr>
                <w:noProof/>
                <w:webHidden/>
              </w:rPr>
              <w:tab/>
            </w:r>
            <w:r w:rsidR="00BD4159">
              <w:rPr>
                <w:noProof/>
                <w:webHidden/>
              </w:rPr>
              <w:fldChar w:fldCharType="begin"/>
            </w:r>
            <w:r w:rsidR="00BD4159">
              <w:rPr>
                <w:noProof/>
                <w:webHidden/>
              </w:rPr>
              <w:instrText xml:space="preserve"> PAGEREF _Toc161865852 \h </w:instrText>
            </w:r>
            <w:r w:rsidR="00BD4159">
              <w:rPr>
                <w:noProof/>
                <w:webHidden/>
              </w:rPr>
            </w:r>
            <w:r w:rsidR="00BD4159">
              <w:rPr>
                <w:noProof/>
                <w:webHidden/>
              </w:rPr>
              <w:fldChar w:fldCharType="separate"/>
            </w:r>
            <w:r>
              <w:rPr>
                <w:noProof/>
                <w:webHidden/>
              </w:rPr>
              <w:t>19</w:t>
            </w:r>
            <w:r w:rsidR="00BD4159">
              <w:rPr>
                <w:noProof/>
                <w:webHidden/>
              </w:rPr>
              <w:fldChar w:fldCharType="end"/>
            </w:r>
          </w:hyperlink>
        </w:p>
        <w:p w14:paraId="157F5C7D" w14:textId="2731EE4D" w:rsidR="00BD4159" w:rsidRDefault="000777F2">
          <w:pPr>
            <w:pStyle w:val="Sumrio1"/>
            <w:rPr>
              <w:b w:val="0"/>
              <w:noProof/>
              <w:color w:val="auto"/>
              <w:kern w:val="2"/>
              <w:sz w:val="24"/>
              <w:szCs w:val="24"/>
              <w14:ligatures w14:val="standardContextual"/>
            </w:rPr>
          </w:pPr>
          <w:hyperlink w:anchor="_Toc161865853" w:history="1">
            <w:r w:rsidR="00BD4159" w:rsidRPr="000474A3">
              <w:rPr>
                <w:rStyle w:val="Hyperlink"/>
                <w:bCs/>
                <w:noProof/>
              </w:rPr>
              <w:t>Pontos identificados</w:t>
            </w:r>
            <w:r w:rsidR="00BD4159">
              <w:rPr>
                <w:noProof/>
                <w:webHidden/>
              </w:rPr>
              <w:tab/>
            </w:r>
            <w:r w:rsidR="00BD4159">
              <w:rPr>
                <w:noProof/>
                <w:webHidden/>
              </w:rPr>
              <w:fldChar w:fldCharType="begin"/>
            </w:r>
            <w:r w:rsidR="00BD4159">
              <w:rPr>
                <w:noProof/>
                <w:webHidden/>
              </w:rPr>
              <w:instrText xml:space="preserve"> PAGEREF _Toc161865853 \h </w:instrText>
            </w:r>
            <w:r w:rsidR="00BD4159">
              <w:rPr>
                <w:noProof/>
                <w:webHidden/>
              </w:rPr>
            </w:r>
            <w:r w:rsidR="00BD4159">
              <w:rPr>
                <w:noProof/>
                <w:webHidden/>
              </w:rPr>
              <w:fldChar w:fldCharType="separate"/>
            </w:r>
            <w:r>
              <w:rPr>
                <w:noProof/>
                <w:webHidden/>
              </w:rPr>
              <w:t>22</w:t>
            </w:r>
            <w:r w:rsidR="00BD4159">
              <w:rPr>
                <w:noProof/>
                <w:webHidden/>
              </w:rPr>
              <w:fldChar w:fldCharType="end"/>
            </w:r>
          </w:hyperlink>
        </w:p>
        <w:p w14:paraId="56EA9F60" w14:textId="520BD232" w:rsidR="006103A6" w:rsidRDefault="000E31DA">
          <w:r>
            <w:rPr>
              <w:b/>
              <w:bCs/>
            </w:rPr>
            <w:fldChar w:fldCharType="end"/>
          </w:r>
        </w:p>
      </w:sdtContent>
    </w:sdt>
    <w:p w14:paraId="01F10749" w14:textId="77777777" w:rsidR="006103A6" w:rsidRDefault="006103A6">
      <w:pPr>
        <w:pStyle w:val="Ttulo3"/>
        <w:keepNext w:val="0"/>
        <w:keepLines w:val="0"/>
        <w:suppressAutoHyphens/>
        <w:autoSpaceDE w:val="0"/>
        <w:autoSpaceDN w:val="0"/>
        <w:adjustRightInd w:val="0"/>
        <w:spacing w:before="0" w:line="240" w:lineRule="auto"/>
        <w:jc w:val="both"/>
        <w:rPr>
          <w:sz w:val="18"/>
          <w:szCs w:val="18"/>
        </w:rPr>
      </w:pPr>
    </w:p>
    <w:p w14:paraId="16B13418" w14:textId="77777777" w:rsidR="006103A6" w:rsidRDefault="006103A6">
      <w:pPr>
        <w:pStyle w:val="SemEspaamento"/>
        <w:rPr>
          <w:rFonts w:asciiTheme="majorHAnsi" w:hAnsiTheme="majorHAnsi"/>
          <w:b/>
          <w:bCs/>
          <w:color w:val="5B9BD5" w:themeColor="accent1"/>
          <w:sz w:val="28"/>
          <w:szCs w:val="28"/>
        </w:rPr>
      </w:pPr>
    </w:p>
    <w:p w14:paraId="27283585" w14:textId="77777777" w:rsidR="006103A6" w:rsidRDefault="000E31DA">
      <w:pPr>
        <w:rPr>
          <w:rFonts w:asciiTheme="majorHAnsi" w:eastAsia="SimSun" w:hAnsiTheme="majorHAnsi" w:cs="Times New Roman"/>
          <w:b/>
          <w:bCs/>
          <w:color w:val="5B9BD5" w:themeColor="accent1"/>
          <w:sz w:val="28"/>
          <w:szCs w:val="28"/>
          <w:lang w:eastAsia="zh-CN"/>
        </w:rPr>
      </w:pPr>
      <w:r>
        <w:rPr>
          <w:rFonts w:asciiTheme="majorHAnsi" w:hAnsiTheme="majorHAnsi"/>
          <w:b/>
          <w:bCs/>
          <w:color w:val="5B9BD5" w:themeColor="accent1"/>
          <w:sz w:val="28"/>
          <w:szCs w:val="28"/>
        </w:rPr>
        <w:br w:type="page"/>
      </w:r>
    </w:p>
    <w:p w14:paraId="2C9316E2" w14:textId="55FD5B8A" w:rsidR="007B46F4" w:rsidRDefault="007B46F4" w:rsidP="007B46F4">
      <w:pPr>
        <w:pStyle w:val="Corpodetexto"/>
        <w:spacing w:before="20" w:after="20" w:line="280" w:lineRule="exact"/>
        <w:rPr>
          <w:rFonts w:asciiTheme="majorHAnsi" w:eastAsiaTheme="majorEastAsia" w:hAnsiTheme="majorHAnsi" w:cstheme="majorBidi"/>
          <w:b/>
          <w:bCs/>
          <w:color w:val="5B9BD5" w:themeColor="accent1"/>
          <w:sz w:val="28"/>
          <w:szCs w:val="28"/>
          <w:lang w:eastAsia="en-US"/>
        </w:rPr>
      </w:pPr>
      <w:r>
        <w:rPr>
          <w:rFonts w:asciiTheme="majorHAnsi" w:eastAsiaTheme="majorEastAsia" w:hAnsiTheme="majorHAnsi" w:cstheme="majorBidi"/>
          <w:b/>
          <w:bCs/>
          <w:color w:val="5B9BD5" w:themeColor="accent1"/>
          <w:sz w:val="28"/>
          <w:szCs w:val="28"/>
          <w:lang w:eastAsia="en-US"/>
        </w:rPr>
        <w:lastRenderedPageBreak/>
        <w:t xml:space="preserve">A </w:t>
      </w:r>
      <w:r w:rsidR="000E7E9B">
        <w:rPr>
          <w:rFonts w:asciiTheme="majorHAnsi" w:eastAsiaTheme="majorEastAsia" w:hAnsiTheme="majorHAnsi" w:cstheme="majorBidi"/>
          <w:b/>
          <w:bCs/>
          <w:color w:val="5B9BD5" w:themeColor="accent1"/>
          <w:sz w:val="28"/>
          <w:szCs w:val="28"/>
          <w:lang w:eastAsia="en-US"/>
        </w:rPr>
        <w:t>Vorcon Auditores Independentes LTDA</w:t>
      </w:r>
      <w:r>
        <w:rPr>
          <w:rFonts w:asciiTheme="majorHAnsi" w:eastAsiaTheme="majorEastAsia" w:hAnsiTheme="majorHAnsi" w:cstheme="majorBidi"/>
          <w:b/>
          <w:bCs/>
          <w:color w:val="5B9BD5" w:themeColor="accent1"/>
          <w:sz w:val="28"/>
          <w:szCs w:val="28"/>
          <w:lang w:eastAsia="en-US"/>
        </w:rPr>
        <w:t xml:space="preserve"> é um grupo de </w:t>
      </w:r>
      <w:r w:rsidR="00D72F94">
        <w:rPr>
          <w:rFonts w:asciiTheme="majorHAnsi" w:eastAsiaTheme="majorEastAsia" w:hAnsiTheme="majorHAnsi" w:cstheme="majorBidi"/>
          <w:b/>
          <w:bCs/>
          <w:color w:val="5B9BD5" w:themeColor="accent1"/>
          <w:sz w:val="28"/>
          <w:szCs w:val="28"/>
          <w:lang w:eastAsia="en-US"/>
        </w:rPr>
        <w:t>empresas</w:t>
      </w:r>
      <w:r>
        <w:rPr>
          <w:rFonts w:asciiTheme="majorHAnsi" w:eastAsiaTheme="majorEastAsia" w:hAnsiTheme="majorHAnsi" w:cstheme="majorBidi"/>
          <w:b/>
          <w:bCs/>
          <w:color w:val="5B9BD5" w:themeColor="accent1"/>
          <w:sz w:val="28"/>
          <w:szCs w:val="28"/>
          <w:lang w:eastAsia="en-US"/>
        </w:rPr>
        <w:t xml:space="preserve"> formada pela </w:t>
      </w:r>
    </w:p>
    <w:p w14:paraId="21E19C51" w14:textId="5B746F1E" w:rsidR="007B46F4" w:rsidRDefault="007B46F4" w:rsidP="0028064F">
      <w:pPr>
        <w:pStyle w:val="Corpodetexto"/>
        <w:numPr>
          <w:ilvl w:val="0"/>
          <w:numId w:val="16"/>
        </w:numPr>
        <w:spacing w:before="20" w:after="20" w:line="280" w:lineRule="exact"/>
        <w:rPr>
          <w:rFonts w:asciiTheme="majorHAnsi" w:eastAsiaTheme="majorEastAsia" w:hAnsiTheme="majorHAnsi" w:cstheme="majorBidi"/>
          <w:b/>
          <w:bCs/>
          <w:color w:val="5B9BD5" w:themeColor="accent1"/>
          <w:sz w:val="28"/>
          <w:szCs w:val="28"/>
          <w:lang w:eastAsia="en-US"/>
        </w:rPr>
      </w:pPr>
      <w:r>
        <w:rPr>
          <w:rFonts w:asciiTheme="majorHAnsi" w:eastAsiaTheme="majorEastAsia" w:hAnsiTheme="majorHAnsi" w:cstheme="majorBidi"/>
          <w:b/>
          <w:bCs/>
          <w:color w:val="5B9BD5" w:themeColor="accent1"/>
          <w:sz w:val="28"/>
          <w:szCs w:val="28"/>
          <w:lang w:eastAsia="en-US"/>
        </w:rPr>
        <w:t xml:space="preserve">VORCON AUDITORES INDEPENDENTES CNPJ 23.910.226/0001-25, sediada em </w:t>
      </w:r>
      <w:proofErr w:type="spellStart"/>
      <w:r>
        <w:rPr>
          <w:rFonts w:asciiTheme="majorHAnsi" w:eastAsiaTheme="majorEastAsia" w:hAnsiTheme="majorHAnsi" w:cstheme="majorBidi"/>
          <w:b/>
          <w:bCs/>
          <w:color w:val="5B9BD5" w:themeColor="accent1"/>
          <w:sz w:val="28"/>
          <w:szCs w:val="28"/>
          <w:lang w:eastAsia="en-US"/>
        </w:rPr>
        <w:t>Salvador-B</w:t>
      </w:r>
      <w:r w:rsidR="00600A61">
        <w:rPr>
          <w:rFonts w:asciiTheme="majorHAnsi" w:eastAsiaTheme="majorEastAsia" w:hAnsiTheme="majorHAnsi" w:cstheme="majorBidi"/>
          <w:b/>
          <w:bCs/>
          <w:color w:val="5B9BD5" w:themeColor="accent1"/>
          <w:sz w:val="28"/>
          <w:szCs w:val="28"/>
          <w:lang w:eastAsia="en-US"/>
        </w:rPr>
        <w:t>A</w:t>
      </w:r>
      <w:proofErr w:type="spellEnd"/>
      <w:r>
        <w:rPr>
          <w:rFonts w:asciiTheme="majorHAnsi" w:eastAsiaTheme="majorEastAsia" w:hAnsiTheme="majorHAnsi" w:cstheme="majorBidi"/>
          <w:b/>
          <w:bCs/>
          <w:color w:val="5B9BD5" w:themeColor="accent1"/>
          <w:sz w:val="28"/>
          <w:szCs w:val="28"/>
          <w:lang w:eastAsia="en-US"/>
        </w:rPr>
        <w:t xml:space="preserve"> e a </w:t>
      </w:r>
    </w:p>
    <w:p w14:paraId="6B655E83" w14:textId="68958548" w:rsidR="00792915" w:rsidRPr="007B46F4" w:rsidRDefault="007B46F4" w:rsidP="0028064F">
      <w:pPr>
        <w:pStyle w:val="Corpodetexto"/>
        <w:numPr>
          <w:ilvl w:val="0"/>
          <w:numId w:val="16"/>
        </w:numPr>
        <w:spacing w:before="20" w:after="20" w:line="280" w:lineRule="exact"/>
        <w:rPr>
          <w:rFonts w:ascii="Arial" w:hAnsi="Arial" w:cs="Arial"/>
          <w:b/>
          <w:color w:val="000000" w:themeColor="text1"/>
          <w:sz w:val="20"/>
        </w:rPr>
      </w:pPr>
      <w:r>
        <w:rPr>
          <w:rFonts w:asciiTheme="majorHAnsi" w:eastAsiaTheme="majorEastAsia" w:hAnsiTheme="majorHAnsi" w:cstheme="majorBidi"/>
          <w:b/>
          <w:bCs/>
          <w:color w:val="5B9BD5" w:themeColor="accent1"/>
          <w:sz w:val="28"/>
          <w:szCs w:val="28"/>
          <w:lang w:eastAsia="en-US"/>
        </w:rPr>
        <w:t>VORCON CONSULTORES ASSOCIADOS CNPJ: 52.806.620/0001-16, sediada em Guarulhos-SP.</w:t>
      </w:r>
    </w:p>
    <w:p w14:paraId="2AE7BAC2" w14:textId="77777777" w:rsidR="00792915" w:rsidRPr="0065374E" w:rsidRDefault="00792915" w:rsidP="00792915"/>
    <w:p w14:paraId="16F45F00" w14:textId="77777777" w:rsidR="00792915" w:rsidRPr="00B63B50" w:rsidRDefault="00792915" w:rsidP="00792915">
      <w:pPr>
        <w:pStyle w:val="Corpodetexto"/>
        <w:spacing w:before="20" w:after="20" w:line="280" w:lineRule="exact"/>
        <w:rPr>
          <w:rFonts w:ascii="Arial" w:hAnsi="Arial" w:cs="Arial"/>
          <w:b/>
          <w:color w:val="000000" w:themeColor="text1"/>
          <w:sz w:val="20"/>
        </w:rPr>
      </w:pPr>
      <w:r w:rsidRPr="00B63B50">
        <w:rPr>
          <w:rFonts w:ascii="Arial" w:hAnsi="Arial" w:cs="Arial"/>
          <w:b/>
          <w:color w:val="000000" w:themeColor="text1"/>
          <w:sz w:val="20"/>
        </w:rPr>
        <w:t>Brasil</w:t>
      </w:r>
    </w:p>
    <w:p w14:paraId="37ED3128" w14:textId="77777777" w:rsidR="00792915" w:rsidRPr="001C7368" w:rsidRDefault="00792915" w:rsidP="00B564D8">
      <w:pPr>
        <w:pStyle w:val="Corpodetexto"/>
        <w:numPr>
          <w:ilvl w:val="0"/>
          <w:numId w:val="15"/>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Escritório Bahia</w:t>
      </w:r>
    </w:p>
    <w:p w14:paraId="2183A12D" w14:textId="77777777" w:rsidR="00792915" w:rsidRPr="00F03B5B" w:rsidRDefault="00792915" w:rsidP="00792915">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 xml:space="preserve">Rua Ewerton Visco Nº 290, </w:t>
      </w:r>
      <w:proofErr w:type="spellStart"/>
      <w:r w:rsidRPr="00F03B5B">
        <w:rPr>
          <w:rFonts w:ascii="Arial" w:hAnsi="Arial" w:cs="Arial"/>
          <w:color w:val="000000" w:themeColor="text1"/>
          <w:sz w:val="20"/>
        </w:rPr>
        <w:t>Edf</w:t>
      </w:r>
      <w:proofErr w:type="spellEnd"/>
      <w:r w:rsidRPr="00F03B5B">
        <w:rPr>
          <w:rFonts w:ascii="Arial" w:hAnsi="Arial" w:cs="Arial"/>
          <w:color w:val="000000" w:themeColor="text1"/>
          <w:sz w:val="20"/>
        </w:rPr>
        <w:t>.</w:t>
      </w:r>
    </w:p>
    <w:p w14:paraId="51CB066D" w14:textId="1399E718" w:rsidR="00792915" w:rsidRPr="00F03B5B" w:rsidRDefault="00792915" w:rsidP="00792915">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 xml:space="preserve">Boulevard </w:t>
      </w:r>
      <w:proofErr w:type="spellStart"/>
      <w:r w:rsidRPr="00F03B5B">
        <w:rPr>
          <w:rFonts w:ascii="Arial" w:hAnsi="Arial" w:cs="Arial"/>
          <w:color w:val="000000" w:themeColor="text1"/>
          <w:sz w:val="20"/>
        </w:rPr>
        <w:t>Side</w:t>
      </w:r>
      <w:proofErr w:type="spellEnd"/>
      <w:r w:rsidRPr="00F03B5B">
        <w:rPr>
          <w:rFonts w:ascii="Arial" w:hAnsi="Arial" w:cs="Arial"/>
          <w:color w:val="000000" w:themeColor="text1"/>
          <w:sz w:val="20"/>
        </w:rPr>
        <w:t xml:space="preserve"> </w:t>
      </w:r>
      <w:proofErr w:type="spellStart"/>
      <w:r w:rsidR="00DE0805">
        <w:rPr>
          <w:rFonts w:ascii="Arial" w:hAnsi="Arial" w:cs="Arial"/>
          <w:color w:val="000000" w:themeColor="text1"/>
          <w:sz w:val="20"/>
        </w:rPr>
        <w:t>Associação</w:t>
      </w:r>
      <w:r w:rsidRPr="00F03B5B">
        <w:rPr>
          <w:rFonts w:ascii="Arial" w:hAnsi="Arial" w:cs="Arial"/>
          <w:color w:val="000000" w:themeColor="text1"/>
          <w:sz w:val="20"/>
        </w:rPr>
        <w:t>rial</w:t>
      </w:r>
      <w:proofErr w:type="spellEnd"/>
      <w:r w:rsidRPr="00F03B5B">
        <w:rPr>
          <w:rFonts w:ascii="Arial" w:hAnsi="Arial" w:cs="Arial"/>
          <w:color w:val="000000" w:themeColor="text1"/>
          <w:sz w:val="20"/>
        </w:rPr>
        <w:t>, sala 1901,</w:t>
      </w:r>
    </w:p>
    <w:p w14:paraId="74C25D95" w14:textId="77777777" w:rsidR="00792915" w:rsidRDefault="00792915" w:rsidP="00792915">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Salvador – BA, CEP: 41.820-022</w:t>
      </w:r>
    </w:p>
    <w:p w14:paraId="5F8D2319" w14:textId="77777777" w:rsidR="00792915" w:rsidRPr="00B83D02" w:rsidRDefault="00792915" w:rsidP="00792915">
      <w:pPr>
        <w:pStyle w:val="Corpodetexto"/>
        <w:spacing w:before="20" w:after="20" w:line="280" w:lineRule="exact"/>
        <w:rPr>
          <w:rFonts w:ascii="Arial" w:hAnsi="Arial" w:cs="Arial"/>
          <w:color w:val="000000" w:themeColor="text1"/>
          <w:sz w:val="20"/>
        </w:rPr>
      </w:pPr>
      <w:proofErr w:type="spellStart"/>
      <w:proofErr w:type="gramStart"/>
      <w:r w:rsidRPr="00B83D02">
        <w:rPr>
          <w:rFonts w:ascii="Arial" w:hAnsi="Arial" w:cs="Arial"/>
          <w:b/>
          <w:bCs/>
          <w:color w:val="000000" w:themeColor="text1"/>
          <w:sz w:val="20"/>
        </w:rPr>
        <w:t>Tel</w:t>
      </w:r>
      <w:proofErr w:type="spellEnd"/>
      <w:r w:rsidRPr="00B83D02">
        <w:rPr>
          <w:rFonts w:ascii="Arial" w:hAnsi="Arial" w:cs="Arial"/>
          <w:b/>
          <w:bCs/>
          <w:color w:val="000000" w:themeColor="text1"/>
          <w:sz w:val="20"/>
        </w:rPr>
        <w:t>:.</w:t>
      </w:r>
      <w:proofErr w:type="gramEnd"/>
      <w:r w:rsidRPr="00B83D02">
        <w:rPr>
          <w:rFonts w:ascii="Arial" w:hAnsi="Arial" w:cs="Arial"/>
          <w:b/>
          <w:bCs/>
          <w:color w:val="000000" w:themeColor="text1"/>
          <w:sz w:val="20"/>
        </w:rPr>
        <w:t xml:space="preserve"> +55 71 99401-0014</w:t>
      </w:r>
    </w:p>
    <w:p w14:paraId="44886D98" w14:textId="77777777" w:rsidR="00792915" w:rsidRPr="001160F9" w:rsidRDefault="000777F2" w:rsidP="00792915">
      <w:pPr>
        <w:pStyle w:val="Corpodetexto"/>
        <w:spacing w:before="20" w:after="20" w:line="280" w:lineRule="exact"/>
        <w:rPr>
          <w:rStyle w:val="Hyperlink"/>
        </w:rPr>
      </w:pPr>
      <w:hyperlink r:id="rId9" w:history="1">
        <w:r w:rsidR="00792915" w:rsidRPr="00B83D02">
          <w:rPr>
            <w:rStyle w:val="Hyperlink"/>
            <w:rFonts w:ascii="Arial" w:hAnsi="Arial" w:cs="Arial"/>
            <w:sz w:val="20"/>
          </w:rPr>
          <w:t>luizviana@vorcon.com.br</w:t>
        </w:r>
      </w:hyperlink>
      <w:r w:rsidR="00792915" w:rsidRPr="001160F9">
        <w:rPr>
          <w:rStyle w:val="Hyperlink"/>
        </w:rPr>
        <w:t xml:space="preserve"> / </w:t>
      </w:r>
      <w:hyperlink r:id="rId10" w:history="1">
        <w:r w:rsidR="00792915" w:rsidRPr="00B83D02">
          <w:rPr>
            <w:rStyle w:val="Hyperlink"/>
            <w:rFonts w:ascii="Arial" w:hAnsi="Arial" w:cs="Arial"/>
            <w:sz w:val="20"/>
          </w:rPr>
          <w:t>comercial@vorcon.com.br</w:t>
        </w:r>
      </w:hyperlink>
    </w:p>
    <w:p w14:paraId="40E12F32" w14:textId="77777777" w:rsidR="00792915" w:rsidRDefault="00792915" w:rsidP="00792915">
      <w:pPr>
        <w:pStyle w:val="Corpodetexto"/>
        <w:spacing w:before="20" w:after="20" w:line="280" w:lineRule="exact"/>
        <w:rPr>
          <w:rFonts w:ascii="Arial" w:hAnsi="Arial" w:cs="Arial"/>
          <w:b/>
          <w:bCs/>
          <w:color w:val="000000" w:themeColor="text1"/>
          <w:sz w:val="20"/>
          <w:u w:val="single"/>
        </w:rPr>
      </w:pPr>
    </w:p>
    <w:p w14:paraId="19DC55E0" w14:textId="77777777" w:rsidR="00792915" w:rsidRPr="00113560" w:rsidRDefault="00792915" w:rsidP="00B564D8">
      <w:pPr>
        <w:pStyle w:val="Corpodetexto"/>
        <w:numPr>
          <w:ilvl w:val="0"/>
          <w:numId w:val="15"/>
        </w:numPr>
        <w:spacing w:before="20" w:after="20" w:line="280" w:lineRule="exact"/>
        <w:rPr>
          <w:rFonts w:ascii="Arial" w:hAnsi="Arial" w:cs="Arial"/>
          <w:b/>
          <w:bCs/>
          <w:color w:val="000000" w:themeColor="text1"/>
          <w:sz w:val="20"/>
        </w:rPr>
      </w:pPr>
      <w:r w:rsidRPr="00113560">
        <w:rPr>
          <w:rFonts w:ascii="Arial" w:hAnsi="Arial" w:cs="Arial"/>
          <w:b/>
          <w:bCs/>
          <w:color w:val="000000" w:themeColor="text1"/>
          <w:sz w:val="20"/>
        </w:rPr>
        <w:t>Escritório São Paulo</w:t>
      </w:r>
    </w:p>
    <w:p w14:paraId="34D73B82" w14:textId="77777777" w:rsidR="00792915" w:rsidRPr="00113560" w:rsidRDefault="00792915" w:rsidP="00792915">
      <w:pPr>
        <w:pStyle w:val="Corpodetexto"/>
        <w:spacing w:before="20" w:after="20" w:line="280" w:lineRule="exact"/>
        <w:rPr>
          <w:rFonts w:ascii="Arial" w:hAnsi="Arial" w:cs="Arial"/>
          <w:color w:val="000000" w:themeColor="text1"/>
          <w:sz w:val="20"/>
        </w:rPr>
      </w:pPr>
      <w:r w:rsidRPr="00113560">
        <w:rPr>
          <w:rFonts w:ascii="Arial" w:hAnsi="Arial" w:cs="Arial"/>
          <w:color w:val="000000" w:themeColor="text1"/>
          <w:sz w:val="20"/>
        </w:rPr>
        <w:t xml:space="preserve">Avenida Paulista 726 - 13º andar – Conj. 1303 - Bela Vista </w:t>
      </w:r>
    </w:p>
    <w:p w14:paraId="4012A87E" w14:textId="77777777" w:rsidR="00792915" w:rsidRPr="00113560" w:rsidRDefault="00792915" w:rsidP="00792915">
      <w:pPr>
        <w:pStyle w:val="Corpodetexto"/>
        <w:spacing w:before="20" w:after="20" w:line="280" w:lineRule="exact"/>
        <w:rPr>
          <w:rFonts w:ascii="Arial" w:hAnsi="Arial" w:cs="Arial"/>
          <w:color w:val="000000" w:themeColor="text1"/>
          <w:sz w:val="20"/>
        </w:rPr>
      </w:pPr>
      <w:r w:rsidRPr="00113560">
        <w:rPr>
          <w:rFonts w:ascii="Arial" w:hAnsi="Arial" w:cs="Arial"/>
          <w:color w:val="000000" w:themeColor="text1"/>
          <w:sz w:val="20"/>
        </w:rPr>
        <w:t>- São Paulo - SP - CEP 01310-910</w:t>
      </w:r>
    </w:p>
    <w:p w14:paraId="26D6C171" w14:textId="77777777" w:rsidR="00792915" w:rsidRPr="00EA2F92" w:rsidRDefault="00792915" w:rsidP="00792915">
      <w:pPr>
        <w:pStyle w:val="Corpodetexto"/>
        <w:spacing w:before="20" w:after="20" w:line="280" w:lineRule="exact"/>
        <w:rPr>
          <w:rFonts w:ascii="Arial" w:hAnsi="Arial" w:cs="Arial"/>
          <w:b/>
          <w:bCs/>
          <w:color w:val="000000" w:themeColor="text1"/>
          <w:sz w:val="20"/>
        </w:rPr>
      </w:pPr>
      <w:proofErr w:type="spellStart"/>
      <w:proofErr w:type="gramStart"/>
      <w:r w:rsidRPr="00113560">
        <w:rPr>
          <w:rFonts w:ascii="Arial" w:hAnsi="Arial" w:cs="Arial"/>
          <w:b/>
          <w:bCs/>
          <w:color w:val="000000" w:themeColor="text1"/>
          <w:sz w:val="20"/>
        </w:rPr>
        <w:t>Tel</w:t>
      </w:r>
      <w:proofErr w:type="spellEnd"/>
      <w:r w:rsidRPr="00113560">
        <w:rPr>
          <w:rFonts w:ascii="Arial" w:hAnsi="Arial" w:cs="Arial"/>
          <w:b/>
          <w:bCs/>
          <w:color w:val="000000" w:themeColor="text1"/>
          <w:sz w:val="20"/>
        </w:rPr>
        <w:t>:.</w:t>
      </w:r>
      <w:proofErr w:type="gramEnd"/>
      <w:r w:rsidRPr="00113560">
        <w:rPr>
          <w:rFonts w:ascii="Arial" w:hAnsi="Arial" w:cs="Arial"/>
          <w:color w:val="000000" w:themeColor="text1"/>
          <w:sz w:val="20"/>
        </w:rPr>
        <w:t xml:space="preserve"> </w:t>
      </w:r>
      <w:r w:rsidRPr="00EA2F92">
        <w:rPr>
          <w:rFonts w:ascii="Arial" w:hAnsi="Arial" w:cs="Arial"/>
          <w:b/>
          <w:bCs/>
          <w:color w:val="000000" w:themeColor="text1"/>
          <w:sz w:val="20"/>
        </w:rPr>
        <w:t>+55 11 97363-0911</w:t>
      </w:r>
    </w:p>
    <w:p w14:paraId="17C7D376" w14:textId="77777777" w:rsidR="00792915" w:rsidRPr="00B83D02" w:rsidRDefault="000777F2" w:rsidP="00792915">
      <w:pPr>
        <w:pStyle w:val="Corpodetexto"/>
        <w:spacing w:before="20" w:after="20" w:line="280" w:lineRule="exact"/>
        <w:rPr>
          <w:rFonts w:ascii="Arial" w:hAnsi="Arial" w:cs="Arial"/>
          <w:color w:val="000000" w:themeColor="text1"/>
          <w:sz w:val="20"/>
        </w:rPr>
      </w:pPr>
      <w:hyperlink r:id="rId11" w:history="1">
        <w:r w:rsidR="00792915" w:rsidRPr="008F3462">
          <w:rPr>
            <w:rStyle w:val="Hyperlink"/>
            <w:rFonts w:ascii="Arial" w:hAnsi="Arial" w:cs="Arial"/>
            <w:sz w:val="20"/>
          </w:rPr>
          <w:t>priscila.campos@vorcon.com.br</w:t>
        </w:r>
      </w:hyperlink>
    </w:p>
    <w:p w14:paraId="68080D50" w14:textId="77777777" w:rsidR="00792915" w:rsidRPr="00F03B5B" w:rsidRDefault="00792915" w:rsidP="00792915">
      <w:pPr>
        <w:pStyle w:val="Corpodetexto"/>
        <w:spacing w:before="20" w:after="20" w:line="280" w:lineRule="exact"/>
        <w:rPr>
          <w:rFonts w:ascii="Arial" w:hAnsi="Arial" w:cs="Arial"/>
          <w:color w:val="000000" w:themeColor="text1"/>
          <w:sz w:val="20"/>
        </w:rPr>
      </w:pPr>
    </w:p>
    <w:p w14:paraId="17F39FCA" w14:textId="77777777" w:rsidR="00792915" w:rsidRPr="008A5E46" w:rsidRDefault="00792915" w:rsidP="00B564D8">
      <w:pPr>
        <w:pStyle w:val="Corpodetexto"/>
        <w:numPr>
          <w:ilvl w:val="0"/>
          <w:numId w:val="15"/>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 xml:space="preserve">Escritório </w:t>
      </w:r>
      <w:r>
        <w:rPr>
          <w:rFonts w:ascii="Arial" w:hAnsi="Arial" w:cs="Arial"/>
          <w:b/>
          <w:bCs/>
          <w:color w:val="000000" w:themeColor="text1"/>
          <w:sz w:val="20"/>
        </w:rPr>
        <w:t>Mato Grosso do Sul</w:t>
      </w:r>
    </w:p>
    <w:p w14:paraId="7845C72B" w14:textId="77777777" w:rsidR="00792915" w:rsidRDefault="00792915" w:rsidP="00792915">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Rua Humberto de Campos, 171 –</w:t>
      </w:r>
      <w:r>
        <w:rPr>
          <w:rFonts w:ascii="Arial" w:hAnsi="Arial" w:cs="Arial"/>
          <w:color w:val="000000" w:themeColor="text1"/>
          <w:sz w:val="20"/>
        </w:rPr>
        <w:t xml:space="preserve"> </w:t>
      </w:r>
      <w:r w:rsidRPr="00F03B5B">
        <w:rPr>
          <w:rFonts w:ascii="Arial" w:hAnsi="Arial" w:cs="Arial"/>
          <w:color w:val="000000" w:themeColor="text1"/>
          <w:sz w:val="20"/>
        </w:rPr>
        <w:t xml:space="preserve">Jardim dos Estados, </w:t>
      </w:r>
    </w:p>
    <w:p w14:paraId="27F6C511" w14:textId="77777777" w:rsidR="00792915" w:rsidRDefault="00792915" w:rsidP="00792915">
      <w:pPr>
        <w:pStyle w:val="Corpodetexto"/>
        <w:spacing w:before="20" w:after="20" w:line="280" w:lineRule="exact"/>
        <w:rPr>
          <w:rFonts w:ascii="Arial" w:hAnsi="Arial" w:cs="Arial"/>
          <w:color w:val="000000" w:themeColor="text1"/>
          <w:sz w:val="20"/>
        </w:rPr>
      </w:pPr>
      <w:r w:rsidRPr="00F03B5B">
        <w:rPr>
          <w:rFonts w:ascii="Arial" w:hAnsi="Arial" w:cs="Arial"/>
          <w:color w:val="000000" w:themeColor="text1"/>
          <w:sz w:val="20"/>
        </w:rPr>
        <w:t>Campo Grande (MS) - CEP: 79.020-060</w:t>
      </w:r>
    </w:p>
    <w:p w14:paraId="40F2EE2C" w14:textId="77777777" w:rsidR="00792915" w:rsidRPr="00EA2F92" w:rsidRDefault="00792915" w:rsidP="00792915">
      <w:pPr>
        <w:pStyle w:val="Corpodetexto"/>
        <w:spacing w:before="20" w:after="20" w:line="280" w:lineRule="exact"/>
        <w:rPr>
          <w:rFonts w:ascii="Arial" w:hAnsi="Arial" w:cs="Arial"/>
          <w:b/>
          <w:bCs/>
          <w:color w:val="000000" w:themeColor="text1"/>
          <w:sz w:val="20"/>
        </w:rPr>
      </w:pPr>
      <w:proofErr w:type="spellStart"/>
      <w:proofErr w:type="gramStart"/>
      <w:r w:rsidRPr="00DF4A57">
        <w:rPr>
          <w:rFonts w:ascii="Arial" w:hAnsi="Arial" w:cs="Arial"/>
          <w:b/>
          <w:bCs/>
          <w:color w:val="000000" w:themeColor="text1"/>
          <w:sz w:val="20"/>
        </w:rPr>
        <w:t>Tel</w:t>
      </w:r>
      <w:proofErr w:type="spellEnd"/>
      <w:r w:rsidRPr="00DF4A57">
        <w:rPr>
          <w:rFonts w:ascii="Arial" w:hAnsi="Arial" w:cs="Arial"/>
          <w:b/>
          <w:bCs/>
          <w:color w:val="000000" w:themeColor="text1"/>
          <w:sz w:val="20"/>
        </w:rPr>
        <w:t>:.</w:t>
      </w:r>
      <w:proofErr w:type="gramEnd"/>
      <w:r w:rsidRPr="00DF4A57">
        <w:rPr>
          <w:rFonts w:ascii="Arial" w:hAnsi="Arial" w:cs="Arial"/>
          <w:color w:val="000000" w:themeColor="text1"/>
          <w:sz w:val="20"/>
        </w:rPr>
        <w:t xml:space="preserve"> </w:t>
      </w:r>
      <w:r w:rsidRPr="00EA2F92">
        <w:rPr>
          <w:rFonts w:ascii="Arial" w:hAnsi="Arial" w:cs="Arial"/>
          <w:b/>
          <w:bCs/>
          <w:color w:val="000000" w:themeColor="text1"/>
          <w:sz w:val="20"/>
        </w:rPr>
        <w:t>+55 67 98469-1515</w:t>
      </w:r>
    </w:p>
    <w:p w14:paraId="42A7F563" w14:textId="77777777" w:rsidR="00792915" w:rsidRPr="00F03B5B" w:rsidRDefault="000777F2" w:rsidP="00792915">
      <w:pPr>
        <w:pStyle w:val="Corpodetexto"/>
        <w:spacing w:before="20" w:after="20" w:line="280" w:lineRule="exact"/>
        <w:rPr>
          <w:rFonts w:ascii="Arial" w:hAnsi="Arial" w:cs="Arial"/>
          <w:color w:val="000000" w:themeColor="text1"/>
          <w:sz w:val="20"/>
        </w:rPr>
      </w:pPr>
      <w:hyperlink r:id="rId12" w:history="1">
        <w:r w:rsidR="00792915" w:rsidRPr="008F3462">
          <w:rPr>
            <w:rStyle w:val="Hyperlink"/>
            <w:rFonts w:ascii="Arial" w:hAnsi="Arial" w:cs="Arial"/>
            <w:sz w:val="20"/>
          </w:rPr>
          <w:t>rendrix.duraes@vorcon.com.br</w:t>
        </w:r>
      </w:hyperlink>
    </w:p>
    <w:p w14:paraId="407DA3EB" w14:textId="77777777" w:rsidR="00792915" w:rsidRDefault="00792915" w:rsidP="00792915">
      <w:pPr>
        <w:pStyle w:val="Corpodetexto"/>
        <w:spacing w:before="20" w:after="20" w:line="280" w:lineRule="exact"/>
        <w:ind w:left="720"/>
        <w:rPr>
          <w:rFonts w:ascii="Arial" w:hAnsi="Arial" w:cs="Arial"/>
          <w:color w:val="000000" w:themeColor="text1"/>
          <w:sz w:val="20"/>
        </w:rPr>
      </w:pPr>
    </w:p>
    <w:p w14:paraId="2F0636C1" w14:textId="77777777" w:rsidR="00792915" w:rsidRPr="00DF4A57" w:rsidRDefault="00792915" w:rsidP="00B564D8">
      <w:pPr>
        <w:pStyle w:val="Corpodetexto"/>
        <w:numPr>
          <w:ilvl w:val="0"/>
          <w:numId w:val="15"/>
        </w:numPr>
        <w:spacing w:before="20" w:after="20" w:line="280" w:lineRule="exact"/>
        <w:rPr>
          <w:rFonts w:ascii="Arial" w:hAnsi="Arial" w:cs="Arial"/>
          <w:b/>
          <w:bCs/>
          <w:color w:val="000000" w:themeColor="text1"/>
          <w:sz w:val="20"/>
        </w:rPr>
      </w:pPr>
      <w:r w:rsidRPr="001C7368">
        <w:rPr>
          <w:rFonts w:ascii="Arial" w:hAnsi="Arial" w:cs="Arial"/>
          <w:b/>
          <w:bCs/>
          <w:color w:val="000000" w:themeColor="text1"/>
          <w:sz w:val="20"/>
        </w:rPr>
        <w:t xml:space="preserve">Escritório </w:t>
      </w:r>
      <w:r>
        <w:rPr>
          <w:rFonts w:ascii="Arial" w:hAnsi="Arial" w:cs="Arial"/>
          <w:b/>
          <w:bCs/>
          <w:color w:val="000000" w:themeColor="text1"/>
          <w:sz w:val="20"/>
        </w:rPr>
        <w:t>Rio de Janeiro</w:t>
      </w:r>
    </w:p>
    <w:p w14:paraId="1C6F4F6D" w14:textId="77777777" w:rsidR="00792915" w:rsidRDefault="00792915" w:rsidP="00792915">
      <w:pPr>
        <w:pStyle w:val="Corpodetexto"/>
        <w:spacing w:before="20" w:after="20" w:line="280" w:lineRule="exact"/>
        <w:rPr>
          <w:rFonts w:ascii="Arial" w:hAnsi="Arial" w:cs="Arial"/>
          <w:color w:val="000000" w:themeColor="text1"/>
          <w:sz w:val="20"/>
        </w:rPr>
      </w:pPr>
      <w:r w:rsidRPr="00711397">
        <w:rPr>
          <w:rFonts w:ascii="Arial" w:hAnsi="Arial" w:cs="Arial"/>
          <w:color w:val="000000" w:themeColor="text1"/>
          <w:sz w:val="20"/>
        </w:rPr>
        <w:t>Avenida das Américas, 3443, 2°</w:t>
      </w:r>
      <w:r>
        <w:rPr>
          <w:rFonts w:ascii="Arial" w:hAnsi="Arial" w:cs="Arial"/>
          <w:color w:val="000000" w:themeColor="text1"/>
          <w:sz w:val="20"/>
        </w:rPr>
        <w:t xml:space="preserve"> </w:t>
      </w:r>
      <w:r w:rsidRPr="00711397">
        <w:rPr>
          <w:rFonts w:ascii="Arial" w:hAnsi="Arial" w:cs="Arial"/>
          <w:color w:val="000000" w:themeColor="text1"/>
          <w:sz w:val="20"/>
        </w:rPr>
        <w:t>Andar – Bl</w:t>
      </w:r>
      <w:r>
        <w:rPr>
          <w:rFonts w:ascii="Arial" w:hAnsi="Arial" w:cs="Arial"/>
          <w:color w:val="000000" w:themeColor="text1"/>
          <w:sz w:val="20"/>
        </w:rPr>
        <w:t xml:space="preserve">oco 3B, </w:t>
      </w:r>
    </w:p>
    <w:p w14:paraId="7546BCBF" w14:textId="77777777" w:rsidR="00792915" w:rsidRDefault="00792915" w:rsidP="00792915">
      <w:pPr>
        <w:pStyle w:val="Corpodetexto"/>
        <w:spacing w:before="20" w:after="20" w:line="280" w:lineRule="exact"/>
        <w:rPr>
          <w:rFonts w:ascii="Arial" w:hAnsi="Arial" w:cs="Arial"/>
          <w:color w:val="000000" w:themeColor="text1"/>
          <w:sz w:val="20"/>
        </w:rPr>
      </w:pPr>
      <w:r>
        <w:rPr>
          <w:rFonts w:ascii="Arial" w:hAnsi="Arial" w:cs="Arial"/>
          <w:color w:val="000000" w:themeColor="text1"/>
          <w:sz w:val="20"/>
        </w:rPr>
        <w:t xml:space="preserve">Barra da Tijuca, Rio de </w:t>
      </w:r>
      <w:r w:rsidRPr="00711397">
        <w:rPr>
          <w:rFonts w:ascii="Arial" w:hAnsi="Arial" w:cs="Arial"/>
          <w:color w:val="000000" w:themeColor="text1"/>
          <w:sz w:val="20"/>
        </w:rPr>
        <w:t>Janeiro, RJ, CEP. 22631-003</w:t>
      </w:r>
    </w:p>
    <w:p w14:paraId="35C3D569" w14:textId="77777777" w:rsidR="00792915" w:rsidRPr="00EA2F92" w:rsidRDefault="00792915" w:rsidP="00792915">
      <w:pPr>
        <w:pStyle w:val="Corpodetexto"/>
        <w:spacing w:before="20" w:after="20" w:line="280" w:lineRule="exact"/>
        <w:rPr>
          <w:rFonts w:ascii="Arial" w:hAnsi="Arial" w:cs="Arial"/>
          <w:b/>
          <w:bCs/>
          <w:color w:val="000000" w:themeColor="text1"/>
          <w:sz w:val="20"/>
        </w:rPr>
      </w:pPr>
      <w:proofErr w:type="spellStart"/>
      <w:proofErr w:type="gramStart"/>
      <w:r w:rsidRPr="00B67FD6">
        <w:rPr>
          <w:rFonts w:ascii="Arial" w:hAnsi="Arial" w:cs="Arial"/>
          <w:b/>
          <w:bCs/>
          <w:color w:val="000000" w:themeColor="text1"/>
          <w:sz w:val="20"/>
        </w:rPr>
        <w:t>Tel</w:t>
      </w:r>
      <w:proofErr w:type="spellEnd"/>
      <w:r w:rsidRPr="00B67FD6">
        <w:rPr>
          <w:rFonts w:ascii="Arial" w:hAnsi="Arial" w:cs="Arial"/>
          <w:b/>
          <w:bCs/>
          <w:color w:val="000000" w:themeColor="text1"/>
          <w:sz w:val="20"/>
        </w:rPr>
        <w:t>:.</w:t>
      </w:r>
      <w:proofErr w:type="gramEnd"/>
      <w:r w:rsidRPr="00B67FD6">
        <w:rPr>
          <w:rFonts w:ascii="Arial" w:hAnsi="Arial" w:cs="Arial"/>
          <w:color w:val="000000" w:themeColor="text1"/>
          <w:sz w:val="20"/>
        </w:rPr>
        <w:t xml:space="preserve"> </w:t>
      </w:r>
      <w:r w:rsidRPr="00EA2F92">
        <w:rPr>
          <w:rFonts w:ascii="Arial" w:hAnsi="Arial" w:cs="Arial"/>
          <w:b/>
          <w:bCs/>
          <w:color w:val="000000" w:themeColor="text1"/>
          <w:sz w:val="20"/>
        </w:rPr>
        <w:t>+55 21 97210-0083 / +55 21 98361-7791</w:t>
      </w:r>
    </w:p>
    <w:p w14:paraId="34DEF7E2" w14:textId="77777777" w:rsidR="00792915" w:rsidRDefault="000777F2" w:rsidP="00792915">
      <w:pPr>
        <w:pStyle w:val="Corpodetexto"/>
        <w:spacing w:before="20" w:after="20" w:line="280" w:lineRule="exact"/>
        <w:rPr>
          <w:rFonts w:ascii="Arial" w:hAnsi="Arial" w:cs="Arial"/>
          <w:color w:val="000000" w:themeColor="text1"/>
          <w:sz w:val="20"/>
        </w:rPr>
      </w:pPr>
      <w:hyperlink r:id="rId13" w:history="1">
        <w:r w:rsidR="00792915" w:rsidRPr="008F3462">
          <w:rPr>
            <w:rStyle w:val="Hyperlink"/>
            <w:rFonts w:ascii="Arial" w:hAnsi="Arial" w:cs="Arial"/>
            <w:sz w:val="20"/>
          </w:rPr>
          <w:t>comercial2@vorcon.com.br</w:t>
        </w:r>
      </w:hyperlink>
    </w:p>
    <w:p w14:paraId="68D871AA" w14:textId="77777777" w:rsidR="00792915" w:rsidRDefault="00792915" w:rsidP="00792915">
      <w:pPr>
        <w:pStyle w:val="Corpodetexto"/>
        <w:spacing w:before="20" w:after="20" w:line="280" w:lineRule="exact"/>
        <w:rPr>
          <w:rFonts w:ascii="Arial" w:hAnsi="Arial" w:cs="Arial"/>
          <w:color w:val="000000" w:themeColor="text1"/>
          <w:sz w:val="20"/>
        </w:rPr>
      </w:pPr>
    </w:p>
    <w:p w14:paraId="528D7B6C" w14:textId="77777777" w:rsidR="00792915" w:rsidRDefault="00792915" w:rsidP="00792915">
      <w:pPr>
        <w:pStyle w:val="Corpodetexto"/>
        <w:spacing w:before="20" w:after="20" w:line="280" w:lineRule="exact"/>
        <w:rPr>
          <w:rFonts w:ascii="Arial" w:hAnsi="Arial" w:cs="Arial"/>
          <w:b/>
          <w:color w:val="000000" w:themeColor="text1"/>
          <w:sz w:val="20"/>
        </w:rPr>
      </w:pPr>
      <w:r>
        <w:rPr>
          <w:rFonts w:ascii="Arial" w:hAnsi="Arial" w:cs="Arial"/>
          <w:b/>
          <w:color w:val="000000" w:themeColor="text1"/>
          <w:sz w:val="20"/>
        </w:rPr>
        <w:t>Angola</w:t>
      </w:r>
    </w:p>
    <w:p w14:paraId="18C4B0F5" w14:textId="77777777" w:rsidR="00792915" w:rsidRDefault="00792915" w:rsidP="00B564D8">
      <w:pPr>
        <w:pStyle w:val="Corpodetexto"/>
        <w:numPr>
          <w:ilvl w:val="0"/>
          <w:numId w:val="15"/>
        </w:numPr>
        <w:spacing w:before="20" w:after="20" w:line="280" w:lineRule="exact"/>
        <w:rPr>
          <w:rFonts w:ascii="Arial" w:hAnsi="Arial" w:cs="Arial"/>
          <w:color w:val="000000" w:themeColor="text1"/>
          <w:sz w:val="20"/>
        </w:rPr>
      </w:pPr>
      <w:r w:rsidRPr="00B63B50">
        <w:rPr>
          <w:rFonts w:ascii="Arial" w:hAnsi="Arial" w:cs="Arial"/>
          <w:color w:val="000000" w:themeColor="text1"/>
          <w:sz w:val="20"/>
        </w:rPr>
        <w:t xml:space="preserve">Rua </w:t>
      </w:r>
      <w:proofErr w:type="spellStart"/>
      <w:r w:rsidRPr="00B63B50">
        <w:rPr>
          <w:rFonts w:ascii="Arial" w:hAnsi="Arial" w:cs="Arial"/>
          <w:color w:val="000000" w:themeColor="text1"/>
          <w:sz w:val="20"/>
        </w:rPr>
        <w:t>Dr</w:t>
      </w:r>
      <w:proofErr w:type="spellEnd"/>
      <w:r w:rsidRPr="00B63B50">
        <w:rPr>
          <w:rFonts w:ascii="Arial" w:hAnsi="Arial" w:cs="Arial"/>
          <w:color w:val="000000" w:themeColor="text1"/>
          <w:sz w:val="20"/>
        </w:rPr>
        <w:t xml:space="preserve"> Francisco de Soveral, 41,</w:t>
      </w:r>
      <w:r>
        <w:rPr>
          <w:rFonts w:ascii="Arial" w:hAnsi="Arial" w:cs="Arial"/>
          <w:color w:val="000000" w:themeColor="text1"/>
          <w:sz w:val="20"/>
        </w:rPr>
        <w:t xml:space="preserve"> 2º andar</w:t>
      </w:r>
    </w:p>
    <w:p w14:paraId="4CC56EDC" w14:textId="77777777" w:rsidR="00792915" w:rsidRDefault="00792915" w:rsidP="00792915">
      <w:pPr>
        <w:pStyle w:val="Corpodetexto"/>
        <w:spacing w:before="20" w:after="20" w:line="280" w:lineRule="exact"/>
        <w:rPr>
          <w:rFonts w:ascii="Arial" w:hAnsi="Arial" w:cs="Arial"/>
          <w:color w:val="000000" w:themeColor="text1"/>
          <w:sz w:val="20"/>
        </w:rPr>
      </w:pPr>
      <w:r>
        <w:rPr>
          <w:rFonts w:ascii="Arial" w:hAnsi="Arial" w:cs="Arial"/>
          <w:color w:val="000000" w:themeColor="text1"/>
          <w:sz w:val="20"/>
        </w:rPr>
        <w:t>Sala 203 – Maianga</w:t>
      </w:r>
    </w:p>
    <w:p w14:paraId="4D3ACF2E" w14:textId="77777777" w:rsidR="00792915" w:rsidRDefault="00792915" w:rsidP="00792915">
      <w:pPr>
        <w:pStyle w:val="Corpodetexto"/>
        <w:spacing w:before="20" w:after="20" w:line="280" w:lineRule="exact"/>
        <w:rPr>
          <w:rFonts w:ascii="Arial" w:hAnsi="Arial" w:cs="Arial"/>
          <w:color w:val="000000" w:themeColor="text1"/>
          <w:sz w:val="20"/>
        </w:rPr>
      </w:pPr>
      <w:r w:rsidRPr="00B63B50">
        <w:rPr>
          <w:rFonts w:ascii="Arial" w:hAnsi="Arial" w:cs="Arial"/>
          <w:color w:val="000000" w:themeColor="text1"/>
          <w:sz w:val="20"/>
        </w:rPr>
        <w:t>Luanda</w:t>
      </w:r>
      <w:r>
        <w:rPr>
          <w:rFonts w:ascii="Arial" w:hAnsi="Arial" w:cs="Arial"/>
          <w:color w:val="000000" w:themeColor="text1"/>
          <w:sz w:val="20"/>
        </w:rPr>
        <w:t xml:space="preserve"> – Angola</w:t>
      </w:r>
    </w:p>
    <w:p w14:paraId="642AE8B5" w14:textId="77777777" w:rsidR="00792915" w:rsidRDefault="000777F2" w:rsidP="00792915">
      <w:pPr>
        <w:pStyle w:val="Corpodetexto"/>
        <w:spacing w:before="20" w:after="20" w:line="280" w:lineRule="exact"/>
        <w:rPr>
          <w:rFonts w:ascii="Arial" w:hAnsi="Arial" w:cs="Arial"/>
          <w:color w:val="000000" w:themeColor="text1"/>
          <w:sz w:val="20"/>
        </w:rPr>
      </w:pPr>
      <w:hyperlink r:id="rId14" w:history="1">
        <w:r w:rsidR="00792915" w:rsidRPr="008F3462">
          <w:rPr>
            <w:rStyle w:val="Hyperlink"/>
            <w:rFonts w:ascii="Arial" w:hAnsi="Arial" w:cs="Arial"/>
            <w:sz w:val="20"/>
          </w:rPr>
          <w:t>visovigroup@gmail.com</w:t>
        </w:r>
      </w:hyperlink>
      <w:r w:rsidR="00792915">
        <w:rPr>
          <w:rFonts w:ascii="Arial" w:hAnsi="Arial" w:cs="Arial"/>
          <w:color w:val="000000" w:themeColor="text1"/>
          <w:sz w:val="20"/>
        </w:rPr>
        <w:t xml:space="preserve"> / </w:t>
      </w:r>
      <w:hyperlink r:id="rId15" w:history="1">
        <w:r w:rsidR="00792915" w:rsidRPr="008F3462">
          <w:rPr>
            <w:rStyle w:val="Hyperlink"/>
            <w:rFonts w:ascii="Arial" w:hAnsi="Arial" w:cs="Arial"/>
            <w:sz w:val="20"/>
          </w:rPr>
          <w:t>contato@vorcon.com.br</w:t>
        </w:r>
      </w:hyperlink>
    </w:p>
    <w:p w14:paraId="5D2E4F27" w14:textId="77777777" w:rsidR="00792915" w:rsidRDefault="00792915" w:rsidP="00792915">
      <w:pPr>
        <w:pStyle w:val="Corpodetexto"/>
        <w:spacing w:before="20" w:after="20" w:line="280" w:lineRule="exact"/>
        <w:rPr>
          <w:rFonts w:ascii="Arial" w:hAnsi="Arial" w:cs="Arial"/>
          <w:b/>
          <w:color w:val="000000" w:themeColor="text1"/>
          <w:sz w:val="20"/>
        </w:rPr>
      </w:pPr>
    </w:p>
    <w:p w14:paraId="549F7E7B" w14:textId="77777777" w:rsidR="00792915" w:rsidRDefault="00792915" w:rsidP="00792915">
      <w:pPr>
        <w:pStyle w:val="Corpodetexto"/>
        <w:spacing w:before="0" w:after="20" w:line="280" w:lineRule="exact"/>
        <w:rPr>
          <w:rFonts w:ascii="Arial" w:hAnsi="Arial" w:cs="Arial"/>
          <w:b/>
          <w:color w:val="000000" w:themeColor="text1"/>
          <w:sz w:val="20"/>
        </w:rPr>
      </w:pPr>
      <w:r>
        <w:rPr>
          <w:rFonts w:ascii="Arial" w:hAnsi="Arial" w:cs="Arial"/>
          <w:b/>
          <w:color w:val="000000" w:themeColor="text1"/>
          <w:sz w:val="20"/>
        </w:rPr>
        <w:t>Contatos:</w:t>
      </w:r>
    </w:p>
    <w:p w14:paraId="05C4236E" w14:textId="77777777" w:rsidR="00792915" w:rsidRPr="00E447C0" w:rsidRDefault="00792915" w:rsidP="00792915">
      <w:pPr>
        <w:pStyle w:val="Corpodetexto"/>
        <w:spacing w:before="0" w:after="20" w:line="280" w:lineRule="exact"/>
        <w:rPr>
          <w:rFonts w:ascii="Arial" w:hAnsi="Arial" w:cs="Arial"/>
          <w:bCs/>
          <w:color w:val="000000" w:themeColor="text1"/>
          <w:sz w:val="20"/>
        </w:rPr>
      </w:pPr>
      <w:r>
        <w:rPr>
          <w:rFonts w:ascii="Arial" w:hAnsi="Arial" w:cs="Arial"/>
          <w:color w:val="000000" w:themeColor="text1"/>
          <w:sz w:val="20"/>
        </w:rPr>
        <w:t>Telefone + 55 (71</w:t>
      </w:r>
      <w:r w:rsidRPr="00E447C0">
        <w:rPr>
          <w:rFonts w:ascii="Arial" w:hAnsi="Arial" w:cs="Arial"/>
          <w:color w:val="000000" w:themeColor="text1"/>
          <w:sz w:val="20"/>
        </w:rPr>
        <w:t xml:space="preserve">) </w:t>
      </w:r>
      <w:r>
        <w:rPr>
          <w:rFonts w:ascii="Arial" w:hAnsi="Arial" w:cs="Arial"/>
          <w:color w:val="000000" w:themeColor="text1"/>
          <w:sz w:val="20"/>
        </w:rPr>
        <w:t>99401</w:t>
      </w:r>
      <w:r w:rsidRPr="00E447C0">
        <w:rPr>
          <w:rFonts w:ascii="Arial" w:hAnsi="Arial" w:cs="Arial"/>
          <w:color w:val="000000" w:themeColor="text1"/>
          <w:sz w:val="20"/>
        </w:rPr>
        <w:t xml:space="preserve"> – </w:t>
      </w:r>
      <w:r>
        <w:rPr>
          <w:rFonts w:ascii="Arial" w:hAnsi="Arial" w:cs="Arial"/>
          <w:color w:val="000000" w:themeColor="text1"/>
          <w:sz w:val="20"/>
        </w:rPr>
        <w:t>0014</w:t>
      </w:r>
    </w:p>
    <w:p w14:paraId="508FF845" w14:textId="77777777" w:rsidR="00792915" w:rsidRDefault="000777F2" w:rsidP="00792915">
      <w:pPr>
        <w:pStyle w:val="Corpodetexto"/>
        <w:spacing w:before="0" w:after="20" w:line="280" w:lineRule="exact"/>
        <w:rPr>
          <w:rStyle w:val="Hyperlink"/>
          <w:rFonts w:ascii="Arial" w:hAnsi="Arial" w:cs="Arial"/>
          <w:sz w:val="20"/>
        </w:rPr>
      </w:pPr>
      <w:hyperlink r:id="rId16" w:history="1">
        <w:r w:rsidR="00792915" w:rsidRPr="00E15113">
          <w:rPr>
            <w:rStyle w:val="Hyperlink"/>
            <w:rFonts w:ascii="Arial" w:hAnsi="Arial" w:cs="Arial"/>
            <w:sz w:val="20"/>
          </w:rPr>
          <w:t>contato@vorcon.com.br</w:t>
        </w:r>
      </w:hyperlink>
    </w:p>
    <w:p w14:paraId="3E344995" w14:textId="77777777" w:rsidR="00792915" w:rsidRPr="00E447C0" w:rsidRDefault="00792915" w:rsidP="00792915">
      <w:pPr>
        <w:pStyle w:val="Corpodetexto"/>
        <w:spacing w:before="0" w:after="20" w:line="280" w:lineRule="exact"/>
        <w:rPr>
          <w:rStyle w:val="Hyperlink"/>
          <w:rFonts w:ascii="Arial" w:hAnsi="Arial" w:cs="Arial"/>
          <w:sz w:val="20"/>
        </w:rPr>
      </w:pPr>
      <w:r>
        <w:rPr>
          <w:rStyle w:val="Hyperlink"/>
          <w:rFonts w:ascii="Arial" w:hAnsi="Arial" w:cs="Arial"/>
          <w:sz w:val="20"/>
        </w:rPr>
        <w:t>comercial@vorcon.com.br</w:t>
      </w:r>
    </w:p>
    <w:p w14:paraId="76F79CC9" w14:textId="77777777" w:rsidR="00792915" w:rsidRDefault="000777F2" w:rsidP="00792915">
      <w:pPr>
        <w:rPr>
          <w:rFonts w:ascii="Times" w:hAnsi="Times"/>
          <w:szCs w:val="20"/>
        </w:rPr>
      </w:pPr>
      <w:hyperlink r:id="rId17" w:history="1">
        <w:r w:rsidR="00792915" w:rsidRPr="008F3462">
          <w:rPr>
            <w:rStyle w:val="Hyperlink"/>
            <w:rFonts w:ascii="Times" w:hAnsi="Times"/>
            <w:szCs w:val="20"/>
          </w:rPr>
          <w:t>https://www.vorcon.com.br/contato</w:t>
        </w:r>
      </w:hyperlink>
    </w:p>
    <w:p w14:paraId="37B38CF2" w14:textId="4EB865A1" w:rsidR="006103A6" w:rsidRDefault="00792915">
      <w:pPr>
        <w:rPr>
          <w:rFonts w:ascii="Times New Roman" w:eastAsia="Times New Roman" w:hAnsi="Times New Roman" w:cs="Times New Roman"/>
          <w:szCs w:val="20"/>
          <w:lang w:eastAsia="pt-BR"/>
        </w:rPr>
      </w:pPr>
      <w:r>
        <w:rPr>
          <w:rFonts w:ascii="Times New Roman" w:hAnsi="Times New Roman"/>
          <w:u w:val="single"/>
        </w:rPr>
        <w:br w:type="page"/>
      </w:r>
    </w:p>
    <w:p w14:paraId="7E33025E" w14:textId="77777777" w:rsidR="006103A6" w:rsidRDefault="000E31DA">
      <w:pPr>
        <w:pStyle w:val="SemEspaamento"/>
        <w:rPr>
          <w:rFonts w:asciiTheme="majorHAnsi" w:hAnsiTheme="majorHAnsi"/>
          <w:b/>
          <w:bCs/>
          <w:color w:val="5B9BD5" w:themeColor="accent1"/>
          <w:sz w:val="32"/>
          <w:szCs w:val="32"/>
        </w:rPr>
      </w:pPr>
      <w:bookmarkStart w:id="0" w:name="_Hlk32307346"/>
      <w:r>
        <w:rPr>
          <w:rFonts w:asciiTheme="majorHAnsi" w:hAnsiTheme="majorHAnsi"/>
          <w:b/>
          <w:bCs/>
          <w:color w:val="5B9BD5" w:themeColor="accent1"/>
          <w:sz w:val="32"/>
          <w:szCs w:val="32"/>
        </w:rPr>
        <w:lastRenderedPageBreak/>
        <w:t>Relatório sobre Deficiência de Controles Internos</w:t>
      </w:r>
    </w:p>
    <w:p w14:paraId="05EEC3EB" w14:textId="77777777" w:rsidR="006103A6" w:rsidRDefault="006103A6">
      <w:pPr>
        <w:pStyle w:val="13Subttulo"/>
        <w:spacing w:before="0" w:after="0" w:line="240" w:lineRule="auto"/>
        <w:ind w:firstLine="0"/>
        <w:rPr>
          <w:b w:val="0"/>
          <w:sz w:val="24"/>
          <w:szCs w:val="24"/>
        </w:rPr>
      </w:pPr>
      <w:bookmarkStart w:id="1" w:name="_Hlk62554520"/>
      <w:bookmarkEnd w:id="0"/>
    </w:p>
    <w:p w14:paraId="33DEB3E9" w14:textId="77777777" w:rsidR="006103A6" w:rsidRDefault="006103A6">
      <w:pPr>
        <w:pStyle w:val="13Subttulo"/>
        <w:spacing w:before="0" w:after="0" w:line="240" w:lineRule="auto"/>
        <w:ind w:firstLine="0"/>
        <w:rPr>
          <w:b w:val="0"/>
          <w:sz w:val="24"/>
          <w:szCs w:val="24"/>
        </w:rPr>
      </w:pPr>
    </w:p>
    <w:p w14:paraId="01A8CB90" w14:textId="77777777" w:rsidR="006103A6" w:rsidRDefault="000E31DA">
      <w:pPr>
        <w:pStyle w:val="Corpodetexto"/>
        <w:tabs>
          <w:tab w:val="left" w:pos="3501"/>
        </w:tabs>
        <w:spacing w:before="0" w:after="0"/>
        <w:jc w:val="both"/>
        <w:rPr>
          <w:rFonts w:ascii="Times New Roman" w:hAnsi="Times New Roman"/>
        </w:rPr>
      </w:pPr>
      <w:r>
        <w:rPr>
          <w:rFonts w:ascii="Times New Roman" w:hAnsi="Times New Roman"/>
        </w:rPr>
        <w:t>Aos</w:t>
      </w:r>
      <w:r>
        <w:rPr>
          <w:szCs w:val="22"/>
        </w:rPr>
        <w:t xml:space="preserve"> Senhores Administradores e Conselheiros do</w:t>
      </w:r>
    </w:p>
    <w:p w14:paraId="48CC512C" w14:textId="3AC15CCC" w:rsidR="00F312C2" w:rsidRPr="00EA2F92" w:rsidRDefault="00494585">
      <w:pPr>
        <w:pStyle w:val="Corpodetexto"/>
        <w:tabs>
          <w:tab w:val="left" w:pos="3501"/>
        </w:tabs>
        <w:spacing w:before="0" w:after="0"/>
        <w:jc w:val="both"/>
        <w:rPr>
          <w:rFonts w:ascii="Times New Roman" w:hAnsi="Times New Roman"/>
          <w:b/>
          <w:i/>
          <w:iCs/>
          <w:sz w:val="24"/>
          <w:szCs w:val="24"/>
        </w:rPr>
      </w:pPr>
      <w:r>
        <w:rPr>
          <w:rFonts w:ascii="Times New Roman" w:hAnsi="Times New Roman"/>
          <w:b/>
          <w:i/>
          <w:iCs/>
          <w:sz w:val="24"/>
          <w:szCs w:val="24"/>
        </w:rPr>
        <w:t>[Associação/Condomínio XPTO]</w:t>
      </w:r>
    </w:p>
    <w:p w14:paraId="6D61471F" w14:textId="77777777" w:rsidR="006103A6" w:rsidRDefault="006103A6">
      <w:pPr>
        <w:pStyle w:val="13Subttulo"/>
        <w:spacing w:before="0" w:after="0" w:line="240" w:lineRule="auto"/>
        <w:ind w:firstLine="0"/>
        <w:rPr>
          <w:b w:val="0"/>
          <w:sz w:val="6"/>
          <w:szCs w:val="6"/>
        </w:rPr>
      </w:pPr>
    </w:p>
    <w:p w14:paraId="47F270B0" w14:textId="719D9A29" w:rsidR="006103A6" w:rsidRDefault="00494585">
      <w:pPr>
        <w:pStyle w:val="13Subttulo"/>
        <w:spacing w:before="0" w:after="0" w:line="240" w:lineRule="auto"/>
        <w:ind w:firstLine="0"/>
        <w:rPr>
          <w:b w:val="0"/>
          <w:sz w:val="22"/>
          <w:szCs w:val="22"/>
        </w:rPr>
      </w:pPr>
      <w:r>
        <w:rPr>
          <w:b w:val="0"/>
          <w:sz w:val="22"/>
          <w:szCs w:val="22"/>
        </w:rPr>
        <w:t>Cidade</w:t>
      </w:r>
      <w:r w:rsidR="000E31DA">
        <w:rPr>
          <w:b w:val="0"/>
          <w:sz w:val="22"/>
          <w:szCs w:val="22"/>
        </w:rPr>
        <w:t xml:space="preserve"> – </w:t>
      </w:r>
      <w:r>
        <w:rPr>
          <w:b w:val="0"/>
          <w:sz w:val="22"/>
          <w:szCs w:val="22"/>
        </w:rPr>
        <w:t>UF</w:t>
      </w:r>
    </w:p>
    <w:p w14:paraId="3AD9F6AA" w14:textId="77777777" w:rsidR="006103A6" w:rsidRDefault="006103A6">
      <w:pPr>
        <w:pStyle w:val="13Subttulo"/>
        <w:spacing w:before="0" w:after="0" w:line="240" w:lineRule="auto"/>
        <w:ind w:firstLine="0"/>
        <w:rPr>
          <w:b w:val="0"/>
          <w:sz w:val="24"/>
          <w:szCs w:val="24"/>
        </w:rPr>
      </w:pPr>
    </w:p>
    <w:p w14:paraId="56D8B2B8" w14:textId="77777777" w:rsidR="006103A6" w:rsidRDefault="006103A6">
      <w:pPr>
        <w:pStyle w:val="13Subttulo"/>
        <w:spacing w:before="0" w:after="0" w:line="240" w:lineRule="auto"/>
        <w:ind w:firstLine="0"/>
        <w:rPr>
          <w:b w:val="0"/>
          <w:sz w:val="24"/>
          <w:szCs w:val="24"/>
        </w:rPr>
      </w:pPr>
    </w:p>
    <w:tbl>
      <w:tblPr>
        <w:tblStyle w:val="Tabelacomgrade"/>
        <w:tblW w:w="0" w:type="auto"/>
        <w:tblLook w:val="04A0" w:firstRow="1" w:lastRow="0" w:firstColumn="1" w:lastColumn="0" w:noHBand="0" w:noVBand="1"/>
      </w:tblPr>
      <w:tblGrid>
        <w:gridCol w:w="8494"/>
      </w:tblGrid>
      <w:tr w:rsidR="006103A6" w14:paraId="11BBEEA2" w14:textId="77777777">
        <w:tc>
          <w:tcPr>
            <w:tcW w:w="84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1" w:themeFillTint="33"/>
          </w:tcPr>
          <w:p w14:paraId="524D2A50" w14:textId="77777777" w:rsidR="006103A6" w:rsidRDefault="006103A6">
            <w:pPr>
              <w:pStyle w:val="13Subttulo"/>
              <w:spacing w:before="0" w:after="0" w:line="240" w:lineRule="auto"/>
              <w:ind w:firstLine="0"/>
              <w:rPr>
                <w:bCs/>
                <w:sz w:val="6"/>
                <w:szCs w:val="6"/>
              </w:rPr>
            </w:pPr>
          </w:p>
          <w:p w14:paraId="755D275C" w14:textId="77777777" w:rsidR="006103A6" w:rsidRDefault="006103A6">
            <w:pPr>
              <w:pStyle w:val="13Subttulo"/>
              <w:spacing w:before="0" w:after="0" w:line="240" w:lineRule="auto"/>
              <w:ind w:firstLine="0"/>
              <w:rPr>
                <w:bCs/>
                <w:sz w:val="6"/>
                <w:szCs w:val="6"/>
              </w:rPr>
            </w:pPr>
          </w:p>
        </w:tc>
      </w:tr>
    </w:tbl>
    <w:p w14:paraId="71BE7A37" w14:textId="77777777" w:rsidR="006103A6" w:rsidRDefault="006103A6">
      <w:pPr>
        <w:pStyle w:val="13Subttulo"/>
        <w:spacing w:before="0" w:after="0" w:line="240" w:lineRule="auto"/>
        <w:ind w:firstLine="0"/>
        <w:rPr>
          <w:b w:val="0"/>
          <w:sz w:val="12"/>
          <w:szCs w:val="12"/>
        </w:rPr>
      </w:pPr>
    </w:p>
    <w:p w14:paraId="3363871E" w14:textId="463018BF" w:rsidR="006103A6" w:rsidRDefault="000E31DA">
      <w:pPr>
        <w:pStyle w:val="Corpodetexto"/>
        <w:tabs>
          <w:tab w:val="left" w:pos="3501"/>
        </w:tabs>
        <w:spacing w:after="0" w:line="360" w:lineRule="auto"/>
        <w:jc w:val="both"/>
        <w:rPr>
          <w:rFonts w:ascii="Times New Roman" w:hAnsi="Times New Roman"/>
          <w:szCs w:val="22"/>
        </w:rPr>
      </w:pPr>
      <w:r>
        <w:rPr>
          <w:rFonts w:ascii="Times New Roman" w:hAnsi="Times New Roman"/>
          <w:szCs w:val="22"/>
        </w:rPr>
        <w:t xml:space="preserve">Examinamos as demonstrações contábeis do </w:t>
      </w:r>
      <w:r w:rsidR="00494585">
        <w:rPr>
          <w:rFonts w:ascii="Times New Roman" w:hAnsi="Times New Roman"/>
          <w:b/>
          <w:bCs/>
          <w:i/>
          <w:iCs/>
          <w:szCs w:val="22"/>
        </w:rPr>
        <w:t xml:space="preserve">[Associação/Condomínio XPTO] </w:t>
      </w:r>
      <w:r>
        <w:rPr>
          <w:rFonts w:ascii="Times New Roman" w:hAnsi="Times New Roman"/>
          <w:szCs w:val="22"/>
        </w:rPr>
        <w:t xml:space="preserve">que compreendem a </w:t>
      </w:r>
      <w:r>
        <w:rPr>
          <w:rFonts w:ascii="Times New Roman" w:hAnsi="Times New Roman"/>
          <w:b/>
          <w:bCs/>
          <w:szCs w:val="22"/>
        </w:rPr>
        <w:t>Auditoria de Prestação de Contas de Receitas e Despesas</w:t>
      </w:r>
      <w:r>
        <w:rPr>
          <w:rFonts w:ascii="Times New Roman" w:hAnsi="Times New Roman"/>
          <w:szCs w:val="22"/>
        </w:rPr>
        <w:t xml:space="preserve"> </w:t>
      </w:r>
      <w:r w:rsidR="00C60A44">
        <w:rPr>
          <w:rFonts w:ascii="Times New Roman" w:hAnsi="Times New Roman"/>
          <w:color w:val="222222"/>
        </w:rPr>
        <w:t>compreendendo</w:t>
      </w:r>
      <w:r w:rsidR="00C60A44" w:rsidRPr="005F3666">
        <w:rPr>
          <w:rFonts w:ascii="Times New Roman" w:hAnsi="Times New Roman"/>
          <w:color w:val="222222"/>
        </w:rPr>
        <w:t xml:space="preserve"> </w:t>
      </w:r>
      <w:r w:rsidR="00C60A44" w:rsidRPr="00F312C2">
        <w:rPr>
          <w:rFonts w:ascii="Times New Roman" w:hAnsi="Times New Roman"/>
          <w:color w:val="222222"/>
        </w:rPr>
        <w:t xml:space="preserve">o período de </w:t>
      </w:r>
      <w:r w:rsidR="00C60A44" w:rsidRPr="00F312C2">
        <w:rPr>
          <w:rFonts w:ascii="Times New Roman" w:hAnsi="Times New Roman"/>
          <w:b/>
          <w:bCs/>
          <w:color w:val="222222"/>
          <w:szCs w:val="22"/>
        </w:rPr>
        <w:t xml:space="preserve">1º de </w:t>
      </w:r>
      <w:r w:rsidR="007766B3">
        <w:rPr>
          <w:rFonts w:ascii="Times New Roman" w:hAnsi="Times New Roman"/>
          <w:b/>
          <w:bCs/>
          <w:color w:val="222222"/>
          <w:szCs w:val="22"/>
        </w:rPr>
        <w:t>janeiro</w:t>
      </w:r>
      <w:r w:rsidR="00C60A44" w:rsidRPr="00F312C2">
        <w:rPr>
          <w:rFonts w:ascii="Times New Roman" w:hAnsi="Times New Roman"/>
          <w:b/>
          <w:bCs/>
          <w:color w:val="222222"/>
          <w:szCs w:val="22"/>
        </w:rPr>
        <w:t xml:space="preserve"> de 20</w:t>
      </w:r>
      <w:r w:rsidR="009D4A5F">
        <w:rPr>
          <w:rFonts w:ascii="Times New Roman" w:hAnsi="Times New Roman"/>
          <w:b/>
          <w:bCs/>
          <w:color w:val="222222"/>
          <w:szCs w:val="22"/>
        </w:rPr>
        <w:t>23</w:t>
      </w:r>
      <w:r w:rsidR="00C60A44" w:rsidRPr="00F312C2">
        <w:rPr>
          <w:rFonts w:ascii="Times New Roman" w:hAnsi="Times New Roman"/>
          <w:b/>
          <w:bCs/>
          <w:color w:val="222222"/>
          <w:szCs w:val="22"/>
        </w:rPr>
        <w:t xml:space="preserve"> </w:t>
      </w:r>
      <w:r w:rsidR="00C60A44" w:rsidRPr="00F312C2">
        <w:rPr>
          <w:rFonts w:ascii="Times New Roman" w:hAnsi="Times New Roman"/>
          <w:b/>
          <w:bCs/>
          <w:color w:val="222222"/>
        </w:rPr>
        <w:t>a</w:t>
      </w:r>
      <w:r w:rsidR="007766B3">
        <w:rPr>
          <w:rFonts w:ascii="Times New Roman" w:hAnsi="Times New Roman"/>
          <w:b/>
          <w:bCs/>
          <w:color w:val="222222"/>
          <w:szCs w:val="22"/>
        </w:rPr>
        <w:t xml:space="preserve"> 31</w:t>
      </w:r>
      <w:r w:rsidR="00C60A44" w:rsidRPr="00F312C2">
        <w:rPr>
          <w:rFonts w:ascii="Times New Roman" w:hAnsi="Times New Roman"/>
          <w:b/>
          <w:bCs/>
          <w:color w:val="222222"/>
          <w:szCs w:val="22"/>
        </w:rPr>
        <w:t xml:space="preserve"> de </w:t>
      </w:r>
      <w:r w:rsidR="007766B3">
        <w:rPr>
          <w:rFonts w:ascii="Times New Roman" w:hAnsi="Times New Roman"/>
          <w:b/>
          <w:bCs/>
          <w:color w:val="222222"/>
          <w:szCs w:val="22"/>
        </w:rPr>
        <w:t>dezembro</w:t>
      </w:r>
      <w:r w:rsidR="00C60A44" w:rsidRPr="00F312C2">
        <w:rPr>
          <w:rFonts w:ascii="Times New Roman" w:hAnsi="Times New Roman"/>
          <w:b/>
          <w:bCs/>
          <w:color w:val="222222"/>
          <w:szCs w:val="22"/>
        </w:rPr>
        <w:t xml:space="preserve"> de 202</w:t>
      </w:r>
      <w:r w:rsidR="009D4A5F">
        <w:rPr>
          <w:rFonts w:ascii="Times New Roman" w:hAnsi="Times New Roman"/>
          <w:b/>
          <w:bCs/>
          <w:color w:val="222222"/>
          <w:szCs w:val="22"/>
        </w:rPr>
        <w:t>3</w:t>
      </w:r>
      <w:r w:rsidR="008A3BC8">
        <w:rPr>
          <w:rFonts w:ascii="Times New Roman" w:hAnsi="Times New Roman"/>
          <w:color w:val="222222"/>
        </w:rPr>
        <w:t xml:space="preserve">, </w:t>
      </w:r>
      <w:r>
        <w:rPr>
          <w:rFonts w:ascii="Times New Roman" w:hAnsi="Times New Roman"/>
          <w:szCs w:val="22"/>
        </w:rPr>
        <w:t>e sua respectiva demonstração do resultado para os exercícios findos nessas datas, bem como as correspondentes notas explicativas, incluindo o resumo das principais políticas contábeis.</w:t>
      </w:r>
    </w:p>
    <w:p w14:paraId="0C435C8C" w14:textId="77777777" w:rsidR="006103A6" w:rsidRDefault="006103A6">
      <w:pPr>
        <w:pStyle w:val="Corpodetexto"/>
        <w:tabs>
          <w:tab w:val="left" w:pos="3501"/>
        </w:tabs>
        <w:spacing w:before="0" w:after="0" w:line="360" w:lineRule="auto"/>
        <w:jc w:val="both"/>
      </w:pPr>
    </w:p>
    <w:p w14:paraId="0F4227C0" w14:textId="77777777" w:rsidR="006103A6" w:rsidRDefault="000E31DA">
      <w:pPr>
        <w:pStyle w:val="Corpodetexto"/>
        <w:tabs>
          <w:tab w:val="left" w:pos="3501"/>
        </w:tabs>
        <w:spacing w:before="0" w:after="0" w:line="360" w:lineRule="auto"/>
        <w:jc w:val="both"/>
      </w:pPr>
      <w:r>
        <w:t>Nossos objetivos na execução dessa referida auditoria foram no sentido de obter segurança razoável de que as demonstrações contábeis examinadas, tomadas em conjunto, estão livres de distorção relevante, independentemente se causada por fraude ou erro, e emitir relatório de auditoria contendo nossa opinião sobre elas.</w:t>
      </w:r>
    </w:p>
    <w:p w14:paraId="77FBAFC3" w14:textId="77777777" w:rsidR="006103A6" w:rsidRDefault="006103A6">
      <w:pPr>
        <w:pStyle w:val="Corpodetexto"/>
        <w:tabs>
          <w:tab w:val="left" w:pos="3501"/>
        </w:tabs>
        <w:spacing w:before="0" w:after="0" w:line="360" w:lineRule="auto"/>
        <w:jc w:val="both"/>
      </w:pPr>
    </w:p>
    <w:p w14:paraId="0D92C2D4" w14:textId="77777777" w:rsidR="006103A6" w:rsidRDefault="000E31DA">
      <w:pPr>
        <w:pStyle w:val="Corpodetexto"/>
        <w:tabs>
          <w:tab w:val="left" w:pos="3501"/>
        </w:tabs>
        <w:spacing w:before="0" w:after="0" w:line="360" w:lineRule="auto"/>
        <w:jc w:val="both"/>
      </w:pPr>
      <w:r>
        <w:t>Dessa forma, identificamos e avaliamos os riscos de distorção relevante nas demonstrações contábeis, independentemente se causada por fraude ou erro, planejamos e executamos procedimentos de auditoria em resposta a tais riscos, com como obtivemos evidência de auditoria apropriada e suficiente para fundamentar a nossa opinião sobre as demonstrações contábeis examinadas.</w:t>
      </w:r>
    </w:p>
    <w:p w14:paraId="52490393" w14:textId="77777777" w:rsidR="006103A6" w:rsidRDefault="006103A6">
      <w:pPr>
        <w:pStyle w:val="Corpodetexto"/>
        <w:tabs>
          <w:tab w:val="left" w:pos="3501"/>
        </w:tabs>
        <w:spacing w:before="0" w:after="0" w:line="360" w:lineRule="auto"/>
        <w:jc w:val="both"/>
      </w:pPr>
    </w:p>
    <w:p w14:paraId="561AFFF5" w14:textId="02267D9A" w:rsidR="006103A6" w:rsidRDefault="000E31DA">
      <w:pPr>
        <w:pStyle w:val="Corpodetexto"/>
        <w:tabs>
          <w:tab w:val="left" w:pos="3501"/>
        </w:tabs>
        <w:spacing w:before="0" w:after="0" w:line="360" w:lineRule="auto"/>
        <w:jc w:val="both"/>
        <w:rPr>
          <w:rFonts w:ascii="Times New Roman" w:hAnsi="Times New Roman"/>
          <w:b/>
          <w:sz w:val="24"/>
          <w:szCs w:val="24"/>
        </w:rPr>
      </w:pPr>
      <w:r>
        <w:t xml:space="preserve">Obtivemos entendimento dos controles internos relevantes para a auditoria para planejarmos procedimentos de auditoria apropriados nas circunstâncias, </w:t>
      </w:r>
      <w:r>
        <w:rPr>
          <w:b/>
          <w:bCs/>
        </w:rPr>
        <w:t>mas não com o objetivo de expressarmos opinião sobre a ef</w:t>
      </w:r>
      <w:r w:rsidR="004363E7">
        <w:rPr>
          <w:b/>
          <w:bCs/>
        </w:rPr>
        <w:t xml:space="preserve">icácia dos controles internos da </w:t>
      </w:r>
      <w:r w:rsidR="00494585">
        <w:rPr>
          <w:b/>
          <w:bCs/>
          <w:i/>
          <w:iCs/>
        </w:rPr>
        <w:t>[Associação/Condomínio XPTO]</w:t>
      </w:r>
      <w:r>
        <w:rPr>
          <w:rFonts w:ascii="Times New Roman" w:hAnsi="Times New Roman"/>
          <w:b/>
          <w:sz w:val="24"/>
          <w:szCs w:val="24"/>
        </w:rPr>
        <w:t>.</w:t>
      </w:r>
      <w:r>
        <w:t xml:space="preserve"> Assim, não expressaremos uma opinião ou conclusão sobre os controles internos </w:t>
      </w:r>
      <w:r w:rsidR="006519A0">
        <w:t xml:space="preserve">da </w:t>
      </w:r>
      <w:r w:rsidR="00494585">
        <w:rPr>
          <w:bCs/>
          <w:i/>
          <w:iCs/>
        </w:rPr>
        <w:t>[Associação/Condomínio XPTO]</w:t>
      </w:r>
      <w:r w:rsidR="006519A0">
        <w:rPr>
          <w:bCs/>
          <w:i/>
        </w:rPr>
        <w:t>.</w:t>
      </w:r>
    </w:p>
    <w:p w14:paraId="64DA46DF" w14:textId="77777777" w:rsidR="006103A6" w:rsidRDefault="006103A6">
      <w:pPr>
        <w:pStyle w:val="Corpodetexto"/>
        <w:tabs>
          <w:tab w:val="left" w:pos="3501"/>
        </w:tabs>
        <w:spacing w:before="0" w:after="0" w:line="360" w:lineRule="auto"/>
        <w:jc w:val="both"/>
        <w:rPr>
          <w:rFonts w:ascii="Times New Roman" w:hAnsi="Times New Roman"/>
          <w:b/>
          <w:sz w:val="24"/>
          <w:szCs w:val="24"/>
        </w:rPr>
      </w:pPr>
    </w:p>
    <w:p w14:paraId="24DDD64B" w14:textId="77777777" w:rsidR="006103A6" w:rsidRDefault="000E31DA">
      <w:pPr>
        <w:rPr>
          <w:rFonts w:ascii="Times New Roman" w:eastAsia="Times New Roman" w:hAnsi="Times New Roman" w:cs="Times New Roman"/>
          <w:bCs/>
          <w:sz w:val="24"/>
          <w:szCs w:val="24"/>
          <w:lang w:eastAsia="pt-BR"/>
        </w:rPr>
      </w:pPr>
      <w:r>
        <w:rPr>
          <w:rFonts w:ascii="Times New Roman" w:hAnsi="Times New Roman"/>
          <w:bCs/>
          <w:sz w:val="24"/>
          <w:szCs w:val="24"/>
        </w:rPr>
        <w:br w:type="page"/>
      </w:r>
    </w:p>
    <w:p w14:paraId="6D72C9B2" w14:textId="77777777" w:rsidR="006103A6" w:rsidRPr="00D427A3" w:rsidRDefault="000E31DA">
      <w:pPr>
        <w:pStyle w:val="Corpodetexto"/>
        <w:tabs>
          <w:tab w:val="left" w:pos="3501"/>
        </w:tabs>
        <w:spacing w:before="0" w:after="0" w:line="360" w:lineRule="auto"/>
        <w:jc w:val="both"/>
        <w:rPr>
          <w:rFonts w:ascii="Times New Roman" w:hAnsi="Times New Roman"/>
          <w:bCs/>
          <w:szCs w:val="22"/>
          <w:u w:val="single"/>
        </w:rPr>
      </w:pPr>
      <w:r w:rsidRPr="00D427A3">
        <w:rPr>
          <w:rFonts w:ascii="Times New Roman" w:hAnsi="Times New Roman"/>
          <w:bCs/>
          <w:szCs w:val="22"/>
          <w:u w:val="single"/>
        </w:rPr>
        <w:lastRenderedPageBreak/>
        <w:t>A administração é responsável pela elaboração e adequada apresentação das demonstrações contábeis de acordo com as práticas contábeis adotadas no Brasil e pelos controles internos que ela determinou como necessários para permitir a elaboração de demonstrações contábeis livres de distorção relevante, independentemente se causada por fraude ou erro.</w:t>
      </w:r>
    </w:p>
    <w:p w14:paraId="67B09252" w14:textId="77777777" w:rsidR="006103A6" w:rsidRPr="00D427A3" w:rsidRDefault="006103A6">
      <w:pPr>
        <w:pStyle w:val="Corpodetexto"/>
        <w:tabs>
          <w:tab w:val="left" w:pos="3501"/>
        </w:tabs>
        <w:spacing w:before="0" w:after="0" w:line="360" w:lineRule="auto"/>
        <w:jc w:val="both"/>
        <w:rPr>
          <w:rFonts w:ascii="Times New Roman" w:hAnsi="Times New Roman"/>
          <w:bCs/>
          <w:szCs w:val="22"/>
        </w:rPr>
      </w:pPr>
    </w:p>
    <w:p w14:paraId="7BEA39EA" w14:textId="77777777" w:rsidR="006103A6" w:rsidRPr="00D427A3" w:rsidRDefault="000E31DA">
      <w:pPr>
        <w:pStyle w:val="Corpodetexto"/>
        <w:tabs>
          <w:tab w:val="left" w:pos="3501"/>
        </w:tabs>
        <w:spacing w:before="0" w:after="0" w:line="360" w:lineRule="auto"/>
        <w:jc w:val="both"/>
        <w:rPr>
          <w:rFonts w:ascii="Times New Roman" w:hAnsi="Times New Roman"/>
          <w:bCs/>
          <w:szCs w:val="22"/>
        </w:rPr>
      </w:pPr>
      <w:r w:rsidRPr="00D427A3">
        <w:rPr>
          <w:rFonts w:ascii="Times New Roman" w:hAnsi="Times New Roman"/>
          <w:bCs/>
          <w:szCs w:val="22"/>
        </w:rPr>
        <w:t xml:space="preserve">O exame das demonstrações contábeis de acordo com as normas de auditoria requer que sejam comunicados tempestivamente aos responsáveis pela governança, por escrito, </w:t>
      </w:r>
      <w:r w:rsidRPr="00D427A3">
        <w:rPr>
          <w:rFonts w:ascii="Times New Roman" w:hAnsi="Times New Roman"/>
          <w:b/>
          <w:szCs w:val="22"/>
        </w:rPr>
        <w:t xml:space="preserve">deficiências significativas </w:t>
      </w:r>
      <w:r w:rsidRPr="00D427A3">
        <w:rPr>
          <w:rFonts w:ascii="Times New Roman" w:hAnsi="Times New Roman"/>
          <w:bCs/>
          <w:szCs w:val="22"/>
        </w:rPr>
        <w:t>de controle interno identificadas durante a auditoria.</w:t>
      </w:r>
    </w:p>
    <w:p w14:paraId="63BCB5F3" w14:textId="77777777" w:rsidR="006103A6" w:rsidRPr="00D427A3" w:rsidRDefault="006103A6">
      <w:pPr>
        <w:pStyle w:val="Corpodetexto"/>
        <w:tabs>
          <w:tab w:val="left" w:pos="3501"/>
        </w:tabs>
        <w:spacing w:before="0" w:after="0" w:line="360" w:lineRule="auto"/>
        <w:jc w:val="both"/>
        <w:rPr>
          <w:rFonts w:ascii="Times New Roman" w:hAnsi="Times New Roman"/>
          <w:bCs/>
          <w:szCs w:val="22"/>
        </w:rPr>
      </w:pPr>
    </w:p>
    <w:p w14:paraId="599D1380" w14:textId="77777777" w:rsidR="006103A6" w:rsidRPr="00D427A3" w:rsidRDefault="000E31DA">
      <w:pPr>
        <w:pStyle w:val="Corpodetexto"/>
        <w:tabs>
          <w:tab w:val="left" w:pos="3501"/>
        </w:tabs>
        <w:spacing w:before="0" w:after="0" w:line="360" w:lineRule="auto"/>
        <w:jc w:val="both"/>
        <w:rPr>
          <w:rFonts w:ascii="Times New Roman" w:hAnsi="Times New Roman"/>
          <w:bCs/>
          <w:szCs w:val="22"/>
        </w:rPr>
      </w:pPr>
      <w:r w:rsidRPr="00D427A3">
        <w:rPr>
          <w:rFonts w:ascii="Times New Roman" w:hAnsi="Times New Roman"/>
          <w:bCs/>
          <w:szCs w:val="22"/>
        </w:rPr>
        <w:t xml:space="preserve">A NBC TA 265 define </w:t>
      </w:r>
      <w:r w:rsidRPr="00D427A3">
        <w:rPr>
          <w:rFonts w:ascii="Times New Roman" w:hAnsi="Times New Roman"/>
          <w:b/>
          <w:szCs w:val="22"/>
        </w:rPr>
        <w:t xml:space="preserve">Deficiência Significativa de Controle Interno </w:t>
      </w:r>
      <w:r w:rsidRPr="00D427A3">
        <w:rPr>
          <w:rFonts w:ascii="Times New Roman" w:hAnsi="Times New Roman"/>
          <w:bCs/>
          <w:szCs w:val="22"/>
        </w:rPr>
        <w:t xml:space="preserve">como sendo a deficiência ou a combinação de deficiências de controle interno que, no julgamento profissional do auditor, é de importância suficiente para merecer a atenção dos responsáveis pela governança. Ela existe quando: </w:t>
      </w:r>
      <w:r w:rsidRPr="00D427A3">
        <w:rPr>
          <w:rFonts w:ascii="Times New Roman" w:hAnsi="Times New Roman"/>
          <w:b/>
          <w:szCs w:val="22"/>
        </w:rPr>
        <w:t>(i)</w:t>
      </w:r>
      <w:r w:rsidRPr="00D427A3">
        <w:rPr>
          <w:rFonts w:ascii="Times New Roman" w:hAnsi="Times New Roman"/>
          <w:bCs/>
          <w:szCs w:val="22"/>
        </w:rPr>
        <w:t xml:space="preserve"> o controle é planejado, implementado ou operado de tal forma que não consegue prevenir, ou detectar e corrigir tempestivamente, distorções nas demonstrações contábeis; ou </w:t>
      </w:r>
      <w:r w:rsidRPr="00D427A3">
        <w:rPr>
          <w:rFonts w:ascii="Times New Roman" w:hAnsi="Times New Roman"/>
          <w:b/>
          <w:szCs w:val="22"/>
        </w:rPr>
        <w:t>(</w:t>
      </w:r>
      <w:proofErr w:type="spellStart"/>
      <w:r w:rsidRPr="00D427A3">
        <w:rPr>
          <w:rFonts w:ascii="Times New Roman" w:hAnsi="Times New Roman"/>
          <w:b/>
          <w:szCs w:val="22"/>
        </w:rPr>
        <w:t>ii</w:t>
      </w:r>
      <w:proofErr w:type="spellEnd"/>
      <w:r w:rsidRPr="00D427A3">
        <w:rPr>
          <w:rFonts w:ascii="Times New Roman" w:hAnsi="Times New Roman"/>
          <w:b/>
          <w:szCs w:val="22"/>
        </w:rPr>
        <w:t>)</w:t>
      </w:r>
      <w:r w:rsidRPr="00D427A3">
        <w:rPr>
          <w:rFonts w:ascii="Times New Roman" w:hAnsi="Times New Roman"/>
          <w:bCs/>
          <w:szCs w:val="22"/>
        </w:rPr>
        <w:t xml:space="preserve"> falta um controle necessário para prevenir, ou detectar e corrigir tempestivamente, distorções nas demonstrações contábeis.</w:t>
      </w:r>
    </w:p>
    <w:p w14:paraId="7A0208BD" w14:textId="77777777" w:rsidR="006103A6" w:rsidRDefault="006103A6">
      <w:pPr>
        <w:pStyle w:val="Corpodetexto"/>
        <w:tabs>
          <w:tab w:val="left" w:pos="3501"/>
        </w:tabs>
        <w:spacing w:before="0" w:after="0" w:line="360" w:lineRule="auto"/>
        <w:jc w:val="both"/>
        <w:rPr>
          <w:rFonts w:ascii="Times New Roman" w:hAnsi="Times New Roman"/>
          <w:bCs/>
          <w:sz w:val="24"/>
          <w:szCs w:val="24"/>
        </w:rPr>
      </w:pPr>
    </w:p>
    <w:p w14:paraId="3B162270" w14:textId="3942B207" w:rsidR="006103A6" w:rsidRDefault="000E31DA">
      <w:pPr>
        <w:pStyle w:val="Corpodetexto"/>
        <w:tabs>
          <w:tab w:val="left" w:pos="3501"/>
        </w:tabs>
        <w:spacing w:before="0" w:after="0" w:line="360" w:lineRule="auto"/>
        <w:jc w:val="both"/>
        <w:rPr>
          <w:bCs/>
        </w:rPr>
      </w:pPr>
      <w:r>
        <w:rPr>
          <w:bCs/>
        </w:rPr>
        <w:t xml:space="preserve">No exame das demonstrações contábeis de </w:t>
      </w:r>
      <w:r w:rsidR="00A66566">
        <w:rPr>
          <w:b/>
        </w:rPr>
        <w:t xml:space="preserve">01 de </w:t>
      </w:r>
      <w:r w:rsidR="0049494F">
        <w:rPr>
          <w:b/>
        </w:rPr>
        <w:t>janeiro</w:t>
      </w:r>
      <w:r w:rsidR="003D2C6E">
        <w:rPr>
          <w:b/>
        </w:rPr>
        <w:t xml:space="preserve"> de 20</w:t>
      </w:r>
      <w:r w:rsidR="009D4A5F">
        <w:rPr>
          <w:b/>
        </w:rPr>
        <w:t>23</w:t>
      </w:r>
      <w:r w:rsidR="003D2C6E">
        <w:rPr>
          <w:b/>
        </w:rPr>
        <w:t xml:space="preserve"> </w:t>
      </w:r>
      <w:r w:rsidR="00FA216A">
        <w:rPr>
          <w:b/>
        </w:rPr>
        <w:t>a</w:t>
      </w:r>
      <w:r w:rsidR="0049494F">
        <w:rPr>
          <w:b/>
        </w:rPr>
        <w:t xml:space="preserve"> 31</w:t>
      </w:r>
      <w:r w:rsidR="00A66566">
        <w:rPr>
          <w:b/>
        </w:rPr>
        <w:t xml:space="preserve"> de </w:t>
      </w:r>
      <w:r w:rsidR="0049494F">
        <w:rPr>
          <w:b/>
        </w:rPr>
        <w:t>dezembro</w:t>
      </w:r>
      <w:r>
        <w:rPr>
          <w:b/>
        </w:rPr>
        <w:t xml:space="preserve"> </w:t>
      </w:r>
      <w:r w:rsidR="009D4A5F">
        <w:rPr>
          <w:b/>
        </w:rPr>
        <w:t>de 2023</w:t>
      </w:r>
      <w:r w:rsidR="00821756">
        <w:rPr>
          <w:b/>
        </w:rPr>
        <w:t xml:space="preserve"> </w:t>
      </w:r>
      <w:r>
        <w:rPr>
          <w:b/>
        </w:rPr>
        <w:t xml:space="preserve">identificamos deficiências no controle interno descritas nos tópicos abaixo (descrição dos pontos). Essas deficiências </w:t>
      </w:r>
      <w:r>
        <w:rPr>
          <w:bCs/>
        </w:rPr>
        <w:t xml:space="preserve">são caracterizadas como </w:t>
      </w:r>
      <w:r>
        <w:rPr>
          <w:b/>
        </w:rPr>
        <w:t xml:space="preserve">deficiências significativas, </w:t>
      </w:r>
      <w:r>
        <w:rPr>
          <w:bCs/>
        </w:rPr>
        <w:t>portanto, o possível impacto delas foi considerado na determinação dos procedimentos adicionais de auditoria que se fizeram necessários e foram incluídos nem nossas comunicações com os responsáveis pela governança.</w:t>
      </w:r>
    </w:p>
    <w:p w14:paraId="5B33EC31" w14:textId="77777777" w:rsidR="006103A6" w:rsidRDefault="006103A6">
      <w:pPr>
        <w:pStyle w:val="Corpodetexto"/>
        <w:tabs>
          <w:tab w:val="left" w:pos="3501"/>
        </w:tabs>
        <w:spacing w:before="0" w:after="0" w:line="360" w:lineRule="auto"/>
        <w:jc w:val="both"/>
        <w:rPr>
          <w:bCs/>
        </w:rPr>
      </w:pPr>
    </w:p>
    <w:p w14:paraId="71F8F4E8" w14:textId="77777777" w:rsidR="006103A6" w:rsidRDefault="000E31DA">
      <w:pPr>
        <w:pStyle w:val="Corpodetexto"/>
        <w:tabs>
          <w:tab w:val="left" w:pos="3501"/>
        </w:tabs>
        <w:spacing w:before="0" w:after="0" w:line="360" w:lineRule="auto"/>
        <w:jc w:val="both"/>
        <w:rPr>
          <w:bCs/>
        </w:rPr>
      </w:pPr>
      <w:r>
        <w:rPr>
          <w:bCs/>
        </w:rPr>
        <w:t>É importante salientar que caso tivéssemos executado procedimentos mais extensivos sobre o controle interno, esses procedimentos poderiam ter identificado outras deficiências a serem comunicadas aos responsáveis pela governança. Apresentamos abaixo um sumário contendo a descrição da deficiência, os principais possíveis impactos, nossas recomendações de melhoria, e os comentários da administração para a eliminação e mitigação do possível impacto.</w:t>
      </w:r>
    </w:p>
    <w:p w14:paraId="76D851B4" w14:textId="77777777" w:rsidR="006103A6" w:rsidRDefault="006103A6">
      <w:pPr>
        <w:pStyle w:val="Corpodetexto"/>
        <w:tabs>
          <w:tab w:val="left" w:pos="3501"/>
        </w:tabs>
        <w:spacing w:before="0" w:after="0" w:line="360" w:lineRule="auto"/>
        <w:jc w:val="both"/>
        <w:rPr>
          <w:bCs/>
        </w:rPr>
      </w:pPr>
    </w:p>
    <w:p w14:paraId="63C3561B" w14:textId="77777777" w:rsidR="006103A6" w:rsidRDefault="000E31DA">
      <w:pPr>
        <w:pStyle w:val="Corpodetexto"/>
        <w:tabs>
          <w:tab w:val="left" w:pos="3501"/>
        </w:tabs>
        <w:spacing w:before="0" w:after="0" w:line="360" w:lineRule="auto"/>
        <w:jc w:val="both"/>
        <w:rPr>
          <w:bCs/>
          <w:u w:val="single"/>
        </w:rPr>
      </w:pPr>
      <w:r>
        <w:rPr>
          <w:bCs/>
        </w:rPr>
        <w:t xml:space="preserve">Este documento destina-se exclusivamente ao atendimento do requisito estabelecido pela norma de auditoria NBC TA 265 que requer a comunicação das deficiências significativas de controle interno aos responsáveis pela governança. </w:t>
      </w:r>
      <w:r>
        <w:rPr>
          <w:bCs/>
          <w:u w:val="single"/>
        </w:rPr>
        <w:t>Ela não foi elaborada para a utilização por terceiros que desconhecem os objetivos e as limitações inerentes ao trabalho de auditoria das demonstrações contábeis, incluindo o processo de identificação e avaliação de riscos de distorção relevante nas demonstrações contábeis.</w:t>
      </w:r>
    </w:p>
    <w:p w14:paraId="57CB436B" w14:textId="77777777" w:rsidR="006103A6" w:rsidRDefault="006103A6">
      <w:pPr>
        <w:pStyle w:val="Corpodetexto"/>
        <w:tabs>
          <w:tab w:val="left" w:pos="3501"/>
        </w:tabs>
        <w:spacing w:before="0" w:after="0" w:line="360" w:lineRule="auto"/>
        <w:jc w:val="both"/>
        <w:rPr>
          <w:bCs/>
          <w:u w:val="single"/>
        </w:rPr>
      </w:pPr>
    </w:p>
    <w:p w14:paraId="2BE63225" w14:textId="33998571" w:rsidR="006103A6" w:rsidRDefault="000E31DA">
      <w:pPr>
        <w:pStyle w:val="Corpodetexto"/>
        <w:tabs>
          <w:tab w:val="left" w:pos="3501"/>
        </w:tabs>
        <w:spacing w:before="0" w:after="0" w:line="360" w:lineRule="auto"/>
        <w:jc w:val="both"/>
        <w:rPr>
          <w:rFonts w:ascii="Times New Roman" w:hAnsi="Times New Roman"/>
          <w:bCs/>
          <w:sz w:val="24"/>
          <w:szCs w:val="24"/>
        </w:rPr>
      </w:pPr>
      <w:r>
        <w:rPr>
          <w:bCs/>
        </w:rPr>
        <w:lastRenderedPageBreak/>
        <w:t>Não obstante essas restrições, este documento poderá ser dispon</w:t>
      </w:r>
      <w:r w:rsidR="00255A59">
        <w:rPr>
          <w:bCs/>
        </w:rPr>
        <w:t>ibilizado aos administradores da</w:t>
      </w:r>
      <w:r>
        <w:rPr>
          <w:bCs/>
        </w:rPr>
        <w:t xml:space="preserve"> </w:t>
      </w:r>
      <w:r w:rsidR="00494585">
        <w:rPr>
          <w:rFonts w:ascii="Times New Roman" w:hAnsi="Times New Roman"/>
          <w:b/>
          <w:i/>
          <w:iCs/>
          <w:sz w:val="24"/>
          <w:szCs w:val="24"/>
        </w:rPr>
        <w:t xml:space="preserve">[Associação/Condomínio XPTO] </w:t>
      </w:r>
      <w:r>
        <w:rPr>
          <w:rFonts w:ascii="Times New Roman" w:hAnsi="Times New Roman"/>
          <w:bCs/>
          <w:sz w:val="24"/>
          <w:szCs w:val="24"/>
        </w:rPr>
        <w:t>e aos reguladores</w:t>
      </w:r>
      <w:r>
        <w:rPr>
          <w:rFonts w:ascii="Times New Roman" w:hAnsi="Times New Roman"/>
          <w:b/>
          <w:sz w:val="24"/>
          <w:szCs w:val="24"/>
        </w:rPr>
        <w:t xml:space="preserve"> </w:t>
      </w:r>
      <w:r>
        <w:rPr>
          <w:rFonts w:ascii="Times New Roman" w:hAnsi="Times New Roman"/>
          <w:bCs/>
          <w:sz w:val="24"/>
          <w:szCs w:val="24"/>
        </w:rPr>
        <w:t>externos para atender a determinações legais, que desde já ficam alertados que ele pode não servir e não foi elaborado para atender a outros objetivos.</w:t>
      </w:r>
    </w:p>
    <w:p w14:paraId="391E79DA" w14:textId="77777777" w:rsidR="006103A6" w:rsidRDefault="006103A6">
      <w:pPr>
        <w:pStyle w:val="Corpodetexto"/>
        <w:tabs>
          <w:tab w:val="left" w:pos="3501"/>
        </w:tabs>
        <w:spacing w:before="0" w:after="0" w:line="360" w:lineRule="auto"/>
        <w:jc w:val="both"/>
        <w:rPr>
          <w:rFonts w:ascii="Times New Roman" w:hAnsi="Times New Roman"/>
          <w:bCs/>
          <w:sz w:val="24"/>
          <w:szCs w:val="24"/>
        </w:rPr>
      </w:pPr>
    </w:p>
    <w:p w14:paraId="613573D0" w14:textId="21A0AE02" w:rsidR="006103A6" w:rsidRDefault="000E31DA" w:rsidP="00255A59">
      <w:pPr>
        <w:pStyle w:val="Corpodetexto"/>
        <w:tabs>
          <w:tab w:val="left" w:pos="3501"/>
        </w:tabs>
        <w:spacing w:before="0" w:after="0" w:line="360" w:lineRule="auto"/>
        <w:jc w:val="both"/>
        <w:rPr>
          <w:rFonts w:ascii="Times New Roman" w:hAnsi="Times New Roman"/>
          <w:bCs/>
          <w:sz w:val="24"/>
          <w:szCs w:val="24"/>
        </w:rPr>
      </w:pPr>
      <w:r>
        <w:rPr>
          <w:rFonts w:ascii="Times New Roman" w:hAnsi="Times New Roman"/>
          <w:bCs/>
          <w:sz w:val="24"/>
          <w:szCs w:val="24"/>
        </w:rPr>
        <w:t>Como resultado dos nossos procedimentos de auditoria, foram identificadas oportunidades de melhoria e possibilidades de aprimoramento dos controles internos e outros aspectos relacionados com a estrutura e o sistema de controles internos. Esses aspectos, que não incluem deficiências significativas de controle interno, foram discutidos durante os trabalhos de auditoria com os administradores e demais colaboradores</w:t>
      </w:r>
      <w:r w:rsidR="00255A59">
        <w:rPr>
          <w:rFonts w:ascii="Times New Roman" w:hAnsi="Times New Roman"/>
          <w:bCs/>
          <w:sz w:val="24"/>
          <w:szCs w:val="24"/>
        </w:rPr>
        <w:t xml:space="preserve"> da </w:t>
      </w:r>
      <w:r w:rsidR="00494585">
        <w:rPr>
          <w:b/>
          <w:bCs/>
          <w:i/>
          <w:iCs/>
        </w:rPr>
        <w:t>[Associação/Condomínio XPTO]</w:t>
      </w:r>
      <w:r>
        <w:rPr>
          <w:rFonts w:ascii="Times New Roman" w:hAnsi="Times New Roman"/>
          <w:b/>
          <w:sz w:val="24"/>
          <w:szCs w:val="24"/>
        </w:rPr>
        <w:t xml:space="preserve">, </w:t>
      </w:r>
      <w:r>
        <w:rPr>
          <w:rFonts w:ascii="Times New Roman" w:hAnsi="Times New Roman"/>
          <w:bCs/>
          <w:sz w:val="24"/>
          <w:szCs w:val="24"/>
        </w:rPr>
        <w:t>autorizados pela administração.</w:t>
      </w:r>
    </w:p>
    <w:p w14:paraId="6AC24F04" w14:textId="6A7A32AE" w:rsidR="00255A59" w:rsidRDefault="00255A59">
      <w:pPr>
        <w:pStyle w:val="Corpodetexto"/>
        <w:tabs>
          <w:tab w:val="left" w:pos="3501"/>
        </w:tabs>
        <w:spacing w:before="0" w:after="0" w:line="360" w:lineRule="auto"/>
        <w:jc w:val="both"/>
        <w:rPr>
          <w:rFonts w:ascii="Times New Roman" w:hAnsi="Times New Roman"/>
          <w:bCs/>
          <w:sz w:val="24"/>
          <w:szCs w:val="24"/>
        </w:rPr>
      </w:pPr>
    </w:p>
    <w:p w14:paraId="1CCCAE05" w14:textId="77777777" w:rsidR="006103A6" w:rsidRDefault="000E31DA">
      <w:pPr>
        <w:pStyle w:val="Corpodetexto"/>
        <w:tabs>
          <w:tab w:val="left" w:pos="3501"/>
        </w:tabs>
        <w:spacing w:before="0" w:after="0" w:line="360" w:lineRule="auto"/>
        <w:jc w:val="both"/>
        <w:rPr>
          <w:rFonts w:ascii="Times New Roman" w:hAnsi="Times New Roman"/>
          <w:bCs/>
          <w:sz w:val="24"/>
          <w:szCs w:val="24"/>
        </w:rPr>
      </w:pPr>
      <w:r>
        <w:rPr>
          <w:rFonts w:ascii="Times New Roman" w:hAnsi="Times New Roman"/>
          <w:bCs/>
          <w:sz w:val="24"/>
          <w:szCs w:val="24"/>
        </w:rPr>
        <w:t xml:space="preserve">Caso seja de interesse </w:t>
      </w:r>
      <w:r>
        <w:rPr>
          <w:rFonts w:ascii="Times New Roman" w:hAnsi="Times New Roman"/>
          <w:b/>
          <w:sz w:val="24"/>
          <w:szCs w:val="24"/>
        </w:rPr>
        <w:t xml:space="preserve">da Administração e do Conselho Fiscal </w:t>
      </w:r>
      <w:r>
        <w:rPr>
          <w:rFonts w:ascii="Times New Roman" w:hAnsi="Times New Roman"/>
          <w:bCs/>
          <w:sz w:val="24"/>
          <w:szCs w:val="24"/>
        </w:rPr>
        <w:t>receber informações sobre esses e outros aspectos, colocamo-nos à disposição para discuti-los e ou apresentá-los em um relatório adicional.</w:t>
      </w:r>
    </w:p>
    <w:p w14:paraId="733CA4F2" w14:textId="77777777" w:rsidR="006103A6" w:rsidRDefault="006103A6">
      <w:pPr>
        <w:pStyle w:val="Corpodetexto"/>
        <w:tabs>
          <w:tab w:val="left" w:pos="3501"/>
        </w:tabs>
        <w:spacing w:before="0" w:after="0" w:line="360" w:lineRule="auto"/>
        <w:jc w:val="both"/>
        <w:rPr>
          <w:rFonts w:ascii="Times New Roman" w:hAnsi="Times New Roman"/>
          <w:bCs/>
          <w:sz w:val="24"/>
          <w:szCs w:val="24"/>
        </w:rPr>
      </w:pPr>
    </w:p>
    <w:p w14:paraId="7890BB6A" w14:textId="77777777" w:rsidR="006103A6" w:rsidRDefault="000E31DA">
      <w:pPr>
        <w:pStyle w:val="Corpodetexto"/>
        <w:tabs>
          <w:tab w:val="left" w:pos="3501"/>
        </w:tabs>
        <w:spacing w:before="0" w:after="0" w:line="360" w:lineRule="auto"/>
        <w:jc w:val="both"/>
        <w:rPr>
          <w:rFonts w:ascii="Times New Roman" w:hAnsi="Times New Roman"/>
          <w:bCs/>
          <w:sz w:val="24"/>
          <w:szCs w:val="24"/>
        </w:rPr>
      </w:pPr>
      <w:r>
        <w:rPr>
          <w:rFonts w:ascii="Times New Roman" w:hAnsi="Times New Roman"/>
          <w:bCs/>
          <w:sz w:val="24"/>
          <w:szCs w:val="24"/>
        </w:rPr>
        <w:t>Atenciosamente,</w:t>
      </w:r>
    </w:p>
    <w:p w14:paraId="6372DA1A" w14:textId="77777777" w:rsidR="006103A6" w:rsidRDefault="006103A6">
      <w:pPr>
        <w:pStyle w:val="Corpodetexto"/>
        <w:tabs>
          <w:tab w:val="left" w:pos="3501"/>
        </w:tabs>
        <w:spacing w:before="0" w:after="0" w:line="360" w:lineRule="auto"/>
        <w:jc w:val="both"/>
        <w:rPr>
          <w:bCs/>
          <w:u w:val="single"/>
        </w:rPr>
      </w:pPr>
    </w:p>
    <w:p w14:paraId="4825F661" w14:textId="32BB816E" w:rsidR="006103A6" w:rsidRDefault="000E31DA">
      <w:pPr>
        <w:pStyle w:val="Corpodetexto"/>
        <w:tabs>
          <w:tab w:val="left" w:pos="3501"/>
        </w:tabs>
        <w:spacing w:before="0" w:after="0"/>
        <w:jc w:val="both"/>
        <w:rPr>
          <w:rFonts w:ascii="Times New Roman" w:hAnsi="Times New Roman"/>
          <w:szCs w:val="22"/>
        </w:rPr>
      </w:pPr>
      <w:bookmarkStart w:id="2" w:name="_Hlk32307852"/>
      <w:r>
        <w:rPr>
          <w:rFonts w:ascii="Times New Roman" w:hAnsi="Times New Roman"/>
          <w:szCs w:val="22"/>
        </w:rPr>
        <w:t xml:space="preserve">Salvador, </w:t>
      </w:r>
      <w:r w:rsidR="00BF3C2D">
        <w:rPr>
          <w:rFonts w:ascii="Times New Roman" w:hAnsi="Times New Roman"/>
          <w:szCs w:val="22"/>
        </w:rPr>
        <w:t>2</w:t>
      </w:r>
      <w:r w:rsidR="006A0400">
        <w:rPr>
          <w:rFonts w:ascii="Times New Roman" w:hAnsi="Times New Roman"/>
          <w:szCs w:val="22"/>
        </w:rPr>
        <w:t>2</w:t>
      </w:r>
      <w:r w:rsidR="00813E5B" w:rsidRPr="00FA216A">
        <w:rPr>
          <w:rFonts w:ascii="Times New Roman" w:hAnsi="Times New Roman"/>
          <w:szCs w:val="22"/>
        </w:rPr>
        <w:t xml:space="preserve"> de </w:t>
      </w:r>
      <w:r w:rsidR="00600A61">
        <w:rPr>
          <w:rFonts w:ascii="Times New Roman" w:hAnsi="Times New Roman"/>
          <w:szCs w:val="22"/>
        </w:rPr>
        <w:t>março</w:t>
      </w:r>
      <w:r w:rsidR="003213E1">
        <w:rPr>
          <w:rFonts w:ascii="Times New Roman" w:hAnsi="Times New Roman"/>
          <w:szCs w:val="22"/>
        </w:rPr>
        <w:t xml:space="preserve"> de 2024</w:t>
      </w:r>
      <w:r w:rsidRPr="00FA216A">
        <w:rPr>
          <w:rFonts w:ascii="Times New Roman" w:hAnsi="Times New Roman"/>
          <w:szCs w:val="22"/>
        </w:rPr>
        <w:t>.</w:t>
      </w:r>
    </w:p>
    <w:p w14:paraId="7369C665" w14:textId="77777777" w:rsidR="006103A6" w:rsidRPr="008A7F02" w:rsidRDefault="006103A6">
      <w:pPr>
        <w:pStyle w:val="Corpodetexto"/>
        <w:tabs>
          <w:tab w:val="left" w:pos="3501"/>
        </w:tabs>
        <w:rPr>
          <w:rFonts w:ascii="Times New Roman" w:hAnsi="Times New Roman"/>
        </w:rPr>
      </w:pPr>
    </w:p>
    <w:p w14:paraId="4672C68E" w14:textId="77777777" w:rsidR="007B46F4" w:rsidRDefault="007B46F4" w:rsidP="00494C2B">
      <w:pPr>
        <w:spacing w:after="0"/>
        <w:jc w:val="both"/>
        <w:rPr>
          <w:rFonts w:ascii="Times New Roman" w:eastAsia="Times New Roman" w:hAnsi="Times New Roman" w:cs="Times New Roman"/>
          <w:b/>
          <w:sz w:val="24"/>
          <w:szCs w:val="24"/>
          <w:lang w:eastAsia="pt-BR"/>
        </w:rPr>
      </w:pPr>
      <w:bookmarkStart w:id="3" w:name="_Hlk110023853"/>
      <w:bookmarkEnd w:id="1"/>
      <w:bookmarkEnd w:id="2"/>
      <w:r>
        <w:rPr>
          <w:rFonts w:ascii="Times New Roman" w:eastAsia="Times New Roman" w:hAnsi="Times New Roman" w:cs="Times New Roman"/>
          <w:b/>
          <w:sz w:val="24"/>
          <w:szCs w:val="24"/>
          <w:lang w:eastAsia="pt-BR"/>
        </w:rPr>
        <w:t>Vorcon Auditores Independentes LTDA</w:t>
      </w:r>
    </w:p>
    <w:p w14:paraId="21527746" w14:textId="17A595DC" w:rsidR="00494C2B" w:rsidRPr="008A7F02" w:rsidRDefault="00494C2B" w:rsidP="00494C2B">
      <w:pPr>
        <w:spacing w:after="0"/>
        <w:jc w:val="both"/>
        <w:rPr>
          <w:rFonts w:ascii="Times New Roman" w:hAnsi="Times New Roman" w:cs="Times New Roman"/>
        </w:rPr>
      </w:pPr>
      <w:r w:rsidRPr="008A7F02">
        <w:rPr>
          <w:rFonts w:ascii="Times New Roman" w:hAnsi="Times New Roman" w:cs="Times New Roman"/>
        </w:rPr>
        <w:t>CRC – BA – 007773/O – 2</w:t>
      </w:r>
    </w:p>
    <w:p w14:paraId="73B68767" w14:textId="77777777" w:rsidR="00494C2B" w:rsidRPr="008A7F02" w:rsidRDefault="00494C2B" w:rsidP="00494C2B">
      <w:pPr>
        <w:spacing w:after="0"/>
        <w:jc w:val="both"/>
        <w:rPr>
          <w:rFonts w:ascii="Times New Roman" w:hAnsi="Times New Roman" w:cs="Times New Roman"/>
        </w:rPr>
      </w:pPr>
      <w:r w:rsidRPr="008A7F02">
        <w:rPr>
          <w:rFonts w:ascii="Times New Roman" w:hAnsi="Times New Roman" w:cs="Times New Roman"/>
        </w:rPr>
        <w:t>CNAI PJ - 000191</w:t>
      </w:r>
    </w:p>
    <w:p w14:paraId="3C757C7E" w14:textId="77777777" w:rsidR="00494C2B" w:rsidRPr="008A7F02" w:rsidRDefault="00494C2B" w:rsidP="00494C2B">
      <w:pPr>
        <w:pStyle w:val="Corpodetexto"/>
        <w:tabs>
          <w:tab w:val="left" w:pos="3501"/>
        </w:tabs>
        <w:rPr>
          <w:rFonts w:ascii="Times New Roman" w:hAnsi="Times New Roman"/>
          <w:b/>
          <w:szCs w:val="24"/>
        </w:rPr>
      </w:pPr>
    </w:p>
    <w:p w14:paraId="661A8DFA" w14:textId="77777777" w:rsidR="00494C2B" w:rsidRPr="008A7F02" w:rsidRDefault="00494C2B" w:rsidP="00494C2B">
      <w:pPr>
        <w:pStyle w:val="Corpodetexto"/>
        <w:tabs>
          <w:tab w:val="left" w:pos="3501"/>
        </w:tabs>
        <w:rPr>
          <w:rFonts w:ascii="Times New Roman" w:hAnsi="Times New Roman"/>
          <w:b/>
          <w:szCs w:val="24"/>
        </w:rPr>
      </w:pPr>
    </w:p>
    <w:p w14:paraId="23C5ADC7" w14:textId="77777777" w:rsidR="00494C2B" w:rsidRPr="008A7F02" w:rsidRDefault="00494C2B" w:rsidP="00494C2B">
      <w:pPr>
        <w:pStyle w:val="Corpodetexto"/>
        <w:tabs>
          <w:tab w:val="left" w:pos="3501"/>
        </w:tabs>
        <w:rPr>
          <w:rFonts w:ascii="Times New Roman" w:hAnsi="Times New Roman"/>
          <w:b/>
          <w:szCs w:val="24"/>
        </w:rPr>
      </w:pPr>
    </w:p>
    <w:p w14:paraId="71A882BB" w14:textId="77777777" w:rsidR="00494C2B" w:rsidRPr="008A7F02" w:rsidRDefault="00494C2B" w:rsidP="00494C2B">
      <w:pPr>
        <w:pStyle w:val="Corpodetexto"/>
        <w:tabs>
          <w:tab w:val="left" w:pos="3501"/>
        </w:tabs>
        <w:rPr>
          <w:rFonts w:ascii="Times New Roman" w:hAnsi="Times New Roman"/>
          <w:b/>
          <w:szCs w:val="24"/>
        </w:rPr>
      </w:pPr>
      <w:r w:rsidRPr="008A7F02">
        <w:rPr>
          <w:rFonts w:ascii="Times New Roman" w:hAnsi="Times New Roman"/>
          <w:b/>
          <w:szCs w:val="24"/>
        </w:rPr>
        <w:t>Luiz</w:t>
      </w:r>
      <w:r w:rsidRPr="008A7F02">
        <w:rPr>
          <w:rFonts w:ascii="Times New Roman" w:hAnsi="Times New Roman"/>
          <w:szCs w:val="24"/>
        </w:rPr>
        <w:t xml:space="preserve"> Carlos Lopes </w:t>
      </w:r>
      <w:r w:rsidRPr="008A7F02">
        <w:rPr>
          <w:rFonts w:ascii="Times New Roman" w:hAnsi="Times New Roman"/>
          <w:b/>
          <w:szCs w:val="24"/>
        </w:rPr>
        <w:t>Viana</w:t>
      </w:r>
    </w:p>
    <w:p w14:paraId="68AC3F29" w14:textId="77777777" w:rsidR="00494C2B" w:rsidRPr="008A7F02" w:rsidRDefault="00494C2B" w:rsidP="00494C2B">
      <w:pPr>
        <w:spacing w:after="0"/>
        <w:jc w:val="both"/>
        <w:rPr>
          <w:rFonts w:ascii="Times New Roman" w:hAnsi="Times New Roman" w:cs="Times New Roman"/>
        </w:rPr>
      </w:pPr>
      <w:r w:rsidRPr="008A7F02">
        <w:rPr>
          <w:rFonts w:ascii="Times New Roman" w:hAnsi="Times New Roman" w:cs="Times New Roman"/>
        </w:rPr>
        <w:t xml:space="preserve">Contador CRC BA 041280/O </w:t>
      </w:r>
    </w:p>
    <w:p w14:paraId="32FFF238" w14:textId="77777777" w:rsidR="00494C2B" w:rsidRPr="008A7F02" w:rsidRDefault="00494C2B" w:rsidP="00494C2B">
      <w:pPr>
        <w:spacing w:after="0"/>
        <w:jc w:val="both"/>
        <w:rPr>
          <w:rFonts w:ascii="Times New Roman" w:hAnsi="Times New Roman" w:cs="Times New Roman"/>
        </w:rPr>
      </w:pPr>
      <w:r w:rsidRPr="008A7F02">
        <w:rPr>
          <w:rFonts w:ascii="Times New Roman" w:hAnsi="Times New Roman" w:cs="Times New Roman"/>
        </w:rPr>
        <w:t>Auditor Certificado CNAI 4771 – CFC</w:t>
      </w:r>
    </w:p>
    <w:p w14:paraId="1FFC1E85" w14:textId="77777777" w:rsidR="00494C2B" w:rsidRPr="008A7F02" w:rsidRDefault="00494C2B" w:rsidP="00494C2B">
      <w:pPr>
        <w:spacing w:after="0"/>
        <w:jc w:val="both"/>
        <w:rPr>
          <w:rFonts w:ascii="Times New Roman" w:hAnsi="Times New Roman" w:cs="Times New Roman"/>
        </w:rPr>
      </w:pPr>
      <w:r w:rsidRPr="008A7F02">
        <w:rPr>
          <w:rFonts w:ascii="Times New Roman" w:hAnsi="Times New Roman" w:cs="Times New Roman"/>
        </w:rPr>
        <w:t>Administrador CRA BA 21527</w:t>
      </w:r>
    </w:p>
    <w:p w14:paraId="7CC40D45" w14:textId="262B956E" w:rsidR="006103A6" w:rsidRDefault="00494C2B" w:rsidP="00494C2B">
      <w:pPr>
        <w:spacing w:after="0" w:line="240" w:lineRule="auto"/>
        <w:jc w:val="both"/>
        <w:rPr>
          <w:rFonts w:ascii="Times New Roman" w:hAnsi="Times New Roman" w:cs="Times New Roman"/>
          <w:i/>
          <w:iCs/>
        </w:rPr>
      </w:pPr>
      <w:r w:rsidRPr="008A7F02">
        <w:rPr>
          <w:rFonts w:ascii="Times New Roman" w:hAnsi="Times New Roman" w:cs="Times New Roman"/>
        </w:rPr>
        <w:t>Consultor CMC</w:t>
      </w:r>
      <w:r w:rsidRPr="008A7F02">
        <w:rPr>
          <w:rFonts w:ascii="Times New Roman" w:hAnsi="Times New Roman" w:cs="Times New Roman"/>
          <w:b/>
          <w:bCs/>
          <w:shd w:val="clear" w:color="auto" w:fill="FFFFFF"/>
        </w:rPr>
        <w:t>®</w:t>
      </w:r>
      <w:r w:rsidRPr="008A7F02">
        <w:rPr>
          <w:rFonts w:ascii="Times New Roman" w:hAnsi="Times New Roman" w:cs="Times New Roman"/>
        </w:rPr>
        <w:t xml:space="preserve"> (</w:t>
      </w:r>
      <w:proofErr w:type="spellStart"/>
      <w:r w:rsidRPr="008A7F02">
        <w:rPr>
          <w:rFonts w:ascii="Times New Roman" w:hAnsi="Times New Roman" w:cs="Times New Roman"/>
          <w:i/>
          <w:iCs/>
        </w:rPr>
        <w:t>Certified</w:t>
      </w:r>
      <w:proofErr w:type="spellEnd"/>
      <w:r w:rsidRPr="008A7F02">
        <w:rPr>
          <w:rFonts w:ascii="Times New Roman" w:hAnsi="Times New Roman" w:cs="Times New Roman"/>
          <w:i/>
          <w:iCs/>
        </w:rPr>
        <w:t xml:space="preserve"> Management </w:t>
      </w:r>
      <w:proofErr w:type="spellStart"/>
      <w:r w:rsidRPr="008A7F02">
        <w:rPr>
          <w:rFonts w:ascii="Times New Roman" w:hAnsi="Times New Roman" w:cs="Times New Roman"/>
          <w:i/>
          <w:iCs/>
        </w:rPr>
        <w:t>Consultant</w:t>
      </w:r>
      <w:proofErr w:type="spellEnd"/>
      <w:r w:rsidRPr="008A7F02">
        <w:rPr>
          <w:rFonts w:ascii="Times New Roman" w:hAnsi="Times New Roman" w:cs="Times New Roman"/>
          <w:i/>
          <w:iCs/>
        </w:rPr>
        <w:t xml:space="preserve"> – IBCO/ICMCI)</w:t>
      </w:r>
    </w:p>
    <w:p w14:paraId="623B5161" w14:textId="77777777" w:rsidR="00C017B5" w:rsidRDefault="00C017B5" w:rsidP="00494C2B">
      <w:pPr>
        <w:spacing w:after="0" w:line="240" w:lineRule="auto"/>
        <w:jc w:val="both"/>
        <w:rPr>
          <w:rFonts w:ascii="Times New Roman" w:hAnsi="Times New Roman" w:cs="Times New Roman"/>
          <w:i/>
          <w:iCs/>
        </w:rPr>
      </w:pPr>
    </w:p>
    <w:p w14:paraId="10D43AB0" w14:textId="77777777" w:rsidR="00C017B5" w:rsidRDefault="00C017B5" w:rsidP="00494C2B">
      <w:pPr>
        <w:spacing w:after="0" w:line="240" w:lineRule="auto"/>
        <w:jc w:val="both"/>
        <w:rPr>
          <w:rFonts w:ascii="Times New Roman" w:hAnsi="Times New Roman" w:cs="Times New Roman"/>
          <w:i/>
          <w:iCs/>
        </w:rPr>
      </w:pPr>
    </w:p>
    <w:p w14:paraId="2F00DE23" w14:textId="77777777" w:rsidR="00C017B5" w:rsidRDefault="00C017B5" w:rsidP="00494C2B">
      <w:pPr>
        <w:spacing w:after="0" w:line="240" w:lineRule="auto"/>
        <w:jc w:val="both"/>
        <w:rPr>
          <w:rFonts w:ascii="Times New Roman" w:hAnsi="Times New Roman" w:cs="Times New Roman"/>
          <w:i/>
          <w:iCs/>
        </w:rPr>
      </w:pPr>
    </w:p>
    <w:p w14:paraId="26B6CA49" w14:textId="77777777" w:rsidR="00C017B5" w:rsidRDefault="00C017B5" w:rsidP="00494C2B">
      <w:pPr>
        <w:spacing w:after="0" w:line="240" w:lineRule="auto"/>
        <w:jc w:val="both"/>
        <w:rPr>
          <w:rFonts w:ascii="Times New Roman" w:hAnsi="Times New Roman" w:cs="Times New Roman"/>
        </w:rPr>
      </w:pPr>
    </w:p>
    <w:p w14:paraId="4B84137D" w14:textId="77777777" w:rsidR="007B46F4" w:rsidRPr="008A7F02" w:rsidRDefault="007B46F4" w:rsidP="00494C2B">
      <w:pPr>
        <w:spacing w:after="0" w:line="240" w:lineRule="auto"/>
        <w:jc w:val="both"/>
        <w:rPr>
          <w:rFonts w:ascii="Times New Roman" w:hAnsi="Times New Roman" w:cs="Times New Roman"/>
        </w:rPr>
      </w:pPr>
    </w:p>
    <w:bookmarkEnd w:id="3"/>
    <w:p w14:paraId="083E113F" w14:textId="77777777" w:rsidR="006103A6" w:rsidRDefault="006103A6">
      <w:pPr>
        <w:spacing w:after="0" w:line="240" w:lineRule="auto"/>
        <w:jc w:val="both"/>
        <w:rPr>
          <w:sz w:val="6"/>
          <w:szCs w:val="6"/>
        </w:rPr>
      </w:pPr>
    </w:p>
    <w:p w14:paraId="4CD649D4" w14:textId="77777777" w:rsidR="006103A6" w:rsidRDefault="000E31DA">
      <w:pPr>
        <w:pStyle w:val="Ttulo1"/>
        <w:rPr>
          <w:b/>
          <w:bCs/>
          <w:color w:val="5B9BD5" w:themeColor="accent1"/>
          <w:sz w:val="48"/>
          <w:szCs w:val="48"/>
        </w:rPr>
      </w:pPr>
      <w:bookmarkStart w:id="4" w:name="_Toc161865836"/>
      <w:r>
        <w:rPr>
          <w:b/>
          <w:bCs/>
          <w:color w:val="5B9BD5" w:themeColor="accent1"/>
          <w:sz w:val="48"/>
          <w:szCs w:val="48"/>
        </w:rPr>
        <w:lastRenderedPageBreak/>
        <w:t>Referencial Teórico</w:t>
      </w:r>
      <w:bookmarkEnd w:id="4"/>
    </w:p>
    <w:p w14:paraId="53DB16AB" w14:textId="77777777" w:rsidR="006103A6" w:rsidRDefault="006103A6"/>
    <w:p w14:paraId="170170FF" w14:textId="77777777" w:rsidR="006103A6" w:rsidRDefault="000E31DA">
      <w:pPr>
        <w:shd w:val="clear" w:color="auto" w:fill="FFFFFF"/>
        <w:tabs>
          <w:tab w:val="right" w:pos="9356"/>
        </w:tabs>
        <w:spacing w:line="360" w:lineRule="auto"/>
        <w:jc w:val="both"/>
        <w:rPr>
          <w:rFonts w:asciiTheme="majorHAnsi" w:eastAsiaTheme="majorEastAsia" w:hAnsiTheme="majorHAnsi" w:cstheme="majorBidi"/>
          <w:b/>
          <w:bCs/>
          <w:color w:val="5B9BD5" w:themeColor="accent1"/>
          <w:sz w:val="48"/>
          <w:szCs w:val="48"/>
        </w:rPr>
      </w:pPr>
      <w:r>
        <w:rPr>
          <w:rFonts w:ascii="Times New Roman" w:hAnsi="Times New Roman" w:cs="Times New Roman"/>
          <w:color w:val="222222"/>
        </w:rPr>
        <w:t xml:space="preserve">A metodologia </w:t>
      </w:r>
      <w:r>
        <w:rPr>
          <w:rFonts w:ascii="Times New Roman" w:hAnsi="Times New Roman" w:cs="Times New Roman"/>
          <w:b/>
        </w:rPr>
        <w:t>Vorcon</w:t>
      </w:r>
      <w:r>
        <w:rPr>
          <w:rFonts w:ascii="Times New Roman" w:hAnsi="Times New Roman" w:cs="Times New Roman"/>
          <w:color w:val="222222"/>
        </w:rPr>
        <w:t xml:space="preserve"> é realizada em conformidade com as </w:t>
      </w:r>
      <w:proofErr w:type="spellStart"/>
      <w:r>
        <w:rPr>
          <w:rFonts w:ascii="Times New Roman" w:hAnsi="Times New Roman" w:cs="Times New Roman"/>
          <w:b/>
          <w:bCs/>
          <w:color w:val="222222"/>
        </w:rPr>
        <w:t>NBC’s</w:t>
      </w:r>
      <w:proofErr w:type="spellEnd"/>
      <w:r>
        <w:rPr>
          <w:rFonts w:ascii="Times New Roman" w:hAnsi="Times New Roman" w:cs="Times New Roman"/>
          <w:color w:val="222222"/>
        </w:rPr>
        <w:t xml:space="preserve"> - </w:t>
      </w:r>
      <w:r>
        <w:rPr>
          <w:rFonts w:ascii="Times New Roman" w:hAnsi="Times New Roman" w:cs="Times New Roman"/>
          <w:b/>
          <w:bCs/>
          <w:color w:val="222222"/>
        </w:rPr>
        <w:t xml:space="preserve">Normas Brasileiras e Internacionais - </w:t>
      </w:r>
      <w:proofErr w:type="spellStart"/>
      <w:r>
        <w:rPr>
          <w:rFonts w:ascii="Times New Roman" w:hAnsi="Times New Roman" w:cs="Times New Roman"/>
          <w:b/>
          <w:bCs/>
          <w:color w:val="222222"/>
        </w:rPr>
        <w:t>IFRS’s</w:t>
      </w:r>
      <w:proofErr w:type="spellEnd"/>
      <w:r>
        <w:rPr>
          <w:rFonts w:ascii="Times New Roman" w:hAnsi="Times New Roman" w:cs="Times New Roman"/>
          <w:color w:val="222222"/>
        </w:rPr>
        <w:t xml:space="preserve"> – </w:t>
      </w:r>
      <w:r>
        <w:rPr>
          <w:rFonts w:ascii="Times New Roman" w:hAnsi="Times New Roman" w:cs="Times New Roman"/>
          <w:b/>
          <w:bCs/>
          <w:color w:val="222222"/>
        </w:rPr>
        <w:t>(</w:t>
      </w:r>
      <w:proofErr w:type="spellStart"/>
      <w:r>
        <w:rPr>
          <w:rFonts w:ascii="Times New Roman" w:hAnsi="Times New Roman" w:cs="Times New Roman"/>
          <w:i/>
          <w:iCs/>
          <w:color w:val="222222"/>
        </w:rPr>
        <w:t>International</w:t>
      </w:r>
      <w:proofErr w:type="spellEnd"/>
      <w:r>
        <w:rPr>
          <w:rFonts w:ascii="Times New Roman" w:hAnsi="Times New Roman" w:cs="Times New Roman"/>
          <w:i/>
          <w:iCs/>
          <w:color w:val="222222"/>
        </w:rPr>
        <w:t xml:space="preserve"> Financial </w:t>
      </w:r>
      <w:proofErr w:type="spellStart"/>
      <w:r>
        <w:rPr>
          <w:rFonts w:ascii="Times New Roman" w:hAnsi="Times New Roman" w:cs="Times New Roman"/>
          <w:i/>
          <w:iCs/>
          <w:color w:val="222222"/>
        </w:rPr>
        <w:t>Reporting</w:t>
      </w:r>
      <w:proofErr w:type="spellEnd"/>
      <w:r>
        <w:rPr>
          <w:rFonts w:ascii="Times New Roman" w:hAnsi="Times New Roman" w:cs="Times New Roman"/>
          <w:i/>
          <w:iCs/>
          <w:color w:val="222222"/>
        </w:rPr>
        <w:t xml:space="preserve"> Standards</w:t>
      </w:r>
      <w:r>
        <w:rPr>
          <w:rFonts w:ascii="Times New Roman" w:hAnsi="Times New Roman" w:cs="Times New Roman"/>
          <w:b/>
          <w:bCs/>
          <w:color w:val="222222"/>
        </w:rPr>
        <w:t xml:space="preserve">) de Contabilidade, NBC </w:t>
      </w:r>
      <w:proofErr w:type="spellStart"/>
      <w:r>
        <w:rPr>
          <w:rFonts w:ascii="Times New Roman" w:hAnsi="Times New Roman" w:cs="Times New Roman"/>
          <w:b/>
          <w:bCs/>
          <w:color w:val="222222"/>
        </w:rPr>
        <w:t>TA’s</w:t>
      </w:r>
      <w:proofErr w:type="spellEnd"/>
      <w:r>
        <w:rPr>
          <w:rFonts w:ascii="Times New Roman" w:hAnsi="Times New Roman" w:cs="Times New Roman"/>
          <w:b/>
          <w:bCs/>
          <w:color w:val="222222"/>
        </w:rPr>
        <w:t xml:space="preserve"> – Normas Brasileiras de Contabilidade Técnicas de Auditoria,</w:t>
      </w:r>
      <w:r>
        <w:rPr>
          <w:rFonts w:ascii="Times New Roman" w:hAnsi="Times New Roman" w:cs="Times New Roman"/>
          <w:color w:val="222222"/>
        </w:rPr>
        <w:t xml:space="preserve"> em consonância com o </w:t>
      </w:r>
      <w:r>
        <w:rPr>
          <w:rFonts w:ascii="Times New Roman" w:hAnsi="Times New Roman" w:cs="Times New Roman"/>
          <w:b/>
          <w:bCs/>
          <w:color w:val="222222"/>
        </w:rPr>
        <w:t>CFC</w:t>
      </w:r>
      <w:r>
        <w:rPr>
          <w:rFonts w:ascii="Times New Roman" w:hAnsi="Times New Roman" w:cs="Times New Roman"/>
          <w:color w:val="222222"/>
        </w:rPr>
        <w:t xml:space="preserve"> – Conselho Federal de Contabilidade e com o </w:t>
      </w:r>
      <w:r>
        <w:rPr>
          <w:rFonts w:ascii="Times New Roman" w:hAnsi="Times New Roman" w:cs="Times New Roman"/>
          <w:b/>
          <w:bCs/>
          <w:color w:val="222222"/>
        </w:rPr>
        <w:t>IBRACON</w:t>
      </w:r>
      <w:r>
        <w:rPr>
          <w:rFonts w:ascii="Times New Roman" w:hAnsi="Times New Roman" w:cs="Times New Roman"/>
          <w:color w:val="222222"/>
        </w:rPr>
        <w:t xml:space="preserve"> – Instituto Brasileiro de Auditores Independentes do Brasil e as melhores práticas de </w:t>
      </w:r>
      <w:r>
        <w:rPr>
          <w:rFonts w:ascii="Times New Roman" w:hAnsi="Times New Roman" w:cs="Times New Roman"/>
          <w:b/>
          <w:bCs/>
          <w:color w:val="222222"/>
        </w:rPr>
        <w:t xml:space="preserve">Consultoria e Gestão </w:t>
      </w:r>
      <w:r>
        <w:rPr>
          <w:rFonts w:ascii="Times New Roman" w:hAnsi="Times New Roman" w:cs="Times New Roman"/>
          <w:color w:val="222222"/>
        </w:rPr>
        <w:t xml:space="preserve">em consonância com o </w:t>
      </w:r>
      <w:r>
        <w:rPr>
          <w:rFonts w:ascii="Times New Roman" w:hAnsi="Times New Roman" w:cs="Times New Roman"/>
          <w:b/>
          <w:bCs/>
          <w:color w:val="222222"/>
        </w:rPr>
        <w:t>CFA</w:t>
      </w:r>
      <w:r>
        <w:rPr>
          <w:rFonts w:ascii="Times New Roman" w:hAnsi="Times New Roman" w:cs="Times New Roman"/>
          <w:color w:val="222222"/>
        </w:rPr>
        <w:t xml:space="preserve"> – Conselho Federal de Administração e </w:t>
      </w:r>
      <w:r>
        <w:rPr>
          <w:rFonts w:ascii="Times New Roman" w:hAnsi="Times New Roman" w:cs="Times New Roman"/>
          <w:b/>
          <w:bCs/>
          <w:color w:val="222222"/>
        </w:rPr>
        <w:t>IBCO</w:t>
      </w:r>
      <w:r>
        <w:rPr>
          <w:rFonts w:ascii="Times New Roman" w:hAnsi="Times New Roman" w:cs="Times New Roman"/>
          <w:color w:val="222222"/>
        </w:rPr>
        <w:t xml:space="preserve"> – Instituto Brasileiro de Consultores de Organização, órgão afiliado ao </w:t>
      </w:r>
      <w:r w:rsidRPr="008A7F02">
        <w:rPr>
          <w:rFonts w:ascii="Times New Roman" w:hAnsi="Times New Roman" w:cs="Times New Roman"/>
          <w:b/>
          <w:bCs/>
          <w:color w:val="222222"/>
        </w:rPr>
        <w:t>ICMCI</w:t>
      </w:r>
      <w:r w:rsidRPr="008A7F02">
        <w:rPr>
          <w:rFonts w:ascii="Times New Roman" w:hAnsi="Times New Roman" w:cs="Times New Roman"/>
          <w:color w:val="222222"/>
        </w:rPr>
        <w:t xml:space="preserve"> </w:t>
      </w:r>
      <w:r>
        <w:rPr>
          <w:rFonts w:ascii="Times New Roman" w:hAnsi="Times New Roman" w:cs="Times New Roman"/>
          <w:color w:val="222222"/>
        </w:rPr>
        <w:t xml:space="preserve">– </w:t>
      </w:r>
      <w:proofErr w:type="spellStart"/>
      <w:r>
        <w:rPr>
          <w:rFonts w:ascii="Times New Roman" w:hAnsi="Times New Roman" w:cs="Times New Roman"/>
          <w:i/>
          <w:iCs/>
          <w:color w:val="222222"/>
        </w:rPr>
        <w:t>International</w:t>
      </w:r>
      <w:proofErr w:type="spellEnd"/>
      <w:r>
        <w:rPr>
          <w:rFonts w:ascii="Times New Roman" w:hAnsi="Times New Roman" w:cs="Times New Roman"/>
          <w:i/>
          <w:iCs/>
          <w:color w:val="222222"/>
        </w:rPr>
        <w:t xml:space="preserve"> </w:t>
      </w:r>
      <w:proofErr w:type="spellStart"/>
      <w:r>
        <w:rPr>
          <w:rFonts w:ascii="Times New Roman" w:hAnsi="Times New Roman" w:cs="Times New Roman"/>
          <w:i/>
          <w:iCs/>
          <w:color w:val="222222"/>
        </w:rPr>
        <w:t>Counsil</w:t>
      </w:r>
      <w:proofErr w:type="spellEnd"/>
      <w:r>
        <w:rPr>
          <w:rFonts w:ascii="Times New Roman" w:hAnsi="Times New Roman" w:cs="Times New Roman"/>
          <w:i/>
          <w:iCs/>
          <w:color w:val="222222"/>
        </w:rPr>
        <w:t xml:space="preserve"> </w:t>
      </w:r>
      <w:proofErr w:type="spellStart"/>
      <w:r>
        <w:rPr>
          <w:rFonts w:ascii="Times New Roman" w:hAnsi="Times New Roman" w:cs="Times New Roman"/>
          <w:i/>
          <w:iCs/>
          <w:color w:val="222222"/>
        </w:rPr>
        <w:t>of</w:t>
      </w:r>
      <w:proofErr w:type="spellEnd"/>
      <w:r>
        <w:rPr>
          <w:rFonts w:ascii="Times New Roman" w:hAnsi="Times New Roman" w:cs="Times New Roman"/>
          <w:i/>
          <w:iCs/>
          <w:color w:val="222222"/>
        </w:rPr>
        <w:t xml:space="preserve"> Management Consulting </w:t>
      </w:r>
      <w:proofErr w:type="spellStart"/>
      <w:r>
        <w:rPr>
          <w:rFonts w:ascii="Times New Roman" w:hAnsi="Times New Roman" w:cs="Times New Roman"/>
          <w:i/>
          <w:iCs/>
          <w:color w:val="222222"/>
        </w:rPr>
        <w:t>institutes</w:t>
      </w:r>
      <w:proofErr w:type="spellEnd"/>
      <w:r>
        <w:rPr>
          <w:rFonts w:ascii="Times New Roman" w:hAnsi="Times New Roman" w:cs="Times New Roman"/>
          <w:color w:val="222222"/>
        </w:rPr>
        <w:t xml:space="preserve"> e </w:t>
      </w:r>
      <w:r w:rsidRPr="008A7F02">
        <w:rPr>
          <w:rFonts w:ascii="Times New Roman" w:hAnsi="Times New Roman" w:cs="Times New Roman"/>
          <w:b/>
          <w:bCs/>
          <w:i/>
          <w:iCs/>
          <w:color w:val="222222"/>
        </w:rPr>
        <w:t>Frameworks</w:t>
      </w:r>
      <w:r>
        <w:rPr>
          <w:rFonts w:ascii="Times New Roman" w:hAnsi="Times New Roman" w:cs="Times New Roman"/>
          <w:color w:val="222222"/>
        </w:rPr>
        <w:t xml:space="preserve"> como o </w:t>
      </w:r>
      <w:r w:rsidRPr="008A7F02">
        <w:rPr>
          <w:rFonts w:ascii="Times New Roman" w:hAnsi="Times New Roman" w:cs="Times New Roman"/>
          <w:b/>
          <w:bCs/>
          <w:color w:val="222222"/>
        </w:rPr>
        <w:t>COSO</w:t>
      </w:r>
      <w:r>
        <w:rPr>
          <w:rFonts w:ascii="Times New Roman" w:hAnsi="Times New Roman" w:cs="Times New Roman"/>
          <w:color w:val="222222"/>
        </w:rPr>
        <w:t xml:space="preserve"> - </w:t>
      </w:r>
      <w:proofErr w:type="spellStart"/>
      <w:r w:rsidRPr="008A7F02">
        <w:rPr>
          <w:rFonts w:ascii="Times New Roman" w:hAnsi="Times New Roman" w:cs="Times New Roman"/>
          <w:i/>
          <w:iCs/>
          <w:color w:val="202124"/>
          <w:shd w:val="clear" w:color="auto" w:fill="FFFFFF"/>
        </w:rPr>
        <w:t>Committee</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of</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Sponsoring</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Organizations</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of</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the</w:t>
      </w:r>
      <w:proofErr w:type="spellEnd"/>
      <w:r w:rsidRPr="008A7F02">
        <w:rPr>
          <w:rFonts w:ascii="Times New Roman" w:hAnsi="Times New Roman" w:cs="Times New Roman"/>
          <w:i/>
          <w:iCs/>
          <w:color w:val="202124"/>
          <w:shd w:val="clear" w:color="auto" w:fill="FFFFFF"/>
        </w:rPr>
        <w:t xml:space="preserve"> </w:t>
      </w:r>
      <w:proofErr w:type="spellStart"/>
      <w:r w:rsidRPr="008A7F02">
        <w:rPr>
          <w:rFonts w:ascii="Times New Roman" w:hAnsi="Times New Roman" w:cs="Times New Roman"/>
          <w:i/>
          <w:iCs/>
          <w:color w:val="202124"/>
          <w:shd w:val="clear" w:color="auto" w:fill="FFFFFF"/>
        </w:rPr>
        <w:t>Treadway</w:t>
      </w:r>
      <w:proofErr w:type="spellEnd"/>
      <w:r>
        <w:rPr>
          <w:rFonts w:ascii="Times New Roman" w:hAnsi="Times New Roman" w:cs="Times New Roman"/>
          <w:color w:val="202124"/>
          <w:shd w:val="clear" w:color="auto" w:fill="FFFFFF"/>
        </w:rPr>
        <w:t xml:space="preserve"> Commission e o </w:t>
      </w:r>
      <w:r w:rsidRPr="008A7F02">
        <w:rPr>
          <w:rFonts w:ascii="Times New Roman" w:hAnsi="Times New Roman" w:cs="Times New Roman"/>
          <w:b/>
          <w:bCs/>
          <w:color w:val="222222"/>
        </w:rPr>
        <w:t>IPPF</w:t>
      </w:r>
      <w:r w:rsidRPr="008A7F02">
        <w:rPr>
          <w:rFonts w:ascii="Times New Roman" w:hAnsi="Times New Roman" w:cs="Times New Roman"/>
          <w:color w:val="222222"/>
        </w:rPr>
        <w:t xml:space="preserve"> </w:t>
      </w:r>
      <w:r>
        <w:rPr>
          <w:rFonts w:ascii="Times New Roman" w:hAnsi="Times New Roman" w:cs="Times New Roman"/>
          <w:color w:val="222222"/>
        </w:rPr>
        <w:t>– (</w:t>
      </w:r>
      <w:proofErr w:type="spellStart"/>
      <w:r w:rsidRPr="008A7F02">
        <w:rPr>
          <w:rFonts w:ascii="Times New Roman" w:hAnsi="Times New Roman" w:cs="Times New Roman"/>
          <w:i/>
          <w:iCs/>
          <w:color w:val="222222"/>
        </w:rPr>
        <w:t>International</w:t>
      </w:r>
      <w:proofErr w:type="spellEnd"/>
      <w:r w:rsidRPr="008A7F02">
        <w:rPr>
          <w:rFonts w:ascii="Times New Roman" w:hAnsi="Times New Roman" w:cs="Times New Roman"/>
          <w:i/>
          <w:iCs/>
          <w:color w:val="222222"/>
        </w:rPr>
        <w:t xml:space="preserve"> Professional </w:t>
      </w:r>
      <w:proofErr w:type="spellStart"/>
      <w:r w:rsidRPr="008A7F02">
        <w:rPr>
          <w:rFonts w:ascii="Times New Roman" w:hAnsi="Times New Roman" w:cs="Times New Roman"/>
          <w:i/>
          <w:iCs/>
          <w:color w:val="222222"/>
        </w:rPr>
        <w:t>Practices</w:t>
      </w:r>
      <w:proofErr w:type="spellEnd"/>
      <w:r w:rsidRPr="008A7F02">
        <w:rPr>
          <w:rFonts w:ascii="Times New Roman" w:hAnsi="Times New Roman" w:cs="Times New Roman"/>
          <w:i/>
          <w:iCs/>
          <w:color w:val="222222"/>
        </w:rPr>
        <w:t xml:space="preserve"> Framework</w:t>
      </w:r>
      <w:r>
        <w:rPr>
          <w:rFonts w:ascii="Times New Roman" w:hAnsi="Times New Roman" w:cs="Times New Roman"/>
          <w:color w:val="222222"/>
        </w:rPr>
        <w:t xml:space="preserve">) que é o referencial teórico das publicações oficiais do </w:t>
      </w:r>
      <w:r>
        <w:rPr>
          <w:rFonts w:ascii="Times New Roman" w:hAnsi="Times New Roman" w:cs="Times New Roman"/>
          <w:b/>
          <w:bCs/>
          <w:color w:val="222222"/>
        </w:rPr>
        <w:t>IIA</w:t>
      </w:r>
      <w:r>
        <w:rPr>
          <w:rFonts w:ascii="Times New Roman" w:hAnsi="Times New Roman" w:cs="Times New Roman"/>
          <w:color w:val="222222"/>
        </w:rPr>
        <w:t xml:space="preserve"> – </w:t>
      </w:r>
      <w:r w:rsidRPr="008A7F02">
        <w:rPr>
          <w:rFonts w:ascii="Times New Roman" w:hAnsi="Times New Roman" w:cs="Times New Roman"/>
          <w:i/>
          <w:iCs/>
          <w:color w:val="222222"/>
        </w:rPr>
        <w:t xml:space="preserve">The </w:t>
      </w:r>
      <w:proofErr w:type="spellStart"/>
      <w:r w:rsidRPr="008A7F02">
        <w:rPr>
          <w:rFonts w:ascii="Times New Roman" w:hAnsi="Times New Roman" w:cs="Times New Roman"/>
          <w:i/>
          <w:iCs/>
          <w:color w:val="222222"/>
        </w:rPr>
        <w:t>Institute</w:t>
      </w:r>
      <w:proofErr w:type="spellEnd"/>
      <w:r w:rsidRPr="008A7F02">
        <w:rPr>
          <w:rFonts w:ascii="Times New Roman" w:hAnsi="Times New Roman" w:cs="Times New Roman"/>
          <w:i/>
          <w:iCs/>
          <w:color w:val="222222"/>
        </w:rPr>
        <w:t xml:space="preserve"> </w:t>
      </w:r>
      <w:proofErr w:type="spellStart"/>
      <w:r w:rsidRPr="008A7F02">
        <w:rPr>
          <w:rFonts w:ascii="Times New Roman" w:hAnsi="Times New Roman" w:cs="Times New Roman"/>
          <w:i/>
          <w:iCs/>
          <w:color w:val="222222"/>
        </w:rPr>
        <w:t>of</w:t>
      </w:r>
      <w:proofErr w:type="spellEnd"/>
      <w:r w:rsidRPr="008A7F02">
        <w:rPr>
          <w:rFonts w:ascii="Times New Roman" w:hAnsi="Times New Roman" w:cs="Times New Roman"/>
          <w:i/>
          <w:iCs/>
          <w:color w:val="222222"/>
        </w:rPr>
        <w:t xml:space="preserve"> </w:t>
      </w:r>
      <w:proofErr w:type="spellStart"/>
      <w:r w:rsidRPr="008A7F02">
        <w:rPr>
          <w:rFonts w:ascii="Times New Roman" w:hAnsi="Times New Roman" w:cs="Times New Roman"/>
          <w:i/>
          <w:iCs/>
          <w:color w:val="222222"/>
        </w:rPr>
        <w:t>Internal</w:t>
      </w:r>
      <w:proofErr w:type="spellEnd"/>
      <w:r w:rsidRPr="008A7F02">
        <w:rPr>
          <w:rFonts w:ascii="Times New Roman" w:hAnsi="Times New Roman" w:cs="Times New Roman"/>
          <w:i/>
          <w:iCs/>
          <w:color w:val="222222"/>
        </w:rPr>
        <w:t xml:space="preserve"> </w:t>
      </w:r>
      <w:proofErr w:type="spellStart"/>
      <w:r w:rsidRPr="008A7F02">
        <w:rPr>
          <w:rFonts w:ascii="Times New Roman" w:hAnsi="Times New Roman" w:cs="Times New Roman"/>
          <w:i/>
          <w:iCs/>
          <w:color w:val="222222"/>
        </w:rPr>
        <w:t>Auditors</w:t>
      </w:r>
      <w:proofErr w:type="spellEnd"/>
      <w:r>
        <w:rPr>
          <w:rFonts w:ascii="Times New Roman" w:hAnsi="Times New Roman" w:cs="Times New Roman"/>
          <w:color w:val="222222"/>
        </w:rPr>
        <w:t xml:space="preserve">; </w:t>
      </w:r>
      <w:r>
        <w:rPr>
          <w:b/>
          <w:bCs/>
          <w:color w:val="5B9BD5" w:themeColor="accent1"/>
          <w:sz w:val="48"/>
          <w:szCs w:val="48"/>
        </w:rPr>
        <w:br w:type="page"/>
      </w:r>
    </w:p>
    <w:p w14:paraId="2D589611" w14:textId="77777777" w:rsidR="006103A6" w:rsidRDefault="000E31DA">
      <w:pPr>
        <w:pStyle w:val="Ttulo1"/>
        <w:rPr>
          <w:b/>
          <w:bCs/>
          <w:color w:val="5B9BD5" w:themeColor="accent1"/>
          <w:sz w:val="48"/>
          <w:szCs w:val="48"/>
        </w:rPr>
      </w:pPr>
      <w:bookmarkStart w:id="5" w:name="_Toc161865837"/>
      <w:r>
        <w:rPr>
          <w:b/>
          <w:bCs/>
          <w:color w:val="5B9BD5" w:themeColor="accent1"/>
          <w:sz w:val="48"/>
          <w:szCs w:val="48"/>
        </w:rPr>
        <w:lastRenderedPageBreak/>
        <w:t>Estrutura do relatório</w:t>
      </w:r>
      <w:bookmarkEnd w:id="5"/>
    </w:p>
    <w:p w14:paraId="3A81E331" w14:textId="77777777" w:rsidR="006103A6" w:rsidRDefault="006103A6">
      <w:pPr>
        <w:shd w:val="clear" w:color="auto" w:fill="FFFFFF"/>
        <w:spacing w:after="0" w:line="360" w:lineRule="auto"/>
        <w:jc w:val="both"/>
        <w:rPr>
          <w:rFonts w:ascii="Times New Roman" w:eastAsia="Times New Roman" w:hAnsi="Times New Roman"/>
          <w:color w:val="222222"/>
          <w:sz w:val="6"/>
          <w:szCs w:val="6"/>
          <w:lang w:eastAsia="pt-BR"/>
        </w:rPr>
      </w:pPr>
    </w:p>
    <w:p w14:paraId="23F5A08D" w14:textId="70E4AEE3" w:rsidR="006103A6" w:rsidRDefault="000E31DA">
      <w:pPr>
        <w:shd w:val="clear" w:color="auto" w:fill="FFFFFF"/>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Para o entendimento dos itens que compõem a estrutura dos </w:t>
      </w:r>
      <w:r>
        <w:rPr>
          <w:rFonts w:ascii="Times New Roman" w:eastAsia="Times New Roman" w:hAnsi="Times New Roman"/>
          <w:b/>
          <w:color w:val="222222"/>
          <w:sz w:val="24"/>
          <w:szCs w:val="24"/>
          <w:lang w:eastAsia="pt-BR"/>
        </w:rPr>
        <w:t>Pontos identificados</w:t>
      </w:r>
      <w:r>
        <w:rPr>
          <w:rFonts w:ascii="Times New Roman" w:eastAsia="Times New Roman" w:hAnsi="Times New Roman"/>
          <w:color w:val="222222"/>
          <w:lang w:eastAsia="pt-BR"/>
        </w:rPr>
        <w:t xml:space="preserve"> no </w:t>
      </w:r>
      <w:r>
        <w:rPr>
          <w:rFonts w:ascii="Times New Roman" w:eastAsia="Times New Roman" w:hAnsi="Times New Roman"/>
          <w:b/>
          <w:bCs/>
          <w:color w:val="222222"/>
          <w:lang w:eastAsia="pt-BR"/>
        </w:rPr>
        <w:t>Relatório</w:t>
      </w:r>
      <w:r>
        <w:rPr>
          <w:rFonts w:ascii="Times New Roman" w:eastAsia="Times New Roman" w:hAnsi="Times New Roman"/>
          <w:color w:val="222222"/>
          <w:lang w:eastAsia="pt-BR"/>
        </w:rPr>
        <w:t>, segue definição a seguir:</w:t>
      </w:r>
    </w:p>
    <w:p w14:paraId="10163474" w14:textId="77777777" w:rsidR="00A66566" w:rsidRDefault="00A66566">
      <w:pPr>
        <w:shd w:val="clear" w:color="auto" w:fill="FFFFFF"/>
        <w:spacing w:after="0" w:line="360" w:lineRule="auto"/>
        <w:jc w:val="both"/>
        <w:rPr>
          <w:rFonts w:ascii="Times New Roman" w:eastAsia="Times New Roman" w:hAnsi="Times New Roman"/>
          <w:color w:val="222222"/>
          <w:lang w:eastAsia="pt-BR"/>
        </w:rPr>
      </w:pPr>
    </w:p>
    <w:p w14:paraId="211CFB38" w14:textId="77777777" w:rsidR="006103A6" w:rsidRDefault="000E31DA">
      <w:pPr>
        <w:pStyle w:val="Ttulo2"/>
        <w:numPr>
          <w:ilvl w:val="1"/>
          <w:numId w:val="6"/>
        </w:numPr>
        <w:rPr>
          <w:b/>
          <w:bCs/>
          <w:color w:val="5B9BD5" w:themeColor="accent1"/>
          <w:sz w:val="28"/>
          <w:szCs w:val="28"/>
        </w:rPr>
      </w:pPr>
      <w:bookmarkStart w:id="6" w:name="_Toc64885076"/>
      <w:bookmarkStart w:id="7" w:name="_Toc54348654"/>
      <w:bookmarkStart w:id="8" w:name="_Toc161865838"/>
      <w:r>
        <w:rPr>
          <w:b/>
          <w:bCs/>
          <w:color w:val="5B9BD5" w:themeColor="accent1"/>
          <w:sz w:val="28"/>
          <w:szCs w:val="28"/>
        </w:rPr>
        <w:t>Estrutura dos Pontos de Controle</w:t>
      </w:r>
      <w:bookmarkEnd w:id="6"/>
      <w:bookmarkEnd w:id="7"/>
      <w:bookmarkEnd w:id="8"/>
    </w:p>
    <w:p w14:paraId="6FDE5D72" w14:textId="77777777" w:rsidR="006103A6" w:rsidRDefault="006103A6">
      <w:pPr>
        <w:rPr>
          <w:sz w:val="12"/>
          <w:szCs w:val="12"/>
        </w:rPr>
      </w:pPr>
    </w:p>
    <w:tbl>
      <w:tblPr>
        <w:tblStyle w:val="TabeladeGrade2-nfase61"/>
        <w:tblW w:w="0" w:type="auto"/>
        <w:tblInd w:w="-567" w:type="dxa"/>
        <w:tblLook w:val="04A0" w:firstRow="1" w:lastRow="0" w:firstColumn="1" w:lastColumn="0" w:noHBand="0" w:noVBand="1"/>
      </w:tblPr>
      <w:tblGrid>
        <w:gridCol w:w="2835"/>
        <w:gridCol w:w="6226"/>
      </w:tblGrid>
      <w:tr w:rsidR="006103A6" w14:paraId="47F54AF0" w14:textId="77777777" w:rsidTr="00F82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right w:val="none" w:sz="0" w:space="0" w:color="auto"/>
            </w:tcBorders>
          </w:tcPr>
          <w:p w14:paraId="40B3D0E8" w14:textId="77777777" w:rsidR="006103A6" w:rsidRDefault="000E31DA">
            <w:pPr>
              <w:spacing w:after="0" w:line="240" w:lineRule="auto"/>
              <w:rPr>
                <w:b w:val="0"/>
                <w:bCs w:val="0"/>
              </w:rPr>
            </w:pPr>
            <w:r>
              <w:t>Item</w:t>
            </w:r>
          </w:p>
        </w:tc>
        <w:tc>
          <w:tcPr>
            <w:tcW w:w="6226" w:type="dxa"/>
            <w:tcBorders>
              <w:top w:val="none" w:sz="0" w:space="0" w:color="auto"/>
              <w:left w:val="none" w:sz="0" w:space="0" w:color="auto"/>
              <w:bottom w:val="none" w:sz="0" w:space="0" w:color="auto"/>
            </w:tcBorders>
          </w:tcPr>
          <w:p w14:paraId="4D621CBD"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Descrição</w:t>
            </w:r>
          </w:p>
        </w:tc>
      </w:tr>
      <w:tr w:rsidR="006103A6" w14:paraId="07A74167"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2848AF95" w14:textId="77777777" w:rsidR="006103A6" w:rsidRDefault="000E31DA">
            <w:pPr>
              <w:spacing w:after="0" w:line="240" w:lineRule="auto"/>
              <w:rPr>
                <w:b w:val="0"/>
                <w:bCs w:val="0"/>
              </w:rPr>
            </w:pPr>
            <w:r>
              <w:t>Impacto</w:t>
            </w:r>
          </w:p>
        </w:tc>
        <w:tc>
          <w:tcPr>
            <w:tcW w:w="6226" w:type="dxa"/>
            <w:shd w:val="clear" w:color="auto" w:fill="DEEAF6" w:themeFill="accent1" w:themeFillTint="33"/>
          </w:tcPr>
          <w:p w14:paraId="0784AB2B"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pPr>
            <w:r>
              <w:t>ALTO(&gt;=75), MÉDIO(&gt;50 e &lt;75) ou BAIXO(=&lt;50) IMPACTO pelo Grau de Exposição.</w:t>
            </w:r>
          </w:p>
        </w:tc>
      </w:tr>
      <w:tr w:rsidR="006103A6" w14:paraId="7F84D0C9"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4E7E7093" w14:textId="77777777" w:rsidR="00F8255A" w:rsidRPr="00292B60" w:rsidRDefault="00F8255A" w:rsidP="00F8255A">
            <w:pPr>
              <w:spacing w:after="0" w:line="240" w:lineRule="auto"/>
              <w:rPr>
                <w:rFonts w:ascii="Times New Roman" w:hAnsi="Times New Roman" w:cs="Times New Roman"/>
                <w:b w:val="0"/>
              </w:rPr>
            </w:pPr>
            <w:r w:rsidRPr="00292B60">
              <w:rPr>
                <w:rFonts w:ascii="Times New Roman" w:hAnsi="Times New Roman" w:cs="Times New Roman"/>
              </w:rPr>
              <w:t>•Data minuta final</w:t>
            </w:r>
          </w:p>
          <w:p w14:paraId="63B190DE" w14:textId="77777777" w:rsidR="00F8255A" w:rsidRPr="00292B60" w:rsidRDefault="00F8255A" w:rsidP="00F8255A">
            <w:pPr>
              <w:spacing w:after="0" w:line="240" w:lineRule="auto"/>
              <w:rPr>
                <w:rFonts w:ascii="Times New Roman" w:hAnsi="Times New Roman" w:cs="Times New Roman"/>
                <w:b w:val="0"/>
              </w:rPr>
            </w:pPr>
            <w:r w:rsidRPr="00292B60">
              <w:rPr>
                <w:rFonts w:ascii="Times New Roman" w:hAnsi="Times New Roman" w:cs="Times New Roman"/>
              </w:rPr>
              <w:t>Ponto Novo/Recorrente</w:t>
            </w:r>
          </w:p>
          <w:p w14:paraId="2E0F80D9" w14:textId="3AA8C84E" w:rsidR="00F8255A" w:rsidRPr="00292B60" w:rsidRDefault="00F8255A" w:rsidP="00F8255A">
            <w:pPr>
              <w:spacing w:after="0" w:line="240" w:lineRule="auto"/>
              <w:rPr>
                <w:rFonts w:ascii="Times New Roman" w:hAnsi="Times New Roman" w:cs="Times New Roman"/>
                <w:b w:val="0"/>
              </w:rPr>
            </w:pPr>
            <w:r w:rsidRPr="00292B60">
              <w:rPr>
                <w:rFonts w:ascii="Times New Roman" w:hAnsi="Times New Roman" w:cs="Times New Roman"/>
              </w:rPr>
              <w:t>■</w:t>
            </w:r>
            <w:r w:rsidR="00DE0805">
              <w:rPr>
                <w:rFonts w:ascii="Times New Roman" w:hAnsi="Times New Roman" w:cs="Times New Roman"/>
              </w:rPr>
              <w:t>Associação</w:t>
            </w:r>
            <w:r w:rsidRPr="00292B60">
              <w:rPr>
                <w:rFonts w:ascii="Times New Roman" w:hAnsi="Times New Roman" w:cs="Times New Roman"/>
              </w:rPr>
              <w:t xml:space="preserve"> Auditoria</w:t>
            </w:r>
          </w:p>
          <w:p w14:paraId="3684C969" w14:textId="23CEC366" w:rsidR="006103A6" w:rsidRDefault="00F8255A" w:rsidP="00F8255A">
            <w:pPr>
              <w:spacing w:after="0" w:line="240" w:lineRule="auto"/>
              <w:rPr>
                <w:b w:val="0"/>
                <w:bCs w:val="0"/>
              </w:rPr>
            </w:pPr>
            <w:r w:rsidRPr="00292B60">
              <w:rPr>
                <w:rFonts w:ascii="Times New Roman" w:hAnsi="Times New Roman" w:cs="Times New Roman"/>
              </w:rPr>
              <w:t>Data base do Relatório</w:t>
            </w:r>
          </w:p>
        </w:tc>
        <w:tc>
          <w:tcPr>
            <w:tcW w:w="6226" w:type="dxa"/>
            <w:shd w:val="clear" w:color="auto" w:fill="FFFFFF" w:themeFill="background1"/>
          </w:tcPr>
          <w:p w14:paraId="1F2F9571"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pPr>
            <w:r>
              <w:t>Explicação se é um ponto novo ou recorrente e quem identificou o ponto e/ou quando.</w:t>
            </w:r>
          </w:p>
        </w:tc>
      </w:tr>
      <w:tr w:rsidR="006103A6" w14:paraId="5091D8FF"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254AACD3" w14:textId="77777777" w:rsidR="006103A6" w:rsidRDefault="000E31DA">
            <w:pPr>
              <w:spacing w:after="0" w:line="240" w:lineRule="auto"/>
              <w:rPr>
                <w:bCs w:val="0"/>
              </w:rPr>
            </w:pPr>
            <w:r>
              <w:t>Código</w:t>
            </w:r>
          </w:p>
        </w:tc>
        <w:tc>
          <w:tcPr>
            <w:tcW w:w="6226" w:type="dxa"/>
            <w:shd w:val="clear" w:color="auto" w:fill="DEEAF6" w:themeFill="accent1" w:themeFillTint="33"/>
          </w:tcPr>
          <w:p w14:paraId="3CD4F39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
              </w:rPr>
            </w:pPr>
            <w:r>
              <w:rPr>
                <w:rFonts w:cs="Times New Roman"/>
                <w:b/>
                <w:color w:val="C00000"/>
              </w:rPr>
              <w:t xml:space="preserve">[PX] </w:t>
            </w:r>
            <w:r>
              <w:rPr>
                <w:rFonts w:cs="Times New Roman"/>
              </w:rPr>
              <w:t>Representa a numeração sequencial do Ponto de Controle;</w:t>
            </w:r>
            <w:r>
              <w:rPr>
                <w:rFonts w:cs="Times New Roman"/>
                <w:b/>
                <w:color w:val="C00000"/>
              </w:rPr>
              <w:t xml:space="preserve"> </w:t>
            </w:r>
          </w:p>
        </w:tc>
      </w:tr>
      <w:tr w:rsidR="006103A6" w14:paraId="47C48323"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063E931F" w14:textId="77777777" w:rsidR="006103A6" w:rsidRDefault="000E31DA">
            <w:pPr>
              <w:spacing w:after="0" w:line="240" w:lineRule="auto"/>
              <w:rPr>
                <w:bCs w:val="0"/>
              </w:rPr>
            </w:pPr>
            <w:r>
              <w:t>Título</w:t>
            </w:r>
          </w:p>
        </w:tc>
        <w:tc>
          <w:tcPr>
            <w:tcW w:w="6226" w:type="dxa"/>
            <w:shd w:val="clear" w:color="auto" w:fill="FFFFFF" w:themeFill="background1"/>
          </w:tcPr>
          <w:p w14:paraId="299EAFA1"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Explicação sintética e ideia central do Ponto de Controle;</w:t>
            </w:r>
          </w:p>
        </w:tc>
      </w:tr>
      <w:tr w:rsidR="006103A6" w14:paraId="771F02A9"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58E7B2C6" w14:textId="77777777" w:rsidR="006103A6" w:rsidRDefault="000E31DA">
            <w:pPr>
              <w:spacing w:after="0" w:line="240" w:lineRule="auto"/>
              <w:rPr>
                <w:bCs w:val="0"/>
              </w:rPr>
            </w:pPr>
            <w:r>
              <w:t>Tipo</w:t>
            </w:r>
          </w:p>
        </w:tc>
        <w:tc>
          <w:tcPr>
            <w:tcW w:w="6226" w:type="dxa"/>
            <w:shd w:val="clear" w:color="auto" w:fill="DEEAF6" w:themeFill="accent1" w:themeFillTint="33"/>
          </w:tcPr>
          <w:p w14:paraId="4BC246B2"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Cada Ponto de Controle é enquadrado em um tipo que implicará em um peso para o cálculo da exposição a risco;</w:t>
            </w:r>
          </w:p>
        </w:tc>
      </w:tr>
      <w:tr w:rsidR="006103A6" w14:paraId="5A79E063"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7BB61217" w14:textId="77777777" w:rsidR="006103A6" w:rsidRDefault="000E31DA">
            <w:pPr>
              <w:spacing w:after="0" w:line="240" w:lineRule="auto"/>
              <w:rPr>
                <w:bCs w:val="0"/>
              </w:rPr>
            </w:pPr>
            <w:r>
              <w:t>Probabilidade</w:t>
            </w:r>
          </w:p>
        </w:tc>
        <w:tc>
          <w:tcPr>
            <w:tcW w:w="6226" w:type="dxa"/>
            <w:shd w:val="clear" w:color="auto" w:fill="FFFFFF" w:themeFill="background1"/>
          </w:tcPr>
          <w:p w14:paraId="12E0F093"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Frequência associada ao procedimento levantado no Ponto de Controle;</w:t>
            </w:r>
          </w:p>
        </w:tc>
      </w:tr>
      <w:tr w:rsidR="006103A6" w14:paraId="2FC5BD9C"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10A21D85" w14:textId="77777777" w:rsidR="006103A6" w:rsidRDefault="000E31DA">
            <w:pPr>
              <w:spacing w:after="0" w:line="240" w:lineRule="auto"/>
              <w:rPr>
                <w:bCs w:val="0"/>
              </w:rPr>
            </w:pPr>
            <w:r>
              <w:t>Impacto</w:t>
            </w:r>
          </w:p>
        </w:tc>
        <w:tc>
          <w:tcPr>
            <w:tcW w:w="6226" w:type="dxa"/>
            <w:shd w:val="clear" w:color="auto" w:fill="DEEAF6" w:themeFill="accent1" w:themeFillTint="33"/>
          </w:tcPr>
          <w:p w14:paraId="36532BD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Mensuração do impacto causado em cada ocasião de acontecimento do Ponto de Controle;</w:t>
            </w:r>
          </w:p>
        </w:tc>
      </w:tr>
      <w:tr w:rsidR="006103A6" w14:paraId="141DB299"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007CFBB" w14:textId="77777777" w:rsidR="006103A6" w:rsidRDefault="000E31DA">
            <w:pPr>
              <w:spacing w:after="0" w:line="240" w:lineRule="auto"/>
              <w:rPr>
                <w:bCs w:val="0"/>
              </w:rPr>
            </w:pPr>
            <w:r>
              <w:t>Exposição</w:t>
            </w:r>
          </w:p>
        </w:tc>
        <w:tc>
          <w:tcPr>
            <w:tcW w:w="6226" w:type="dxa"/>
            <w:shd w:val="clear" w:color="auto" w:fill="FFFFFF" w:themeFill="background1"/>
          </w:tcPr>
          <w:p w14:paraId="56B90C6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Exposição = (PesoTipo*Probabilidade*Impacto);</w:t>
            </w:r>
          </w:p>
        </w:tc>
      </w:tr>
      <w:tr w:rsidR="006103A6" w14:paraId="7C52C9FA"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52594FA1" w14:textId="77777777" w:rsidR="006103A6" w:rsidRDefault="000E31DA">
            <w:pPr>
              <w:spacing w:after="0" w:line="240" w:lineRule="auto"/>
              <w:rPr>
                <w:bCs w:val="0"/>
              </w:rPr>
            </w:pPr>
            <w:r>
              <w:t>Testes/Áreas</w:t>
            </w:r>
          </w:p>
        </w:tc>
        <w:tc>
          <w:tcPr>
            <w:tcW w:w="6226" w:type="dxa"/>
            <w:shd w:val="clear" w:color="auto" w:fill="DEEAF6" w:themeFill="accent1" w:themeFillTint="33"/>
          </w:tcPr>
          <w:p w14:paraId="4750A83B"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Testes que estão sendo aplicados/Áreas analisadas;</w:t>
            </w:r>
          </w:p>
        </w:tc>
      </w:tr>
      <w:tr w:rsidR="006103A6" w14:paraId="40B8470E"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0F1B8744" w14:textId="77777777" w:rsidR="006103A6" w:rsidRDefault="000E31DA">
            <w:pPr>
              <w:spacing w:after="0" w:line="240" w:lineRule="auto"/>
              <w:rPr>
                <w:bCs w:val="0"/>
              </w:rPr>
            </w:pPr>
            <w:r>
              <w:t>Descrição</w:t>
            </w:r>
          </w:p>
        </w:tc>
        <w:tc>
          <w:tcPr>
            <w:tcW w:w="6226" w:type="dxa"/>
            <w:shd w:val="clear" w:color="auto" w:fill="FFFFFF" w:themeFill="background1"/>
          </w:tcPr>
          <w:p w14:paraId="2E20F08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Detalhamento conceitual do Ponto de Contole;</w:t>
            </w:r>
          </w:p>
        </w:tc>
      </w:tr>
      <w:tr w:rsidR="006103A6" w14:paraId="4D823A0B"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788AC005" w14:textId="77777777" w:rsidR="006103A6" w:rsidRDefault="000E31DA">
            <w:pPr>
              <w:spacing w:after="0" w:line="240" w:lineRule="auto"/>
              <w:rPr>
                <w:bCs w:val="0"/>
              </w:rPr>
            </w:pPr>
            <w:r>
              <w:t>Riscos e Implicações</w:t>
            </w:r>
          </w:p>
        </w:tc>
        <w:tc>
          <w:tcPr>
            <w:tcW w:w="6226" w:type="dxa"/>
            <w:shd w:val="clear" w:color="auto" w:fill="DEEAF6" w:themeFill="accent1" w:themeFillTint="33"/>
          </w:tcPr>
          <w:p w14:paraId="7DF57B25"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Consequências da não resolução do Ponto de Controle, usada também como base de mensuração para o Impacto;</w:t>
            </w:r>
          </w:p>
        </w:tc>
      </w:tr>
      <w:tr w:rsidR="006103A6" w14:paraId="7D6C3117"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17F99EBA" w14:textId="77777777" w:rsidR="006103A6" w:rsidRDefault="000E31DA">
            <w:pPr>
              <w:spacing w:after="0" w:line="240" w:lineRule="auto"/>
              <w:rPr>
                <w:b w:val="0"/>
                <w:bCs w:val="0"/>
              </w:rPr>
            </w:pPr>
            <w:r>
              <w:t>Impacto Financeiro:</w:t>
            </w:r>
          </w:p>
        </w:tc>
        <w:tc>
          <w:tcPr>
            <w:tcW w:w="6226" w:type="dxa"/>
            <w:shd w:val="clear" w:color="auto" w:fill="auto"/>
          </w:tcPr>
          <w:p w14:paraId="5E4AFA2B"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Apresenta a possibilidade de impacto financeiro, se aplicável.</w:t>
            </w:r>
          </w:p>
        </w:tc>
      </w:tr>
      <w:tr w:rsidR="006103A6" w14:paraId="70AA1407"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3AA427A8" w14:textId="77777777" w:rsidR="006103A6" w:rsidRDefault="000E31DA">
            <w:pPr>
              <w:spacing w:after="0" w:line="240" w:lineRule="auto"/>
              <w:rPr>
                <w:bCs w:val="0"/>
              </w:rPr>
            </w:pPr>
            <w:r>
              <w:t>Recomendações</w:t>
            </w:r>
          </w:p>
        </w:tc>
        <w:tc>
          <w:tcPr>
            <w:tcW w:w="6226" w:type="dxa"/>
            <w:shd w:val="clear" w:color="auto" w:fill="DEEAF6" w:themeFill="accent1" w:themeFillTint="33"/>
          </w:tcPr>
          <w:p w14:paraId="46922BE0"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Recomendações gerais da Auditoria/Consultoria para solução do Ponto de Controle.</w:t>
            </w:r>
          </w:p>
        </w:tc>
      </w:tr>
      <w:tr w:rsidR="006103A6" w14:paraId="623765D4"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47CF40B6" w14:textId="77777777" w:rsidR="006103A6" w:rsidRDefault="000E31DA">
            <w:pPr>
              <w:spacing w:after="0" w:line="240" w:lineRule="auto"/>
              <w:rPr>
                <w:b w:val="0"/>
                <w:bCs w:val="0"/>
              </w:rPr>
            </w:pPr>
            <w:r>
              <w:t>Comentários da Administração</w:t>
            </w:r>
          </w:p>
        </w:tc>
        <w:tc>
          <w:tcPr>
            <w:tcW w:w="6226" w:type="dxa"/>
            <w:shd w:val="clear" w:color="auto" w:fill="auto"/>
          </w:tcPr>
          <w:p w14:paraId="74F25CCE"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Resposta da Administração sobre o ponto identificado e sobre as ações de melhoria sugeridas e, eventualmente, esclarecimento das prioridades recomendadas.</w:t>
            </w:r>
          </w:p>
          <w:p w14:paraId="10DF511C" w14:textId="77777777" w:rsidR="006103A6" w:rsidRDefault="006103A6">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6103A6" w14:paraId="6A5707C3"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DEEAF6" w:themeFill="accent1" w:themeFillTint="33"/>
          </w:tcPr>
          <w:p w14:paraId="024A5AE0" w14:textId="77777777" w:rsidR="006103A6" w:rsidRDefault="000E31DA">
            <w:pPr>
              <w:spacing w:after="0" w:line="240" w:lineRule="auto"/>
            </w:pPr>
            <w:r>
              <w:t>Ações a serem Implementadas pela Administração</w:t>
            </w:r>
          </w:p>
        </w:tc>
        <w:tc>
          <w:tcPr>
            <w:tcW w:w="6226" w:type="dxa"/>
            <w:shd w:val="clear" w:color="auto" w:fill="DEEAF6" w:themeFill="accent1" w:themeFillTint="33"/>
          </w:tcPr>
          <w:p w14:paraId="798CE337" w14:textId="63DCF18E"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Ações</w:t>
            </w:r>
            <w:r w:rsidR="00585E69">
              <w:rPr>
                <w:rFonts w:cs="Times New Roman"/>
              </w:rPr>
              <w:t xml:space="preserve"> definidas pela Administração da</w:t>
            </w:r>
            <w:r>
              <w:rPr>
                <w:rFonts w:cs="Times New Roman"/>
              </w:rPr>
              <w:t xml:space="preserve"> </w:t>
            </w:r>
            <w:r w:rsidR="00494585">
              <w:rPr>
                <w:rFonts w:cs="Times New Roman"/>
                <w:b/>
                <w:bCs/>
              </w:rPr>
              <w:t>[Associação/Condomínio XPTO]</w:t>
            </w:r>
            <w:r>
              <w:rPr>
                <w:rFonts w:cs="Times New Roman"/>
              </w:rPr>
              <w:t>para resolução do ponto identificado.</w:t>
            </w:r>
          </w:p>
          <w:p w14:paraId="2CF5BCC1" w14:textId="77777777" w:rsidR="006103A6" w:rsidRDefault="006103A6">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6103A6" w14:paraId="0CB0B8B9" w14:textId="77777777" w:rsidTr="00F8255A">
        <w:tc>
          <w:tcPr>
            <w:cnfStyle w:val="001000000000" w:firstRow="0" w:lastRow="0" w:firstColumn="1" w:lastColumn="0" w:oddVBand="0" w:evenVBand="0" w:oddHBand="0" w:evenHBand="0" w:firstRowFirstColumn="0" w:firstRowLastColumn="0" w:lastRowFirstColumn="0" w:lastRowLastColumn="0"/>
            <w:tcW w:w="2835" w:type="dxa"/>
            <w:shd w:val="clear" w:color="auto" w:fill="auto"/>
          </w:tcPr>
          <w:p w14:paraId="27D1A0E7" w14:textId="77777777" w:rsidR="006103A6" w:rsidRDefault="000E31DA">
            <w:pPr>
              <w:spacing w:after="0" w:line="240" w:lineRule="auto"/>
              <w:rPr>
                <w:b w:val="0"/>
                <w:bCs w:val="0"/>
              </w:rPr>
            </w:pPr>
            <w:r>
              <w:t>Data Limite para Resolução do Ponto Identificado</w:t>
            </w:r>
          </w:p>
        </w:tc>
        <w:tc>
          <w:tcPr>
            <w:tcW w:w="6226" w:type="dxa"/>
            <w:shd w:val="clear" w:color="auto" w:fill="auto"/>
          </w:tcPr>
          <w:p w14:paraId="30168853" w14:textId="600E17E5"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Prazo </w:t>
            </w:r>
            <w:r w:rsidR="00585E69">
              <w:rPr>
                <w:rFonts w:cs="Times New Roman"/>
              </w:rPr>
              <w:t>estipulado pela Administração da</w:t>
            </w:r>
            <w:r>
              <w:rPr>
                <w:rFonts w:cs="Times New Roman"/>
              </w:rPr>
              <w:t xml:space="preserve"> </w:t>
            </w:r>
            <w:r w:rsidR="00494585">
              <w:rPr>
                <w:rFonts w:cs="Times New Roman"/>
                <w:b/>
                <w:bCs/>
              </w:rPr>
              <w:t>[Associação/Condomínio XPTO]</w:t>
            </w:r>
            <w:r>
              <w:rPr>
                <w:rFonts w:cs="Times New Roman"/>
              </w:rPr>
              <w:t>para que o ponto identificado deixe de existir.</w:t>
            </w:r>
          </w:p>
          <w:p w14:paraId="6B7899CA" w14:textId="77777777" w:rsidR="006103A6" w:rsidRDefault="006103A6">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p>
        </w:tc>
      </w:tr>
    </w:tbl>
    <w:p w14:paraId="72AB38B1" w14:textId="77777777" w:rsidR="006103A6" w:rsidRDefault="006103A6">
      <w:pPr>
        <w:pStyle w:val="PargrafodaLista"/>
        <w:spacing w:after="200" w:line="360" w:lineRule="auto"/>
        <w:ind w:left="425"/>
        <w:jc w:val="both"/>
        <w:rPr>
          <w:rFonts w:ascii="Times New Roman" w:eastAsia="Times New Roman" w:hAnsi="Times New Roman" w:cs="Times New Roman"/>
          <w:color w:val="222222"/>
          <w:sz w:val="6"/>
          <w:szCs w:val="6"/>
          <w:lang w:eastAsia="pt-BR"/>
        </w:rPr>
      </w:pPr>
    </w:p>
    <w:p w14:paraId="2DAAD3F1" w14:textId="77777777" w:rsidR="006103A6" w:rsidRDefault="000E31DA">
      <w:pPr>
        <w:pStyle w:val="PargrafodaLista"/>
        <w:spacing w:after="200" w:line="360" w:lineRule="auto"/>
        <w:ind w:left="284" w:hanging="284"/>
        <w:jc w:val="both"/>
        <w:rPr>
          <w:rFonts w:ascii="Times New Roman" w:eastAsia="Times New Roman" w:hAnsi="Times New Roman" w:cs="Times New Roman"/>
          <w:color w:val="222222"/>
          <w:u w:val="single"/>
          <w:lang w:eastAsia="pt-BR"/>
        </w:rPr>
      </w:pPr>
      <w:r>
        <w:rPr>
          <w:rFonts w:ascii="Verdana" w:eastAsia="Times New Roman" w:hAnsi="Verdana" w:cs="Times New Roman"/>
          <w:b/>
          <w:bCs/>
          <w:color w:val="222222"/>
          <w:lang w:eastAsia="pt-BR"/>
        </w:rPr>
        <w:t>*</w:t>
      </w:r>
      <w:r>
        <w:rPr>
          <w:rFonts w:ascii="Times New Roman" w:eastAsia="Times New Roman" w:hAnsi="Times New Roman" w:cs="Times New Roman"/>
          <w:color w:val="222222"/>
          <w:lang w:eastAsia="pt-BR"/>
        </w:rPr>
        <w:t xml:space="preserve"> </w:t>
      </w:r>
      <w:r>
        <w:rPr>
          <w:rFonts w:ascii="Times New Roman" w:eastAsia="Times New Roman" w:hAnsi="Times New Roman" w:cs="Times New Roman"/>
          <w:color w:val="222222"/>
          <w:u w:val="single"/>
          <w:lang w:eastAsia="pt-BR"/>
        </w:rPr>
        <w:t xml:space="preserve">As informações constantes nos respectivos itens apresentam comentários realizados pela </w:t>
      </w:r>
      <w:r>
        <w:rPr>
          <w:rFonts w:ascii="Times New Roman" w:eastAsia="Times New Roman" w:hAnsi="Times New Roman" w:cs="Times New Roman"/>
          <w:b/>
          <w:color w:val="222222"/>
          <w:u w:val="single"/>
          <w:lang w:eastAsia="pt-BR"/>
        </w:rPr>
        <w:t>Administração</w:t>
      </w:r>
      <w:r>
        <w:rPr>
          <w:rFonts w:ascii="Times New Roman" w:eastAsia="Times New Roman" w:hAnsi="Times New Roman" w:cs="Times New Roman"/>
          <w:color w:val="222222"/>
          <w:u w:val="single"/>
          <w:lang w:eastAsia="pt-BR"/>
        </w:rPr>
        <w:t xml:space="preserve"> e estão apresentados na íntegra. A </w:t>
      </w:r>
      <w:r>
        <w:rPr>
          <w:rFonts w:ascii="Times New Roman" w:eastAsia="Times New Roman" w:hAnsi="Times New Roman"/>
          <w:b/>
          <w:sz w:val="24"/>
          <w:szCs w:val="24"/>
          <w:u w:val="single"/>
          <w:lang w:eastAsia="pt-BR"/>
        </w:rPr>
        <w:t>Vorcon</w:t>
      </w:r>
      <w:r>
        <w:rPr>
          <w:rFonts w:ascii="Times New Roman" w:eastAsia="Times New Roman" w:hAnsi="Times New Roman" w:cs="Times New Roman"/>
          <w:color w:val="222222"/>
          <w:u w:val="single"/>
          <w:lang w:eastAsia="pt-BR"/>
        </w:rPr>
        <w:t xml:space="preserve"> realizou apenas ajustes na formatação.</w:t>
      </w:r>
    </w:p>
    <w:p w14:paraId="0D917EEC" w14:textId="77777777" w:rsidR="006103A6" w:rsidRDefault="000E31DA">
      <w:pPr>
        <w:rPr>
          <w:rFonts w:ascii="Verdana" w:eastAsia="Times New Roman" w:hAnsi="Verdana" w:cs="Times New Roman"/>
          <w:b/>
          <w:bCs/>
          <w:color w:val="222222"/>
          <w:lang w:eastAsia="pt-BR"/>
        </w:rPr>
      </w:pPr>
      <w:r>
        <w:rPr>
          <w:rFonts w:ascii="Verdana" w:eastAsia="Times New Roman" w:hAnsi="Verdana" w:cs="Times New Roman"/>
          <w:b/>
          <w:bCs/>
          <w:color w:val="222222"/>
          <w:lang w:eastAsia="pt-BR"/>
        </w:rPr>
        <w:br w:type="page"/>
      </w:r>
    </w:p>
    <w:p w14:paraId="21BEEA52" w14:textId="77777777" w:rsidR="006103A6" w:rsidRDefault="000E31DA">
      <w:pPr>
        <w:pStyle w:val="Ttulo2"/>
        <w:numPr>
          <w:ilvl w:val="1"/>
          <w:numId w:val="6"/>
        </w:numPr>
        <w:rPr>
          <w:b/>
          <w:bCs/>
          <w:color w:val="5B9BD5" w:themeColor="accent1"/>
          <w:sz w:val="28"/>
          <w:szCs w:val="28"/>
        </w:rPr>
      </w:pPr>
      <w:bookmarkStart w:id="9" w:name="_Toc81315666"/>
      <w:bookmarkStart w:id="10" w:name="_Toc64885077"/>
      <w:bookmarkStart w:id="11" w:name="_Toc161865839"/>
      <w:bookmarkStart w:id="12" w:name="_Toc54348656"/>
      <w:r>
        <w:rPr>
          <w:b/>
          <w:bCs/>
          <w:color w:val="5B9BD5" w:themeColor="accent1"/>
          <w:sz w:val="28"/>
          <w:szCs w:val="28"/>
        </w:rPr>
        <w:lastRenderedPageBreak/>
        <w:t>Critérios e Classificações dos Pontos de Controle</w:t>
      </w:r>
      <w:bookmarkEnd w:id="9"/>
      <w:bookmarkEnd w:id="10"/>
      <w:bookmarkEnd w:id="11"/>
    </w:p>
    <w:p w14:paraId="34300350" w14:textId="77777777" w:rsidR="006103A6" w:rsidRDefault="006103A6"/>
    <w:p w14:paraId="30FBDE65" w14:textId="77777777" w:rsidR="006103A6" w:rsidRDefault="000E31DA">
      <w:pPr>
        <w:pStyle w:val="Ttulo2"/>
        <w:numPr>
          <w:ilvl w:val="2"/>
          <w:numId w:val="7"/>
        </w:numPr>
        <w:rPr>
          <w:b/>
          <w:bCs/>
          <w:color w:val="5B9BD5" w:themeColor="accent1"/>
          <w:sz w:val="28"/>
          <w:szCs w:val="28"/>
        </w:rPr>
      </w:pPr>
      <w:bookmarkStart w:id="13" w:name="_Toc65222161"/>
      <w:bookmarkStart w:id="14" w:name="_Toc81315667"/>
      <w:bookmarkStart w:id="15" w:name="_Toc161865840"/>
      <w:r>
        <w:rPr>
          <w:b/>
          <w:bCs/>
          <w:color w:val="5B9BD5" w:themeColor="accent1"/>
          <w:sz w:val="28"/>
          <w:szCs w:val="28"/>
        </w:rPr>
        <w:t>Tipos de Pontos de Controle</w:t>
      </w:r>
      <w:bookmarkEnd w:id="12"/>
      <w:bookmarkEnd w:id="13"/>
      <w:bookmarkEnd w:id="14"/>
      <w:bookmarkEnd w:id="15"/>
      <w:r>
        <w:rPr>
          <w:b/>
          <w:bCs/>
          <w:color w:val="5B9BD5" w:themeColor="accent1"/>
          <w:sz w:val="28"/>
          <w:szCs w:val="28"/>
        </w:rPr>
        <w:br/>
      </w:r>
    </w:p>
    <w:tbl>
      <w:tblPr>
        <w:tblStyle w:val="TabeladeGrade2-nfase61"/>
        <w:tblW w:w="0" w:type="auto"/>
        <w:tblLook w:val="04A0" w:firstRow="1" w:lastRow="0" w:firstColumn="1" w:lastColumn="0" w:noHBand="0" w:noVBand="1"/>
      </w:tblPr>
      <w:tblGrid>
        <w:gridCol w:w="2268"/>
        <w:gridCol w:w="5295"/>
        <w:gridCol w:w="941"/>
      </w:tblGrid>
      <w:tr w:rsidR="006103A6" w14:paraId="770B53E7" w14:textId="77777777" w:rsidTr="00610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bottom w:val="none" w:sz="0" w:space="0" w:color="auto"/>
              <w:right w:val="none" w:sz="0" w:space="0" w:color="auto"/>
            </w:tcBorders>
          </w:tcPr>
          <w:p w14:paraId="498F835C" w14:textId="77777777" w:rsidR="006103A6" w:rsidRDefault="000E31DA">
            <w:pPr>
              <w:spacing w:after="0" w:line="240" w:lineRule="auto"/>
              <w:rPr>
                <w:b w:val="0"/>
                <w:bCs w:val="0"/>
              </w:rPr>
            </w:pPr>
            <w:r>
              <w:t>Tipo</w:t>
            </w:r>
          </w:p>
        </w:tc>
        <w:tc>
          <w:tcPr>
            <w:tcW w:w="5295" w:type="dxa"/>
            <w:tcBorders>
              <w:top w:val="none" w:sz="0" w:space="0" w:color="auto"/>
              <w:left w:val="none" w:sz="0" w:space="0" w:color="auto"/>
              <w:bottom w:val="none" w:sz="0" w:space="0" w:color="auto"/>
              <w:right w:val="none" w:sz="0" w:space="0" w:color="auto"/>
            </w:tcBorders>
          </w:tcPr>
          <w:p w14:paraId="21AF42E1"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Descrição</w:t>
            </w:r>
          </w:p>
        </w:tc>
        <w:tc>
          <w:tcPr>
            <w:tcW w:w="941" w:type="dxa"/>
            <w:tcBorders>
              <w:top w:val="none" w:sz="0" w:space="0" w:color="auto"/>
              <w:left w:val="none" w:sz="0" w:space="0" w:color="auto"/>
              <w:bottom w:val="none" w:sz="0" w:space="0" w:color="auto"/>
            </w:tcBorders>
          </w:tcPr>
          <w:p w14:paraId="5BA57F23"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Peso</w:t>
            </w:r>
          </w:p>
        </w:tc>
      </w:tr>
      <w:tr w:rsidR="006103A6" w14:paraId="36ADE471"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089EBE3B" w14:textId="77777777" w:rsidR="006103A6" w:rsidRDefault="000E31DA">
            <w:pPr>
              <w:spacing w:after="0" w:line="240" w:lineRule="auto"/>
              <w:rPr>
                <w:bCs w:val="0"/>
              </w:rPr>
            </w:pPr>
            <w:r>
              <w:t>Estratégico</w:t>
            </w:r>
          </w:p>
        </w:tc>
        <w:tc>
          <w:tcPr>
            <w:tcW w:w="5295" w:type="dxa"/>
            <w:shd w:val="clear" w:color="auto" w:fill="DEEAF6" w:themeFill="accent1" w:themeFillTint="33"/>
          </w:tcPr>
          <w:p w14:paraId="4CF493E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Inerentes às ações de longo prazo que visam a perpetuidade e transparência das operações;</w:t>
            </w:r>
          </w:p>
        </w:tc>
        <w:tc>
          <w:tcPr>
            <w:tcW w:w="941" w:type="dxa"/>
            <w:shd w:val="clear" w:color="auto" w:fill="DEEAF6" w:themeFill="accent1" w:themeFillTint="33"/>
          </w:tcPr>
          <w:p w14:paraId="5DDB0724"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w:t>
            </w:r>
          </w:p>
        </w:tc>
      </w:tr>
      <w:tr w:rsidR="006103A6" w14:paraId="15BD852E" w14:textId="77777777" w:rsidTr="006103A6">
        <w:tc>
          <w:tcPr>
            <w:cnfStyle w:val="001000000000" w:firstRow="0" w:lastRow="0" w:firstColumn="1" w:lastColumn="0" w:oddVBand="0" w:evenVBand="0" w:oddHBand="0" w:evenHBand="0" w:firstRowFirstColumn="0" w:firstRowLastColumn="0" w:lastRowFirstColumn="0" w:lastRowLastColumn="0"/>
            <w:tcW w:w="2268" w:type="dxa"/>
          </w:tcPr>
          <w:p w14:paraId="4821A043" w14:textId="77777777" w:rsidR="006103A6" w:rsidRDefault="000E31DA">
            <w:pPr>
              <w:spacing w:after="0" w:line="240" w:lineRule="auto"/>
              <w:rPr>
                <w:bCs w:val="0"/>
              </w:rPr>
            </w:pPr>
            <w:r>
              <w:t>Financeiro</w:t>
            </w:r>
          </w:p>
        </w:tc>
        <w:tc>
          <w:tcPr>
            <w:tcW w:w="5295" w:type="dxa"/>
          </w:tcPr>
          <w:p w14:paraId="4D0E02AE"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Quando se tem risco de impacto financerio e/ou contingências financeiras evidentes;</w:t>
            </w:r>
          </w:p>
        </w:tc>
        <w:tc>
          <w:tcPr>
            <w:tcW w:w="941" w:type="dxa"/>
          </w:tcPr>
          <w:p w14:paraId="2D89ACF9"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w:t>
            </w:r>
          </w:p>
        </w:tc>
      </w:tr>
      <w:tr w:rsidR="006103A6" w14:paraId="4BDDCDA6"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22AAFC72" w14:textId="77777777" w:rsidR="006103A6" w:rsidRDefault="000E31DA">
            <w:pPr>
              <w:spacing w:after="0" w:line="240" w:lineRule="auto"/>
              <w:rPr>
                <w:bCs w:val="0"/>
              </w:rPr>
            </w:pPr>
            <w:r>
              <w:t>Operacional</w:t>
            </w:r>
          </w:p>
        </w:tc>
        <w:tc>
          <w:tcPr>
            <w:tcW w:w="5295" w:type="dxa"/>
            <w:shd w:val="clear" w:color="auto" w:fill="DEEAF6" w:themeFill="accent1" w:themeFillTint="33"/>
          </w:tcPr>
          <w:p w14:paraId="14A366E0"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Riscos quanto a procedimentos executados no dia a dia para a prestação dos serviços;</w:t>
            </w:r>
          </w:p>
        </w:tc>
        <w:tc>
          <w:tcPr>
            <w:tcW w:w="941" w:type="dxa"/>
            <w:shd w:val="clear" w:color="auto" w:fill="DEEAF6" w:themeFill="accent1" w:themeFillTint="33"/>
          </w:tcPr>
          <w:p w14:paraId="5BAE6176"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w:t>
            </w:r>
          </w:p>
        </w:tc>
      </w:tr>
      <w:tr w:rsidR="006103A6" w14:paraId="12A7B795" w14:textId="77777777" w:rsidTr="006103A6">
        <w:tc>
          <w:tcPr>
            <w:cnfStyle w:val="001000000000" w:firstRow="0" w:lastRow="0" w:firstColumn="1" w:lastColumn="0" w:oddVBand="0" w:evenVBand="0" w:oddHBand="0" w:evenHBand="0" w:firstRowFirstColumn="0" w:firstRowLastColumn="0" w:lastRowFirstColumn="0" w:lastRowLastColumn="0"/>
            <w:tcW w:w="2268" w:type="dxa"/>
          </w:tcPr>
          <w:p w14:paraId="172734B8" w14:textId="77777777" w:rsidR="006103A6" w:rsidRDefault="000E31DA">
            <w:pPr>
              <w:spacing w:after="0" w:line="240" w:lineRule="auto"/>
              <w:rPr>
                <w:bCs w:val="0"/>
              </w:rPr>
            </w:pPr>
            <w:r>
              <w:t>Legal</w:t>
            </w:r>
          </w:p>
        </w:tc>
        <w:tc>
          <w:tcPr>
            <w:tcW w:w="5295" w:type="dxa"/>
          </w:tcPr>
          <w:p w14:paraId="561E4165"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Relativos a riscos e impactos jurídicos;</w:t>
            </w:r>
          </w:p>
        </w:tc>
        <w:tc>
          <w:tcPr>
            <w:tcW w:w="941" w:type="dxa"/>
          </w:tcPr>
          <w:p w14:paraId="61BFB5A0"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w:t>
            </w:r>
          </w:p>
        </w:tc>
      </w:tr>
      <w:tr w:rsidR="006103A6" w14:paraId="00B8F9D5"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473A9DA7" w14:textId="77777777" w:rsidR="006103A6" w:rsidRDefault="000E31DA">
            <w:pPr>
              <w:spacing w:after="0" w:line="240" w:lineRule="auto"/>
              <w:rPr>
                <w:bCs w:val="0"/>
              </w:rPr>
            </w:pPr>
            <w:r>
              <w:t>Tecnologia</w:t>
            </w:r>
          </w:p>
        </w:tc>
        <w:tc>
          <w:tcPr>
            <w:tcW w:w="5295" w:type="dxa"/>
            <w:shd w:val="clear" w:color="auto" w:fill="DEEAF6" w:themeFill="accent1" w:themeFillTint="33"/>
          </w:tcPr>
          <w:p w14:paraId="2EBEF74C"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Relativos a integração de sistema e LGPD;</w:t>
            </w:r>
          </w:p>
        </w:tc>
        <w:tc>
          <w:tcPr>
            <w:tcW w:w="941" w:type="dxa"/>
            <w:shd w:val="clear" w:color="auto" w:fill="DEEAF6" w:themeFill="accent1" w:themeFillTint="33"/>
          </w:tcPr>
          <w:p w14:paraId="6F21DA1A"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w:t>
            </w:r>
          </w:p>
        </w:tc>
      </w:tr>
      <w:tr w:rsidR="006103A6" w14:paraId="3EA9AEC7" w14:textId="77777777" w:rsidTr="006103A6">
        <w:tc>
          <w:tcPr>
            <w:cnfStyle w:val="001000000000" w:firstRow="0" w:lastRow="0" w:firstColumn="1" w:lastColumn="0" w:oddVBand="0" w:evenVBand="0" w:oddHBand="0" w:evenHBand="0" w:firstRowFirstColumn="0" w:firstRowLastColumn="0" w:lastRowFirstColumn="0" w:lastRowLastColumn="0"/>
            <w:tcW w:w="2268" w:type="dxa"/>
          </w:tcPr>
          <w:p w14:paraId="53550086" w14:textId="77777777" w:rsidR="006103A6" w:rsidRDefault="000E31DA">
            <w:pPr>
              <w:spacing w:after="0" w:line="240" w:lineRule="auto"/>
              <w:rPr>
                <w:bCs w:val="0"/>
              </w:rPr>
            </w:pPr>
            <w:r>
              <w:t>Imagem</w:t>
            </w:r>
          </w:p>
        </w:tc>
        <w:tc>
          <w:tcPr>
            <w:tcW w:w="5295" w:type="dxa"/>
          </w:tcPr>
          <w:p w14:paraId="7F01EB9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Referente a riscos de provável perda de credibilidade e desgaste da instituição.</w:t>
            </w:r>
          </w:p>
        </w:tc>
        <w:tc>
          <w:tcPr>
            <w:tcW w:w="941" w:type="dxa"/>
          </w:tcPr>
          <w:p w14:paraId="07B82680"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w:t>
            </w:r>
          </w:p>
        </w:tc>
      </w:tr>
    </w:tbl>
    <w:p w14:paraId="0EA2DD91" w14:textId="77777777" w:rsidR="006103A6" w:rsidRDefault="006103A6">
      <w:pPr>
        <w:pStyle w:val="Ttulo2"/>
        <w:ind w:left="1440"/>
        <w:rPr>
          <w:b/>
          <w:bCs/>
          <w:color w:val="5B9BD5" w:themeColor="accent1"/>
          <w:sz w:val="28"/>
          <w:szCs w:val="28"/>
        </w:rPr>
      </w:pPr>
    </w:p>
    <w:p w14:paraId="191AABEA" w14:textId="77777777" w:rsidR="006103A6" w:rsidRDefault="000E31DA">
      <w:pPr>
        <w:pStyle w:val="Ttulo2"/>
        <w:numPr>
          <w:ilvl w:val="2"/>
          <w:numId w:val="7"/>
        </w:numPr>
        <w:rPr>
          <w:b/>
          <w:bCs/>
          <w:color w:val="5B9BD5" w:themeColor="accent1"/>
          <w:sz w:val="28"/>
          <w:szCs w:val="28"/>
        </w:rPr>
      </w:pPr>
      <w:bookmarkStart w:id="16" w:name="_Toc81315668"/>
      <w:bookmarkStart w:id="17" w:name="_Toc65222162"/>
      <w:bookmarkStart w:id="18" w:name="_Toc54348657"/>
      <w:bookmarkStart w:id="19" w:name="_Toc161865841"/>
      <w:r>
        <w:rPr>
          <w:b/>
          <w:bCs/>
          <w:color w:val="5B9BD5" w:themeColor="accent1"/>
          <w:sz w:val="28"/>
          <w:szCs w:val="28"/>
        </w:rPr>
        <w:t>Probabilidade dos Pontos de Controle</w:t>
      </w:r>
      <w:bookmarkEnd w:id="16"/>
      <w:bookmarkEnd w:id="17"/>
      <w:bookmarkEnd w:id="18"/>
      <w:bookmarkEnd w:id="19"/>
      <w:r>
        <w:rPr>
          <w:b/>
          <w:bCs/>
          <w:color w:val="5B9BD5" w:themeColor="accent1"/>
          <w:sz w:val="28"/>
          <w:szCs w:val="28"/>
        </w:rPr>
        <w:br/>
      </w:r>
    </w:p>
    <w:tbl>
      <w:tblPr>
        <w:tblStyle w:val="TabeladeGrade2-nfase61"/>
        <w:tblW w:w="0" w:type="auto"/>
        <w:tblLook w:val="04A0" w:firstRow="1" w:lastRow="0" w:firstColumn="1" w:lastColumn="0" w:noHBand="0" w:noVBand="1"/>
      </w:tblPr>
      <w:tblGrid>
        <w:gridCol w:w="2268"/>
        <w:gridCol w:w="5295"/>
        <w:gridCol w:w="941"/>
      </w:tblGrid>
      <w:tr w:rsidR="006103A6" w14:paraId="1CF65531" w14:textId="77777777" w:rsidTr="00610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bottom w:val="none" w:sz="0" w:space="0" w:color="auto"/>
              <w:right w:val="none" w:sz="0" w:space="0" w:color="auto"/>
            </w:tcBorders>
          </w:tcPr>
          <w:p w14:paraId="2F41F83D" w14:textId="77777777" w:rsidR="006103A6" w:rsidRDefault="000E31DA">
            <w:pPr>
              <w:spacing w:after="0" w:line="240" w:lineRule="auto"/>
              <w:rPr>
                <w:b w:val="0"/>
                <w:bCs w:val="0"/>
              </w:rPr>
            </w:pPr>
            <w:r>
              <w:t>Probabilidade</w:t>
            </w:r>
          </w:p>
        </w:tc>
        <w:tc>
          <w:tcPr>
            <w:tcW w:w="5295" w:type="dxa"/>
            <w:tcBorders>
              <w:top w:val="none" w:sz="0" w:space="0" w:color="auto"/>
              <w:left w:val="none" w:sz="0" w:space="0" w:color="auto"/>
              <w:bottom w:val="none" w:sz="0" w:space="0" w:color="auto"/>
              <w:right w:val="none" w:sz="0" w:space="0" w:color="auto"/>
            </w:tcBorders>
          </w:tcPr>
          <w:p w14:paraId="10DD19E6"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Frequencia</w:t>
            </w:r>
          </w:p>
        </w:tc>
        <w:tc>
          <w:tcPr>
            <w:tcW w:w="941" w:type="dxa"/>
            <w:tcBorders>
              <w:top w:val="none" w:sz="0" w:space="0" w:color="auto"/>
              <w:left w:val="none" w:sz="0" w:space="0" w:color="auto"/>
              <w:bottom w:val="none" w:sz="0" w:space="0" w:color="auto"/>
            </w:tcBorders>
          </w:tcPr>
          <w:p w14:paraId="0D3748F3"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Peso</w:t>
            </w:r>
          </w:p>
        </w:tc>
      </w:tr>
      <w:tr w:rsidR="006103A6" w14:paraId="6181366D"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312EF425" w14:textId="77777777" w:rsidR="006103A6" w:rsidRDefault="000E31DA">
            <w:pPr>
              <w:spacing w:after="0" w:line="240" w:lineRule="auto"/>
              <w:rPr>
                <w:bCs w:val="0"/>
              </w:rPr>
            </w:pPr>
            <w:r>
              <w:t>Muito frequente</w:t>
            </w:r>
          </w:p>
        </w:tc>
        <w:tc>
          <w:tcPr>
            <w:tcW w:w="5295" w:type="dxa"/>
            <w:shd w:val="clear" w:color="auto" w:fill="DEEAF6" w:themeFill="accent1" w:themeFillTint="33"/>
          </w:tcPr>
          <w:p w14:paraId="715903E2"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Frequencia de pontos incidentes em mais de 30% dos itens analisados</w:t>
            </w:r>
          </w:p>
        </w:tc>
        <w:tc>
          <w:tcPr>
            <w:tcW w:w="941" w:type="dxa"/>
            <w:shd w:val="clear" w:color="auto" w:fill="DEEAF6" w:themeFill="accent1" w:themeFillTint="33"/>
          </w:tcPr>
          <w:p w14:paraId="7EF6EA23"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w:t>
            </w:r>
          </w:p>
        </w:tc>
      </w:tr>
      <w:tr w:rsidR="006103A6" w14:paraId="3A2F6419" w14:textId="77777777" w:rsidTr="006103A6">
        <w:tc>
          <w:tcPr>
            <w:cnfStyle w:val="001000000000" w:firstRow="0" w:lastRow="0" w:firstColumn="1" w:lastColumn="0" w:oddVBand="0" w:evenVBand="0" w:oddHBand="0" w:evenHBand="0" w:firstRowFirstColumn="0" w:firstRowLastColumn="0" w:lastRowFirstColumn="0" w:lastRowLastColumn="0"/>
            <w:tcW w:w="2268" w:type="dxa"/>
          </w:tcPr>
          <w:p w14:paraId="3511DB39" w14:textId="77777777" w:rsidR="006103A6" w:rsidRDefault="000E31DA">
            <w:pPr>
              <w:spacing w:after="0" w:line="240" w:lineRule="auto"/>
              <w:rPr>
                <w:bCs w:val="0"/>
              </w:rPr>
            </w:pPr>
            <w:r>
              <w:t>Frequente</w:t>
            </w:r>
          </w:p>
        </w:tc>
        <w:tc>
          <w:tcPr>
            <w:tcW w:w="5295" w:type="dxa"/>
          </w:tcPr>
          <w:p w14:paraId="0913FB91"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Frequencia de pontos incidentes entre 20% e 30% dos itens analisados</w:t>
            </w:r>
          </w:p>
        </w:tc>
        <w:tc>
          <w:tcPr>
            <w:tcW w:w="941" w:type="dxa"/>
          </w:tcPr>
          <w:p w14:paraId="5EA6A5B1"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w:t>
            </w:r>
          </w:p>
        </w:tc>
      </w:tr>
      <w:tr w:rsidR="006103A6" w14:paraId="4E0FE172"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471FE308" w14:textId="77777777" w:rsidR="006103A6" w:rsidRDefault="000E31DA">
            <w:pPr>
              <w:spacing w:after="0" w:line="240" w:lineRule="auto"/>
              <w:rPr>
                <w:bCs w:val="0"/>
              </w:rPr>
            </w:pPr>
            <w:r>
              <w:t>Eventual</w:t>
            </w:r>
          </w:p>
        </w:tc>
        <w:tc>
          <w:tcPr>
            <w:tcW w:w="5295" w:type="dxa"/>
            <w:shd w:val="clear" w:color="auto" w:fill="DEEAF6" w:themeFill="accent1" w:themeFillTint="33"/>
          </w:tcPr>
          <w:p w14:paraId="2D557C7B"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Frequencia de pontos incidentes entre 10% e 20% dos itens analisados</w:t>
            </w:r>
          </w:p>
        </w:tc>
        <w:tc>
          <w:tcPr>
            <w:tcW w:w="941" w:type="dxa"/>
            <w:shd w:val="clear" w:color="auto" w:fill="DEEAF6" w:themeFill="accent1" w:themeFillTint="33"/>
          </w:tcPr>
          <w:p w14:paraId="4395349A"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w:t>
            </w:r>
          </w:p>
        </w:tc>
      </w:tr>
      <w:tr w:rsidR="006103A6" w14:paraId="179646EB" w14:textId="77777777" w:rsidTr="006103A6">
        <w:tc>
          <w:tcPr>
            <w:cnfStyle w:val="001000000000" w:firstRow="0" w:lastRow="0" w:firstColumn="1" w:lastColumn="0" w:oddVBand="0" w:evenVBand="0" w:oddHBand="0" w:evenHBand="0" w:firstRowFirstColumn="0" w:firstRowLastColumn="0" w:lastRowFirstColumn="0" w:lastRowLastColumn="0"/>
            <w:tcW w:w="2268" w:type="dxa"/>
          </w:tcPr>
          <w:p w14:paraId="5248A2A9" w14:textId="77777777" w:rsidR="006103A6" w:rsidRDefault="000E31DA">
            <w:pPr>
              <w:spacing w:after="0" w:line="240" w:lineRule="auto"/>
              <w:rPr>
                <w:bCs w:val="0"/>
              </w:rPr>
            </w:pPr>
            <w:r>
              <w:t>Raro</w:t>
            </w:r>
          </w:p>
        </w:tc>
        <w:tc>
          <w:tcPr>
            <w:tcW w:w="5295" w:type="dxa"/>
          </w:tcPr>
          <w:p w14:paraId="47951BD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Frequencia de pontos incidentes entre 5% e 10% dos itens analisados</w:t>
            </w:r>
          </w:p>
        </w:tc>
        <w:tc>
          <w:tcPr>
            <w:tcW w:w="941" w:type="dxa"/>
          </w:tcPr>
          <w:p w14:paraId="3E59D6E8"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w:t>
            </w:r>
          </w:p>
        </w:tc>
      </w:tr>
      <w:tr w:rsidR="006103A6" w14:paraId="08BDA753" w14:textId="77777777" w:rsidTr="006103A6">
        <w:tc>
          <w:tcPr>
            <w:cnfStyle w:val="001000000000" w:firstRow="0" w:lastRow="0" w:firstColumn="1" w:lastColumn="0" w:oddVBand="0" w:evenVBand="0" w:oddHBand="0" w:evenHBand="0" w:firstRowFirstColumn="0" w:firstRowLastColumn="0" w:lastRowFirstColumn="0" w:lastRowLastColumn="0"/>
            <w:tcW w:w="2268" w:type="dxa"/>
            <w:shd w:val="clear" w:color="auto" w:fill="DEEAF6" w:themeFill="accent1" w:themeFillTint="33"/>
          </w:tcPr>
          <w:p w14:paraId="7B2B6788" w14:textId="77777777" w:rsidR="006103A6" w:rsidRDefault="000E31DA">
            <w:pPr>
              <w:spacing w:after="0" w:line="240" w:lineRule="auto"/>
              <w:rPr>
                <w:bCs w:val="0"/>
              </w:rPr>
            </w:pPr>
            <w:r>
              <w:t>Raríssimo</w:t>
            </w:r>
          </w:p>
        </w:tc>
        <w:tc>
          <w:tcPr>
            <w:tcW w:w="5295" w:type="dxa"/>
            <w:shd w:val="clear" w:color="auto" w:fill="DEEAF6" w:themeFill="accent1" w:themeFillTint="33"/>
          </w:tcPr>
          <w:p w14:paraId="4B2FB52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Frequencia de pontos incidentes menor de 5% dos itens analisados</w:t>
            </w:r>
          </w:p>
        </w:tc>
        <w:tc>
          <w:tcPr>
            <w:tcW w:w="941" w:type="dxa"/>
            <w:shd w:val="clear" w:color="auto" w:fill="DEEAF6" w:themeFill="accent1" w:themeFillTint="33"/>
          </w:tcPr>
          <w:p w14:paraId="004596FA"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r>
    </w:tbl>
    <w:p w14:paraId="6EC8DEF6" w14:textId="77777777" w:rsidR="006103A6" w:rsidRDefault="000E31DA">
      <w:pPr>
        <w:rPr>
          <w:sz w:val="16"/>
        </w:rPr>
      </w:pPr>
      <w:r>
        <w:rPr>
          <w:sz w:val="16"/>
        </w:rPr>
        <w:t xml:space="preserve">WP – </w:t>
      </w:r>
      <w:proofErr w:type="spellStart"/>
      <w:r>
        <w:rPr>
          <w:sz w:val="16"/>
        </w:rPr>
        <w:t>Work</w:t>
      </w:r>
      <w:proofErr w:type="spellEnd"/>
      <w:r>
        <w:rPr>
          <w:sz w:val="16"/>
        </w:rPr>
        <w:t xml:space="preserve"> Papers (Papéis de Trabalho)</w:t>
      </w:r>
    </w:p>
    <w:p w14:paraId="2B1E7A58" w14:textId="77777777" w:rsidR="006103A6" w:rsidRDefault="000E31DA">
      <w:r>
        <w:br w:type="page"/>
      </w:r>
    </w:p>
    <w:p w14:paraId="4B485DC1" w14:textId="77777777" w:rsidR="006103A6" w:rsidRDefault="000E31DA">
      <w:pPr>
        <w:pStyle w:val="Ttulo2"/>
        <w:numPr>
          <w:ilvl w:val="1"/>
          <w:numId w:val="6"/>
        </w:numPr>
        <w:rPr>
          <w:b/>
          <w:bCs/>
          <w:color w:val="5B9BD5" w:themeColor="accent1"/>
          <w:sz w:val="28"/>
          <w:szCs w:val="28"/>
        </w:rPr>
      </w:pPr>
      <w:bookmarkStart w:id="20" w:name="_Toc81315669"/>
      <w:bookmarkStart w:id="21" w:name="_Toc54348658"/>
      <w:bookmarkStart w:id="22" w:name="_Toc64885082"/>
      <w:bookmarkStart w:id="23" w:name="_Toc161865842"/>
      <w:r>
        <w:rPr>
          <w:b/>
          <w:bCs/>
          <w:color w:val="5B9BD5" w:themeColor="accent1"/>
          <w:sz w:val="28"/>
          <w:szCs w:val="28"/>
        </w:rPr>
        <w:lastRenderedPageBreak/>
        <w:t>Impacto dos Pontos de Controle</w:t>
      </w:r>
      <w:bookmarkEnd w:id="20"/>
      <w:bookmarkEnd w:id="21"/>
      <w:bookmarkEnd w:id="22"/>
      <w:bookmarkEnd w:id="23"/>
      <w:r>
        <w:rPr>
          <w:b/>
          <w:bCs/>
          <w:color w:val="5B9BD5" w:themeColor="accent1"/>
          <w:sz w:val="28"/>
          <w:szCs w:val="28"/>
        </w:rPr>
        <w:br/>
      </w:r>
    </w:p>
    <w:tbl>
      <w:tblPr>
        <w:tblStyle w:val="TabeladeGrade2-nfase61"/>
        <w:tblW w:w="9072" w:type="dxa"/>
        <w:tblLook w:val="04A0" w:firstRow="1" w:lastRow="0" w:firstColumn="1" w:lastColumn="0" w:noHBand="0" w:noVBand="1"/>
      </w:tblPr>
      <w:tblGrid>
        <w:gridCol w:w="2527"/>
        <w:gridCol w:w="5895"/>
        <w:gridCol w:w="650"/>
      </w:tblGrid>
      <w:tr w:rsidR="006103A6" w14:paraId="290D6B4A" w14:textId="77777777" w:rsidTr="00847A52">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2527" w:type="dxa"/>
            <w:tcBorders>
              <w:top w:val="none" w:sz="0" w:space="0" w:color="auto"/>
              <w:bottom w:val="none" w:sz="0" w:space="0" w:color="auto"/>
              <w:right w:val="none" w:sz="0" w:space="0" w:color="auto"/>
            </w:tcBorders>
          </w:tcPr>
          <w:p w14:paraId="3241A282" w14:textId="77777777" w:rsidR="006103A6" w:rsidRDefault="000E31DA">
            <w:pPr>
              <w:spacing w:after="0" w:line="240" w:lineRule="auto"/>
              <w:rPr>
                <w:b w:val="0"/>
                <w:bCs w:val="0"/>
              </w:rPr>
            </w:pPr>
            <w:r>
              <w:t>Impacto</w:t>
            </w:r>
          </w:p>
        </w:tc>
        <w:tc>
          <w:tcPr>
            <w:tcW w:w="5895" w:type="dxa"/>
            <w:tcBorders>
              <w:top w:val="none" w:sz="0" w:space="0" w:color="auto"/>
              <w:left w:val="none" w:sz="0" w:space="0" w:color="auto"/>
              <w:bottom w:val="none" w:sz="0" w:space="0" w:color="auto"/>
              <w:right w:val="none" w:sz="0" w:space="0" w:color="auto"/>
            </w:tcBorders>
          </w:tcPr>
          <w:p w14:paraId="1B043690"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Mensuração</w:t>
            </w:r>
          </w:p>
        </w:tc>
        <w:tc>
          <w:tcPr>
            <w:tcW w:w="650" w:type="dxa"/>
            <w:tcBorders>
              <w:top w:val="none" w:sz="0" w:space="0" w:color="auto"/>
              <w:left w:val="none" w:sz="0" w:space="0" w:color="auto"/>
              <w:bottom w:val="none" w:sz="0" w:space="0" w:color="auto"/>
            </w:tcBorders>
          </w:tcPr>
          <w:p w14:paraId="0BADE3EB" w14:textId="77777777" w:rsidR="006103A6" w:rsidRDefault="000E31DA">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t>Peso</w:t>
            </w:r>
          </w:p>
        </w:tc>
      </w:tr>
      <w:tr w:rsidR="006103A6" w14:paraId="7042C60B" w14:textId="77777777" w:rsidTr="00847A52">
        <w:trPr>
          <w:trHeight w:val="1318"/>
        </w:trPr>
        <w:tc>
          <w:tcPr>
            <w:cnfStyle w:val="001000000000" w:firstRow="0" w:lastRow="0" w:firstColumn="1" w:lastColumn="0" w:oddVBand="0" w:evenVBand="0" w:oddHBand="0" w:evenHBand="0" w:firstRowFirstColumn="0" w:firstRowLastColumn="0" w:lastRowFirstColumn="0" w:lastRowLastColumn="0"/>
            <w:tcW w:w="2527" w:type="dxa"/>
            <w:shd w:val="clear" w:color="auto" w:fill="DEEAF6" w:themeFill="accent1" w:themeFillTint="33"/>
            <w:vAlign w:val="center"/>
          </w:tcPr>
          <w:p w14:paraId="02D9C336" w14:textId="77777777" w:rsidR="006103A6" w:rsidRDefault="000E31DA">
            <w:pPr>
              <w:spacing w:after="0" w:line="240" w:lineRule="auto"/>
              <w:rPr>
                <w:bCs w:val="0"/>
              </w:rPr>
            </w:pPr>
            <w:r>
              <w:t>Perdas graves</w:t>
            </w:r>
          </w:p>
        </w:tc>
        <w:tc>
          <w:tcPr>
            <w:tcW w:w="5895" w:type="dxa"/>
            <w:shd w:val="clear" w:color="auto" w:fill="DEEAF6" w:themeFill="accent1" w:themeFillTint="33"/>
          </w:tcPr>
          <w:p w14:paraId="7722B379"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Impactos financeiros diretos superiores a M;</w:t>
            </w:r>
          </w:p>
          <w:p w14:paraId="094C2665"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quanto a perpetuidade da operação;</w:t>
            </w:r>
          </w:p>
          <w:p w14:paraId="4969976E"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críticos operacionais ligados à prestação do serviço;</w:t>
            </w:r>
          </w:p>
          <w:p w14:paraId="72E32D4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 de morte/invalidez/doenças.</w:t>
            </w:r>
          </w:p>
        </w:tc>
        <w:tc>
          <w:tcPr>
            <w:tcW w:w="650" w:type="dxa"/>
            <w:shd w:val="clear" w:color="auto" w:fill="DEEAF6" w:themeFill="accent1" w:themeFillTint="33"/>
          </w:tcPr>
          <w:p w14:paraId="104CE03A"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w:t>
            </w:r>
          </w:p>
        </w:tc>
      </w:tr>
      <w:tr w:rsidR="006103A6" w14:paraId="058B3ED8" w14:textId="77777777" w:rsidTr="00847A52">
        <w:trPr>
          <w:trHeight w:val="1743"/>
        </w:trPr>
        <w:tc>
          <w:tcPr>
            <w:cnfStyle w:val="001000000000" w:firstRow="0" w:lastRow="0" w:firstColumn="1" w:lastColumn="0" w:oddVBand="0" w:evenVBand="0" w:oddHBand="0" w:evenHBand="0" w:firstRowFirstColumn="0" w:firstRowLastColumn="0" w:lastRowFirstColumn="0" w:lastRowLastColumn="0"/>
            <w:tcW w:w="2527" w:type="dxa"/>
          </w:tcPr>
          <w:p w14:paraId="4CB47DF2" w14:textId="77777777" w:rsidR="006103A6" w:rsidRDefault="000E31DA">
            <w:pPr>
              <w:spacing w:after="0" w:line="240" w:lineRule="auto"/>
              <w:rPr>
                <w:bCs w:val="0"/>
              </w:rPr>
            </w:pPr>
            <w:r>
              <w:t>Perdas grandes</w:t>
            </w:r>
          </w:p>
        </w:tc>
        <w:tc>
          <w:tcPr>
            <w:tcW w:w="5895" w:type="dxa"/>
          </w:tcPr>
          <w:p w14:paraId="435080C2" w14:textId="279C4E67" w:rsidR="006103A6" w:rsidRDefault="00417803">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r w:rsidR="000E31DA">
              <w:rPr>
                <w:rFonts w:cs="Times New Roman"/>
              </w:rPr>
              <w:t xml:space="preserve"> Impactos financeiros diretos do PM até a M;</w:t>
            </w:r>
          </w:p>
          <w:p w14:paraId="02687623"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Necessidade de contingências de 5,00% ou mais do faturamento;</w:t>
            </w:r>
          </w:p>
          <w:p w14:paraId="7C88C02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operacionais ligados à prestação do serviço;</w:t>
            </w:r>
          </w:p>
          <w:p w14:paraId="25409527"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críticos gerenciais;</w:t>
            </w:r>
          </w:p>
          <w:p w14:paraId="39A6C2D3"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críticos de imagem;</w:t>
            </w:r>
          </w:p>
          <w:p w14:paraId="4D8CE155"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críticos de clima organizacional.</w:t>
            </w:r>
          </w:p>
        </w:tc>
        <w:tc>
          <w:tcPr>
            <w:tcW w:w="650" w:type="dxa"/>
          </w:tcPr>
          <w:p w14:paraId="30AD5B10"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4</w:t>
            </w:r>
          </w:p>
        </w:tc>
      </w:tr>
      <w:tr w:rsidR="006103A6" w14:paraId="75A72FB0" w14:textId="77777777" w:rsidTr="00847A52">
        <w:trPr>
          <w:trHeight w:val="1956"/>
        </w:trPr>
        <w:tc>
          <w:tcPr>
            <w:cnfStyle w:val="001000000000" w:firstRow="0" w:lastRow="0" w:firstColumn="1" w:lastColumn="0" w:oddVBand="0" w:evenVBand="0" w:oddHBand="0" w:evenHBand="0" w:firstRowFirstColumn="0" w:firstRowLastColumn="0" w:lastRowFirstColumn="0" w:lastRowLastColumn="0"/>
            <w:tcW w:w="2527" w:type="dxa"/>
            <w:shd w:val="clear" w:color="auto" w:fill="DEEAF6" w:themeFill="accent1" w:themeFillTint="33"/>
          </w:tcPr>
          <w:p w14:paraId="49F6A9A1" w14:textId="77777777" w:rsidR="006103A6" w:rsidRDefault="000E31DA">
            <w:pPr>
              <w:spacing w:after="0" w:line="240" w:lineRule="auto"/>
              <w:rPr>
                <w:bCs w:val="0"/>
              </w:rPr>
            </w:pPr>
            <w:r>
              <w:t>Perdas médias</w:t>
            </w:r>
          </w:p>
        </w:tc>
        <w:tc>
          <w:tcPr>
            <w:tcW w:w="5895" w:type="dxa"/>
            <w:shd w:val="clear" w:color="auto" w:fill="DEEAF6" w:themeFill="accent1" w:themeFillTint="33"/>
          </w:tcPr>
          <w:p w14:paraId="16D65211"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Impactos financeiros diretos de até 75% do PM até o PM;</w:t>
            </w:r>
          </w:p>
          <w:p w14:paraId="37172214"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Necessidade de contingências de 1,00% a 4,99% do faturamento;</w:t>
            </w:r>
          </w:p>
          <w:p w14:paraId="0D83332F"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leves operacionais ligados à prestação do serviço;</w:t>
            </w:r>
          </w:p>
          <w:p w14:paraId="7D4F4459"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highlight w:val="yellow"/>
              </w:rPr>
            </w:pPr>
            <w:r>
              <w:rPr>
                <w:rFonts w:cs="Times New Roman"/>
              </w:rPr>
              <w:t>- Riscos gerenciais.</w:t>
            </w:r>
          </w:p>
          <w:p w14:paraId="64FE05F6"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de clima organizacional</w:t>
            </w:r>
          </w:p>
          <w:p w14:paraId="0037A37C"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highlight w:val="yellow"/>
              </w:rPr>
            </w:pPr>
            <w:r>
              <w:rPr>
                <w:rFonts w:cs="Times New Roman"/>
              </w:rPr>
              <w:t>- Riscos de imagem.</w:t>
            </w:r>
          </w:p>
        </w:tc>
        <w:tc>
          <w:tcPr>
            <w:tcW w:w="650" w:type="dxa"/>
            <w:shd w:val="clear" w:color="auto" w:fill="DEEAF6" w:themeFill="accent1" w:themeFillTint="33"/>
          </w:tcPr>
          <w:p w14:paraId="71877BD9"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w:t>
            </w:r>
          </w:p>
        </w:tc>
      </w:tr>
      <w:tr w:rsidR="006103A6" w14:paraId="0EFA9637" w14:textId="77777777" w:rsidTr="00847A52">
        <w:trPr>
          <w:trHeight w:val="659"/>
        </w:trPr>
        <w:tc>
          <w:tcPr>
            <w:cnfStyle w:val="001000000000" w:firstRow="0" w:lastRow="0" w:firstColumn="1" w:lastColumn="0" w:oddVBand="0" w:evenVBand="0" w:oddHBand="0" w:evenHBand="0" w:firstRowFirstColumn="0" w:firstRowLastColumn="0" w:lastRowFirstColumn="0" w:lastRowLastColumn="0"/>
            <w:tcW w:w="2527" w:type="dxa"/>
          </w:tcPr>
          <w:p w14:paraId="29DD64E8" w14:textId="77777777" w:rsidR="006103A6" w:rsidRDefault="000E31DA">
            <w:pPr>
              <w:spacing w:after="0" w:line="240" w:lineRule="auto"/>
              <w:rPr>
                <w:bCs w:val="0"/>
              </w:rPr>
            </w:pPr>
            <w:r>
              <w:t>Perdas moderadas</w:t>
            </w:r>
          </w:p>
        </w:tc>
        <w:tc>
          <w:tcPr>
            <w:tcW w:w="5895" w:type="dxa"/>
          </w:tcPr>
          <w:p w14:paraId="2D74D666"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Impactos financeiros diretos de entre o nosso AMPT e 75% do PM;</w:t>
            </w:r>
          </w:p>
          <w:p w14:paraId="7651D0C8"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leves gerenciais;</w:t>
            </w:r>
          </w:p>
          <w:p w14:paraId="3BC37EAB"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leves de imagem;</w:t>
            </w:r>
          </w:p>
          <w:p w14:paraId="55DF4342"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Riscos leves de clima organizacional</w:t>
            </w:r>
          </w:p>
        </w:tc>
        <w:tc>
          <w:tcPr>
            <w:tcW w:w="650" w:type="dxa"/>
          </w:tcPr>
          <w:p w14:paraId="71240C59"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w:t>
            </w:r>
          </w:p>
        </w:tc>
      </w:tr>
      <w:tr w:rsidR="006103A6" w14:paraId="184FE693" w14:textId="77777777" w:rsidTr="00847A52">
        <w:trPr>
          <w:trHeight w:val="435"/>
        </w:trPr>
        <w:tc>
          <w:tcPr>
            <w:cnfStyle w:val="001000000000" w:firstRow="0" w:lastRow="0" w:firstColumn="1" w:lastColumn="0" w:oddVBand="0" w:evenVBand="0" w:oddHBand="0" w:evenHBand="0" w:firstRowFirstColumn="0" w:firstRowLastColumn="0" w:lastRowFirstColumn="0" w:lastRowLastColumn="0"/>
            <w:tcW w:w="2527" w:type="dxa"/>
            <w:shd w:val="clear" w:color="auto" w:fill="DEEAF6" w:themeFill="accent1" w:themeFillTint="33"/>
          </w:tcPr>
          <w:p w14:paraId="3E617467" w14:textId="77777777" w:rsidR="006103A6" w:rsidRDefault="000E31DA">
            <w:pPr>
              <w:spacing w:after="0" w:line="240" w:lineRule="auto"/>
              <w:rPr>
                <w:bCs w:val="0"/>
              </w:rPr>
            </w:pPr>
            <w:r>
              <w:t>Perdas pequenas</w:t>
            </w:r>
          </w:p>
        </w:tc>
        <w:tc>
          <w:tcPr>
            <w:tcW w:w="5895" w:type="dxa"/>
            <w:shd w:val="clear" w:color="auto" w:fill="DEEAF6" w:themeFill="accent1" w:themeFillTint="33"/>
          </w:tcPr>
          <w:p w14:paraId="3BBB64A4"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Impactos financeiros diretos de até o nosso AMPT;</w:t>
            </w:r>
          </w:p>
          <w:p w14:paraId="1F10BD86" w14:textId="77777777" w:rsidR="006103A6" w:rsidRDefault="000E31DA">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Falhas técnicas e/ou humanas em procedimentos que não irão impactar diretamente a qualidade dos dados.</w:t>
            </w:r>
          </w:p>
        </w:tc>
        <w:tc>
          <w:tcPr>
            <w:tcW w:w="650" w:type="dxa"/>
            <w:shd w:val="clear" w:color="auto" w:fill="DEEAF6" w:themeFill="accent1" w:themeFillTint="33"/>
          </w:tcPr>
          <w:p w14:paraId="60437E44" w14:textId="77777777" w:rsidR="006103A6" w:rsidRDefault="000E31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tr>
    </w:tbl>
    <w:p w14:paraId="4C4D5025" w14:textId="77777777" w:rsidR="006103A6" w:rsidRDefault="006103A6">
      <w:pPr>
        <w:shd w:val="clear" w:color="auto" w:fill="FFFFFF"/>
        <w:spacing w:after="0" w:line="360" w:lineRule="auto"/>
        <w:jc w:val="both"/>
        <w:rPr>
          <w:rFonts w:ascii="Times New Roman" w:eastAsia="Times New Roman" w:hAnsi="Times New Roman"/>
          <w:color w:val="222222"/>
          <w:lang w:eastAsia="pt-BR"/>
        </w:rPr>
      </w:pPr>
    </w:p>
    <w:p w14:paraId="4D0884DD" w14:textId="77777777" w:rsidR="006103A6" w:rsidRDefault="006103A6">
      <w:pPr>
        <w:shd w:val="clear" w:color="auto" w:fill="FFFFFF"/>
        <w:spacing w:after="0" w:line="360" w:lineRule="auto"/>
        <w:jc w:val="both"/>
        <w:rPr>
          <w:rFonts w:ascii="Times New Roman" w:eastAsia="Times New Roman" w:hAnsi="Times New Roman"/>
          <w:color w:val="222222"/>
          <w:sz w:val="2"/>
          <w:szCs w:val="2"/>
          <w:lang w:eastAsia="pt-BR"/>
        </w:rPr>
      </w:pPr>
    </w:p>
    <w:p w14:paraId="5ADE01ED" w14:textId="77777777" w:rsidR="006103A6" w:rsidRDefault="000E31DA">
      <w:pPr>
        <w:pStyle w:val="Ttulo2"/>
        <w:numPr>
          <w:ilvl w:val="1"/>
          <w:numId w:val="6"/>
        </w:numPr>
        <w:rPr>
          <w:b/>
          <w:bCs/>
          <w:color w:val="5B9BD5" w:themeColor="accent1"/>
          <w:sz w:val="28"/>
          <w:szCs w:val="28"/>
        </w:rPr>
      </w:pPr>
      <w:bookmarkStart w:id="24" w:name="_Toc64885083"/>
      <w:bookmarkStart w:id="25" w:name="_Toc161865843"/>
      <w:r>
        <w:rPr>
          <w:b/>
          <w:bCs/>
          <w:color w:val="5B9BD5" w:themeColor="accent1"/>
          <w:sz w:val="28"/>
          <w:szCs w:val="28"/>
        </w:rPr>
        <w:t>Endereçamento</w:t>
      </w:r>
      <w:bookmarkEnd w:id="24"/>
      <w:bookmarkEnd w:id="25"/>
    </w:p>
    <w:p w14:paraId="11FCD3AB" w14:textId="77777777" w:rsidR="006103A6" w:rsidRDefault="000E31DA">
      <w:pPr>
        <w:pStyle w:val="PargrafodaLista"/>
        <w:numPr>
          <w:ilvl w:val="0"/>
          <w:numId w:val="8"/>
        </w:numPr>
        <w:spacing w:before="240" w:after="240" w:line="360" w:lineRule="auto"/>
        <w:ind w:left="425" w:hanging="357"/>
        <w:jc w:val="both"/>
        <w:rPr>
          <w:rFonts w:ascii="Times New Roman" w:eastAsia="Times New Roman" w:hAnsi="Times New Roman" w:cs="Times New Roman"/>
          <w:b/>
          <w:color w:val="222222"/>
          <w:sz w:val="24"/>
          <w:szCs w:val="24"/>
          <w:lang w:eastAsia="pt-BR"/>
        </w:rPr>
      </w:pPr>
      <w:r>
        <w:rPr>
          <w:rFonts w:ascii="Times New Roman" w:eastAsia="Times New Roman" w:hAnsi="Times New Roman" w:cs="Times New Roman"/>
          <w:b/>
          <w:color w:val="222222"/>
          <w:sz w:val="24"/>
          <w:szCs w:val="24"/>
          <w:lang w:eastAsia="pt-BR"/>
        </w:rPr>
        <w:t>Mês</w:t>
      </w:r>
    </w:p>
    <w:p w14:paraId="2B50F02F" w14:textId="77777777" w:rsidR="006103A6" w:rsidRDefault="000E31DA">
      <w:pPr>
        <w:pStyle w:val="PargrafodaLista"/>
        <w:spacing w:after="0" w:line="360" w:lineRule="auto"/>
        <w:ind w:left="425"/>
        <w:jc w:val="both"/>
        <w:rPr>
          <w:rFonts w:ascii="Times New Roman" w:eastAsia="Times New Roman" w:hAnsi="Times New Roman" w:cs="Times New Roman"/>
          <w:color w:val="222222"/>
          <w:lang w:eastAsia="pt-BR"/>
        </w:rPr>
      </w:pPr>
      <w:r>
        <w:rPr>
          <w:rFonts w:ascii="Times New Roman" w:eastAsia="Times New Roman" w:hAnsi="Times New Roman" w:cs="Times New Roman"/>
          <w:color w:val="222222"/>
          <w:lang w:eastAsia="pt-BR"/>
        </w:rPr>
        <w:t>Indica em qual mês a situação foi identificada.</w:t>
      </w:r>
    </w:p>
    <w:p w14:paraId="5B1B033B" w14:textId="77777777" w:rsidR="006103A6" w:rsidRDefault="006103A6">
      <w:pPr>
        <w:pStyle w:val="PargrafodaLista"/>
        <w:spacing w:after="0" w:line="240" w:lineRule="auto"/>
        <w:ind w:left="425"/>
        <w:jc w:val="both"/>
        <w:rPr>
          <w:rFonts w:ascii="Times New Roman" w:eastAsia="Times New Roman" w:hAnsi="Times New Roman" w:cs="Times New Roman"/>
          <w:color w:val="222222"/>
          <w:sz w:val="6"/>
          <w:szCs w:val="6"/>
          <w:lang w:eastAsia="pt-BR"/>
        </w:rPr>
      </w:pPr>
    </w:p>
    <w:p w14:paraId="3657C534" w14:textId="77777777" w:rsidR="006103A6" w:rsidRDefault="000E31DA">
      <w:pPr>
        <w:pStyle w:val="PargrafodaLista"/>
        <w:numPr>
          <w:ilvl w:val="0"/>
          <w:numId w:val="8"/>
        </w:numPr>
        <w:spacing w:before="240" w:after="240" w:line="360" w:lineRule="auto"/>
        <w:ind w:left="425" w:hanging="357"/>
        <w:jc w:val="both"/>
        <w:rPr>
          <w:rFonts w:ascii="Times New Roman" w:eastAsia="Times New Roman" w:hAnsi="Times New Roman" w:cs="Times New Roman"/>
          <w:b/>
          <w:color w:val="222222"/>
          <w:sz w:val="24"/>
          <w:szCs w:val="24"/>
          <w:lang w:eastAsia="pt-BR"/>
        </w:rPr>
      </w:pPr>
      <w:r>
        <w:rPr>
          <w:rFonts w:ascii="Times New Roman" w:eastAsia="Times New Roman" w:hAnsi="Times New Roman" w:cs="Times New Roman"/>
          <w:b/>
          <w:color w:val="222222"/>
          <w:sz w:val="24"/>
          <w:szCs w:val="24"/>
          <w:lang w:eastAsia="pt-BR"/>
        </w:rPr>
        <w:t>Página</w:t>
      </w:r>
    </w:p>
    <w:p w14:paraId="60351C67" w14:textId="77777777" w:rsidR="006103A6" w:rsidRDefault="000E31DA">
      <w:pPr>
        <w:pStyle w:val="PargrafodaLista"/>
        <w:spacing w:after="0" w:line="360" w:lineRule="auto"/>
        <w:ind w:left="425"/>
        <w:jc w:val="both"/>
        <w:rPr>
          <w:rFonts w:ascii="Times New Roman" w:eastAsia="Times New Roman" w:hAnsi="Times New Roman" w:cs="Times New Roman"/>
          <w:color w:val="222222"/>
          <w:lang w:eastAsia="pt-BR"/>
        </w:rPr>
      </w:pPr>
      <w:r>
        <w:rPr>
          <w:rFonts w:ascii="Times New Roman" w:eastAsia="Times New Roman" w:hAnsi="Times New Roman" w:cs="Times New Roman"/>
          <w:color w:val="222222"/>
          <w:lang w:eastAsia="pt-BR"/>
        </w:rPr>
        <w:t xml:space="preserve">Indica em qual página do </w:t>
      </w:r>
      <w:r>
        <w:rPr>
          <w:rFonts w:ascii="Times New Roman" w:eastAsia="Times New Roman" w:hAnsi="Times New Roman" w:cs="Times New Roman"/>
          <w:b/>
          <w:bCs/>
          <w:color w:val="222222"/>
          <w:sz w:val="24"/>
          <w:szCs w:val="24"/>
          <w:lang w:eastAsia="pt-BR"/>
        </w:rPr>
        <w:t>Demonstrativo Financeiro</w:t>
      </w:r>
      <w:r>
        <w:rPr>
          <w:rFonts w:ascii="Times New Roman" w:eastAsia="Times New Roman" w:hAnsi="Times New Roman" w:cs="Times New Roman"/>
          <w:color w:val="222222"/>
          <w:lang w:eastAsia="pt-BR"/>
        </w:rPr>
        <w:t xml:space="preserve"> o ponto foi identificado.</w:t>
      </w:r>
    </w:p>
    <w:p w14:paraId="708F8451" w14:textId="77777777" w:rsidR="006103A6" w:rsidRDefault="006103A6">
      <w:pPr>
        <w:pStyle w:val="PargrafodaLista"/>
        <w:spacing w:after="0" w:line="240" w:lineRule="auto"/>
        <w:ind w:left="425"/>
        <w:jc w:val="both"/>
        <w:rPr>
          <w:rFonts w:ascii="Times New Roman" w:eastAsia="Times New Roman" w:hAnsi="Times New Roman" w:cs="Times New Roman"/>
          <w:color w:val="222222"/>
          <w:sz w:val="6"/>
          <w:szCs w:val="6"/>
          <w:lang w:eastAsia="pt-BR"/>
        </w:rPr>
      </w:pPr>
    </w:p>
    <w:p w14:paraId="4CD3FCA7" w14:textId="77777777" w:rsidR="006103A6" w:rsidRDefault="000E31DA">
      <w:pPr>
        <w:pStyle w:val="PargrafodaLista"/>
        <w:numPr>
          <w:ilvl w:val="0"/>
          <w:numId w:val="8"/>
        </w:numPr>
        <w:spacing w:before="240" w:after="240" w:line="360" w:lineRule="auto"/>
        <w:ind w:left="425" w:hanging="357"/>
        <w:jc w:val="both"/>
        <w:rPr>
          <w:rFonts w:ascii="Times New Roman" w:eastAsia="Times New Roman" w:hAnsi="Times New Roman" w:cs="Times New Roman"/>
          <w:b/>
          <w:color w:val="222222"/>
          <w:sz w:val="24"/>
          <w:szCs w:val="24"/>
          <w:lang w:eastAsia="pt-BR"/>
        </w:rPr>
      </w:pPr>
      <w:r>
        <w:rPr>
          <w:rFonts w:ascii="Times New Roman" w:eastAsia="Times New Roman" w:hAnsi="Times New Roman" w:cs="Times New Roman"/>
          <w:b/>
          <w:color w:val="222222"/>
          <w:sz w:val="24"/>
          <w:szCs w:val="24"/>
          <w:lang w:eastAsia="pt-BR"/>
        </w:rPr>
        <w:t xml:space="preserve">Impacto financeiro estimado individual: </w:t>
      </w:r>
    </w:p>
    <w:p w14:paraId="7B907BCA" w14:textId="77777777" w:rsidR="006103A6" w:rsidRDefault="000E31DA">
      <w:pPr>
        <w:pStyle w:val="PargrafodaLista"/>
        <w:spacing w:after="0" w:line="360" w:lineRule="auto"/>
        <w:ind w:left="425"/>
        <w:jc w:val="both"/>
        <w:rPr>
          <w:rFonts w:ascii="Times New Roman" w:eastAsia="Times New Roman" w:hAnsi="Times New Roman" w:cs="Times New Roman"/>
          <w:color w:val="222222"/>
          <w:lang w:eastAsia="pt-BR"/>
        </w:rPr>
      </w:pPr>
      <w:r>
        <w:rPr>
          <w:rFonts w:ascii="Times New Roman" w:eastAsia="Times New Roman" w:hAnsi="Times New Roman" w:cs="Times New Roman"/>
          <w:color w:val="222222"/>
          <w:lang w:eastAsia="pt-BR"/>
        </w:rPr>
        <w:t>Determina o(s) impacto(s) financeiro(s) estimado(s) relacionado(s) com a situação identificada, se aplicável.</w:t>
      </w:r>
    </w:p>
    <w:p w14:paraId="70E9EE83" w14:textId="77777777" w:rsidR="006103A6" w:rsidRDefault="006103A6">
      <w:pPr>
        <w:pStyle w:val="PargrafodaLista"/>
        <w:spacing w:after="0" w:line="240" w:lineRule="auto"/>
        <w:ind w:left="425"/>
        <w:jc w:val="both"/>
        <w:rPr>
          <w:rFonts w:ascii="Times New Roman" w:eastAsia="Times New Roman" w:hAnsi="Times New Roman" w:cs="Times New Roman"/>
          <w:color w:val="222222"/>
          <w:sz w:val="6"/>
          <w:szCs w:val="6"/>
          <w:lang w:eastAsia="pt-BR"/>
        </w:rPr>
      </w:pPr>
    </w:p>
    <w:p w14:paraId="59701ACA" w14:textId="77777777" w:rsidR="006103A6" w:rsidRDefault="000E31DA">
      <w:pPr>
        <w:pStyle w:val="PargrafodaLista"/>
        <w:numPr>
          <w:ilvl w:val="0"/>
          <w:numId w:val="8"/>
        </w:numPr>
        <w:spacing w:before="240" w:after="240" w:line="360" w:lineRule="auto"/>
        <w:ind w:left="425" w:hanging="357"/>
        <w:jc w:val="both"/>
        <w:rPr>
          <w:rFonts w:ascii="Times New Roman" w:eastAsia="Times New Roman" w:hAnsi="Times New Roman" w:cs="Times New Roman"/>
          <w:b/>
          <w:color w:val="222222"/>
          <w:lang w:eastAsia="pt-BR"/>
        </w:rPr>
      </w:pPr>
      <w:r>
        <w:rPr>
          <w:rFonts w:ascii="Times New Roman" w:eastAsia="Times New Roman" w:hAnsi="Times New Roman" w:cs="Times New Roman"/>
          <w:b/>
          <w:color w:val="222222"/>
          <w:sz w:val="24"/>
          <w:szCs w:val="24"/>
          <w:lang w:eastAsia="pt-BR"/>
        </w:rPr>
        <w:t>Plano de ação da Administração:</w:t>
      </w:r>
    </w:p>
    <w:p w14:paraId="3CC09352" w14:textId="764A5653" w:rsidR="006103A6" w:rsidRDefault="000E31DA">
      <w:pPr>
        <w:pStyle w:val="PargrafodaLista"/>
        <w:spacing w:after="0" w:line="360" w:lineRule="auto"/>
        <w:ind w:left="425"/>
        <w:jc w:val="both"/>
        <w:rPr>
          <w:rFonts w:ascii="Times New Roman" w:eastAsia="Times New Roman" w:hAnsi="Times New Roman" w:cs="Times New Roman"/>
          <w:color w:val="222222"/>
          <w:lang w:eastAsia="pt-BR"/>
        </w:rPr>
      </w:pPr>
      <w:r>
        <w:rPr>
          <w:rFonts w:ascii="Times New Roman" w:eastAsia="Times New Roman" w:hAnsi="Times New Roman" w:cs="Times New Roman"/>
          <w:color w:val="222222"/>
          <w:lang w:eastAsia="pt-BR"/>
        </w:rPr>
        <w:t>Ações definidas pela</w:t>
      </w:r>
      <w:r>
        <w:rPr>
          <w:rFonts w:ascii="Times New Roman" w:eastAsia="Times New Roman" w:hAnsi="Times New Roman" w:cs="Times New Roman"/>
          <w:b/>
          <w:color w:val="222222"/>
          <w:lang w:eastAsia="pt-BR"/>
        </w:rPr>
        <w:t xml:space="preserve"> </w:t>
      </w:r>
      <w:r>
        <w:rPr>
          <w:rFonts w:ascii="Times New Roman" w:eastAsia="Times New Roman" w:hAnsi="Times New Roman" w:cs="Times New Roman"/>
          <w:b/>
          <w:color w:val="222222"/>
          <w:sz w:val="24"/>
          <w:szCs w:val="24"/>
          <w:lang w:eastAsia="pt-BR"/>
        </w:rPr>
        <w:t>Administração</w:t>
      </w:r>
      <w:r w:rsidR="00481084">
        <w:rPr>
          <w:rFonts w:ascii="Times New Roman" w:eastAsia="Times New Roman" w:hAnsi="Times New Roman" w:cs="Times New Roman"/>
          <w:color w:val="222222"/>
          <w:lang w:eastAsia="pt-BR"/>
        </w:rPr>
        <w:t xml:space="preserve"> da</w:t>
      </w:r>
      <w:r>
        <w:rPr>
          <w:rFonts w:ascii="Times New Roman" w:eastAsia="Times New Roman" w:hAnsi="Times New Roman" w:cs="Times New Roman"/>
          <w:color w:val="222222"/>
          <w:lang w:eastAsia="pt-BR"/>
        </w:rPr>
        <w:t xml:space="preserve"> </w:t>
      </w:r>
      <w:r w:rsidR="00494585">
        <w:rPr>
          <w:rFonts w:ascii="Times New Roman" w:eastAsia="Times New Roman" w:hAnsi="Times New Roman" w:cs="Times New Roman"/>
          <w:b/>
          <w:color w:val="222222"/>
          <w:sz w:val="24"/>
          <w:szCs w:val="24"/>
          <w:lang w:eastAsia="pt-BR"/>
        </w:rPr>
        <w:t xml:space="preserve">[Associação/Condomínio </w:t>
      </w:r>
      <w:proofErr w:type="gramStart"/>
      <w:r w:rsidR="00494585">
        <w:rPr>
          <w:rFonts w:ascii="Times New Roman" w:eastAsia="Times New Roman" w:hAnsi="Times New Roman" w:cs="Times New Roman"/>
          <w:b/>
          <w:color w:val="222222"/>
          <w:sz w:val="24"/>
          <w:szCs w:val="24"/>
          <w:lang w:eastAsia="pt-BR"/>
        </w:rPr>
        <w:t>XPTO]</w:t>
      </w:r>
      <w:r>
        <w:rPr>
          <w:rFonts w:ascii="Times New Roman" w:eastAsia="Times New Roman" w:hAnsi="Times New Roman" w:cs="Times New Roman"/>
          <w:color w:val="222222"/>
          <w:lang w:eastAsia="pt-BR"/>
        </w:rPr>
        <w:t>para</w:t>
      </w:r>
      <w:proofErr w:type="gramEnd"/>
      <w:r>
        <w:rPr>
          <w:rFonts w:ascii="Times New Roman" w:eastAsia="Times New Roman" w:hAnsi="Times New Roman" w:cs="Times New Roman"/>
          <w:color w:val="222222"/>
          <w:lang w:eastAsia="pt-BR"/>
        </w:rPr>
        <w:t xml:space="preserve"> mitigação dos riscos potenciais e melhoria da estrutura de controles, bem como a definição de prazos e responsáveis.</w:t>
      </w:r>
    </w:p>
    <w:p w14:paraId="42E085C2" w14:textId="77777777" w:rsidR="006103A6" w:rsidRDefault="000E31DA">
      <w:pPr>
        <w:pStyle w:val="PargrafodaLista"/>
        <w:numPr>
          <w:ilvl w:val="0"/>
          <w:numId w:val="8"/>
        </w:numPr>
        <w:spacing w:before="240" w:after="240" w:line="360" w:lineRule="auto"/>
        <w:ind w:left="425" w:hanging="357"/>
        <w:jc w:val="both"/>
        <w:rPr>
          <w:rFonts w:ascii="Times New Roman" w:eastAsia="Times New Roman" w:hAnsi="Times New Roman" w:cs="Times New Roman"/>
          <w:b/>
          <w:color w:val="222222"/>
          <w:lang w:eastAsia="pt-BR"/>
        </w:rPr>
      </w:pPr>
      <w:r>
        <w:rPr>
          <w:rFonts w:ascii="Times New Roman" w:eastAsia="Times New Roman" w:hAnsi="Times New Roman" w:cs="Times New Roman"/>
          <w:b/>
          <w:color w:val="222222"/>
          <w:sz w:val="24"/>
          <w:szCs w:val="24"/>
          <w:lang w:eastAsia="pt-BR"/>
        </w:rPr>
        <w:lastRenderedPageBreak/>
        <w:t>Prints, imagens ou outras evidências de endereçamento:</w:t>
      </w:r>
    </w:p>
    <w:p w14:paraId="3A783C91" w14:textId="3DBD7B89" w:rsidR="006103A6" w:rsidRDefault="000E31DA">
      <w:pPr>
        <w:pStyle w:val="PargrafodaLista"/>
        <w:spacing w:after="0" w:line="360" w:lineRule="auto"/>
        <w:ind w:left="425"/>
        <w:jc w:val="both"/>
        <w:rPr>
          <w:rFonts w:ascii="Times New Roman" w:eastAsia="Times New Roman" w:hAnsi="Times New Roman" w:cs="Times New Roman"/>
          <w:color w:val="222222"/>
          <w:lang w:eastAsia="pt-BR"/>
        </w:rPr>
      </w:pPr>
      <w:r>
        <w:rPr>
          <w:rFonts w:ascii="Times New Roman" w:eastAsia="Times New Roman" w:hAnsi="Times New Roman" w:cs="Times New Roman"/>
          <w:color w:val="222222"/>
          <w:lang w:eastAsia="pt-BR"/>
        </w:rPr>
        <w:t xml:space="preserve">Imagens, prints de contratos, extratos, </w:t>
      </w:r>
      <w:proofErr w:type="spellStart"/>
      <w:r>
        <w:rPr>
          <w:rFonts w:ascii="Times New Roman" w:eastAsia="Times New Roman" w:hAnsi="Times New Roman" w:cs="Times New Roman"/>
          <w:color w:val="222222"/>
          <w:lang w:eastAsia="pt-BR"/>
        </w:rPr>
        <w:t>NF</w:t>
      </w:r>
      <w:r w:rsidR="008A7F02">
        <w:rPr>
          <w:rFonts w:ascii="Times New Roman" w:eastAsia="Times New Roman" w:hAnsi="Times New Roman" w:cs="Times New Roman"/>
          <w:color w:val="222222"/>
          <w:lang w:eastAsia="pt-BR"/>
        </w:rPr>
        <w:t>’</w:t>
      </w:r>
      <w:r>
        <w:rPr>
          <w:rFonts w:ascii="Times New Roman" w:eastAsia="Times New Roman" w:hAnsi="Times New Roman" w:cs="Times New Roman"/>
          <w:color w:val="222222"/>
          <w:lang w:eastAsia="pt-BR"/>
        </w:rPr>
        <w:t>s</w:t>
      </w:r>
      <w:proofErr w:type="spellEnd"/>
      <w:r>
        <w:rPr>
          <w:rFonts w:ascii="Times New Roman" w:eastAsia="Times New Roman" w:hAnsi="Times New Roman" w:cs="Times New Roman"/>
          <w:color w:val="222222"/>
          <w:lang w:eastAsia="pt-BR"/>
        </w:rPr>
        <w:t xml:space="preserve"> ou outras evidências que deem suporte ao ponto levantado.</w:t>
      </w:r>
    </w:p>
    <w:p w14:paraId="31B85F64" w14:textId="77777777" w:rsidR="006103A6" w:rsidRDefault="006103A6">
      <w:pPr>
        <w:pStyle w:val="PargrafodaLista"/>
        <w:spacing w:after="200" w:line="360" w:lineRule="auto"/>
        <w:ind w:left="425"/>
        <w:jc w:val="both"/>
        <w:rPr>
          <w:rFonts w:ascii="Times New Roman" w:eastAsia="Times New Roman" w:hAnsi="Times New Roman" w:cs="Times New Roman"/>
          <w:b/>
          <w:color w:val="222222"/>
          <w:lang w:eastAsia="pt-BR"/>
        </w:rPr>
      </w:pPr>
    </w:p>
    <w:p w14:paraId="09305B92" w14:textId="77777777" w:rsidR="006103A6" w:rsidRDefault="000E31DA">
      <w:pPr>
        <w:pStyle w:val="PargrafodaLista"/>
        <w:spacing w:after="200" w:line="360" w:lineRule="auto"/>
        <w:ind w:left="425"/>
        <w:jc w:val="both"/>
        <w:rPr>
          <w:rFonts w:ascii="Times New Roman" w:eastAsia="Times New Roman" w:hAnsi="Times New Roman" w:cs="Times New Roman"/>
          <w:b/>
          <w:color w:val="222222"/>
          <w:lang w:eastAsia="pt-BR"/>
        </w:rPr>
      </w:pPr>
      <w:r>
        <w:rPr>
          <w:rFonts w:ascii="Times New Roman" w:eastAsia="Times New Roman" w:hAnsi="Times New Roman" w:cs="Times New Roman"/>
          <w:b/>
          <w:color w:val="222222"/>
          <w:lang w:eastAsia="pt-BR"/>
        </w:rPr>
        <w:t>O quadro a seguir sintetiza o modelo adotado:</w:t>
      </w:r>
    </w:p>
    <w:tbl>
      <w:tblPr>
        <w:tblW w:w="4246" w:type="pct"/>
        <w:jc w:val="center"/>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385"/>
        <w:gridCol w:w="5828"/>
      </w:tblGrid>
      <w:tr w:rsidR="006103A6" w14:paraId="35C397EE" w14:textId="77777777">
        <w:trPr>
          <w:trHeight w:val="62"/>
          <w:jc w:val="center"/>
        </w:trPr>
        <w:tc>
          <w:tcPr>
            <w:tcW w:w="960" w:type="pct"/>
            <w:shd w:val="clear" w:color="auto" w:fill="auto"/>
            <w:tcMar>
              <w:top w:w="74" w:type="dxa"/>
              <w:left w:w="85" w:type="dxa"/>
              <w:bottom w:w="74" w:type="dxa"/>
              <w:right w:w="85" w:type="dxa"/>
            </w:tcMar>
            <w:vAlign w:val="center"/>
          </w:tcPr>
          <w:p w14:paraId="1F359428" w14:textId="77777777" w:rsidR="006103A6" w:rsidRDefault="000E31DA">
            <w:pPr>
              <w:spacing w:after="0" w:line="240" w:lineRule="auto"/>
              <w:jc w:val="center"/>
              <w:textAlignment w:val="baseline"/>
              <w:rPr>
                <w:rFonts w:ascii="Times New Roman" w:hAnsi="Times New Roman" w:cs="Times New Roman"/>
                <w:sz w:val="18"/>
                <w:szCs w:val="18"/>
              </w:rPr>
            </w:pPr>
            <w:r>
              <w:br w:type="page"/>
            </w:r>
            <w:r>
              <w:rPr>
                <w:rFonts w:ascii="Times New Roman" w:hAnsi="Times New Roman" w:cs="Times New Roman"/>
                <w:b/>
                <w:bCs/>
                <w:kern w:val="24"/>
                <w:sz w:val="18"/>
                <w:szCs w:val="18"/>
              </w:rPr>
              <w:t>Impacto</w:t>
            </w:r>
          </w:p>
        </w:tc>
        <w:tc>
          <w:tcPr>
            <w:tcW w:w="4040" w:type="pct"/>
            <w:shd w:val="clear" w:color="auto" w:fill="auto"/>
            <w:vAlign w:val="center"/>
          </w:tcPr>
          <w:p w14:paraId="65818B23" w14:textId="77777777" w:rsidR="006103A6" w:rsidRDefault="000E31DA">
            <w:pPr>
              <w:spacing w:after="0" w:line="240" w:lineRule="auto"/>
              <w:jc w:val="center"/>
              <w:textAlignment w:val="baseline"/>
              <w:rPr>
                <w:rFonts w:ascii="Times New Roman" w:hAnsi="Times New Roman" w:cs="Times New Roman"/>
                <w:b/>
                <w:bCs/>
                <w:kern w:val="24"/>
                <w:sz w:val="18"/>
                <w:szCs w:val="18"/>
              </w:rPr>
            </w:pPr>
            <w:r>
              <w:rPr>
                <w:rFonts w:ascii="Times New Roman" w:hAnsi="Times New Roman" w:cs="Times New Roman"/>
                <w:b/>
                <w:bCs/>
                <w:kern w:val="24"/>
                <w:sz w:val="18"/>
                <w:szCs w:val="18"/>
              </w:rPr>
              <w:t>Impacto no processo</w:t>
            </w:r>
          </w:p>
        </w:tc>
      </w:tr>
      <w:tr w:rsidR="006103A6" w14:paraId="53EDB263" w14:textId="77777777">
        <w:trPr>
          <w:trHeight w:val="19"/>
          <w:jc w:val="center"/>
        </w:trPr>
        <w:tc>
          <w:tcPr>
            <w:tcW w:w="960" w:type="pct"/>
            <w:shd w:val="clear" w:color="auto" w:fill="auto"/>
            <w:tcMar>
              <w:top w:w="74" w:type="dxa"/>
              <w:left w:w="85" w:type="dxa"/>
              <w:bottom w:w="74" w:type="dxa"/>
              <w:right w:w="85" w:type="dxa"/>
            </w:tcMar>
          </w:tcPr>
          <w:p w14:paraId="2BA8539D" w14:textId="77777777" w:rsidR="006103A6" w:rsidRDefault="000E31DA">
            <w:pPr>
              <w:spacing w:after="0" w:line="240" w:lineRule="auto"/>
              <w:ind w:left="302" w:hanging="302"/>
              <w:jc w:val="center"/>
              <w:textAlignment w:val="baseline"/>
              <w:rPr>
                <w:rFonts w:ascii="Times New Roman" w:hAnsi="Times New Roman" w:cs="Times New Roman"/>
                <w:color w:val="339966"/>
                <w:kern w:val="24"/>
                <w:position w:val="1"/>
                <w:sz w:val="80"/>
                <w:szCs w:val="80"/>
              </w:rPr>
            </w:pPr>
            <w:r>
              <w:rPr>
                <w:rFonts w:ascii="Times New Roman" w:hAnsi="Times New Roman" w:cs="Times New Roman"/>
                <w:color w:val="339966"/>
                <w:kern w:val="24"/>
                <w:position w:val="1"/>
                <w:sz w:val="72"/>
                <w:szCs w:val="72"/>
              </w:rPr>
              <w:t>●</w:t>
            </w:r>
          </w:p>
        </w:tc>
        <w:tc>
          <w:tcPr>
            <w:tcW w:w="4040" w:type="pct"/>
          </w:tcPr>
          <w:p w14:paraId="739C72D1" w14:textId="77777777" w:rsidR="006103A6" w:rsidRDefault="000E31DA">
            <w:pPr>
              <w:numPr>
                <w:ilvl w:val="0"/>
                <w:numId w:val="9"/>
              </w:numPr>
              <w:spacing w:after="0" w:line="240" w:lineRule="auto"/>
              <w:ind w:left="346" w:hanging="288"/>
              <w:textAlignment w:val="baseline"/>
              <w:rPr>
                <w:rFonts w:ascii="Times New Roman" w:hAnsi="Times New Roman" w:cs="Times New Roman"/>
                <w:color w:val="000000"/>
                <w:kern w:val="24"/>
                <w:sz w:val="18"/>
                <w:szCs w:val="18"/>
              </w:rPr>
            </w:pPr>
            <w:r>
              <w:rPr>
                <w:rFonts w:ascii="Times New Roman" w:hAnsi="Times New Roman" w:cs="Times New Roman"/>
                <w:b/>
                <w:color w:val="000000"/>
                <w:kern w:val="24"/>
                <w:sz w:val="18"/>
                <w:szCs w:val="18"/>
              </w:rPr>
              <w:t>BAIXO IMPACTO</w:t>
            </w:r>
            <w:r>
              <w:rPr>
                <w:rFonts w:ascii="Times New Roman" w:hAnsi="Times New Roman" w:cs="Times New Roman"/>
                <w:color w:val="000000"/>
                <w:kern w:val="24"/>
                <w:sz w:val="18"/>
                <w:szCs w:val="18"/>
              </w:rPr>
              <w:t xml:space="preserve">: </w:t>
            </w:r>
            <w:r>
              <w:rPr>
                <w:color w:val="000000"/>
                <w:kern w:val="24"/>
                <w:sz w:val="18"/>
                <w:szCs w:val="18"/>
              </w:rPr>
              <w:t>Se o Grau de Exposição for igual ou inferior a 50 pontos.</w:t>
            </w:r>
          </w:p>
        </w:tc>
      </w:tr>
      <w:tr w:rsidR="006103A6" w14:paraId="1E5B1EE0" w14:textId="77777777">
        <w:trPr>
          <w:trHeight w:val="10"/>
          <w:jc w:val="center"/>
        </w:trPr>
        <w:tc>
          <w:tcPr>
            <w:tcW w:w="960" w:type="pct"/>
            <w:shd w:val="clear" w:color="auto" w:fill="auto"/>
            <w:tcMar>
              <w:top w:w="74" w:type="dxa"/>
              <w:left w:w="85" w:type="dxa"/>
              <w:bottom w:w="74" w:type="dxa"/>
              <w:right w:w="85" w:type="dxa"/>
            </w:tcMar>
          </w:tcPr>
          <w:p w14:paraId="60E1608C" w14:textId="77777777" w:rsidR="006103A6" w:rsidRDefault="000E31DA">
            <w:pPr>
              <w:spacing w:after="0" w:line="240" w:lineRule="auto"/>
              <w:ind w:left="302" w:hanging="302"/>
              <w:jc w:val="center"/>
              <w:textAlignment w:val="baseline"/>
              <w:rPr>
                <w:rFonts w:ascii="Times New Roman" w:hAnsi="Times New Roman" w:cs="Times New Roman"/>
                <w:kern w:val="24"/>
                <w:position w:val="1"/>
                <w:sz w:val="80"/>
                <w:szCs w:val="80"/>
              </w:rPr>
            </w:pPr>
            <w:r>
              <w:rPr>
                <w:rFonts w:ascii="Times New Roman" w:hAnsi="Times New Roman" w:cs="Times New Roman"/>
                <w:color w:val="FFCC00"/>
                <w:kern w:val="24"/>
                <w:position w:val="1"/>
                <w:sz w:val="80"/>
                <w:szCs w:val="80"/>
              </w:rPr>
              <w:t>●</w:t>
            </w:r>
          </w:p>
        </w:tc>
        <w:tc>
          <w:tcPr>
            <w:tcW w:w="4040" w:type="pct"/>
          </w:tcPr>
          <w:p w14:paraId="4141B9DE" w14:textId="77777777" w:rsidR="006103A6" w:rsidRDefault="000E31DA">
            <w:pPr>
              <w:numPr>
                <w:ilvl w:val="0"/>
                <w:numId w:val="9"/>
              </w:numPr>
              <w:spacing w:after="0" w:line="240" w:lineRule="auto"/>
              <w:ind w:left="384"/>
              <w:textAlignment w:val="baseline"/>
              <w:rPr>
                <w:color w:val="000000"/>
                <w:kern w:val="24"/>
                <w:sz w:val="18"/>
                <w:szCs w:val="18"/>
              </w:rPr>
            </w:pPr>
            <w:r>
              <w:rPr>
                <w:rFonts w:ascii="Times New Roman" w:hAnsi="Times New Roman" w:cs="Times New Roman"/>
                <w:b/>
                <w:color w:val="000000"/>
                <w:kern w:val="24"/>
                <w:sz w:val="18"/>
                <w:szCs w:val="18"/>
              </w:rPr>
              <w:t>MÉDIO IMPACTO</w:t>
            </w:r>
            <w:r>
              <w:rPr>
                <w:rFonts w:ascii="Times New Roman" w:hAnsi="Times New Roman" w:cs="Times New Roman"/>
                <w:color w:val="000000"/>
                <w:kern w:val="24"/>
                <w:sz w:val="18"/>
                <w:szCs w:val="18"/>
              </w:rPr>
              <w:t xml:space="preserve">: </w:t>
            </w:r>
            <w:r>
              <w:rPr>
                <w:color w:val="000000"/>
                <w:kern w:val="24"/>
                <w:sz w:val="18"/>
                <w:szCs w:val="18"/>
              </w:rPr>
              <w:t>Se o Grau de Exposição for superior a 50 e inferior a 75 pontos</w:t>
            </w:r>
          </w:p>
          <w:p w14:paraId="11845FC7" w14:textId="77777777" w:rsidR="006103A6" w:rsidRDefault="006103A6">
            <w:pPr>
              <w:spacing w:after="0" w:line="240" w:lineRule="auto"/>
              <w:ind w:left="346"/>
              <w:textAlignment w:val="baseline"/>
              <w:rPr>
                <w:rFonts w:ascii="Times New Roman" w:hAnsi="Times New Roman" w:cs="Times New Roman"/>
                <w:color w:val="000000"/>
                <w:kern w:val="24"/>
                <w:sz w:val="18"/>
                <w:szCs w:val="18"/>
              </w:rPr>
            </w:pPr>
          </w:p>
        </w:tc>
      </w:tr>
      <w:tr w:rsidR="006103A6" w14:paraId="1FA5E863" w14:textId="77777777">
        <w:trPr>
          <w:trHeight w:val="599"/>
          <w:jc w:val="center"/>
        </w:trPr>
        <w:tc>
          <w:tcPr>
            <w:tcW w:w="960" w:type="pct"/>
            <w:shd w:val="clear" w:color="auto" w:fill="auto"/>
            <w:tcMar>
              <w:top w:w="74" w:type="dxa"/>
              <w:left w:w="85" w:type="dxa"/>
              <w:bottom w:w="74" w:type="dxa"/>
              <w:right w:w="85" w:type="dxa"/>
            </w:tcMar>
          </w:tcPr>
          <w:p w14:paraId="28BC3917" w14:textId="77777777" w:rsidR="006103A6" w:rsidRDefault="000E31DA">
            <w:pPr>
              <w:spacing w:after="0" w:line="240" w:lineRule="auto"/>
              <w:ind w:left="302" w:hanging="302"/>
              <w:jc w:val="center"/>
              <w:textAlignment w:val="baseline"/>
              <w:rPr>
                <w:rFonts w:ascii="Times New Roman" w:hAnsi="Times New Roman" w:cs="Times New Roman"/>
                <w:kern w:val="24"/>
                <w:position w:val="1"/>
                <w:sz w:val="80"/>
                <w:szCs w:val="80"/>
              </w:rPr>
            </w:pPr>
            <w:r>
              <w:rPr>
                <w:rFonts w:ascii="Times New Roman" w:hAnsi="Times New Roman" w:cs="Times New Roman"/>
                <w:color w:val="FF0000"/>
                <w:kern w:val="24"/>
                <w:position w:val="1"/>
                <w:sz w:val="80"/>
                <w:szCs w:val="80"/>
              </w:rPr>
              <w:t>●</w:t>
            </w:r>
          </w:p>
        </w:tc>
        <w:tc>
          <w:tcPr>
            <w:tcW w:w="4040" w:type="pct"/>
          </w:tcPr>
          <w:p w14:paraId="57E6E64B" w14:textId="77777777" w:rsidR="006103A6" w:rsidRDefault="000E31DA">
            <w:pPr>
              <w:numPr>
                <w:ilvl w:val="0"/>
                <w:numId w:val="9"/>
              </w:numPr>
              <w:spacing w:after="0" w:line="240" w:lineRule="auto"/>
              <w:ind w:left="346" w:hanging="288"/>
              <w:textAlignment w:val="baseline"/>
              <w:rPr>
                <w:rFonts w:ascii="Times New Roman" w:hAnsi="Times New Roman" w:cs="Times New Roman"/>
                <w:color w:val="000000"/>
                <w:kern w:val="24"/>
                <w:sz w:val="18"/>
                <w:szCs w:val="18"/>
              </w:rPr>
            </w:pPr>
            <w:r>
              <w:rPr>
                <w:rFonts w:ascii="Times New Roman" w:hAnsi="Times New Roman" w:cs="Times New Roman"/>
                <w:b/>
                <w:color w:val="000000"/>
                <w:kern w:val="24"/>
                <w:sz w:val="18"/>
                <w:szCs w:val="18"/>
              </w:rPr>
              <w:t xml:space="preserve">ALTO IMPACTO: </w:t>
            </w:r>
            <w:r>
              <w:rPr>
                <w:rFonts w:ascii="Times New Roman" w:hAnsi="Times New Roman" w:cs="Times New Roman"/>
                <w:bCs/>
                <w:color w:val="000000"/>
                <w:kern w:val="24"/>
                <w:sz w:val="18"/>
                <w:szCs w:val="18"/>
              </w:rPr>
              <w:t>Se o Grau de Exposição for igual ou</w:t>
            </w:r>
            <w:r>
              <w:rPr>
                <w:rFonts w:ascii="Times New Roman" w:hAnsi="Times New Roman" w:cs="Times New Roman"/>
                <w:b/>
                <w:color w:val="000000"/>
                <w:kern w:val="24"/>
                <w:sz w:val="18"/>
                <w:szCs w:val="18"/>
              </w:rPr>
              <w:t xml:space="preserve"> </w:t>
            </w:r>
            <w:r>
              <w:rPr>
                <w:rFonts w:ascii="Times New Roman" w:hAnsi="Times New Roman" w:cs="Times New Roman"/>
                <w:bCs/>
                <w:color w:val="000000"/>
                <w:kern w:val="24"/>
                <w:sz w:val="18"/>
                <w:szCs w:val="18"/>
              </w:rPr>
              <w:t>superior a 75 pontos</w:t>
            </w:r>
          </w:p>
          <w:p w14:paraId="501DBB43" w14:textId="77777777" w:rsidR="006103A6" w:rsidRDefault="006103A6">
            <w:pPr>
              <w:spacing w:after="0" w:line="240" w:lineRule="auto"/>
              <w:ind w:left="341"/>
              <w:textAlignment w:val="baseline"/>
              <w:rPr>
                <w:rFonts w:ascii="Times New Roman" w:hAnsi="Times New Roman" w:cs="Times New Roman"/>
                <w:color w:val="000000"/>
                <w:kern w:val="24"/>
                <w:sz w:val="18"/>
                <w:szCs w:val="18"/>
              </w:rPr>
            </w:pPr>
          </w:p>
        </w:tc>
      </w:tr>
    </w:tbl>
    <w:p w14:paraId="3AD0D8C9" w14:textId="77777777" w:rsidR="006103A6" w:rsidRDefault="006103A6"/>
    <w:p w14:paraId="7919610C" w14:textId="77777777" w:rsidR="006103A6" w:rsidRDefault="000E31DA">
      <w:pPr>
        <w:pStyle w:val="Ttulo1"/>
        <w:rPr>
          <w:b/>
          <w:bCs/>
          <w:color w:val="5B9BD5" w:themeColor="accent1"/>
          <w:sz w:val="48"/>
          <w:szCs w:val="48"/>
        </w:rPr>
      </w:pPr>
      <w:bookmarkStart w:id="26" w:name="_Toc161865844"/>
      <w:r>
        <w:rPr>
          <w:b/>
          <w:bCs/>
          <w:color w:val="5B9BD5" w:themeColor="accent1"/>
          <w:sz w:val="48"/>
          <w:szCs w:val="48"/>
        </w:rPr>
        <w:t>Informações gerais</w:t>
      </w:r>
      <w:bookmarkEnd w:id="26"/>
    </w:p>
    <w:p w14:paraId="5DACF4E1" w14:textId="77777777" w:rsidR="006103A6" w:rsidRDefault="006103A6">
      <w:pPr>
        <w:spacing w:before="120" w:after="120" w:line="360" w:lineRule="auto"/>
        <w:rPr>
          <w:sz w:val="12"/>
          <w:szCs w:val="12"/>
        </w:rPr>
      </w:pPr>
    </w:p>
    <w:p w14:paraId="4F3B4EC1" w14:textId="77777777" w:rsidR="006103A6" w:rsidRDefault="000E31DA">
      <w:pPr>
        <w:pStyle w:val="Ttulo2"/>
        <w:numPr>
          <w:ilvl w:val="0"/>
          <w:numId w:val="10"/>
        </w:numPr>
        <w:rPr>
          <w:b/>
          <w:bCs/>
          <w:color w:val="5B9BD5" w:themeColor="accent1"/>
          <w:sz w:val="28"/>
          <w:szCs w:val="28"/>
        </w:rPr>
      </w:pPr>
      <w:bookmarkStart w:id="27" w:name="_Toc64885085"/>
      <w:bookmarkStart w:id="28" w:name="_Toc161865845"/>
      <w:r>
        <w:rPr>
          <w:b/>
          <w:bCs/>
          <w:color w:val="5B9BD5" w:themeColor="accent1"/>
          <w:sz w:val="28"/>
          <w:szCs w:val="28"/>
        </w:rPr>
        <w:t>Constituição e operação do Condomínio</w:t>
      </w:r>
      <w:bookmarkEnd w:id="27"/>
      <w:bookmarkEnd w:id="28"/>
    </w:p>
    <w:p w14:paraId="53495B69" w14:textId="30B2E3E4" w:rsidR="00644C09" w:rsidRDefault="00644C09">
      <w:pPr>
        <w:spacing w:after="0" w:line="360" w:lineRule="auto"/>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 </w:t>
      </w:r>
    </w:p>
    <w:p w14:paraId="43103F01" w14:textId="7F1D5B96" w:rsidR="00E415B2" w:rsidRDefault="00E415B2" w:rsidP="00E415B2">
      <w:pPr>
        <w:spacing w:after="0" w:line="360" w:lineRule="auto"/>
        <w:jc w:val="both"/>
        <w:rPr>
          <w:rFonts w:ascii="Times New Roman" w:hAnsi="Times New Roman" w:cs="Times New Roman"/>
          <w:color w:val="000000"/>
          <w:shd w:val="clear" w:color="auto" w:fill="FFFFFF"/>
        </w:rPr>
      </w:pPr>
      <w:bookmarkStart w:id="29" w:name="_Hlk43455542"/>
      <w:r w:rsidRPr="00E415B2">
        <w:rPr>
          <w:rFonts w:ascii="Times New Roman" w:hAnsi="Times New Roman" w:cs="Times New Roman"/>
          <w:color w:val="000000"/>
          <w:shd w:val="clear" w:color="auto" w:fill="FFFFFF"/>
        </w:rPr>
        <w:t xml:space="preserve">Sob a denominação </w:t>
      </w:r>
      <w:proofErr w:type="gramStart"/>
      <w:r w:rsidR="00EF0967" w:rsidRPr="00E415B2">
        <w:rPr>
          <w:rFonts w:ascii="Times New Roman" w:hAnsi="Times New Roman" w:cs="Times New Roman"/>
          <w:color w:val="000000"/>
          <w:shd w:val="clear" w:color="auto" w:fill="FFFFFF"/>
        </w:rPr>
        <w:t>de”</w:t>
      </w:r>
      <w:r w:rsidR="00494585">
        <w:rPr>
          <w:rFonts w:ascii="Times New Roman" w:hAnsi="Times New Roman" w:cs="Times New Roman"/>
          <w:b/>
          <w:color w:val="000000"/>
          <w:shd w:val="clear" w:color="auto" w:fill="FFFFFF"/>
        </w:rPr>
        <w:t>[</w:t>
      </w:r>
      <w:proofErr w:type="gramEnd"/>
      <w:r w:rsidR="00494585">
        <w:rPr>
          <w:rFonts w:ascii="Times New Roman" w:hAnsi="Times New Roman" w:cs="Times New Roman"/>
          <w:b/>
          <w:color w:val="000000"/>
          <w:shd w:val="clear" w:color="auto" w:fill="FFFFFF"/>
        </w:rPr>
        <w:t>ASSOCIAÇÃO/CONDOMÍNIO XPTO]</w:t>
      </w:r>
      <w:r w:rsidRPr="00E415B2">
        <w:rPr>
          <w:rFonts w:ascii="Times New Roman" w:hAnsi="Times New Roman" w:cs="Times New Roman"/>
          <w:color w:val="000000"/>
          <w:shd w:val="clear" w:color="auto" w:fill="FFFFFF"/>
        </w:rPr>
        <w:t xml:space="preserve">”, está constituída uma </w:t>
      </w:r>
      <w:r w:rsidRPr="00E415B2">
        <w:rPr>
          <w:rFonts w:ascii="Times New Roman" w:hAnsi="Times New Roman" w:cs="Times New Roman"/>
          <w:b/>
          <w:color w:val="000000"/>
          <w:shd w:val="clear" w:color="auto" w:fill="FFFFFF"/>
        </w:rPr>
        <w:t>Associação Civil</w:t>
      </w:r>
      <w:r w:rsidRPr="00E415B2">
        <w:rPr>
          <w:rFonts w:ascii="Times New Roman" w:hAnsi="Times New Roman" w:cs="Times New Roman"/>
          <w:color w:val="000000"/>
          <w:shd w:val="clear" w:color="auto" w:fill="FFFFFF"/>
        </w:rPr>
        <w:t xml:space="preserve"> </w:t>
      </w:r>
      <w:r w:rsidRPr="00E415B2">
        <w:rPr>
          <w:rFonts w:ascii="Times New Roman" w:hAnsi="Times New Roman" w:cs="Times New Roman"/>
          <w:b/>
          <w:color w:val="000000"/>
          <w:shd w:val="clear" w:color="auto" w:fill="FFFFFF"/>
        </w:rPr>
        <w:t>sem fins econômicos, políticos e religiosos</w:t>
      </w:r>
      <w:r w:rsidRPr="00E415B2">
        <w:rPr>
          <w:rFonts w:ascii="Times New Roman" w:hAnsi="Times New Roman" w:cs="Times New Roman"/>
          <w:color w:val="000000"/>
          <w:shd w:val="clear" w:color="auto" w:fill="FFFFFF"/>
        </w:rPr>
        <w:t xml:space="preserve"> doravante destinada simplesmente ASSOCIAÇÃO, possuindo personalidade jurídica e patrimônio próprio.</w:t>
      </w:r>
    </w:p>
    <w:p w14:paraId="293CBE21" w14:textId="09231D08" w:rsidR="00E415B2" w:rsidRDefault="00E415B2" w:rsidP="00E415B2">
      <w:pPr>
        <w:spacing w:after="0" w:line="360" w:lineRule="auto"/>
        <w:jc w:val="both"/>
        <w:rPr>
          <w:rFonts w:ascii="Times New Roman" w:hAnsi="Times New Roman" w:cs="Times New Roman"/>
          <w:color w:val="000000"/>
          <w:shd w:val="clear" w:color="auto" w:fill="FFFFFF"/>
        </w:rPr>
      </w:pPr>
      <w:r w:rsidRPr="00E415B2">
        <w:rPr>
          <w:rFonts w:ascii="Times New Roman" w:hAnsi="Times New Roman" w:cs="Times New Roman"/>
          <w:color w:val="000000"/>
          <w:shd w:val="clear" w:color="auto" w:fill="FFFFFF"/>
        </w:rPr>
        <w:t xml:space="preserve"> A ASSOCIAÇÃO tem sede e foro na </w:t>
      </w:r>
      <w:r w:rsidRPr="00E415B2">
        <w:rPr>
          <w:rFonts w:ascii="Times New Roman" w:hAnsi="Times New Roman" w:cs="Times New Roman"/>
          <w:b/>
          <w:color w:val="000000"/>
          <w:shd w:val="clear" w:color="auto" w:fill="FFFFFF"/>
        </w:rPr>
        <w:t>Cidade de Salvador, Estado da Bahia</w:t>
      </w:r>
      <w:r w:rsidRPr="00E415B2">
        <w:rPr>
          <w:rFonts w:ascii="Times New Roman" w:hAnsi="Times New Roman" w:cs="Times New Roman"/>
          <w:color w:val="000000"/>
          <w:shd w:val="clear" w:color="auto" w:fill="FFFFFF"/>
        </w:rPr>
        <w:t xml:space="preserve">, na Rua </w:t>
      </w:r>
      <w:proofErr w:type="spellStart"/>
      <w:r w:rsidR="00EF0967">
        <w:rPr>
          <w:rFonts w:ascii="Times New Roman" w:hAnsi="Times New Roman" w:cs="Times New Roman"/>
          <w:color w:val="000000"/>
          <w:shd w:val="clear" w:color="auto" w:fill="FFFFFF"/>
        </w:rPr>
        <w:t>xxx</w:t>
      </w:r>
      <w:proofErr w:type="spellEnd"/>
      <w:r w:rsidRPr="00E415B2">
        <w:rPr>
          <w:rFonts w:ascii="Times New Roman" w:hAnsi="Times New Roman" w:cs="Times New Roman"/>
          <w:color w:val="000000"/>
          <w:shd w:val="clear" w:color="auto" w:fill="FFFFFF"/>
        </w:rPr>
        <w:t xml:space="preserve">, número </w:t>
      </w:r>
      <w:proofErr w:type="spellStart"/>
      <w:r w:rsidR="00EF0967">
        <w:rPr>
          <w:rFonts w:ascii="Times New Roman" w:hAnsi="Times New Roman" w:cs="Times New Roman"/>
          <w:color w:val="000000"/>
          <w:shd w:val="clear" w:color="auto" w:fill="FFFFFF"/>
        </w:rPr>
        <w:t>xxx</w:t>
      </w:r>
      <w:proofErr w:type="spellEnd"/>
      <w:r w:rsidRPr="00E415B2">
        <w:rPr>
          <w:rFonts w:ascii="Times New Roman" w:hAnsi="Times New Roman" w:cs="Times New Roman"/>
          <w:color w:val="000000"/>
          <w:shd w:val="clear" w:color="auto" w:fill="FFFFFF"/>
        </w:rPr>
        <w:t xml:space="preserve">, Loteamento </w:t>
      </w:r>
      <w:r w:rsidR="00EF0967">
        <w:rPr>
          <w:rFonts w:ascii="Times New Roman" w:hAnsi="Times New Roman" w:cs="Times New Roman"/>
          <w:color w:val="000000"/>
          <w:shd w:val="clear" w:color="auto" w:fill="FFFFFF"/>
        </w:rPr>
        <w:t>[Associação/Condomínio XPTO]</w:t>
      </w:r>
      <w:r w:rsidRPr="00E415B2">
        <w:rPr>
          <w:rFonts w:ascii="Times New Roman" w:hAnsi="Times New Roman" w:cs="Times New Roman"/>
          <w:color w:val="000000"/>
          <w:shd w:val="clear" w:color="auto" w:fill="FFFFFF"/>
        </w:rPr>
        <w:t xml:space="preserve">, </w:t>
      </w:r>
      <w:r w:rsidR="00D30447">
        <w:rPr>
          <w:rFonts w:ascii="Times New Roman" w:hAnsi="Times New Roman" w:cs="Times New Roman"/>
          <w:color w:val="000000"/>
          <w:shd w:val="clear" w:color="auto" w:fill="FFFFFF"/>
        </w:rPr>
        <w:t>[Associação/Condomínio XPTO]</w:t>
      </w:r>
      <w:r w:rsidRPr="00E415B2">
        <w:rPr>
          <w:rFonts w:ascii="Times New Roman" w:hAnsi="Times New Roman" w:cs="Times New Roman"/>
          <w:color w:val="000000"/>
          <w:shd w:val="clear" w:color="auto" w:fill="FFFFFF"/>
        </w:rPr>
        <w:t xml:space="preserve">. </w:t>
      </w:r>
      <w:r w:rsidRPr="00E415B2">
        <w:rPr>
          <w:rFonts w:ascii="Times New Roman" w:hAnsi="Times New Roman" w:cs="Times New Roman"/>
          <w:b/>
          <w:color w:val="000000"/>
          <w:shd w:val="clear" w:color="auto" w:fill="FFFFFF"/>
        </w:rPr>
        <w:t xml:space="preserve">CEP. </w:t>
      </w:r>
      <w:proofErr w:type="spellStart"/>
      <w:r w:rsidR="00EF0967">
        <w:rPr>
          <w:rFonts w:ascii="Times New Roman" w:hAnsi="Times New Roman" w:cs="Times New Roman"/>
          <w:b/>
          <w:color w:val="000000"/>
          <w:shd w:val="clear" w:color="auto" w:fill="FFFFFF"/>
        </w:rPr>
        <w:t>xx</w:t>
      </w:r>
      <w:proofErr w:type="spellEnd"/>
      <w:r w:rsidRPr="00E415B2">
        <w:rPr>
          <w:rFonts w:ascii="Times New Roman" w:hAnsi="Times New Roman" w:cs="Times New Roman"/>
          <w:b/>
          <w:color w:val="000000"/>
          <w:shd w:val="clear" w:color="auto" w:fill="FFFFFF"/>
        </w:rPr>
        <w:t xml:space="preserve"> .</w:t>
      </w:r>
      <w:proofErr w:type="spellStart"/>
      <w:r w:rsidR="00EF0967">
        <w:rPr>
          <w:rFonts w:ascii="Times New Roman" w:hAnsi="Times New Roman" w:cs="Times New Roman"/>
          <w:b/>
          <w:color w:val="000000"/>
          <w:shd w:val="clear" w:color="auto" w:fill="FFFFFF"/>
        </w:rPr>
        <w:t>xxx</w:t>
      </w:r>
      <w:proofErr w:type="spellEnd"/>
      <w:r w:rsidRPr="00E415B2">
        <w:rPr>
          <w:rFonts w:ascii="Times New Roman" w:hAnsi="Times New Roman" w:cs="Times New Roman"/>
          <w:b/>
          <w:color w:val="000000"/>
          <w:shd w:val="clear" w:color="auto" w:fill="FFFFFF"/>
        </w:rPr>
        <w:t xml:space="preserve"> -</w:t>
      </w:r>
      <w:proofErr w:type="spellStart"/>
      <w:r w:rsidR="00EF0967">
        <w:rPr>
          <w:rFonts w:ascii="Times New Roman" w:hAnsi="Times New Roman" w:cs="Times New Roman"/>
          <w:b/>
          <w:color w:val="000000"/>
          <w:shd w:val="clear" w:color="auto" w:fill="FFFFFF"/>
        </w:rPr>
        <w:t>xxx</w:t>
      </w:r>
      <w:proofErr w:type="spellEnd"/>
      <w:r w:rsidRPr="00E415B2">
        <w:rPr>
          <w:rFonts w:ascii="Times New Roman" w:hAnsi="Times New Roman" w:cs="Times New Roman"/>
          <w:color w:val="000000"/>
          <w:shd w:val="clear" w:color="auto" w:fill="FFFFFF"/>
        </w:rPr>
        <w:t xml:space="preserve">. </w:t>
      </w:r>
    </w:p>
    <w:p w14:paraId="5AE91513" w14:textId="77777777" w:rsidR="00E415B2" w:rsidRDefault="00E415B2" w:rsidP="00E415B2">
      <w:pPr>
        <w:spacing w:after="0" w:line="360" w:lineRule="auto"/>
        <w:jc w:val="both"/>
        <w:rPr>
          <w:rFonts w:ascii="Times New Roman" w:hAnsi="Times New Roman" w:cs="Times New Roman"/>
          <w:color w:val="000000"/>
          <w:shd w:val="clear" w:color="auto" w:fill="FFFFFF"/>
        </w:rPr>
      </w:pPr>
    </w:p>
    <w:p w14:paraId="183F3716" w14:textId="41753DE8" w:rsidR="00E415B2" w:rsidRPr="00E415B2" w:rsidRDefault="00E415B2" w:rsidP="00E415B2">
      <w:pPr>
        <w:spacing w:after="0" w:line="360" w:lineRule="auto"/>
        <w:jc w:val="both"/>
        <w:rPr>
          <w:rFonts w:ascii="Times New Roman" w:hAnsi="Times New Roman" w:cs="Times New Roman"/>
          <w:color w:val="000000"/>
          <w:shd w:val="clear" w:color="auto" w:fill="FFFFFF"/>
        </w:rPr>
      </w:pPr>
      <w:r w:rsidRPr="00E415B2">
        <w:rPr>
          <w:rFonts w:ascii="Times New Roman" w:hAnsi="Times New Roman" w:cs="Times New Roman"/>
          <w:color w:val="000000"/>
          <w:shd w:val="clear" w:color="auto" w:fill="FFFFFF"/>
        </w:rPr>
        <w:t xml:space="preserve">A Associação tem atuação no trecho abrangido pelos lotes pertencentes às quadras A1 a KI, A2 a H2 e A3 a 13 do Loteamento </w:t>
      </w:r>
      <w:r w:rsidR="00EF0967">
        <w:rPr>
          <w:rFonts w:ascii="Times New Roman" w:hAnsi="Times New Roman" w:cs="Times New Roman"/>
          <w:color w:val="000000"/>
          <w:shd w:val="clear" w:color="auto" w:fill="FFFFFF"/>
        </w:rPr>
        <w:t>[ASSOCIAÇÃO/CONDOMÍNIO XPTO]</w:t>
      </w:r>
      <w:r w:rsidRPr="00E415B2">
        <w:rPr>
          <w:rFonts w:ascii="Times New Roman" w:hAnsi="Times New Roman" w:cs="Times New Roman"/>
          <w:color w:val="000000"/>
          <w:shd w:val="clear" w:color="auto" w:fill="FFFFFF"/>
        </w:rPr>
        <w:t>, incluindo equipamentos e ruas adjacentes à tal área geográfica dorav</w:t>
      </w:r>
      <w:r>
        <w:rPr>
          <w:rFonts w:ascii="Times New Roman" w:hAnsi="Times New Roman" w:cs="Times New Roman"/>
          <w:color w:val="000000"/>
          <w:shd w:val="clear" w:color="auto" w:fill="FFFFFF"/>
        </w:rPr>
        <w:t xml:space="preserve">ante designado </w:t>
      </w:r>
      <w:r w:rsidR="00EF0967">
        <w:rPr>
          <w:rFonts w:ascii="Times New Roman" w:hAnsi="Times New Roman" w:cs="Times New Roman"/>
          <w:color w:val="000000"/>
          <w:shd w:val="clear" w:color="auto" w:fill="FFFFFF"/>
        </w:rPr>
        <w:t>[ASSOCIAÇÃO/CONDOMÍNIO XPTO]</w:t>
      </w:r>
      <w:r w:rsidRPr="00E415B2">
        <w:rPr>
          <w:rFonts w:ascii="Times New Roman" w:hAnsi="Times New Roman" w:cs="Times New Roman"/>
          <w:color w:val="000000"/>
          <w:shd w:val="clear" w:color="auto" w:fill="FFFFFF"/>
        </w:rPr>
        <w:t xml:space="preserve"> RESIDENCIAL, e sobre uma área denominada simplesmente por Área de Lazer, assim destinada, e integrante do mesmo Loteamento. As unidades autônomas têm destino e uso exclusivamente residencial, não sendo permitido seu uso para quaisquer outras atividades, sejam elas ocupadas pelo próprio proprietário, seus herdeiros e sucessores ou eventuais locatários, ainda que </w:t>
      </w:r>
      <w:proofErr w:type="gramStart"/>
      <w:r w:rsidRPr="00E415B2">
        <w:rPr>
          <w:rFonts w:ascii="Times New Roman" w:hAnsi="Times New Roman" w:cs="Times New Roman"/>
          <w:color w:val="000000"/>
          <w:shd w:val="clear" w:color="auto" w:fill="FFFFFF"/>
        </w:rPr>
        <w:t>os mesmos</w:t>
      </w:r>
      <w:proofErr w:type="gramEnd"/>
      <w:r w:rsidRPr="00E415B2">
        <w:rPr>
          <w:rFonts w:ascii="Times New Roman" w:hAnsi="Times New Roman" w:cs="Times New Roman"/>
          <w:color w:val="000000"/>
          <w:shd w:val="clear" w:color="auto" w:fill="FFFFFF"/>
        </w:rPr>
        <w:t xml:space="preserve"> ocupem a unidade autônoma a título </w:t>
      </w:r>
      <w:r w:rsidRPr="00E415B2">
        <w:rPr>
          <w:rFonts w:ascii="Times New Roman" w:hAnsi="Times New Roman" w:cs="Times New Roman"/>
          <w:color w:val="000000"/>
          <w:shd w:val="clear" w:color="auto" w:fill="FFFFFF"/>
        </w:rPr>
        <w:lastRenderedPageBreak/>
        <w:t>gratuito, não podendo também as mesmas serem utilizadas de forma nociva ou perigosa ao sossego, à salubridade e a segurança dos demais condôminos e pessoas.</w:t>
      </w:r>
    </w:p>
    <w:p w14:paraId="69EC4364" w14:textId="77777777" w:rsidR="006103A6" w:rsidRDefault="000E31DA">
      <w:pPr>
        <w:pStyle w:val="Ttulo1"/>
        <w:rPr>
          <w:b/>
          <w:bCs/>
          <w:color w:val="5B9BD5" w:themeColor="accent1"/>
          <w:sz w:val="48"/>
          <w:szCs w:val="48"/>
        </w:rPr>
      </w:pPr>
      <w:bookmarkStart w:id="30" w:name="_Toc161865846"/>
      <w:r>
        <w:rPr>
          <w:b/>
          <w:bCs/>
          <w:color w:val="5B9BD5" w:themeColor="accent1"/>
          <w:sz w:val="48"/>
          <w:szCs w:val="48"/>
        </w:rPr>
        <w:t>Metodologia aplicada</w:t>
      </w:r>
      <w:bookmarkEnd w:id="30"/>
    </w:p>
    <w:p w14:paraId="27E22FF1" w14:textId="77777777" w:rsidR="006103A6" w:rsidRDefault="006103A6">
      <w:pPr>
        <w:rPr>
          <w:sz w:val="6"/>
          <w:szCs w:val="6"/>
        </w:rPr>
      </w:pPr>
    </w:p>
    <w:p w14:paraId="2B55F782" w14:textId="77777777" w:rsidR="006103A6" w:rsidRDefault="000E31DA" w:rsidP="00B564D8">
      <w:pPr>
        <w:pStyle w:val="Ttulo2"/>
        <w:numPr>
          <w:ilvl w:val="1"/>
          <w:numId w:val="11"/>
        </w:numPr>
        <w:rPr>
          <w:b/>
          <w:bCs/>
          <w:color w:val="5B9BD5" w:themeColor="accent1"/>
          <w:sz w:val="28"/>
          <w:szCs w:val="28"/>
        </w:rPr>
      </w:pPr>
      <w:bookmarkStart w:id="31" w:name="_Toc161865847"/>
      <w:r>
        <w:rPr>
          <w:b/>
          <w:bCs/>
          <w:color w:val="5B9BD5" w:themeColor="accent1"/>
          <w:sz w:val="28"/>
          <w:szCs w:val="28"/>
        </w:rPr>
        <w:t>Controles</w:t>
      </w:r>
      <w:bookmarkEnd w:id="31"/>
    </w:p>
    <w:p w14:paraId="1C051098" w14:textId="77777777" w:rsidR="006103A6" w:rsidRDefault="006103A6">
      <w:pPr>
        <w:rPr>
          <w:sz w:val="6"/>
          <w:szCs w:val="6"/>
        </w:rPr>
      </w:pPr>
    </w:p>
    <w:p w14:paraId="095A4CF2" w14:textId="4872441F" w:rsidR="006103A6" w:rsidRPr="00906284" w:rsidRDefault="000E31DA">
      <w:pPr>
        <w:spacing w:after="0" w:line="360" w:lineRule="auto"/>
        <w:jc w:val="both"/>
        <w:rPr>
          <w:rFonts w:ascii="Times New Roman" w:eastAsia="Times New Roman" w:hAnsi="Times New Roman"/>
          <w:i/>
          <w:color w:val="222222"/>
          <w:lang w:eastAsia="pt-BR"/>
        </w:rPr>
      </w:pPr>
      <w:r>
        <w:rPr>
          <w:rFonts w:ascii="Times New Roman" w:eastAsia="Times New Roman" w:hAnsi="Times New Roman"/>
          <w:color w:val="222222"/>
          <w:lang w:eastAsia="pt-BR"/>
        </w:rPr>
        <w:t xml:space="preserve">É um procedimento realizado pela </w:t>
      </w:r>
      <w:r>
        <w:rPr>
          <w:rFonts w:ascii="Times New Roman" w:eastAsia="Times New Roman" w:hAnsi="Times New Roman"/>
          <w:b/>
          <w:color w:val="222222"/>
          <w:sz w:val="24"/>
          <w:szCs w:val="24"/>
          <w:lang w:eastAsia="pt-BR"/>
        </w:rPr>
        <w:t>Vorcon</w:t>
      </w:r>
      <w:r>
        <w:rPr>
          <w:rFonts w:ascii="Times New Roman" w:eastAsia="Times New Roman" w:hAnsi="Times New Roman"/>
          <w:color w:val="222222"/>
          <w:lang w:eastAsia="pt-BR"/>
        </w:rPr>
        <w:t xml:space="preserve">, onde buscamos validar o fluxograma do processo por meio de entrevistas com os responsáveis </w:t>
      </w:r>
      <w:r w:rsidR="00906284">
        <w:rPr>
          <w:rFonts w:ascii="Times New Roman" w:eastAsia="Times New Roman" w:hAnsi="Times New Roman"/>
          <w:color w:val="222222"/>
          <w:lang w:eastAsia="pt-BR"/>
        </w:rPr>
        <w:t xml:space="preserve">da </w:t>
      </w:r>
      <w:r w:rsidR="00494585">
        <w:rPr>
          <w:rFonts w:ascii="Times New Roman" w:eastAsia="Times New Roman" w:hAnsi="Times New Roman"/>
          <w:b/>
          <w:i/>
          <w:iCs/>
          <w:color w:val="222222"/>
          <w:lang w:eastAsia="pt-BR"/>
        </w:rPr>
        <w:t>[Associação/Condomínio XPTO]</w:t>
      </w:r>
      <w:r w:rsidR="00906284">
        <w:rPr>
          <w:rFonts w:ascii="Times New Roman" w:eastAsia="Times New Roman" w:hAnsi="Times New Roman"/>
          <w:b/>
          <w:i/>
          <w:color w:val="222222"/>
          <w:lang w:eastAsia="pt-BR"/>
        </w:rPr>
        <w:t>.</w:t>
      </w:r>
    </w:p>
    <w:p w14:paraId="68469C74" w14:textId="77777777" w:rsidR="006103A6" w:rsidRPr="00906284" w:rsidRDefault="006103A6">
      <w:pPr>
        <w:spacing w:after="0" w:line="360" w:lineRule="auto"/>
        <w:jc w:val="both"/>
        <w:rPr>
          <w:rFonts w:ascii="Times New Roman" w:eastAsia="Times New Roman" w:hAnsi="Times New Roman"/>
          <w:i/>
          <w:color w:val="222222"/>
          <w:sz w:val="6"/>
          <w:szCs w:val="6"/>
          <w:lang w:eastAsia="pt-BR"/>
        </w:rPr>
      </w:pPr>
    </w:p>
    <w:p w14:paraId="77ED0559" w14:textId="77777777" w:rsidR="006103A6" w:rsidRDefault="000E31DA">
      <w:p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Seu principal objetivo é estabelecer a confiança nos processos que estão implementados.</w:t>
      </w:r>
    </w:p>
    <w:p w14:paraId="5AF32729" w14:textId="77777777" w:rsidR="006103A6" w:rsidRDefault="006103A6">
      <w:pPr>
        <w:rPr>
          <w:sz w:val="12"/>
          <w:szCs w:val="12"/>
        </w:rPr>
      </w:pPr>
    </w:p>
    <w:p w14:paraId="3D32253D" w14:textId="77777777" w:rsidR="006103A6" w:rsidRDefault="000E31DA" w:rsidP="00B564D8">
      <w:pPr>
        <w:pStyle w:val="Ttulo2"/>
        <w:numPr>
          <w:ilvl w:val="1"/>
          <w:numId w:val="11"/>
        </w:numPr>
        <w:rPr>
          <w:b/>
          <w:bCs/>
          <w:color w:val="5B9BD5" w:themeColor="accent1"/>
          <w:sz w:val="28"/>
          <w:szCs w:val="28"/>
        </w:rPr>
      </w:pPr>
      <w:bookmarkStart w:id="32" w:name="_Toc161865848"/>
      <w:r>
        <w:rPr>
          <w:b/>
          <w:bCs/>
          <w:color w:val="5B9BD5" w:themeColor="accent1"/>
          <w:sz w:val="28"/>
          <w:szCs w:val="28"/>
        </w:rPr>
        <w:t>Inspeção documental</w:t>
      </w:r>
      <w:bookmarkEnd w:id="32"/>
    </w:p>
    <w:p w14:paraId="47CB6ABA" w14:textId="77777777" w:rsidR="006103A6" w:rsidRDefault="006103A6">
      <w:pPr>
        <w:pStyle w:val="Ttulo2"/>
        <w:ind w:left="1287"/>
        <w:rPr>
          <w:b/>
          <w:bCs/>
          <w:color w:val="5B9BD5" w:themeColor="accent1"/>
          <w:sz w:val="28"/>
          <w:szCs w:val="28"/>
        </w:rPr>
      </w:pPr>
    </w:p>
    <w:p w14:paraId="61CA4C0B" w14:textId="77777777" w:rsidR="006103A6" w:rsidRDefault="000E31DA" w:rsidP="00B564D8">
      <w:pPr>
        <w:pStyle w:val="Ttulo2"/>
        <w:numPr>
          <w:ilvl w:val="2"/>
          <w:numId w:val="11"/>
        </w:numPr>
        <w:rPr>
          <w:b/>
          <w:bCs/>
          <w:color w:val="5B9BD5" w:themeColor="accent1"/>
          <w:sz w:val="28"/>
          <w:szCs w:val="28"/>
        </w:rPr>
      </w:pPr>
      <w:bookmarkStart w:id="33" w:name="_Toc65222174"/>
      <w:bookmarkStart w:id="34" w:name="_Toc161865849"/>
      <w:r>
        <w:rPr>
          <w:b/>
          <w:bCs/>
          <w:color w:val="5B9BD5" w:themeColor="accent1"/>
          <w:sz w:val="28"/>
          <w:szCs w:val="28"/>
        </w:rPr>
        <w:t>Voucher</w:t>
      </w:r>
      <w:bookmarkEnd w:id="33"/>
      <w:bookmarkEnd w:id="34"/>
    </w:p>
    <w:p w14:paraId="28D4201C" w14:textId="77777777" w:rsidR="006103A6" w:rsidRDefault="000E31DA">
      <w:p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É um procedimento realizado pela </w:t>
      </w:r>
      <w:r>
        <w:rPr>
          <w:rFonts w:ascii="Times New Roman" w:eastAsia="Times New Roman" w:hAnsi="Times New Roman"/>
          <w:b/>
          <w:color w:val="222222"/>
          <w:sz w:val="24"/>
          <w:szCs w:val="24"/>
          <w:lang w:eastAsia="pt-BR"/>
        </w:rPr>
        <w:t>Vorcon</w:t>
      </w:r>
      <w:r>
        <w:rPr>
          <w:rFonts w:ascii="Times New Roman" w:eastAsia="Times New Roman" w:hAnsi="Times New Roman"/>
          <w:color w:val="222222"/>
          <w:lang w:eastAsia="pt-BR"/>
        </w:rPr>
        <w:t xml:space="preserve"> que possui como premissas:</w:t>
      </w:r>
    </w:p>
    <w:p w14:paraId="6CE08B0A" w14:textId="77777777" w:rsidR="006103A6" w:rsidRDefault="000E31DA">
      <w:pPr>
        <w:pStyle w:val="PargrafodaLista"/>
        <w:numPr>
          <w:ilvl w:val="0"/>
          <w:numId w:val="9"/>
        </w:numPr>
        <w:spacing w:after="0" w:line="360" w:lineRule="auto"/>
        <w:ind w:left="284" w:hanging="284"/>
        <w:jc w:val="both"/>
        <w:rPr>
          <w:rFonts w:ascii="Times New Roman" w:eastAsia="Times New Roman" w:hAnsi="Times New Roman"/>
          <w:color w:val="222222"/>
          <w:lang w:eastAsia="pt-BR"/>
        </w:rPr>
      </w:pPr>
      <w:r>
        <w:rPr>
          <w:rFonts w:ascii="Times New Roman" w:eastAsia="Times New Roman" w:hAnsi="Times New Roman"/>
          <w:color w:val="222222"/>
          <w:lang w:eastAsia="pt-BR"/>
        </w:rPr>
        <w:t>Verificar, a população, a aderência e adequação dos lançamentos das receitas nos demonstrativos financeiros conforme movimentação nos extratos bancários</w:t>
      </w:r>
    </w:p>
    <w:p w14:paraId="7D42F9A9" w14:textId="77777777" w:rsidR="006103A6" w:rsidRDefault="006103A6">
      <w:pPr>
        <w:spacing w:after="0" w:line="360" w:lineRule="auto"/>
        <w:jc w:val="both"/>
        <w:rPr>
          <w:rFonts w:ascii="Times New Roman" w:eastAsia="Times New Roman" w:hAnsi="Times New Roman"/>
          <w:color w:val="222222"/>
          <w:sz w:val="6"/>
          <w:szCs w:val="6"/>
          <w:lang w:eastAsia="pt-BR"/>
        </w:rPr>
      </w:pPr>
    </w:p>
    <w:p w14:paraId="0D70D27E" w14:textId="77777777" w:rsidR="006103A6" w:rsidRDefault="000E31DA">
      <w:pPr>
        <w:pStyle w:val="PargrafodaLista"/>
        <w:numPr>
          <w:ilvl w:val="0"/>
          <w:numId w:val="9"/>
        </w:numPr>
        <w:spacing w:after="0" w:line="360" w:lineRule="auto"/>
        <w:ind w:left="284" w:hanging="284"/>
        <w:jc w:val="both"/>
        <w:rPr>
          <w:rFonts w:ascii="Times New Roman" w:eastAsia="Times New Roman" w:hAnsi="Times New Roman"/>
          <w:color w:val="222222"/>
          <w:lang w:eastAsia="pt-BR"/>
        </w:rPr>
      </w:pPr>
      <w:r>
        <w:rPr>
          <w:rFonts w:ascii="Times New Roman" w:eastAsia="Times New Roman" w:hAnsi="Times New Roman"/>
          <w:color w:val="222222"/>
          <w:lang w:eastAsia="pt-BR"/>
        </w:rPr>
        <w:t>Verificar a existência da documentação suporte atentando para:</w:t>
      </w:r>
    </w:p>
    <w:p w14:paraId="3C47D642" w14:textId="02E3A19D"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Se de fato é </w:t>
      </w:r>
      <w:r w:rsidR="00906284">
        <w:rPr>
          <w:rFonts w:ascii="Times New Roman" w:eastAsia="Times New Roman" w:hAnsi="Times New Roman"/>
          <w:color w:val="222222"/>
          <w:lang w:eastAsia="pt-BR"/>
        </w:rPr>
        <w:t xml:space="preserve">da </w:t>
      </w:r>
      <w:r w:rsidR="00494585">
        <w:rPr>
          <w:rFonts w:ascii="Times New Roman" w:eastAsia="Times New Roman" w:hAnsi="Times New Roman"/>
          <w:b/>
          <w:i/>
          <w:iCs/>
          <w:color w:val="222222"/>
          <w:lang w:eastAsia="pt-BR"/>
        </w:rPr>
        <w:t>[Associação/Condomínio XPTO]</w:t>
      </w:r>
      <w:r w:rsidR="00906284">
        <w:rPr>
          <w:rFonts w:ascii="Times New Roman" w:eastAsia="Times New Roman" w:hAnsi="Times New Roman"/>
          <w:b/>
          <w:i/>
          <w:color w:val="222222"/>
          <w:lang w:eastAsia="pt-BR"/>
        </w:rPr>
        <w:t>,</w:t>
      </w:r>
    </w:p>
    <w:p w14:paraId="2AF37B71"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Se foi lançado no mês correto;</w:t>
      </w:r>
    </w:p>
    <w:p w14:paraId="59D3733E"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Se os valores lançados estão precisos;</w:t>
      </w:r>
    </w:p>
    <w:p w14:paraId="1FF8FF85"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Se os pagamentos têm notas fiscais e comprovantes de pagamentos;</w:t>
      </w:r>
    </w:p>
    <w:p w14:paraId="2E6F5DAB"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Se os pagamentos dos impostos têm identificação dos prestadores de serviços;</w:t>
      </w:r>
    </w:p>
    <w:p w14:paraId="0169467C"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Inexistência de tempestividade da prestação de contas do fundo fixo;</w:t>
      </w:r>
    </w:p>
    <w:p w14:paraId="3EC1C2F6" w14:textId="7B6A05B6"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Inconsistência na apresentação da atividade da </w:t>
      </w:r>
      <w:r w:rsidR="00DE0805">
        <w:rPr>
          <w:rFonts w:ascii="Times New Roman" w:eastAsia="Times New Roman" w:hAnsi="Times New Roman"/>
          <w:color w:val="222222"/>
          <w:lang w:eastAsia="pt-BR"/>
        </w:rPr>
        <w:t>associação</w:t>
      </w:r>
      <w:r>
        <w:rPr>
          <w:rFonts w:ascii="Times New Roman" w:eastAsia="Times New Roman" w:hAnsi="Times New Roman"/>
          <w:color w:val="222222"/>
          <w:lang w:eastAsia="pt-BR"/>
        </w:rPr>
        <w:t>;</w:t>
      </w:r>
    </w:p>
    <w:p w14:paraId="2A612EE3"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Negligência na gestão dos documentos que compõe os demonstrativos;</w:t>
      </w:r>
    </w:p>
    <w:p w14:paraId="6D507F65"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Páginas dos balancetes não numeradas ou numeradas de forma incorretas;</w:t>
      </w:r>
    </w:p>
    <w:p w14:paraId="44344A17"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Pagamento de tarifa bancária;</w:t>
      </w:r>
    </w:p>
    <w:p w14:paraId="250B2CB3"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Conjunto de documentos anexados no balancete sem eles constarem nos demonstrativos financeiros mensais de gastos ou vice-versa;</w:t>
      </w:r>
    </w:p>
    <w:p w14:paraId="38BE886C"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Diferenças entre o valor do comprovante do comprovante de pagamento versus o valor da documentação suporte;</w:t>
      </w:r>
    </w:p>
    <w:p w14:paraId="00847653"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Pagamento realizado em duplicidade;</w:t>
      </w:r>
    </w:p>
    <w:p w14:paraId="74BBEE85"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Pagamento realizado após a data de vencimento com incidência de multas e juros;</w:t>
      </w:r>
    </w:p>
    <w:p w14:paraId="68BA5023"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Pagamento realizado antes da emissão da nota fiscal;</w:t>
      </w:r>
    </w:p>
    <w:p w14:paraId="4EA142C7"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Contratação de prestação de serviço pela pessoa física/jurídica e pago pelo condomínio;</w:t>
      </w:r>
    </w:p>
    <w:p w14:paraId="1B8BB3FF"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lastRenderedPageBreak/>
        <w:t>Inexistência de separação das movimentações financeiras nos balancetes ocorridas no período;</w:t>
      </w:r>
    </w:p>
    <w:p w14:paraId="59850019" w14:textId="77777777" w:rsidR="006103A6" w:rsidRDefault="006103A6">
      <w:pPr>
        <w:pStyle w:val="PargrafodaLista"/>
        <w:spacing w:after="0" w:line="360" w:lineRule="auto"/>
        <w:jc w:val="both"/>
        <w:rPr>
          <w:rFonts w:ascii="Times New Roman" w:eastAsia="Times New Roman" w:hAnsi="Times New Roman"/>
          <w:color w:val="222222"/>
          <w:sz w:val="6"/>
          <w:szCs w:val="6"/>
          <w:lang w:eastAsia="pt-BR"/>
        </w:rPr>
      </w:pPr>
    </w:p>
    <w:p w14:paraId="5E619D57" w14:textId="48D815A3" w:rsidR="006103A6" w:rsidRDefault="000E31DA">
      <w:pPr>
        <w:pStyle w:val="PargrafodaLista"/>
        <w:numPr>
          <w:ilvl w:val="0"/>
          <w:numId w:val="9"/>
        </w:numPr>
        <w:spacing w:after="0" w:line="360" w:lineRule="auto"/>
        <w:ind w:left="284" w:hanging="284"/>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Verificar as devidas aprovações para os pagamentos dos gastos </w:t>
      </w:r>
      <w:r w:rsidR="00C241B7">
        <w:rPr>
          <w:rFonts w:ascii="Times New Roman" w:eastAsia="Times New Roman" w:hAnsi="Times New Roman"/>
          <w:color w:val="222222"/>
          <w:lang w:eastAsia="pt-BR"/>
        </w:rPr>
        <w:t xml:space="preserve">da </w:t>
      </w:r>
      <w:r w:rsidR="00494585">
        <w:rPr>
          <w:rFonts w:ascii="Times New Roman" w:eastAsia="Times New Roman" w:hAnsi="Times New Roman"/>
          <w:b/>
          <w:i/>
          <w:iCs/>
          <w:color w:val="222222"/>
          <w:lang w:eastAsia="pt-BR"/>
        </w:rPr>
        <w:t>[Associação/Condomínio XPTO]</w:t>
      </w:r>
      <w:r>
        <w:rPr>
          <w:rFonts w:ascii="Times New Roman" w:eastAsia="Times New Roman" w:hAnsi="Times New Roman"/>
          <w:b/>
          <w:color w:val="222222"/>
          <w:sz w:val="24"/>
          <w:szCs w:val="24"/>
          <w:lang w:eastAsia="pt-BR"/>
        </w:rPr>
        <w:t>,</w:t>
      </w:r>
      <w:r>
        <w:rPr>
          <w:rFonts w:ascii="Times New Roman" w:eastAsia="Times New Roman" w:hAnsi="Times New Roman"/>
          <w:color w:val="222222"/>
          <w:lang w:eastAsia="pt-BR"/>
        </w:rPr>
        <w:t xml:space="preserve"> atentando para:</w:t>
      </w:r>
    </w:p>
    <w:p w14:paraId="61DDFFC6"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Convenção;</w:t>
      </w:r>
    </w:p>
    <w:p w14:paraId="1CAA41B9"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Regimento interno, e</w:t>
      </w:r>
    </w:p>
    <w:p w14:paraId="4AA8142C" w14:textId="77777777" w:rsidR="006103A6" w:rsidRDefault="000E31DA" w:rsidP="00B564D8">
      <w:pPr>
        <w:pStyle w:val="PargrafodaLista"/>
        <w:numPr>
          <w:ilvl w:val="0"/>
          <w:numId w:val="12"/>
        </w:num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Manual de políticas internas (se aplicável).</w:t>
      </w:r>
    </w:p>
    <w:p w14:paraId="2D1ABE24" w14:textId="77777777" w:rsidR="006103A6" w:rsidRDefault="006103A6">
      <w:pPr>
        <w:pStyle w:val="PargrafodaLista"/>
        <w:spacing w:after="0" w:line="360" w:lineRule="auto"/>
        <w:jc w:val="both"/>
        <w:rPr>
          <w:rFonts w:ascii="Times New Roman" w:eastAsia="Times New Roman" w:hAnsi="Times New Roman"/>
          <w:color w:val="222222"/>
          <w:sz w:val="6"/>
          <w:szCs w:val="6"/>
          <w:lang w:eastAsia="pt-BR"/>
        </w:rPr>
      </w:pPr>
    </w:p>
    <w:p w14:paraId="75FD42F7" w14:textId="77777777" w:rsidR="006103A6" w:rsidRDefault="000E31DA">
      <w:pPr>
        <w:pStyle w:val="PargrafodaLista"/>
        <w:numPr>
          <w:ilvl w:val="0"/>
          <w:numId w:val="9"/>
        </w:numPr>
        <w:spacing w:after="0" w:line="360" w:lineRule="auto"/>
        <w:ind w:left="284" w:hanging="284"/>
        <w:jc w:val="both"/>
        <w:rPr>
          <w:rFonts w:ascii="Times New Roman" w:eastAsia="Times New Roman" w:hAnsi="Times New Roman"/>
          <w:color w:val="222222"/>
          <w:lang w:eastAsia="pt-BR"/>
        </w:rPr>
      </w:pPr>
      <w:r>
        <w:rPr>
          <w:rFonts w:ascii="Times New Roman" w:eastAsia="Times New Roman" w:hAnsi="Times New Roman"/>
          <w:color w:val="222222"/>
          <w:lang w:eastAsia="pt-BR"/>
        </w:rPr>
        <w:t xml:space="preserve">Verificar se ocorreram lançamentos registrados e não existentes. </w:t>
      </w:r>
    </w:p>
    <w:p w14:paraId="0FFF0069" w14:textId="77777777" w:rsidR="006103A6" w:rsidRDefault="006103A6">
      <w:pPr>
        <w:pStyle w:val="PargrafodaLista"/>
        <w:spacing w:after="0" w:line="360" w:lineRule="auto"/>
        <w:ind w:left="284"/>
        <w:jc w:val="both"/>
        <w:rPr>
          <w:rFonts w:ascii="Times New Roman" w:eastAsia="Times New Roman" w:hAnsi="Times New Roman"/>
          <w:color w:val="222222"/>
          <w:lang w:eastAsia="pt-BR"/>
        </w:rPr>
      </w:pPr>
    </w:p>
    <w:p w14:paraId="495E3FF6" w14:textId="295D5F78" w:rsidR="006103A6" w:rsidRDefault="000E31DA" w:rsidP="00487346">
      <w:pPr>
        <w:pStyle w:val="Ttulo2"/>
        <w:numPr>
          <w:ilvl w:val="1"/>
          <w:numId w:val="11"/>
        </w:numPr>
        <w:rPr>
          <w:b/>
          <w:bCs/>
          <w:color w:val="5B9BD5" w:themeColor="accent1"/>
          <w:sz w:val="28"/>
          <w:szCs w:val="28"/>
        </w:rPr>
      </w:pPr>
      <w:bookmarkStart w:id="35" w:name="_Toc161865850"/>
      <w:r>
        <w:rPr>
          <w:b/>
          <w:bCs/>
          <w:color w:val="5B9BD5" w:themeColor="accent1"/>
          <w:sz w:val="28"/>
          <w:szCs w:val="28"/>
        </w:rPr>
        <w:t xml:space="preserve">Demais Procedimentos Analíticos e Substantivos e Testes de Detalhes conforme metodologia de auditoria da Vorcon fundamentada nas NBC </w:t>
      </w:r>
      <w:proofErr w:type="spellStart"/>
      <w:r>
        <w:rPr>
          <w:b/>
          <w:bCs/>
          <w:color w:val="5B9BD5" w:themeColor="accent1"/>
          <w:sz w:val="28"/>
          <w:szCs w:val="28"/>
        </w:rPr>
        <w:t>TA’s</w:t>
      </w:r>
      <w:proofErr w:type="spellEnd"/>
      <w:r>
        <w:rPr>
          <w:b/>
          <w:bCs/>
          <w:color w:val="5B9BD5" w:themeColor="accent1"/>
          <w:sz w:val="28"/>
          <w:szCs w:val="28"/>
        </w:rPr>
        <w:t xml:space="preserve"> e melhores práticas de auditoria.</w:t>
      </w:r>
      <w:bookmarkEnd w:id="35"/>
    </w:p>
    <w:p w14:paraId="6AC5A4F0" w14:textId="77777777" w:rsidR="00487346" w:rsidRDefault="00487346" w:rsidP="00487346"/>
    <w:p w14:paraId="4B4A8AFE" w14:textId="77777777" w:rsidR="00BE7C15" w:rsidRDefault="00BE7C15" w:rsidP="00487346"/>
    <w:p w14:paraId="05C30945" w14:textId="577CCAD8" w:rsidR="00BE7C15" w:rsidRPr="00676C38" w:rsidRDefault="00BE7C15" w:rsidP="00BE7C15">
      <w:pPr>
        <w:pStyle w:val="Ttulo3"/>
        <w:keepNext w:val="0"/>
        <w:keepLines w:val="0"/>
        <w:suppressAutoHyphens/>
        <w:autoSpaceDE w:val="0"/>
        <w:autoSpaceDN w:val="0"/>
        <w:adjustRightInd w:val="0"/>
        <w:spacing w:before="0" w:line="360" w:lineRule="auto"/>
        <w:jc w:val="both"/>
        <w:rPr>
          <w:sz w:val="28"/>
          <w:szCs w:val="28"/>
        </w:rPr>
      </w:pPr>
      <w:r>
        <w:rPr>
          <w:sz w:val="28"/>
          <w:szCs w:val="28"/>
        </w:rPr>
        <w:t xml:space="preserve">1.4 </w:t>
      </w:r>
      <w:r w:rsidRPr="00676C38">
        <w:rPr>
          <w:sz w:val="28"/>
          <w:szCs w:val="28"/>
        </w:rPr>
        <w:t>Amostragem e Teste de População Completa em Auditorias Condominiais</w:t>
      </w:r>
    </w:p>
    <w:p w14:paraId="26474B20" w14:textId="77777777" w:rsidR="00BE7C15" w:rsidRPr="00676C38" w:rsidRDefault="00BE7C15" w:rsidP="00BE7C15">
      <w:pPr>
        <w:shd w:val="clear" w:color="auto" w:fill="FFFFFF"/>
        <w:autoSpaceDE w:val="0"/>
        <w:autoSpaceDN w:val="0"/>
        <w:adjustRightInd w:val="0"/>
        <w:spacing w:after="0" w:line="360" w:lineRule="auto"/>
        <w:jc w:val="both"/>
      </w:pPr>
    </w:p>
    <w:p w14:paraId="1819C0CD" w14:textId="77777777" w:rsidR="00BE7C15" w:rsidRPr="00676C38" w:rsidRDefault="00BE7C15" w:rsidP="00BE7C15">
      <w:pPr>
        <w:shd w:val="clear" w:color="auto" w:fill="FFFFFF"/>
        <w:autoSpaceDE w:val="0"/>
        <w:autoSpaceDN w:val="0"/>
        <w:adjustRightInd w:val="0"/>
        <w:spacing w:after="0" w:line="360" w:lineRule="auto"/>
        <w:jc w:val="both"/>
      </w:pPr>
      <w:r w:rsidRPr="00676C38">
        <w:t>A NBC TA 530 - "Amostragem em Auditoria" é a norma brasileira que estabelece diretrizes e responsabilidades para os auditores ao utilizar amostragem em auditoria. A amostragem é um processo importante na auditoria, pois permite que os auditores obtenham evidências suficientes e apropriadas para formar uma opinião sobre as demonstrações financeiras sem a necessidade de examinar todas as transações ou saldos.</w:t>
      </w:r>
    </w:p>
    <w:p w14:paraId="2F063876"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Principais Aspectos da NBC TA 530</w:t>
      </w:r>
    </w:p>
    <w:p w14:paraId="1CB0E55B"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Definição e Objetivo</w:t>
      </w:r>
      <w:r w:rsidRPr="00676C38">
        <w:t>:</w:t>
      </w:r>
    </w:p>
    <w:p w14:paraId="495B8968"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A NBC TA 530 define a amostragem em auditoria como a aplicação de procedimentos de auditoria a menos de 100% dos itens dentro de uma população de relevância para a auditoria, de modo que todas as unidades de amostragem possam ter uma chance de seleção.</w:t>
      </w:r>
    </w:p>
    <w:p w14:paraId="57B34135" w14:textId="77777777" w:rsidR="00BE7C15" w:rsidRDefault="00BE7C15" w:rsidP="00BE7C15">
      <w:pPr>
        <w:numPr>
          <w:ilvl w:val="1"/>
          <w:numId w:val="41"/>
        </w:numPr>
        <w:shd w:val="clear" w:color="auto" w:fill="FFFFFF"/>
        <w:autoSpaceDE w:val="0"/>
        <w:autoSpaceDN w:val="0"/>
        <w:adjustRightInd w:val="0"/>
        <w:spacing w:after="0" w:line="360" w:lineRule="auto"/>
        <w:jc w:val="both"/>
      </w:pPr>
      <w:r w:rsidRPr="00676C38">
        <w:t>O objetivo é fornecer ao auditor uma base razoável para concluir sobre a população da qual a amostra foi extraída.</w:t>
      </w:r>
    </w:p>
    <w:p w14:paraId="12D973B6" w14:textId="77777777" w:rsidR="00BE7C15" w:rsidRDefault="00BE7C15" w:rsidP="00BE7C15">
      <w:r>
        <w:br w:type="page"/>
      </w:r>
    </w:p>
    <w:p w14:paraId="3B38BE58" w14:textId="77777777" w:rsidR="00BE7C15" w:rsidRPr="00676C38" w:rsidRDefault="00BE7C15" w:rsidP="00BE7C15">
      <w:pPr>
        <w:shd w:val="clear" w:color="auto" w:fill="FFFFFF"/>
        <w:autoSpaceDE w:val="0"/>
        <w:autoSpaceDN w:val="0"/>
        <w:adjustRightInd w:val="0"/>
        <w:spacing w:after="0" w:line="360" w:lineRule="auto"/>
        <w:ind w:left="1080"/>
        <w:jc w:val="both"/>
      </w:pPr>
    </w:p>
    <w:p w14:paraId="0AEB1CC6"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Uso da Amostragem</w:t>
      </w:r>
      <w:r w:rsidRPr="00676C38">
        <w:t>:</w:t>
      </w:r>
    </w:p>
    <w:p w14:paraId="78BB937F"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A norma reconhece que a amostragem pode ser usada tanto para testes de controles quanto para testes de detalhes.</w:t>
      </w:r>
    </w:p>
    <w:p w14:paraId="4F16587C"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O auditor deve determinar a natureza e extensão dos procedimentos de auditoria a serem aplicados com base nos riscos de distorção relevante e no grau de certeza necessário.</w:t>
      </w:r>
    </w:p>
    <w:p w14:paraId="274D75E0"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Estratificação e Seleção da Amostra</w:t>
      </w:r>
      <w:r w:rsidRPr="00676C38">
        <w:t>:</w:t>
      </w:r>
    </w:p>
    <w:p w14:paraId="61AFCA45"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A estratificação, que envolve dividir a população em subpopulações, pode ser usada para reduzir a variabilidade e aumentar a eficiência da amostragem.</w:t>
      </w:r>
    </w:p>
    <w:p w14:paraId="2FEFA63D"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Os métodos de seleção da amostra podem ser aleatórios ou sistemáticos, e cada método tem suas vantagens e considerações específicas.</w:t>
      </w:r>
    </w:p>
    <w:p w14:paraId="17C93E97"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Tamanho da Amostra</w:t>
      </w:r>
      <w:r w:rsidRPr="00676C38">
        <w:t>:</w:t>
      </w:r>
    </w:p>
    <w:p w14:paraId="1E72E4D3"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O tamanho da amostra deve ser suficiente para reduzir o risco de amostragem a um nível aceitavelmente baixo.</w:t>
      </w:r>
    </w:p>
    <w:p w14:paraId="38C12E72"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Fatores como o risco de distorção relevante, a natureza e as características da população e o risco de amostragem influenciam a determinação do tamanho da amostra.</w:t>
      </w:r>
    </w:p>
    <w:p w14:paraId="661FA34E"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Avaliação dos Resultados da Amostra</w:t>
      </w:r>
      <w:r w:rsidRPr="00676C38">
        <w:t>:</w:t>
      </w:r>
    </w:p>
    <w:p w14:paraId="66C8C3A5"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Após a realização dos procedimentos de auditoria na amostra, o auditor deve projetar os resultados para a população e considerar o impacto das conclusões obtidas.</w:t>
      </w:r>
    </w:p>
    <w:p w14:paraId="3F0688C1"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Se forem detectadas distorções ou desvios, o auditor deve avaliar a necessidade de estender os testes ou ajustar a amostragem para obter evidências adicionais.</w:t>
      </w:r>
    </w:p>
    <w:p w14:paraId="78B91898" w14:textId="77777777" w:rsidR="00BE7C15" w:rsidRPr="00676C38" w:rsidRDefault="00BE7C15" w:rsidP="00BE7C15">
      <w:pPr>
        <w:numPr>
          <w:ilvl w:val="0"/>
          <w:numId w:val="41"/>
        </w:numPr>
        <w:shd w:val="clear" w:color="auto" w:fill="FFFFFF"/>
        <w:autoSpaceDE w:val="0"/>
        <w:autoSpaceDN w:val="0"/>
        <w:adjustRightInd w:val="0"/>
        <w:spacing w:after="0" w:line="360" w:lineRule="auto"/>
        <w:jc w:val="both"/>
      </w:pPr>
      <w:r w:rsidRPr="00676C38">
        <w:rPr>
          <w:b/>
          <w:bCs/>
        </w:rPr>
        <w:t>Documentação</w:t>
      </w:r>
      <w:r w:rsidRPr="00676C38">
        <w:t>:</w:t>
      </w:r>
    </w:p>
    <w:p w14:paraId="6FF1802B" w14:textId="77777777" w:rsidR="00BE7C15" w:rsidRPr="00676C38" w:rsidRDefault="00BE7C15" w:rsidP="00BE7C15">
      <w:pPr>
        <w:numPr>
          <w:ilvl w:val="1"/>
          <w:numId w:val="41"/>
        </w:numPr>
        <w:shd w:val="clear" w:color="auto" w:fill="FFFFFF"/>
        <w:autoSpaceDE w:val="0"/>
        <w:autoSpaceDN w:val="0"/>
        <w:adjustRightInd w:val="0"/>
        <w:spacing w:after="0" w:line="360" w:lineRule="auto"/>
        <w:jc w:val="both"/>
      </w:pPr>
      <w:r w:rsidRPr="00676C38">
        <w:t>O auditor deve documentar todas as decisões significativas relacionadas à amostragem, incluindo a metodologia utilizada, o tamanho da amostra, os resultados dos testes e as conclusões tiradas.</w:t>
      </w:r>
    </w:p>
    <w:p w14:paraId="1ECEE2B1" w14:textId="77777777" w:rsidR="00BE7C15" w:rsidRPr="00676C38" w:rsidRDefault="00BE7C15" w:rsidP="00BE7C15">
      <w:pPr>
        <w:shd w:val="clear" w:color="auto" w:fill="FFFFFF"/>
        <w:autoSpaceDE w:val="0"/>
        <w:autoSpaceDN w:val="0"/>
        <w:adjustRightInd w:val="0"/>
        <w:spacing w:after="0" w:line="360" w:lineRule="auto"/>
        <w:jc w:val="both"/>
      </w:pPr>
      <w:r w:rsidRPr="00676C38">
        <w:t xml:space="preserve">No entanto, </w:t>
      </w:r>
      <w:r w:rsidRPr="00676C38">
        <w:rPr>
          <w:b/>
          <w:bCs/>
        </w:rPr>
        <w:t>no segmento condominial</w:t>
      </w:r>
      <w:r w:rsidRPr="00676C38">
        <w:t xml:space="preserve">, a </w:t>
      </w:r>
      <w:r w:rsidRPr="00676C38">
        <w:rPr>
          <w:b/>
          <w:bCs/>
        </w:rPr>
        <w:t>metodologia da VORCON</w:t>
      </w:r>
      <w:r w:rsidRPr="00676C38">
        <w:t xml:space="preserve"> busca testar a população completa devido à natureza e aos riscos específicos envolvidos do setor.</w:t>
      </w:r>
    </w:p>
    <w:p w14:paraId="01DB5787"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Amostragem em Auditoria</w:t>
      </w:r>
    </w:p>
    <w:p w14:paraId="56B9847F" w14:textId="77777777" w:rsidR="00BE7C15" w:rsidRDefault="00BE7C15" w:rsidP="00BE7C15">
      <w:r>
        <w:br w:type="page"/>
      </w:r>
    </w:p>
    <w:p w14:paraId="261CEDA8" w14:textId="77777777" w:rsidR="00BE7C15" w:rsidRPr="00676C38" w:rsidRDefault="00BE7C15" w:rsidP="00BE7C15">
      <w:pPr>
        <w:shd w:val="clear" w:color="auto" w:fill="FFFFFF"/>
        <w:autoSpaceDE w:val="0"/>
        <w:autoSpaceDN w:val="0"/>
        <w:adjustRightInd w:val="0"/>
        <w:spacing w:after="0" w:line="360" w:lineRule="auto"/>
        <w:jc w:val="both"/>
      </w:pPr>
      <w:r w:rsidRPr="00676C38">
        <w:lastRenderedPageBreak/>
        <w:t>A amostragem permite que os auditores obtenham evidências suficientes e apropriadas sem verificar todas as transações. Ela é eficiente em termos de tempo e custo, mas apresenta um risco de amostragem, onde a amostra pode não ser representativa da população total, potencialmente resultando em conclusões errôneas.</w:t>
      </w:r>
    </w:p>
    <w:p w14:paraId="3ED617A1"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Benefícios de Testar 100% da População em Auditorias Condominiais</w:t>
      </w:r>
    </w:p>
    <w:p w14:paraId="36554DE9"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Maior Confiabilidade e Segurança:</w:t>
      </w:r>
    </w:p>
    <w:p w14:paraId="019AB5FF"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rPr>
        <w:t>Precisão Elevada:</w:t>
      </w:r>
      <w:r w:rsidRPr="00676C38">
        <w:t xml:space="preserve"> Eliminar o risco de amostragem ao testar 100% das transações garante uma precisão muito maior na auditoria, essencial para a confiança dos condôminos.</w:t>
      </w:r>
    </w:p>
    <w:p w14:paraId="27449CA7"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rPr>
        <w:t>Redução de Riscos:</w:t>
      </w:r>
      <w:r w:rsidRPr="00676C38">
        <w:t xml:space="preserve"> A verificação completa minimiza significativamente o risco de fraudes e erros, fornecendo uma visão abrangente da situação financeira do condomínio.</w:t>
      </w:r>
    </w:p>
    <w:p w14:paraId="0E3A822C"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Transparência e Confiança:</w:t>
      </w:r>
    </w:p>
    <w:p w14:paraId="75A0863E"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rPr>
        <w:t>Confiança dos Condôminos:</w:t>
      </w:r>
      <w:r w:rsidRPr="00676C38">
        <w:t xml:space="preserve"> A análise total das receitas e despesas promove uma maior transparência e confiança na administração condominial, essencial para uma gestão eficaz.</w:t>
      </w:r>
    </w:p>
    <w:p w14:paraId="2A4B002F"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rPr>
        <w:t>Conformidade Regulamentar:</w:t>
      </w:r>
      <w:r w:rsidRPr="00676C38">
        <w:t xml:space="preserve"> Assegura que todas as transações estão em conformidade com as normas e regulamentos, evitando potenciais problemas legais.</w:t>
      </w:r>
    </w:p>
    <w:p w14:paraId="1A52CC7D" w14:textId="77777777" w:rsidR="00BE7C15" w:rsidRPr="00676C38" w:rsidRDefault="00BE7C15" w:rsidP="00BE7C15">
      <w:pPr>
        <w:shd w:val="clear" w:color="auto" w:fill="FFFFFF"/>
        <w:autoSpaceDE w:val="0"/>
        <w:autoSpaceDN w:val="0"/>
        <w:adjustRightInd w:val="0"/>
        <w:spacing w:after="0" w:line="360" w:lineRule="auto"/>
        <w:jc w:val="both"/>
        <w:rPr>
          <w:b/>
          <w:bCs/>
        </w:rPr>
      </w:pPr>
      <w:r w:rsidRPr="00676C38">
        <w:rPr>
          <w:b/>
          <w:bCs/>
        </w:rPr>
        <w:t>Identificação de Problemas Sistemáticos:</w:t>
      </w:r>
    </w:p>
    <w:p w14:paraId="757BA0D6"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rPr>
        <w:t>Detecção de Anomalias:</w:t>
      </w:r>
      <w:r w:rsidRPr="00676C38">
        <w:t xml:space="preserve"> Permite identificar padrões incomuns e anomalias que poderiam indicar problemas sistemáticos, melhorando os controles internos e processos financeiros do condomínio.</w:t>
      </w:r>
    </w:p>
    <w:p w14:paraId="22D6323F" w14:textId="77777777" w:rsidR="00BE7C15" w:rsidRPr="00676C38" w:rsidRDefault="00BE7C15" w:rsidP="00BE7C15">
      <w:pPr>
        <w:shd w:val="clear" w:color="auto" w:fill="FFFFFF"/>
        <w:autoSpaceDE w:val="0"/>
        <w:autoSpaceDN w:val="0"/>
        <w:adjustRightInd w:val="0"/>
        <w:spacing w:after="0" w:line="360" w:lineRule="auto"/>
        <w:jc w:val="both"/>
        <w:rPr>
          <w:b/>
          <w:bCs/>
          <w:u w:val="single"/>
        </w:rPr>
      </w:pPr>
      <w:r w:rsidRPr="00676C38">
        <w:rPr>
          <w:b/>
          <w:bCs/>
          <w:u w:val="single"/>
        </w:rPr>
        <w:t>Margem Mínima de Erro</w:t>
      </w:r>
    </w:p>
    <w:p w14:paraId="0E526226" w14:textId="77777777" w:rsidR="00BE7C15" w:rsidRPr="00676C38" w:rsidRDefault="00BE7C15" w:rsidP="00BE7C15">
      <w:pPr>
        <w:shd w:val="clear" w:color="auto" w:fill="FFFFFF"/>
        <w:autoSpaceDE w:val="0"/>
        <w:autoSpaceDN w:val="0"/>
        <w:adjustRightInd w:val="0"/>
        <w:spacing w:after="0" w:line="360" w:lineRule="auto"/>
        <w:jc w:val="both"/>
      </w:pPr>
      <w:r w:rsidRPr="00676C38">
        <w:rPr>
          <w:b/>
          <w:bCs/>
          <w:u w:val="single"/>
        </w:rPr>
        <w:t>Mesmo com a análise de 100% da população, pode haver uma margem mínima de erro devido a fatores como erros humanos, qualidade dos dados e limitações tecnológicas.</w:t>
      </w:r>
      <w:r w:rsidRPr="00676C38">
        <w:t xml:space="preserve"> </w:t>
      </w:r>
      <w:r w:rsidRPr="00676C38">
        <w:rPr>
          <w:b/>
          <w:bCs/>
        </w:rPr>
        <w:t>No entanto, essa margem é significativamente menor comparada à amostragem, proporcionando uma maior confiabilidade nos resultados da auditoria.</w:t>
      </w:r>
    </w:p>
    <w:p w14:paraId="098BF552" w14:textId="77777777" w:rsidR="00BE7C15" w:rsidRPr="00676C38" w:rsidRDefault="00BE7C15" w:rsidP="00BE7C15">
      <w:pPr>
        <w:shd w:val="clear" w:color="auto" w:fill="FFFFFF"/>
        <w:autoSpaceDE w:val="0"/>
        <w:autoSpaceDN w:val="0"/>
        <w:adjustRightInd w:val="0"/>
        <w:spacing w:after="0" w:line="360" w:lineRule="auto"/>
        <w:jc w:val="both"/>
      </w:pPr>
    </w:p>
    <w:p w14:paraId="7E243C7B" w14:textId="594EF007" w:rsidR="00BE7C15" w:rsidRPr="00487346" w:rsidRDefault="00BE7C15" w:rsidP="00BE7C15">
      <w:pPr>
        <w:sectPr w:rsidR="00BE7C15" w:rsidRPr="00487346" w:rsidSect="00B379D9">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560" w:right="1701" w:bottom="1134" w:left="1701" w:header="708" w:footer="708" w:gutter="0"/>
          <w:cols w:space="708"/>
          <w:docGrid w:linePitch="360"/>
        </w:sectPr>
      </w:pPr>
      <w:r w:rsidRPr="00676C38">
        <w:t>Embora a amostragem seja uma prática comum e eficiente conforme a NBC TA 530, no contexto das auditorias de prestação de contas condominiais, testar a população completa é muitas vezes necessário e benéfico. Esta abordagem elimina o risco de amostragem, aumenta a precisão e confiabilidade das auditorias, e promove maior transparência e confiança entre os condôminos. Apesar de haver uma margem mínima de erro, os benefícios superam os custos adicionais, especialmente quando esses custos já estão inclusos no orçamento da auditoria. A análise completa não só assegura conformidade regulatória, mas também melhora a gestão financeira e os controles internos do condomínio.</w:t>
      </w:r>
    </w:p>
    <w:p w14:paraId="0B8C0F0E" w14:textId="4A6C042C" w:rsidR="006103A6" w:rsidRDefault="000E31DA">
      <w:pPr>
        <w:pStyle w:val="Ttulo1"/>
        <w:rPr>
          <w:b/>
          <w:bCs/>
          <w:color w:val="5B9BD5" w:themeColor="accent1"/>
          <w:sz w:val="48"/>
          <w:szCs w:val="48"/>
        </w:rPr>
      </w:pPr>
      <w:bookmarkStart w:id="36" w:name="_Toc161865851"/>
      <w:bookmarkEnd w:id="29"/>
      <w:r>
        <w:rPr>
          <w:b/>
          <w:bCs/>
          <w:color w:val="5B9BD5" w:themeColor="accent1"/>
          <w:sz w:val="48"/>
          <w:szCs w:val="48"/>
        </w:rPr>
        <w:lastRenderedPageBreak/>
        <w:t>Resumo dos Pontos Identificados</w:t>
      </w:r>
      <w:bookmarkEnd w:id="36"/>
    </w:p>
    <w:p w14:paraId="172A3393" w14:textId="77777777" w:rsidR="006103A6" w:rsidRDefault="006103A6"/>
    <w:tbl>
      <w:tblPr>
        <w:tblW w:w="5000" w:type="pct"/>
        <w:tblCellMar>
          <w:left w:w="70" w:type="dxa"/>
          <w:right w:w="70" w:type="dxa"/>
        </w:tblCellMar>
        <w:tblLook w:val="04A0" w:firstRow="1" w:lastRow="0" w:firstColumn="1" w:lastColumn="0" w:noHBand="0" w:noVBand="1"/>
      </w:tblPr>
      <w:tblGrid>
        <w:gridCol w:w="1749"/>
        <w:gridCol w:w="2782"/>
        <w:gridCol w:w="1118"/>
        <w:gridCol w:w="1163"/>
        <w:gridCol w:w="1473"/>
        <w:gridCol w:w="1477"/>
        <w:gridCol w:w="1580"/>
        <w:gridCol w:w="1329"/>
        <w:gridCol w:w="1474"/>
      </w:tblGrid>
      <w:tr w:rsidR="00BF0488" w:rsidRPr="00BF0488" w14:paraId="1749AA92" w14:textId="77777777" w:rsidTr="00BF0488">
        <w:trPr>
          <w:trHeight w:val="948"/>
        </w:trPr>
        <w:tc>
          <w:tcPr>
            <w:tcW w:w="643" w:type="pct"/>
            <w:tcBorders>
              <w:top w:val="nil"/>
              <w:left w:val="nil"/>
              <w:bottom w:val="nil"/>
              <w:right w:val="nil"/>
            </w:tcBorders>
            <w:shd w:val="clear" w:color="FFFFFF" w:fill="F2F2F2"/>
            <w:vAlign w:val="center"/>
            <w:hideMark/>
          </w:tcPr>
          <w:p w14:paraId="755035FB"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Ponto de Controle</w:t>
            </w:r>
          </w:p>
        </w:tc>
        <w:tc>
          <w:tcPr>
            <w:tcW w:w="1008" w:type="pct"/>
            <w:tcBorders>
              <w:top w:val="nil"/>
              <w:left w:val="nil"/>
              <w:bottom w:val="nil"/>
              <w:right w:val="nil"/>
            </w:tcBorders>
            <w:shd w:val="clear" w:color="FFFFFF" w:fill="F2F2F2"/>
            <w:vAlign w:val="center"/>
            <w:hideMark/>
          </w:tcPr>
          <w:p w14:paraId="2133D639"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Título</w:t>
            </w:r>
          </w:p>
        </w:tc>
        <w:tc>
          <w:tcPr>
            <w:tcW w:w="370" w:type="pct"/>
            <w:tcBorders>
              <w:top w:val="nil"/>
              <w:left w:val="nil"/>
              <w:bottom w:val="nil"/>
              <w:right w:val="nil"/>
            </w:tcBorders>
            <w:shd w:val="clear" w:color="FFFFFF" w:fill="F2F2F2"/>
            <w:vAlign w:val="center"/>
            <w:hideMark/>
          </w:tcPr>
          <w:p w14:paraId="5CADFBE2"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Tipo</w:t>
            </w:r>
          </w:p>
        </w:tc>
        <w:tc>
          <w:tcPr>
            <w:tcW w:w="436" w:type="pct"/>
            <w:tcBorders>
              <w:top w:val="nil"/>
              <w:left w:val="nil"/>
              <w:bottom w:val="nil"/>
              <w:right w:val="nil"/>
            </w:tcBorders>
            <w:shd w:val="clear" w:color="FFFFFF" w:fill="F2F2F2"/>
            <w:vAlign w:val="center"/>
            <w:hideMark/>
          </w:tcPr>
          <w:p w14:paraId="19A4E944"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Tipo</w:t>
            </w:r>
          </w:p>
        </w:tc>
        <w:tc>
          <w:tcPr>
            <w:tcW w:w="481" w:type="pct"/>
            <w:tcBorders>
              <w:top w:val="nil"/>
              <w:left w:val="nil"/>
              <w:bottom w:val="nil"/>
              <w:right w:val="nil"/>
            </w:tcBorders>
            <w:shd w:val="clear" w:color="000000" w:fill="F2F2F2"/>
            <w:vAlign w:val="center"/>
            <w:hideMark/>
          </w:tcPr>
          <w:p w14:paraId="66959936" w14:textId="77777777" w:rsidR="00BF0488" w:rsidRPr="00BF0488" w:rsidRDefault="00BF0488" w:rsidP="00BF0488">
            <w:pPr>
              <w:spacing w:after="0" w:line="240" w:lineRule="auto"/>
              <w:jc w:val="center"/>
              <w:rPr>
                <w:rFonts w:ascii="Times New Roman" w:eastAsia="Times New Roman" w:hAnsi="Times New Roman" w:cs="Times New Roman"/>
                <w:b/>
                <w:bCs/>
                <w:lang w:eastAsia="pt-BR"/>
              </w:rPr>
            </w:pPr>
            <w:r w:rsidRPr="00BF0488">
              <w:rPr>
                <w:rFonts w:ascii="Times New Roman" w:eastAsia="Times New Roman" w:hAnsi="Times New Roman" w:cs="Times New Roman"/>
                <w:b/>
                <w:bCs/>
                <w:lang w:eastAsia="pt-BR"/>
              </w:rPr>
              <w:t>Probabilidade</w:t>
            </w:r>
          </w:p>
        </w:tc>
        <w:tc>
          <w:tcPr>
            <w:tcW w:w="547" w:type="pct"/>
            <w:tcBorders>
              <w:top w:val="nil"/>
              <w:left w:val="nil"/>
              <w:bottom w:val="nil"/>
              <w:right w:val="nil"/>
            </w:tcBorders>
            <w:shd w:val="clear" w:color="000000" w:fill="F2F2F2"/>
            <w:vAlign w:val="center"/>
            <w:hideMark/>
          </w:tcPr>
          <w:p w14:paraId="14239FB6" w14:textId="77777777" w:rsidR="00BF0488" w:rsidRPr="00BF0488" w:rsidRDefault="00BF0488" w:rsidP="00BF0488">
            <w:pPr>
              <w:spacing w:after="0" w:line="240" w:lineRule="auto"/>
              <w:jc w:val="center"/>
              <w:rPr>
                <w:rFonts w:ascii="Times New Roman" w:eastAsia="Times New Roman" w:hAnsi="Times New Roman" w:cs="Times New Roman"/>
                <w:b/>
                <w:bCs/>
                <w:sz w:val="24"/>
                <w:szCs w:val="24"/>
                <w:lang w:eastAsia="pt-BR"/>
              </w:rPr>
            </w:pPr>
            <w:r w:rsidRPr="00BF0488">
              <w:rPr>
                <w:rFonts w:ascii="Times New Roman" w:eastAsia="Times New Roman" w:hAnsi="Times New Roman" w:cs="Times New Roman"/>
                <w:b/>
                <w:bCs/>
                <w:sz w:val="24"/>
                <w:szCs w:val="24"/>
                <w:lang w:eastAsia="pt-BR"/>
              </w:rPr>
              <w:t>Perdas/</w:t>
            </w:r>
            <w:r w:rsidRPr="00BF0488">
              <w:rPr>
                <w:rFonts w:ascii="Times New Roman" w:eastAsia="Times New Roman" w:hAnsi="Times New Roman" w:cs="Times New Roman"/>
                <w:b/>
                <w:bCs/>
                <w:sz w:val="24"/>
                <w:szCs w:val="24"/>
                <w:lang w:eastAsia="pt-BR"/>
              </w:rPr>
              <w:br/>
              <w:t>Impacto</w:t>
            </w:r>
          </w:p>
        </w:tc>
        <w:tc>
          <w:tcPr>
            <w:tcW w:w="583" w:type="pct"/>
            <w:tcBorders>
              <w:top w:val="nil"/>
              <w:left w:val="nil"/>
              <w:bottom w:val="nil"/>
              <w:right w:val="nil"/>
            </w:tcBorders>
            <w:shd w:val="clear" w:color="FFFFFF" w:fill="F2F2F2"/>
            <w:vAlign w:val="center"/>
            <w:hideMark/>
          </w:tcPr>
          <w:p w14:paraId="35B2BC98"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Exposição</w:t>
            </w:r>
          </w:p>
        </w:tc>
        <w:tc>
          <w:tcPr>
            <w:tcW w:w="456" w:type="pct"/>
            <w:tcBorders>
              <w:top w:val="nil"/>
              <w:left w:val="nil"/>
              <w:bottom w:val="nil"/>
              <w:right w:val="nil"/>
            </w:tcBorders>
            <w:shd w:val="clear" w:color="FFFFFF" w:fill="F2F2F2"/>
            <w:vAlign w:val="center"/>
            <w:hideMark/>
          </w:tcPr>
          <w:p w14:paraId="24F9E4E4"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Setor</w:t>
            </w:r>
          </w:p>
        </w:tc>
        <w:tc>
          <w:tcPr>
            <w:tcW w:w="476" w:type="pct"/>
            <w:tcBorders>
              <w:top w:val="nil"/>
              <w:left w:val="nil"/>
              <w:bottom w:val="nil"/>
              <w:right w:val="nil"/>
            </w:tcBorders>
            <w:shd w:val="clear" w:color="FFFFFF" w:fill="F2F2F2"/>
            <w:vAlign w:val="center"/>
            <w:hideMark/>
          </w:tcPr>
          <w:p w14:paraId="21CED838" w14:textId="77777777" w:rsidR="00BF0488" w:rsidRPr="00BF0488" w:rsidRDefault="00BF0488" w:rsidP="00BF0488">
            <w:pPr>
              <w:spacing w:after="0" w:line="240" w:lineRule="auto"/>
              <w:jc w:val="center"/>
              <w:rPr>
                <w:rFonts w:ascii="Times New Roman" w:eastAsia="Times New Roman" w:hAnsi="Times New Roman" w:cs="Times New Roman"/>
                <w:b/>
                <w:bCs/>
                <w:color w:val="000000"/>
                <w:sz w:val="24"/>
                <w:szCs w:val="24"/>
                <w:lang w:eastAsia="pt-BR"/>
              </w:rPr>
            </w:pPr>
            <w:r w:rsidRPr="00BF0488">
              <w:rPr>
                <w:rFonts w:ascii="Times New Roman" w:eastAsia="Times New Roman" w:hAnsi="Times New Roman" w:cs="Times New Roman"/>
                <w:b/>
                <w:bCs/>
                <w:color w:val="000000"/>
                <w:sz w:val="24"/>
                <w:szCs w:val="24"/>
                <w:lang w:eastAsia="pt-BR"/>
              </w:rPr>
              <w:t>Classificação por Pontuação</w:t>
            </w:r>
          </w:p>
        </w:tc>
      </w:tr>
      <w:tr w:rsidR="00BF0488" w:rsidRPr="00BF0488" w14:paraId="40C77B39" w14:textId="77777777" w:rsidTr="00BF0488">
        <w:trPr>
          <w:trHeight w:val="804"/>
        </w:trPr>
        <w:tc>
          <w:tcPr>
            <w:tcW w:w="643" w:type="pct"/>
            <w:tcBorders>
              <w:top w:val="single" w:sz="8" w:space="0" w:color="273A77"/>
              <w:left w:val="single" w:sz="8" w:space="0" w:color="273A77"/>
              <w:bottom w:val="single" w:sz="4" w:space="0" w:color="273A77"/>
              <w:right w:val="single" w:sz="4" w:space="0" w:color="273A77"/>
            </w:tcBorders>
            <w:shd w:val="clear" w:color="auto" w:fill="auto"/>
            <w:vAlign w:val="center"/>
            <w:hideMark/>
          </w:tcPr>
          <w:p w14:paraId="00216ECC"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[P1]</w:t>
            </w:r>
          </w:p>
        </w:tc>
        <w:tc>
          <w:tcPr>
            <w:tcW w:w="1008" w:type="pct"/>
            <w:tcBorders>
              <w:top w:val="single" w:sz="8" w:space="0" w:color="273A77"/>
              <w:left w:val="nil"/>
              <w:bottom w:val="single" w:sz="4" w:space="0" w:color="273A77"/>
              <w:right w:val="single" w:sz="4" w:space="0" w:color="273A77"/>
            </w:tcBorders>
            <w:shd w:val="clear" w:color="auto" w:fill="auto"/>
            <w:vAlign w:val="center"/>
            <w:hideMark/>
          </w:tcPr>
          <w:p w14:paraId="1DA42DBA"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Documentos comprobatórios ilegíveis ou com informações apagadas nos Livros de Prestação de Contas</w:t>
            </w:r>
          </w:p>
        </w:tc>
        <w:tc>
          <w:tcPr>
            <w:tcW w:w="370" w:type="pct"/>
            <w:tcBorders>
              <w:top w:val="single" w:sz="8" w:space="0" w:color="273A77"/>
              <w:left w:val="nil"/>
              <w:bottom w:val="single" w:sz="4" w:space="0" w:color="273A77"/>
              <w:right w:val="single" w:sz="4" w:space="0" w:color="273A77"/>
            </w:tcBorders>
            <w:shd w:val="clear" w:color="auto" w:fill="auto"/>
            <w:vAlign w:val="center"/>
            <w:hideMark/>
          </w:tcPr>
          <w:p w14:paraId="3E7AF317"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Operacional</w:t>
            </w:r>
          </w:p>
        </w:tc>
        <w:tc>
          <w:tcPr>
            <w:tcW w:w="436" w:type="pct"/>
            <w:tcBorders>
              <w:top w:val="single" w:sz="8" w:space="0" w:color="273A77"/>
              <w:left w:val="nil"/>
              <w:bottom w:val="single" w:sz="4" w:space="0" w:color="273A77"/>
              <w:right w:val="single" w:sz="4" w:space="0" w:color="273A77"/>
            </w:tcBorders>
            <w:shd w:val="clear" w:color="auto" w:fill="auto"/>
            <w:vAlign w:val="center"/>
            <w:hideMark/>
          </w:tcPr>
          <w:p w14:paraId="0DCC9C4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481" w:type="pct"/>
            <w:tcBorders>
              <w:top w:val="single" w:sz="8" w:space="0" w:color="273A77"/>
              <w:left w:val="nil"/>
              <w:bottom w:val="single" w:sz="4" w:space="0" w:color="273A77"/>
              <w:right w:val="single" w:sz="4" w:space="0" w:color="273A77"/>
            </w:tcBorders>
            <w:shd w:val="clear" w:color="auto" w:fill="auto"/>
            <w:vAlign w:val="center"/>
            <w:hideMark/>
          </w:tcPr>
          <w:p w14:paraId="7D93872F"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47" w:type="pct"/>
            <w:tcBorders>
              <w:top w:val="single" w:sz="8" w:space="0" w:color="273A77"/>
              <w:left w:val="nil"/>
              <w:bottom w:val="single" w:sz="4" w:space="0" w:color="273A77"/>
              <w:right w:val="single" w:sz="4" w:space="0" w:color="273A77"/>
            </w:tcBorders>
            <w:shd w:val="clear" w:color="000000" w:fill="F2F2F2"/>
            <w:vAlign w:val="center"/>
            <w:hideMark/>
          </w:tcPr>
          <w:p w14:paraId="1FB615E7"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w:t>
            </w:r>
          </w:p>
        </w:tc>
        <w:tc>
          <w:tcPr>
            <w:tcW w:w="583" w:type="pct"/>
            <w:tcBorders>
              <w:top w:val="single" w:sz="8" w:space="0" w:color="273A77"/>
              <w:left w:val="nil"/>
              <w:bottom w:val="single" w:sz="4" w:space="0" w:color="273A77"/>
              <w:right w:val="single" w:sz="4" w:space="0" w:color="273A77"/>
            </w:tcBorders>
            <w:shd w:val="clear" w:color="auto" w:fill="auto"/>
            <w:vAlign w:val="center"/>
            <w:hideMark/>
          </w:tcPr>
          <w:p w14:paraId="27731443"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16</w:t>
            </w:r>
          </w:p>
        </w:tc>
        <w:tc>
          <w:tcPr>
            <w:tcW w:w="456" w:type="pct"/>
            <w:tcBorders>
              <w:top w:val="single" w:sz="8" w:space="0" w:color="273A77"/>
              <w:left w:val="nil"/>
              <w:bottom w:val="single" w:sz="4" w:space="0" w:color="273A77"/>
              <w:right w:val="single" w:sz="4" w:space="0" w:color="273A77"/>
            </w:tcBorders>
            <w:shd w:val="clear" w:color="auto" w:fill="auto"/>
            <w:vAlign w:val="center"/>
            <w:hideMark/>
          </w:tcPr>
          <w:p w14:paraId="04DD23E9"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Voucher Documental</w:t>
            </w:r>
          </w:p>
        </w:tc>
        <w:tc>
          <w:tcPr>
            <w:tcW w:w="476"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32B765C1"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124F3982" w14:textId="77777777" w:rsidTr="00BF0488">
        <w:trPr>
          <w:trHeight w:val="80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3FCF18F1"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[P2]</w:t>
            </w:r>
          </w:p>
        </w:tc>
        <w:tc>
          <w:tcPr>
            <w:tcW w:w="1008" w:type="pct"/>
            <w:tcBorders>
              <w:top w:val="nil"/>
              <w:left w:val="nil"/>
              <w:bottom w:val="single" w:sz="4" w:space="0" w:color="273A77"/>
              <w:right w:val="single" w:sz="4" w:space="0" w:color="273A77"/>
            </w:tcBorders>
            <w:shd w:val="clear" w:color="auto" w:fill="auto"/>
            <w:vAlign w:val="center"/>
            <w:hideMark/>
          </w:tcPr>
          <w:p w14:paraId="06FCAA39"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Conjunto de documentos anexados fora do mês correspondente nos Livros de Prestação de Contas</w:t>
            </w:r>
          </w:p>
        </w:tc>
        <w:tc>
          <w:tcPr>
            <w:tcW w:w="370" w:type="pct"/>
            <w:tcBorders>
              <w:top w:val="nil"/>
              <w:left w:val="nil"/>
              <w:bottom w:val="single" w:sz="4" w:space="0" w:color="273A77"/>
              <w:right w:val="single" w:sz="4" w:space="0" w:color="273A77"/>
            </w:tcBorders>
            <w:shd w:val="clear" w:color="auto" w:fill="auto"/>
            <w:vAlign w:val="center"/>
            <w:hideMark/>
          </w:tcPr>
          <w:p w14:paraId="261B09ED"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Operacional</w:t>
            </w:r>
          </w:p>
        </w:tc>
        <w:tc>
          <w:tcPr>
            <w:tcW w:w="436" w:type="pct"/>
            <w:tcBorders>
              <w:top w:val="nil"/>
              <w:left w:val="nil"/>
              <w:bottom w:val="single" w:sz="4" w:space="0" w:color="273A77"/>
              <w:right w:val="single" w:sz="4" w:space="0" w:color="273A77"/>
            </w:tcBorders>
            <w:shd w:val="clear" w:color="auto" w:fill="auto"/>
            <w:vAlign w:val="center"/>
            <w:hideMark/>
          </w:tcPr>
          <w:p w14:paraId="76588BEE"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481" w:type="pct"/>
            <w:tcBorders>
              <w:top w:val="nil"/>
              <w:left w:val="nil"/>
              <w:bottom w:val="single" w:sz="4" w:space="0" w:color="273A77"/>
              <w:right w:val="single" w:sz="4" w:space="0" w:color="273A77"/>
            </w:tcBorders>
            <w:shd w:val="clear" w:color="auto" w:fill="auto"/>
            <w:vAlign w:val="center"/>
            <w:hideMark/>
          </w:tcPr>
          <w:p w14:paraId="3DFD2A90"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47" w:type="pct"/>
            <w:tcBorders>
              <w:top w:val="single" w:sz="4" w:space="0" w:color="316886"/>
              <w:left w:val="single" w:sz="4" w:space="0" w:color="316886"/>
              <w:bottom w:val="single" w:sz="4" w:space="0" w:color="316886"/>
              <w:right w:val="single" w:sz="4" w:space="0" w:color="316886"/>
            </w:tcBorders>
            <w:shd w:val="clear" w:color="000000" w:fill="F2F2F2"/>
            <w:vAlign w:val="center"/>
            <w:hideMark/>
          </w:tcPr>
          <w:p w14:paraId="3456AEF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7C829BE8"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16</w:t>
            </w:r>
          </w:p>
        </w:tc>
        <w:tc>
          <w:tcPr>
            <w:tcW w:w="456" w:type="pct"/>
            <w:tcBorders>
              <w:top w:val="nil"/>
              <w:left w:val="nil"/>
              <w:bottom w:val="single" w:sz="4" w:space="0" w:color="273A77"/>
              <w:right w:val="single" w:sz="4" w:space="0" w:color="273A77"/>
            </w:tcBorders>
            <w:shd w:val="clear" w:color="auto" w:fill="auto"/>
            <w:vAlign w:val="center"/>
            <w:hideMark/>
          </w:tcPr>
          <w:p w14:paraId="39A4083F"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Voucher Documental</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64DD2131"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181EEBE3" w14:textId="77777777" w:rsidTr="00BF0488">
        <w:trPr>
          <w:trHeight w:val="56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045DE880"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[P3]</w:t>
            </w:r>
          </w:p>
        </w:tc>
        <w:tc>
          <w:tcPr>
            <w:tcW w:w="1008" w:type="pct"/>
            <w:tcBorders>
              <w:top w:val="nil"/>
              <w:left w:val="nil"/>
              <w:bottom w:val="single" w:sz="4" w:space="0" w:color="273A77"/>
              <w:right w:val="single" w:sz="4" w:space="0" w:color="273A77"/>
            </w:tcBorders>
            <w:shd w:val="clear" w:color="auto" w:fill="auto"/>
            <w:vAlign w:val="center"/>
            <w:hideMark/>
          </w:tcPr>
          <w:p w14:paraId="21AD39CA"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Pagamento realizados após data de vencimento com incidência de multa e juros.</w:t>
            </w:r>
          </w:p>
        </w:tc>
        <w:tc>
          <w:tcPr>
            <w:tcW w:w="370" w:type="pct"/>
            <w:tcBorders>
              <w:top w:val="nil"/>
              <w:left w:val="nil"/>
              <w:bottom w:val="single" w:sz="4" w:space="0" w:color="273A77"/>
              <w:right w:val="single" w:sz="4" w:space="0" w:color="273A77"/>
            </w:tcBorders>
            <w:shd w:val="clear" w:color="auto" w:fill="auto"/>
            <w:vAlign w:val="center"/>
            <w:hideMark/>
          </w:tcPr>
          <w:p w14:paraId="0D8EB235"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Legal</w:t>
            </w:r>
          </w:p>
        </w:tc>
        <w:tc>
          <w:tcPr>
            <w:tcW w:w="436" w:type="pct"/>
            <w:tcBorders>
              <w:top w:val="nil"/>
              <w:left w:val="nil"/>
              <w:bottom w:val="single" w:sz="4" w:space="0" w:color="273A77"/>
              <w:right w:val="single" w:sz="4" w:space="0" w:color="273A77"/>
            </w:tcBorders>
            <w:shd w:val="clear" w:color="auto" w:fill="auto"/>
            <w:vAlign w:val="center"/>
            <w:hideMark/>
          </w:tcPr>
          <w:p w14:paraId="36575B18"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3</w:t>
            </w:r>
          </w:p>
        </w:tc>
        <w:tc>
          <w:tcPr>
            <w:tcW w:w="481" w:type="pct"/>
            <w:tcBorders>
              <w:top w:val="nil"/>
              <w:left w:val="nil"/>
              <w:bottom w:val="single" w:sz="4" w:space="0" w:color="273A77"/>
              <w:right w:val="single" w:sz="4" w:space="0" w:color="273A77"/>
            </w:tcBorders>
            <w:shd w:val="clear" w:color="auto" w:fill="auto"/>
            <w:vAlign w:val="center"/>
            <w:hideMark/>
          </w:tcPr>
          <w:p w14:paraId="504E784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3</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6D68ACA8"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63B48EB5"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9</w:t>
            </w:r>
          </w:p>
        </w:tc>
        <w:tc>
          <w:tcPr>
            <w:tcW w:w="456" w:type="pct"/>
            <w:tcBorders>
              <w:top w:val="nil"/>
              <w:left w:val="nil"/>
              <w:bottom w:val="single" w:sz="4" w:space="0" w:color="273A77"/>
              <w:right w:val="single" w:sz="4" w:space="0" w:color="273A77"/>
            </w:tcBorders>
            <w:shd w:val="clear" w:color="auto" w:fill="auto"/>
            <w:vAlign w:val="center"/>
            <w:hideMark/>
          </w:tcPr>
          <w:p w14:paraId="20D3A25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Voucher Documental</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72072B8E"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3C325A69" w14:textId="77777777" w:rsidTr="00BF0488">
        <w:trPr>
          <w:trHeight w:val="56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754C1C55"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[P4]</w:t>
            </w:r>
          </w:p>
        </w:tc>
        <w:tc>
          <w:tcPr>
            <w:tcW w:w="1008" w:type="pct"/>
            <w:tcBorders>
              <w:top w:val="nil"/>
              <w:left w:val="nil"/>
              <w:bottom w:val="single" w:sz="4" w:space="0" w:color="273A77"/>
              <w:right w:val="single" w:sz="4" w:space="0" w:color="273A77"/>
            </w:tcBorders>
            <w:shd w:val="clear" w:color="auto" w:fill="auto"/>
            <w:vAlign w:val="center"/>
            <w:hideMark/>
          </w:tcPr>
          <w:p w14:paraId="03E7E3EA"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Falta de assinatura para aprovação dos Livros de Prestação de Contas</w:t>
            </w:r>
          </w:p>
        </w:tc>
        <w:tc>
          <w:tcPr>
            <w:tcW w:w="370" w:type="pct"/>
            <w:tcBorders>
              <w:top w:val="nil"/>
              <w:left w:val="nil"/>
              <w:bottom w:val="single" w:sz="4" w:space="0" w:color="273A77"/>
              <w:right w:val="single" w:sz="4" w:space="0" w:color="273A77"/>
            </w:tcBorders>
            <w:shd w:val="clear" w:color="auto" w:fill="auto"/>
            <w:vAlign w:val="center"/>
            <w:hideMark/>
          </w:tcPr>
          <w:p w14:paraId="721F455F"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Legal</w:t>
            </w:r>
          </w:p>
        </w:tc>
        <w:tc>
          <w:tcPr>
            <w:tcW w:w="436" w:type="pct"/>
            <w:tcBorders>
              <w:top w:val="nil"/>
              <w:left w:val="nil"/>
              <w:bottom w:val="single" w:sz="4" w:space="0" w:color="273A77"/>
              <w:right w:val="single" w:sz="4" w:space="0" w:color="273A77"/>
            </w:tcBorders>
            <w:shd w:val="clear" w:color="auto" w:fill="auto"/>
            <w:vAlign w:val="center"/>
            <w:hideMark/>
          </w:tcPr>
          <w:p w14:paraId="34B544A6"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3</w:t>
            </w:r>
          </w:p>
        </w:tc>
        <w:tc>
          <w:tcPr>
            <w:tcW w:w="481" w:type="pct"/>
            <w:tcBorders>
              <w:top w:val="nil"/>
              <w:left w:val="nil"/>
              <w:bottom w:val="single" w:sz="4" w:space="0" w:color="273A77"/>
              <w:right w:val="single" w:sz="4" w:space="0" w:color="273A77"/>
            </w:tcBorders>
            <w:shd w:val="clear" w:color="auto" w:fill="auto"/>
            <w:vAlign w:val="center"/>
            <w:hideMark/>
          </w:tcPr>
          <w:p w14:paraId="291766F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01D55F88"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2</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71BEA36B"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30</w:t>
            </w:r>
          </w:p>
        </w:tc>
        <w:tc>
          <w:tcPr>
            <w:tcW w:w="456" w:type="pct"/>
            <w:tcBorders>
              <w:top w:val="nil"/>
              <w:left w:val="nil"/>
              <w:bottom w:val="single" w:sz="4" w:space="0" w:color="273A77"/>
              <w:right w:val="single" w:sz="4" w:space="0" w:color="273A77"/>
            </w:tcBorders>
            <w:shd w:val="clear" w:color="auto" w:fill="auto"/>
            <w:vAlign w:val="center"/>
            <w:hideMark/>
          </w:tcPr>
          <w:p w14:paraId="399036DC"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Voucher Documental</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6C95718F"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7236AD50" w14:textId="77777777" w:rsidTr="00BF0488">
        <w:trPr>
          <w:trHeight w:val="56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72C33181"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[P5]</w:t>
            </w:r>
          </w:p>
        </w:tc>
        <w:tc>
          <w:tcPr>
            <w:tcW w:w="1008" w:type="pct"/>
            <w:tcBorders>
              <w:top w:val="nil"/>
              <w:left w:val="nil"/>
              <w:bottom w:val="single" w:sz="4" w:space="0" w:color="273A77"/>
              <w:right w:val="single" w:sz="4" w:space="0" w:color="273A77"/>
            </w:tcBorders>
            <w:shd w:val="clear" w:color="auto" w:fill="auto"/>
            <w:vAlign w:val="center"/>
            <w:hideMark/>
          </w:tcPr>
          <w:p w14:paraId="454F0704"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Impacto significativo com os inadimplentes</w:t>
            </w:r>
          </w:p>
        </w:tc>
        <w:tc>
          <w:tcPr>
            <w:tcW w:w="370" w:type="pct"/>
            <w:tcBorders>
              <w:top w:val="nil"/>
              <w:left w:val="nil"/>
              <w:bottom w:val="single" w:sz="4" w:space="0" w:color="273A77"/>
              <w:right w:val="single" w:sz="4" w:space="0" w:color="273A77"/>
            </w:tcBorders>
            <w:shd w:val="clear" w:color="auto" w:fill="auto"/>
            <w:vAlign w:val="center"/>
            <w:hideMark/>
          </w:tcPr>
          <w:p w14:paraId="03CD06B0"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Financeiro</w:t>
            </w:r>
          </w:p>
        </w:tc>
        <w:tc>
          <w:tcPr>
            <w:tcW w:w="436" w:type="pct"/>
            <w:tcBorders>
              <w:top w:val="nil"/>
              <w:left w:val="nil"/>
              <w:bottom w:val="single" w:sz="4" w:space="0" w:color="273A77"/>
              <w:right w:val="single" w:sz="4" w:space="0" w:color="273A77"/>
            </w:tcBorders>
            <w:shd w:val="clear" w:color="auto" w:fill="auto"/>
            <w:vAlign w:val="center"/>
            <w:hideMark/>
          </w:tcPr>
          <w:p w14:paraId="6B86466E"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481" w:type="pct"/>
            <w:tcBorders>
              <w:top w:val="nil"/>
              <w:left w:val="nil"/>
              <w:bottom w:val="single" w:sz="4" w:space="0" w:color="273A77"/>
              <w:right w:val="single" w:sz="4" w:space="0" w:color="273A77"/>
            </w:tcBorders>
            <w:shd w:val="clear" w:color="auto" w:fill="auto"/>
            <w:vAlign w:val="center"/>
            <w:hideMark/>
          </w:tcPr>
          <w:p w14:paraId="1948E88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1D0CE1DA"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12413021"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125</w:t>
            </w:r>
          </w:p>
        </w:tc>
        <w:tc>
          <w:tcPr>
            <w:tcW w:w="456" w:type="pct"/>
            <w:tcBorders>
              <w:top w:val="nil"/>
              <w:left w:val="nil"/>
              <w:bottom w:val="single" w:sz="4" w:space="0" w:color="273A77"/>
              <w:right w:val="single" w:sz="4" w:space="0" w:color="273A77"/>
            </w:tcBorders>
            <w:shd w:val="clear" w:color="auto" w:fill="auto"/>
            <w:vAlign w:val="center"/>
            <w:hideMark/>
          </w:tcPr>
          <w:p w14:paraId="69E023D9"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Inadimplentes</w:t>
            </w:r>
          </w:p>
        </w:tc>
        <w:tc>
          <w:tcPr>
            <w:tcW w:w="476" w:type="pct"/>
            <w:tcBorders>
              <w:top w:val="single" w:sz="4" w:space="0" w:color="273A77"/>
              <w:left w:val="single" w:sz="4" w:space="0" w:color="273A77"/>
              <w:bottom w:val="single" w:sz="4" w:space="0" w:color="273A77"/>
              <w:right w:val="single" w:sz="8" w:space="0" w:color="273A77"/>
            </w:tcBorders>
            <w:shd w:val="clear" w:color="FF0000" w:fill="FF0000"/>
            <w:vAlign w:val="center"/>
            <w:hideMark/>
          </w:tcPr>
          <w:p w14:paraId="56CC2F12"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ALTO IMPACTO</w:t>
            </w:r>
          </w:p>
        </w:tc>
      </w:tr>
      <w:tr w:rsidR="00BF0488" w:rsidRPr="00BF0488" w14:paraId="023A67C5" w14:textId="77777777" w:rsidTr="00BF0488">
        <w:trPr>
          <w:trHeight w:val="672"/>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36A3C5DB"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[P6]</w:t>
            </w:r>
          </w:p>
        </w:tc>
        <w:tc>
          <w:tcPr>
            <w:tcW w:w="1008" w:type="pct"/>
            <w:tcBorders>
              <w:top w:val="nil"/>
              <w:left w:val="nil"/>
              <w:bottom w:val="single" w:sz="4" w:space="0" w:color="273A77"/>
              <w:right w:val="single" w:sz="4" w:space="0" w:color="273A77"/>
            </w:tcBorders>
            <w:shd w:val="clear" w:color="auto" w:fill="auto"/>
            <w:vAlign w:val="center"/>
            <w:hideMark/>
          </w:tcPr>
          <w:p w14:paraId="43EA3CB3"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Pagamento de valores elevados de tarifas e despesas bancárias</w:t>
            </w:r>
          </w:p>
        </w:tc>
        <w:tc>
          <w:tcPr>
            <w:tcW w:w="370" w:type="pct"/>
            <w:tcBorders>
              <w:top w:val="nil"/>
              <w:left w:val="nil"/>
              <w:bottom w:val="single" w:sz="4" w:space="0" w:color="273A77"/>
              <w:right w:val="single" w:sz="4" w:space="0" w:color="273A77"/>
            </w:tcBorders>
            <w:shd w:val="clear" w:color="auto" w:fill="auto"/>
            <w:vAlign w:val="center"/>
            <w:hideMark/>
          </w:tcPr>
          <w:p w14:paraId="0C276636"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Financeiro</w:t>
            </w:r>
          </w:p>
        </w:tc>
        <w:tc>
          <w:tcPr>
            <w:tcW w:w="436" w:type="pct"/>
            <w:tcBorders>
              <w:top w:val="nil"/>
              <w:left w:val="nil"/>
              <w:bottom w:val="single" w:sz="4" w:space="0" w:color="273A77"/>
              <w:right w:val="single" w:sz="4" w:space="0" w:color="273A77"/>
            </w:tcBorders>
            <w:shd w:val="clear" w:color="auto" w:fill="auto"/>
            <w:vAlign w:val="center"/>
            <w:hideMark/>
          </w:tcPr>
          <w:p w14:paraId="5E88EE85"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481" w:type="pct"/>
            <w:tcBorders>
              <w:top w:val="nil"/>
              <w:left w:val="nil"/>
              <w:bottom w:val="single" w:sz="4" w:space="0" w:color="273A77"/>
              <w:right w:val="single" w:sz="4" w:space="0" w:color="273A77"/>
            </w:tcBorders>
            <w:shd w:val="clear" w:color="auto" w:fill="auto"/>
            <w:vAlign w:val="center"/>
            <w:hideMark/>
          </w:tcPr>
          <w:p w14:paraId="46335A67"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3B200573"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2</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567DD30F"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40</w:t>
            </w:r>
          </w:p>
        </w:tc>
        <w:tc>
          <w:tcPr>
            <w:tcW w:w="456" w:type="pct"/>
            <w:tcBorders>
              <w:top w:val="nil"/>
              <w:left w:val="nil"/>
              <w:bottom w:val="single" w:sz="4" w:space="0" w:color="273A77"/>
              <w:right w:val="single" w:sz="4" w:space="0" w:color="273A77"/>
            </w:tcBorders>
            <w:shd w:val="clear" w:color="auto" w:fill="auto"/>
            <w:vAlign w:val="center"/>
            <w:hideMark/>
          </w:tcPr>
          <w:p w14:paraId="3416CED3"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Voucher Documental</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6A094F77"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6C7C2661" w14:textId="77777777" w:rsidTr="00A10D7F">
        <w:trPr>
          <w:trHeight w:val="85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15AB9463"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[P7]</w:t>
            </w:r>
          </w:p>
        </w:tc>
        <w:tc>
          <w:tcPr>
            <w:tcW w:w="1008" w:type="pct"/>
            <w:tcBorders>
              <w:top w:val="nil"/>
              <w:left w:val="nil"/>
              <w:bottom w:val="single" w:sz="4" w:space="0" w:color="273A77"/>
              <w:right w:val="single" w:sz="4" w:space="0" w:color="273A77"/>
            </w:tcBorders>
            <w:shd w:val="clear" w:color="auto" w:fill="auto"/>
            <w:vAlign w:val="center"/>
            <w:hideMark/>
          </w:tcPr>
          <w:p w14:paraId="79F9D98E" w14:textId="2A8856DA" w:rsidR="007B79C6" w:rsidRPr="00BF0488" w:rsidRDefault="00BF0488" w:rsidP="007B79C6">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Certidão Positiva de Débitos Trabalhistas</w:t>
            </w:r>
            <w:r w:rsidR="0096232F">
              <w:rPr>
                <w:rFonts w:ascii="Times New Roman" w:eastAsia="Times New Roman" w:hAnsi="Times New Roman" w:cs="Times New Roman"/>
                <w:color w:val="000000"/>
                <w:sz w:val="20"/>
                <w:szCs w:val="20"/>
                <w:lang w:eastAsia="pt-BR"/>
              </w:rPr>
              <w:t xml:space="preserve"> com Efeito de Negativa</w:t>
            </w:r>
          </w:p>
          <w:p w14:paraId="726846B2" w14:textId="333B7555" w:rsidR="00BF0488" w:rsidRPr="00BF0488" w:rsidRDefault="00BF0488" w:rsidP="00663524">
            <w:pPr>
              <w:spacing w:after="0" w:line="240" w:lineRule="auto"/>
              <w:rPr>
                <w:rFonts w:ascii="Times New Roman" w:eastAsia="Times New Roman" w:hAnsi="Times New Roman" w:cs="Times New Roman"/>
                <w:color w:val="000000"/>
                <w:sz w:val="20"/>
                <w:szCs w:val="20"/>
                <w:lang w:eastAsia="pt-BR"/>
              </w:rPr>
            </w:pPr>
          </w:p>
        </w:tc>
        <w:tc>
          <w:tcPr>
            <w:tcW w:w="370" w:type="pct"/>
            <w:tcBorders>
              <w:top w:val="nil"/>
              <w:left w:val="nil"/>
              <w:bottom w:val="single" w:sz="4" w:space="0" w:color="273A77"/>
              <w:right w:val="single" w:sz="4" w:space="0" w:color="273A77"/>
            </w:tcBorders>
            <w:shd w:val="clear" w:color="auto" w:fill="auto"/>
            <w:vAlign w:val="center"/>
            <w:hideMark/>
          </w:tcPr>
          <w:p w14:paraId="256D1C5E"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Legal</w:t>
            </w:r>
          </w:p>
        </w:tc>
        <w:tc>
          <w:tcPr>
            <w:tcW w:w="436" w:type="pct"/>
            <w:tcBorders>
              <w:top w:val="nil"/>
              <w:left w:val="nil"/>
              <w:bottom w:val="single" w:sz="4" w:space="0" w:color="273A77"/>
              <w:right w:val="single" w:sz="4" w:space="0" w:color="273A77"/>
            </w:tcBorders>
            <w:shd w:val="clear" w:color="auto" w:fill="auto"/>
            <w:vAlign w:val="center"/>
            <w:hideMark/>
          </w:tcPr>
          <w:p w14:paraId="65E605CF"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3</w:t>
            </w:r>
          </w:p>
        </w:tc>
        <w:tc>
          <w:tcPr>
            <w:tcW w:w="481" w:type="pct"/>
            <w:tcBorders>
              <w:top w:val="nil"/>
              <w:left w:val="nil"/>
              <w:bottom w:val="single" w:sz="4" w:space="0" w:color="273A77"/>
              <w:right w:val="single" w:sz="4" w:space="0" w:color="273A77"/>
            </w:tcBorders>
            <w:shd w:val="clear" w:color="auto" w:fill="auto"/>
            <w:vAlign w:val="center"/>
            <w:hideMark/>
          </w:tcPr>
          <w:p w14:paraId="4479B0DD"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0B82DFE3"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36D3B386"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60</w:t>
            </w:r>
          </w:p>
        </w:tc>
        <w:tc>
          <w:tcPr>
            <w:tcW w:w="456" w:type="pct"/>
            <w:tcBorders>
              <w:top w:val="nil"/>
              <w:left w:val="nil"/>
              <w:bottom w:val="single" w:sz="4" w:space="0" w:color="273A77"/>
              <w:right w:val="single" w:sz="4" w:space="0" w:color="273A77"/>
            </w:tcBorders>
            <w:shd w:val="clear" w:color="auto" w:fill="auto"/>
            <w:vAlign w:val="center"/>
            <w:hideMark/>
          </w:tcPr>
          <w:p w14:paraId="729AEE06"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Certidão</w:t>
            </w:r>
          </w:p>
        </w:tc>
        <w:tc>
          <w:tcPr>
            <w:tcW w:w="476" w:type="pct"/>
            <w:tcBorders>
              <w:top w:val="single" w:sz="4" w:space="0" w:color="273A77"/>
              <w:left w:val="single" w:sz="4" w:space="0" w:color="273A77"/>
              <w:bottom w:val="single" w:sz="4" w:space="0" w:color="273A77"/>
              <w:right w:val="single" w:sz="8" w:space="0" w:color="273A77"/>
            </w:tcBorders>
            <w:shd w:val="clear" w:color="FFFF00" w:fill="FFFF00"/>
            <w:vAlign w:val="center"/>
            <w:hideMark/>
          </w:tcPr>
          <w:p w14:paraId="3CAA4DEC"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MÉDIO IMPACTO</w:t>
            </w:r>
          </w:p>
        </w:tc>
      </w:tr>
      <w:tr w:rsidR="00BF0488" w:rsidRPr="00BF0488" w14:paraId="5278EFE3" w14:textId="77777777" w:rsidTr="00BF0488">
        <w:trPr>
          <w:trHeight w:val="1068"/>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71D95AA9"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lastRenderedPageBreak/>
              <w:t>[P8]</w:t>
            </w:r>
          </w:p>
        </w:tc>
        <w:tc>
          <w:tcPr>
            <w:tcW w:w="1008" w:type="pct"/>
            <w:tcBorders>
              <w:top w:val="nil"/>
              <w:left w:val="nil"/>
              <w:bottom w:val="single" w:sz="4" w:space="0" w:color="273A77"/>
              <w:right w:val="single" w:sz="4" w:space="0" w:color="273A77"/>
            </w:tcBorders>
            <w:shd w:val="clear" w:color="auto" w:fill="auto"/>
            <w:vAlign w:val="center"/>
            <w:hideMark/>
          </w:tcPr>
          <w:p w14:paraId="3A77F650"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Transferência dos saldos remanescentes do caixa através de conta de pessoa física.</w:t>
            </w:r>
          </w:p>
        </w:tc>
        <w:tc>
          <w:tcPr>
            <w:tcW w:w="370" w:type="pct"/>
            <w:tcBorders>
              <w:top w:val="nil"/>
              <w:left w:val="nil"/>
              <w:bottom w:val="single" w:sz="4" w:space="0" w:color="273A77"/>
              <w:right w:val="single" w:sz="4" w:space="0" w:color="273A77"/>
            </w:tcBorders>
            <w:shd w:val="clear" w:color="auto" w:fill="auto"/>
            <w:vAlign w:val="center"/>
            <w:hideMark/>
          </w:tcPr>
          <w:p w14:paraId="27312AB7"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Financeiro</w:t>
            </w:r>
          </w:p>
        </w:tc>
        <w:tc>
          <w:tcPr>
            <w:tcW w:w="436" w:type="pct"/>
            <w:tcBorders>
              <w:top w:val="nil"/>
              <w:left w:val="nil"/>
              <w:bottom w:val="single" w:sz="4" w:space="0" w:color="273A77"/>
              <w:right w:val="single" w:sz="4" w:space="0" w:color="273A77"/>
            </w:tcBorders>
            <w:shd w:val="clear" w:color="auto" w:fill="auto"/>
            <w:vAlign w:val="center"/>
            <w:hideMark/>
          </w:tcPr>
          <w:p w14:paraId="2440652E"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481" w:type="pct"/>
            <w:tcBorders>
              <w:top w:val="nil"/>
              <w:left w:val="nil"/>
              <w:bottom w:val="single" w:sz="4" w:space="0" w:color="273A77"/>
              <w:right w:val="single" w:sz="4" w:space="0" w:color="273A77"/>
            </w:tcBorders>
            <w:shd w:val="clear" w:color="auto" w:fill="auto"/>
            <w:vAlign w:val="center"/>
            <w:hideMark/>
          </w:tcPr>
          <w:p w14:paraId="5576601D"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39522089"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2</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1EB7061B"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40</w:t>
            </w:r>
          </w:p>
        </w:tc>
        <w:tc>
          <w:tcPr>
            <w:tcW w:w="456" w:type="pct"/>
            <w:tcBorders>
              <w:top w:val="nil"/>
              <w:left w:val="nil"/>
              <w:bottom w:val="single" w:sz="4" w:space="0" w:color="273A77"/>
              <w:right w:val="single" w:sz="4" w:space="0" w:color="273A77"/>
            </w:tcBorders>
            <w:shd w:val="clear" w:color="auto" w:fill="auto"/>
            <w:vAlign w:val="center"/>
            <w:hideMark/>
          </w:tcPr>
          <w:p w14:paraId="6E720795"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Demonstrativo Financeiro Versus Voucher Documental</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2799CDCD"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721C9E66" w14:textId="77777777" w:rsidTr="00BF0488">
        <w:trPr>
          <w:trHeight w:val="80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0497BD12"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[P9]</w:t>
            </w:r>
          </w:p>
        </w:tc>
        <w:tc>
          <w:tcPr>
            <w:tcW w:w="1008" w:type="pct"/>
            <w:tcBorders>
              <w:top w:val="nil"/>
              <w:left w:val="nil"/>
              <w:bottom w:val="single" w:sz="4" w:space="0" w:color="273A77"/>
              <w:right w:val="single" w:sz="4" w:space="0" w:color="273A77"/>
            </w:tcBorders>
            <w:shd w:val="clear" w:color="auto" w:fill="auto"/>
            <w:vAlign w:val="center"/>
            <w:hideMark/>
          </w:tcPr>
          <w:p w14:paraId="4C3D1AB4"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Fundo de Caixa apresentado como conta de despesa nos Demonstrativos Financeiros de Receitas e Despesas</w:t>
            </w:r>
          </w:p>
        </w:tc>
        <w:tc>
          <w:tcPr>
            <w:tcW w:w="370" w:type="pct"/>
            <w:tcBorders>
              <w:top w:val="nil"/>
              <w:left w:val="nil"/>
              <w:bottom w:val="single" w:sz="4" w:space="0" w:color="273A77"/>
              <w:right w:val="single" w:sz="4" w:space="0" w:color="273A77"/>
            </w:tcBorders>
            <w:shd w:val="clear" w:color="auto" w:fill="auto"/>
            <w:vAlign w:val="center"/>
            <w:hideMark/>
          </w:tcPr>
          <w:p w14:paraId="5F3649F3"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Financeiro</w:t>
            </w:r>
          </w:p>
        </w:tc>
        <w:tc>
          <w:tcPr>
            <w:tcW w:w="436" w:type="pct"/>
            <w:tcBorders>
              <w:top w:val="nil"/>
              <w:left w:val="nil"/>
              <w:bottom w:val="single" w:sz="4" w:space="0" w:color="273A77"/>
              <w:right w:val="single" w:sz="4" w:space="0" w:color="273A77"/>
            </w:tcBorders>
            <w:shd w:val="clear" w:color="auto" w:fill="auto"/>
            <w:vAlign w:val="center"/>
            <w:hideMark/>
          </w:tcPr>
          <w:p w14:paraId="40BFD1F5"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481" w:type="pct"/>
            <w:tcBorders>
              <w:top w:val="nil"/>
              <w:left w:val="nil"/>
              <w:bottom w:val="single" w:sz="4" w:space="0" w:color="273A77"/>
              <w:right w:val="single" w:sz="4" w:space="0" w:color="273A77"/>
            </w:tcBorders>
            <w:shd w:val="clear" w:color="auto" w:fill="auto"/>
            <w:vAlign w:val="center"/>
            <w:hideMark/>
          </w:tcPr>
          <w:p w14:paraId="19E68650"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3BBB6A87"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2</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1FF2911D"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40</w:t>
            </w:r>
          </w:p>
        </w:tc>
        <w:tc>
          <w:tcPr>
            <w:tcW w:w="456" w:type="pct"/>
            <w:tcBorders>
              <w:top w:val="nil"/>
              <w:left w:val="nil"/>
              <w:bottom w:val="single" w:sz="4" w:space="0" w:color="273A77"/>
              <w:right w:val="single" w:sz="4" w:space="0" w:color="273A77"/>
            </w:tcBorders>
            <w:shd w:val="clear" w:color="auto" w:fill="auto"/>
            <w:vAlign w:val="center"/>
            <w:hideMark/>
          </w:tcPr>
          <w:p w14:paraId="37B5D7BB"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 xml:space="preserve">Demonstrativo Financeiro </w:t>
            </w:r>
          </w:p>
        </w:tc>
        <w:tc>
          <w:tcPr>
            <w:tcW w:w="476" w:type="pct"/>
            <w:tcBorders>
              <w:top w:val="single" w:sz="4" w:space="0" w:color="273A77"/>
              <w:left w:val="single" w:sz="4" w:space="0" w:color="273A77"/>
              <w:bottom w:val="single" w:sz="4" w:space="0" w:color="273A77"/>
              <w:right w:val="single" w:sz="8" w:space="0" w:color="273A77"/>
            </w:tcBorders>
            <w:shd w:val="clear" w:color="92D050" w:fill="92D050"/>
            <w:vAlign w:val="center"/>
            <w:hideMark/>
          </w:tcPr>
          <w:p w14:paraId="562204BD"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BAIXO IMPACTO</w:t>
            </w:r>
          </w:p>
        </w:tc>
      </w:tr>
      <w:tr w:rsidR="00BF0488" w:rsidRPr="00BF0488" w14:paraId="09D6AEC4" w14:textId="77777777" w:rsidTr="00BF0488">
        <w:trPr>
          <w:trHeight w:val="564"/>
        </w:trPr>
        <w:tc>
          <w:tcPr>
            <w:tcW w:w="643" w:type="pct"/>
            <w:tcBorders>
              <w:top w:val="nil"/>
              <w:left w:val="single" w:sz="8" w:space="0" w:color="273A77"/>
              <w:bottom w:val="single" w:sz="4" w:space="0" w:color="273A77"/>
              <w:right w:val="single" w:sz="4" w:space="0" w:color="273A77"/>
            </w:tcBorders>
            <w:shd w:val="clear" w:color="auto" w:fill="auto"/>
            <w:vAlign w:val="center"/>
            <w:hideMark/>
          </w:tcPr>
          <w:p w14:paraId="4EF5A3CB" w14:textId="77777777" w:rsidR="00BF0488" w:rsidRPr="00BF0488" w:rsidRDefault="00BF0488" w:rsidP="00BF0488">
            <w:pPr>
              <w:spacing w:after="0" w:line="240" w:lineRule="auto"/>
              <w:jc w:val="center"/>
              <w:rPr>
                <w:rFonts w:ascii="Times New Roman" w:eastAsia="Times New Roman" w:hAnsi="Times New Roman" w:cs="Times New Roman"/>
                <w:b/>
                <w:bCs/>
                <w:color w:val="C00000"/>
                <w:sz w:val="24"/>
                <w:szCs w:val="24"/>
                <w:lang w:eastAsia="pt-BR"/>
              </w:rPr>
            </w:pPr>
            <w:r w:rsidRPr="00BF0488">
              <w:rPr>
                <w:rFonts w:ascii="Times New Roman" w:eastAsia="Times New Roman" w:hAnsi="Times New Roman" w:cs="Times New Roman"/>
                <w:b/>
                <w:bCs/>
                <w:color w:val="C00000"/>
                <w:sz w:val="24"/>
                <w:szCs w:val="24"/>
                <w:lang w:eastAsia="pt-BR"/>
              </w:rPr>
              <w:t>[P10]</w:t>
            </w:r>
          </w:p>
        </w:tc>
        <w:tc>
          <w:tcPr>
            <w:tcW w:w="1008" w:type="pct"/>
            <w:tcBorders>
              <w:top w:val="nil"/>
              <w:left w:val="nil"/>
              <w:bottom w:val="single" w:sz="4" w:space="0" w:color="273A77"/>
              <w:right w:val="single" w:sz="4" w:space="0" w:color="273A77"/>
            </w:tcBorders>
            <w:shd w:val="clear" w:color="auto" w:fill="auto"/>
            <w:vAlign w:val="center"/>
            <w:hideMark/>
          </w:tcPr>
          <w:p w14:paraId="40997C96" w14:textId="77777777" w:rsidR="00BF0488" w:rsidRPr="00BF0488" w:rsidRDefault="00BF0488" w:rsidP="00BF0488">
            <w:pPr>
              <w:spacing w:after="0" w:line="240" w:lineRule="auto"/>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 xml:space="preserve">Falta de inventário físico do Ativos Imobilizados </w:t>
            </w:r>
          </w:p>
        </w:tc>
        <w:tc>
          <w:tcPr>
            <w:tcW w:w="370" w:type="pct"/>
            <w:tcBorders>
              <w:top w:val="nil"/>
              <w:left w:val="nil"/>
              <w:bottom w:val="single" w:sz="4" w:space="0" w:color="273A77"/>
              <w:right w:val="single" w:sz="4" w:space="0" w:color="273A77"/>
            </w:tcBorders>
            <w:shd w:val="clear" w:color="auto" w:fill="auto"/>
            <w:vAlign w:val="center"/>
            <w:hideMark/>
          </w:tcPr>
          <w:p w14:paraId="5B4D582A"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Operacional</w:t>
            </w:r>
          </w:p>
        </w:tc>
        <w:tc>
          <w:tcPr>
            <w:tcW w:w="436" w:type="pct"/>
            <w:tcBorders>
              <w:top w:val="nil"/>
              <w:left w:val="nil"/>
              <w:bottom w:val="single" w:sz="4" w:space="0" w:color="273A77"/>
              <w:right w:val="single" w:sz="4" w:space="0" w:color="273A77"/>
            </w:tcBorders>
            <w:shd w:val="clear" w:color="auto" w:fill="auto"/>
            <w:vAlign w:val="center"/>
            <w:hideMark/>
          </w:tcPr>
          <w:p w14:paraId="413C1CA6"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4</w:t>
            </w:r>
          </w:p>
        </w:tc>
        <w:tc>
          <w:tcPr>
            <w:tcW w:w="481" w:type="pct"/>
            <w:tcBorders>
              <w:top w:val="nil"/>
              <w:left w:val="nil"/>
              <w:bottom w:val="single" w:sz="4" w:space="0" w:color="273A77"/>
              <w:right w:val="single" w:sz="4" w:space="0" w:color="273A77"/>
            </w:tcBorders>
            <w:shd w:val="clear" w:color="auto" w:fill="auto"/>
            <w:vAlign w:val="center"/>
            <w:hideMark/>
          </w:tcPr>
          <w:p w14:paraId="3A23DA88"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47" w:type="pct"/>
            <w:tcBorders>
              <w:top w:val="nil"/>
              <w:left w:val="single" w:sz="4" w:space="0" w:color="316886"/>
              <w:bottom w:val="single" w:sz="4" w:space="0" w:color="316886"/>
              <w:right w:val="single" w:sz="4" w:space="0" w:color="316886"/>
            </w:tcBorders>
            <w:shd w:val="clear" w:color="000000" w:fill="F2F2F2"/>
            <w:vAlign w:val="center"/>
            <w:hideMark/>
          </w:tcPr>
          <w:p w14:paraId="0C835F2A"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5</w:t>
            </w:r>
          </w:p>
        </w:tc>
        <w:tc>
          <w:tcPr>
            <w:tcW w:w="583" w:type="pct"/>
            <w:tcBorders>
              <w:top w:val="nil"/>
              <w:left w:val="single" w:sz="4" w:space="0" w:color="273A77"/>
              <w:bottom w:val="single" w:sz="4" w:space="0" w:color="273A77"/>
              <w:right w:val="single" w:sz="4" w:space="0" w:color="273A77"/>
            </w:tcBorders>
            <w:shd w:val="clear" w:color="auto" w:fill="auto"/>
            <w:vAlign w:val="center"/>
            <w:hideMark/>
          </w:tcPr>
          <w:p w14:paraId="26E673E0"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100</w:t>
            </w:r>
          </w:p>
        </w:tc>
        <w:tc>
          <w:tcPr>
            <w:tcW w:w="456" w:type="pct"/>
            <w:tcBorders>
              <w:top w:val="nil"/>
              <w:left w:val="nil"/>
              <w:bottom w:val="single" w:sz="4" w:space="0" w:color="273A77"/>
              <w:right w:val="single" w:sz="4" w:space="0" w:color="273A77"/>
            </w:tcBorders>
            <w:shd w:val="clear" w:color="auto" w:fill="auto"/>
            <w:vAlign w:val="center"/>
            <w:hideMark/>
          </w:tcPr>
          <w:p w14:paraId="71F812E4" w14:textId="77777777" w:rsidR="00BF0488" w:rsidRPr="00BF0488" w:rsidRDefault="00BF0488" w:rsidP="00BF0488">
            <w:pPr>
              <w:spacing w:after="0" w:line="240" w:lineRule="auto"/>
              <w:jc w:val="center"/>
              <w:rPr>
                <w:rFonts w:ascii="Times New Roman" w:eastAsia="Times New Roman" w:hAnsi="Times New Roman" w:cs="Times New Roman"/>
                <w:color w:val="000000"/>
                <w:sz w:val="20"/>
                <w:szCs w:val="20"/>
                <w:lang w:eastAsia="pt-BR"/>
              </w:rPr>
            </w:pPr>
            <w:r w:rsidRPr="00BF0488">
              <w:rPr>
                <w:rFonts w:ascii="Times New Roman" w:eastAsia="Times New Roman" w:hAnsi="Times New Roman" w:cs="Times New Roman"/>
                <w:color w:val="000000"/>
                <w:sz w:val="20"/>
                <w:szCs w:val="20"/>
                <w:lang w:eastAsia="pt-BR"/>
              </w:rPr>
              <w:t>Balancete Contábil</w:t>
            </w:r>
          </w:p>
        </w:tc>
        <w:tc>
          <w:tcPr>
            <w:tcW w:w="476" w:type="pct"/>
            <w:tcBorders>
              <w:top w:val="single" w:sz="4" w:space="0" w:color="273A77"/>
              <w:left w:val="single" w:sz="4" w:space="0" w:color="273A77"/>
              <w:bottom w:val="single" w:sz="4" w:space="0" w:color="273A77"/>
              <w:right w:val="single" w:sz="8" w:space="0" w:color="273A77"/>
            </w:tcBorders>
            <w:shd w:val="clear" w:color="FF0000" w:fill="FF0000"/>
            <w:vAlign w:val="center"/>
            <w:hideMark/>
          </w:tcPr>
          <w:p w14:paraId="54F9AFB6" w14:textId="77777777" w:rsidR="00BF0488" w:rsidRPr="00BF0488" w:rsidRDefault="00BF0488" w:rsidP="00BF0488">
            <w:pPr>
              <w:spacing w:after="0" w:line="240" w:lineRule="auto"/>
              <w:jc w:val="center"/>
              <w:rPr>
                <w:rFonts w:ascii="Times New Roman" w:eastAsia="Times New Roman" w:hAnsi="Times New Roman" w:cs="Times New Roman"/>
                <w:b/>
                <w:bCs/>
                <w:color w:val="000000"/>
                <w:lang w:eastAsia="pt-BR"/>
              </w:rPr>
            </w:pPr>
            <w:r w:rsidRPr="00BF0488">
              <w:rPr>
                <w:rFonts w:ascii="Times New Roman" w:eastAsia="Times New Roman" w:hAnsi="Times New Roman" w:cs="Times New Roman"/>
                <w:b/>
                <w:bCs/>
                <w:color w:val="000000"/>
                <w:lang w:eastAsia="pt-BR"/>
              </w:rPr>
              <w:t>ALTO IMPACTO</w:t>
            </w:r>
          </w:p>
        </w:tc>
      </w:tr>
    </w:tbl>
    <w:p w14:paraId="6445BDFB" w14:textId="21383AA7" w:rsidR="00575DE4" w:rsidRDefault="00575DE4">
      <w:pPr>
        <w:spacing w:after="0" w:line="240" w:lineRule="auto"/>
      </w:pPr>
      <w:r>
        <w:br w:type="page"/>
      </w:r>
    </w:p>
    <w:p w14:paraId="052ECF4B" w14:textId="2975BEF1" w:rsidR="006103A6" w:rsidRDefault="00322EC4">
      <w:r>
        <w:rPr>
          <w:noProof/>
        </w:rPr>
        <w:lastRenderedPageBreak/>
        <w:drawing>
          <wp:anchor distT="0" distB="0" distL="114300" distR="114300" simplePos="0" relativeHeight="251698176" behindDoc="1" locked="0" layoutInCell="1" allowOverlap="1" wp14:anchorId="4D801051" wp14:editId="628279C8">
            <wp:simplePos x="0" y="0"/>
            <wp:positionH relativeFrom="margin">
              <wp:posOffset>588645</wp:posOffset>
            </wp:positionH>
            <wp:positionV relativeFrom="paragraph">
              <wp:posOffset>148499</wp:posOffset>
            </wp:positionV>
            <wp:extent cx="7805057" cy="4953000"/>
            <wp:effectExtent l="0" t="0" r="0" b="0"/>
            <wp:wrapNone/>
            <wp:docPr id="373235386" name="Gráfico 1">
              <a:extLst xmlns:a="http://schemas.openxmlformats.org/drawingml/2006/main">
                <a:ext uri="{FF2B5EF4-FFF2-40B4-BE49-F238E27FC236}">
                  <a16:creationId xmlns:a16="http://schemas.microsoft.com/office/drawing/2014/main" id="{00000000-0008-0000-0E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51EF224D" w14:textId="77777777" w:rsidR="008D4BEF" w:rsidRDefault="008D4BEF"/>
    <w:p w14:paraId="519591BA" w14:textId="77777777" w:rsidR="008D4BEF" w:rsidRDefault="008D4BEF"/>
    <w:p w14:paraId="2EF34F25" w14:textId="77777777" w:rsidR="008D4BEF" w:rsidRDefault="008D4BEF"/>
    <w:p w14:paraId="1806F786" w14:textId="77777777" w:rsidR="008D4BEF" w:rsidRDefault="008D4BEF"/>
    <w:p w14:paraId="1C820EAA" w14:textId="2F6B8961" w:rsidR="00875138" w:rsidRDefault="00875138"/>
    <w:p w14:paraId="1C77400B" w14:textId="51D6688D" w:rsidR="00875138" w:rsidRDefault="00875138"/>
    <w:p w14:paraId="2939D36C" w14:textId="7625FBD4" w:rsidR="00875138" w:rsidRDefault="00875138"/>
    <w:p w14:paraId="4221774D" w14:textId="570C5EDE" w:rsidR="00875138" w:rsidRDefault="00875138"/>
    <w:p w14:paraId="15F7A57C" w14:textId="77911986" w:rsidR="00487346" w:rsidRDefault="00487346"/>
    <w:p w14:paraId="4EF6950F" w14:textId="77777777" w:rsidR="0054527C" w:rsidRDefault="0054527C"/>
    <w:p w14:paraId="35A561F6" w14:textId="13B1AC27" w:rsidR="00487346" w:rsidRDefault="00487346"/>
    <w:p w14:paraId="222615BB" w14:textId="7A73CB37" w:rsidR="00487346" w:rsidRDefault="00487346" w:rsidP="003121B5">
      <w:pPr>
        <w:jc w:val="center"/>
      </w:pPr>
    </w:p>
    <w:p w14:paraId="4E4A8F2A" w14:textId="77777777" w:rsidR="005B6073" w:rsidRDefault="005B6073"/>
    <w:p w14:paraId="4747E654" w14:textId="76CA44E5" w:rsidR="00487346" w:rsidRDefault="00487346"/>
    <w:p w14:paraId="48C1FEBA" w14:textId="3B725B07" w:rsidR="00487346" w:rsidRDefault="00487346"/>
    <w:p w14:paraId="17CD069D" w14:textId="30E3EF02" w:rsidR="00A7069B" w:rsidRDefault="00A7069B" w:rsidP="00A05B26">
      <w:pPr>
        <w:jc w:val="center"/>
        <w:rPr>
          <w:noProof/>
          <w:lang w:eastAsia="pt-BR"/>
        </w:rPr>
      </w:pPr>
    </w:p>
    <w:p w14:paraId="01C0C9C3" w14:textId="029F1107" w:rsidR="007A04D7" w:rsidRDefault="007A04D7" w:rsidP="00A05B26">
      <w:pPr>
        <w:jc w:val="center"/>
        <w:rPr>
          <w:noProof/>
          <w:lang w:eastAsia="pt-BR"/>
        </w:rPr>
      </w:pPr>
    </w:p>
    <w:p w14:paraId="46367779" w14:textId="1B430587" w:rsidR="0054527C" w:rsidRDefault="0054527C" w:rsidP="00A05B26">
      <w:pPr>
        <w:jc w:val="center"/>
        <w:rPr>
          <w:noProof/>
          <w:lang w:eastAsia="pt-BR"/>
        </w:rPr>
      </w:pPr>
    </w:p>
    <w:p w14:paraId="4894E9B8" w14:textId="66BA1161" w:rsidR="00207C98" w:rsidRDefault="00490AAA" w:rsidP="00D631D2">
      <w:r>
        <w:rPr>
          <w:noProof/>
          <w:lang w:eastAsia="pt-BR"/>
        </w:rPr>
        <w:lastRenderedPageBreak/>
        <w:drawing>
          <wp:anchor distT="0" distB="0" distL="114300" distR="114300" simplePos="0" relativeHeight="251627008" behindDoc="1" locked="0" layoutInCell="1" allowOverlap="1" wp14:anchorId="4B4355D3" wp14:editId="16F3C8B3">
            <wp:simplePos x="0" y="0"/>
            <wp:positionH relativeFrom="column">
              <wp:posOffset>1375410</wp:posOffset>
            </wp:positionH>
            <wp:positionV relativeFrom="paragraph">
              <wp:posOffset>56515</wp:posOffset>
            </wp:positionV>
            <wp:extent cx="6625167" cy="4249057"/>
            <wp:effectExtent l="0" t="0" r="0" b="0"/>
            <wp:wrapNone/>
            <wp:docPr id="8" name="Gráfico 8">
              <a:extLst xmlns:a="http://schemas.openxmlformats.org/drawingml/2006/main">
                <a:ext uri="{FF2B5EF4-FFF2-40B4-BE49-F238E27FC236}">
                  <a16:creationId xmlns:a16="http://schemas.microsoft.com/office/drawing/2014/main" id="{E8EEEB9F-F37C-4277-BBA7-21CDF5A0CD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5DCE0C16" w14:textId="2F60270B" w:rsidR="006103A6" w:rsidRDefault="000E31DA" w:rsidP="00875138">
      <w:pPr>
        <w:pStyle w:val="Ttulo2"/>
        <w:numPr>
          <w:ilvl w:val="2"/>
          <w:numId w:val="6"/>
        </w:numPr>
        <w:rPr>
          <w:b/>
          <w:bCs/>
          <w:color w:val="5B9BD5" w:themeColor="accent1"/>
          <w:sz w:val="28"/>
          <w:szCs w:val="28"/>
        </w:rPr>
      </w:pPr>
      <w:bookmarkStart w:id="37" w:name="_Toc65222187"/>
      <w:bookmarkStart w:id="38" w:name="_Toc134725228"/>
      <w:bookmarkStart w:id="39" w:name="_Toc161865852"/>
      <w:r>
        <w:rPr>
          <w:b/>
          <w:bCs/>
          <w:color w:val="5B9BD5" w:themeColor="accent1"/>
          <w:sz w:val="28"/>
          <w:szCs w:val="28"/>
        </w:rPr>
        <w:t xml:space="preserve">Dados detalhados para o Dashboards do Ponto de Controle </w:t>
      </w:r>
      <w:bookmarkEnd w:id="37"/>
      <w:bookmarkEnd w:id="38"/>
      <w:r w:rsidR="00875138">
        <w:rPr>
          <w:b/>
          <w:bCs/>
          <w:color w:val="5B9BD5" w:themeColor="accent1"/>
          <w:sz w:val="28"/>
          <w:szCs w:val="28"/>
        </w:rPr>
        <w:t xml:space="preserve">da </w:t>
      </w:r>
      <w:r w:rsidR="00494585">
        <w:rPr>
          <w:b/>
          <w:bCs/>
          <w:i/>
          <w:iCs/>
          <w:color w:val="5B9BD5" w:themeColor="accent1"/>
          <w:sz w:val="28"/>
          <w:szCs w:val="28"/>
        </w:rPr>
        <w:t>[Associação/Condomínio XPTO]</w:t>
      </w:r>
      <w:bookmarkEnd w:id="39"/>
    </w:p>
    <w:p w14:paraId="44B29730" w14:textId="77777777" w:rsidR="006103A6" w:rsidRDefault="006103A6"/>
    <w:p w14:paraId="125ED532" w14:textId="77777777" w:rsidR="006103A6" w:rsidRDefault="000E31DA" w:rsidP="00B564D8">
      <w:pPr>
        <w:pStyle w:val="PargrafodaLista"/>
        <w:numPr>
          <w:ilvl w:val="0"/>
          <w:numId w:val="13"/>
        </w:numPr>
        <w:spacing w:after="200" w:line="360" w:lineRule="auto"/>
        <w:jc w:val="both"/>
        <w:rPr>
          <w:rFonts w:ascii="Times New Roman" w:hAnsi="Times New Roman" w:cs="Times New Roman"/>
        </w:rPr>
      </w:pPr>
      <w:r>
        <w:rPr>
          <w:rFonts w:ascii="Times New Roman" w:hAnsi="Times New Roman" w:cs="Times New Roman"/>
        </w:rPr>
        <w:t xml:space="preserve">Dados extraídos pelos Pontos de Controle relatados pela </w:t>
      </w:r>
      <w:r>
        <w:rPr>
          <w:rFonts w:ascii="Times New Roman" w:hAnsi="Times New Roman" w:cs="Times New Roman"/>
          <w:b/>
          <w:color w:val="002060"/>
          <w:lang w:val="pt-PT"/>
        </w:rPr>
        <w:t>VORCON</w:t>
      </w:r>
      <w:r>
        <w:rPr>
          <w:rFonts w:ascii="Times New Roman" w:hAnsi="Times New Roman" w:cs="Times New Roman"/>
        </w:rPr>
        <w:t>.</w:t>
      </w:r>
    </w:p>
    <w:p w14:paraId="5B25A0F3" w14:textId="77777777" w:rsidR="006103A6" w:rsidRDefault="000E31DA">
      <w:pPr>
        <w:spacing w:line="360" w:lineRule="auto"/>
        <w:rPr>
          <w:rFonts w:ascii="Times New Roman" w:hAnsi="Times New Roman" w:cs="Times New Roman"/>
          <w:lang w:eastAsia="pt-BR"/>
        </w:rPr>
      </w:pPr>
      <w:r>
        <w:rPr>
          <w:rFonts w:ascii="Times New Roman" w:hAnsi="Times New Roman" w:cs="Times New Roman"/>
          <w:lang w:eastAsia="pt-BR"/>
        </w:rPr>
        <w:t>Os dados apresentados em números e gráficos, foram realizados da seguinte forma:</w:t>
      </w:r>
    </w:p>
    <w:p w14:paraId="4D9C768C" w14:textId="504A9D3F"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sz w:val="24"/>
          <w:szCs w:val="24"/>
        </w:rPr>
        <w:t>Gráfico de Quantidade de Pontos</w:t>
      </w:r>
      <w:r>
        <w:rPr>
          <w:rFonts w:ascii="Times New Roman" w:hAnsi="Times New Roman" w:cs="Times New Roman"/>
        </w:rPr>
        <w:t xml:space="preserve">: extraídos pela informação de Tipos de cada ponto, e feito a contagem total por cada Tipo disponível e foi utilizado um gráfico de pizza e mapeados em três pontos (baixo </w:t>
      </w:r>
      <w:r w:rsidR="003A1F6B">
        <w:rPr>
          <w:rFonts w:ascii="Times New Roman" w:hAnsi="Times New Roman" w:cs="Times New Roman"/>
        </w:rPr>
        <w:t>=</w:t>
      </w:r>
      <w:r>
        <w:rPr>
          <w:rFonts w:ascii="Times New Roman" w:hAnsi="Times New Roman" w:cs="Times New Roman"/>
        </w:rPr>
        <w:t>&lt;50 pontos, &gt;50 médios &lt;75 e alto &gt;</w:t>
      </w:r>
      <w:r w:rsidR="003A1F6B">
        <w:rPr>
          <w:rFonts w:ascii="Times New Roman" w:hAnsi="Times New Roman" w:cs="Times New Roman"/>
        </w:rPr>
        <w:t>=</w:t>
      </w:r>
      <w:r>
        <w:rPr>
          <w:rFonts w:ascii="Times New Roman" w:hAnsi="Times New Roman" w:cs="Times New Roman"/>
        </w:rPr>
        <w:t>75), sendo apresentado por quantidade e percentual;</w:t>
      </w:r>
    </w:p>
    <w:p w14:paraId="067CC4C3" w14:textId="77777777" w:rsidR="006103A6" w:rsidRDefault="006103A6">
      <w:pPr>
        <w:pStyle w:val="PargrafodaLista"/>
        <w:spacing w:after="200" w:line="276" w:lineRule="auto"/>
        <w:jc w:val="both"/>
        <w:rPr>
          <w:rFonts w:ascii="Times New Roman" w:hAnsi="Times New Roman" w:cs="Times New Roman"/>
        </w:rPr>
      </w:pPr>
    </w:p>
    <w:p w14:paraId="7B950F87" w14:textId="77777777"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sz w:val="24"/>
          <w:szCs w:val="24"/>
        </w:rPr>
        <w:t>Gráfico de Perdas/Impacto</w:t>
      </w:r>
      <w:r>
        <w:rPr>
          <w:rFonts w:ascii="Times New Roman" w:hAnsi="Times New Roman" w:cs="Times New Roman"/>
          <w:b/>
          <w:bCs/>
        </w:rPr>
        <w:t>:</w:t>
      </w:r>
      <w:r>
        <w:rPr>
          <w:rFonts w:ascii="Times New Roman" w:hAnsi="Times New Roman" w:cs="Times New Roman"/>
        </w:rPr>
        <w:t xml:space="preserve"> Apresentados em um gráfico de radar, extraídos pela informação de impacto em cada ponto, e feita a contagem total por cada perda, sendo mapeados em relação ao grau de impacto de 1 a 5 na ordem: 1 – perdas pequenas; 2 – perdas moderadas; 3 – perdas médias; 4 – perdas grandes e 5 – perdas graves;</w:t>
      </w:r>
    </w:p>
    <w:p w14:paraId="2081B212" w14:textId="77777777" w:rsidR="006103A6" w:rsidRDefault="006103A6">
      <w:pPr>
        <w:pStyle w:val="PargrafodaLista"/>
        <w:spacing w:line="276" w:lineRule="auto"/>
        <w:rPr>
          <w:rFonts w:ascii="Times New Roman" w:hAnsi="Times New Roman" w:cs="Times New Roman"/>
        </w:rPr>
      </w:pPr>
    </w:p>
    <w:p w14:paraId="2A99121D" w14:textId="77777777"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sz w:val="24"/>
          <w:szCs w:val="24"/>
        </w:rPr>
        <w:t>Gráfico de probabilidade</w:t>
      </w:r>
      <w:r>
        <w:rPr>
          <w:rFonts w:ascii="Times New Roman" w:hAnsi="Times New Roman" w:cs="Times New Roman"/>
          <w:b/>
          <w:bCs/>
        </w:rPr>
        <w:t>:</w:t>
      </w:r>
      <w:r>
        <w:rPr>
          <w:rFonts w:ascii="Times New Roman" w:hAnsi="Times New Roman" w:cs="Times New Roman"/>
        </w:rPr>
        <w:t xml:space="preserve"> Frequência associada ao procedimento levantado no Ponto de Controle com Grau de 5 a 1 (5 - Muito Frequente, 4 - Frequente, 3 - Eventual, 2 - Raro, 1 - Raríssimo).</w:t>
      </w:r>
    </w:p>
    <w:p w14:paraId="4D58B781" w14:textId="77777777" w:rsidR="006103A6" w:rsidRDefault="006103A6">
      <w:pPr>
        <w:pStyle w:val="PargrafodaLista"/>
        <w:spacing w:after="200" w:line="276" w:lineRule="auto"/>
        <w:jc w:val="both"/>
        <w:rPr>
          <w:rFonts w:ascii="Times New Roman" w:hAnsi="Times New Roman" w:cs="Times New Roman"/>
        </w:rPr>
      </w:pPr>
    </w:p>
    <w:p w14:paraId="5F84A8F4" w14:textId="77777777"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sz w:val="24"/>
          <w:szCs w:val="24"/>
        </w:rPr>
        <w:t>Gráfico por tipo</w:t>
      </w:r>
      <w:r>
        <w:rPr>
          <w:rFonts w:ascii="Times New Roman" w:hAnsi="Times New Roman" w:cs="Times New Roman"/>
          <w:b/>
          <w:bCs/>
        </w:rPr>
        <w:t>:</w:t>
      </w:r>
      <w:r>
        <w:rPr>
          <w:rFonts w:ascii="Times New Roman" w:hAnsi="Times New Roman" w:cs="Times New Roman"/>
        </w:rPr>
        <w:t xml:space="preserve"> extraídos pela informação de Tipos (5 – Financeiro, 4 - Estratégica, 4 - Operacional, 3 - Legal, 3 – Tecnologia e 3 - Imagem) </w:t>
      </w:r>
      <w:r>
        <w:rPr>
          <w:rFonts w:ascii="Times New Roman" w:hAnsi="Times New Roman" w:cs="Times New Roman"/>
          <w:i/>
          <w:iCs/>
        </w:rPr>
        <w:t>versus</w:t>
      </w:r>
      <w:r>
        <w:rPr>
          <w:rFonts w:ascii="Times New Roman" w:hAnsi="Times New Roman" w:cs="Times New Roman"/>
        </w:rPr>
        <w:t xml:space="preserve"> a quantidade por pontos em graus de impactos de 1 a 5, foi utilizado um gráfico de radar;</w:t>
      </w:r>
    </w:p>
    <w:p w14:paraId="7F52715A" w14:textId="3DF0C7F2"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sz w:val="24"/>
          <w:szCs w:val="24"/>
        </w:rPr>
        <w:t>Gráfico de Exposição</w:t>
      </w:r>
      <w:r>
        <w:rPr>
          <w:rFonts w:ascii="Times New Roman" w:hAnsi="Times New Roman" w:cs="Times New Roman"/>
          <w:b/>
          <w:bCs/>
        </w:rPr>
        <w:t>:</w:t>
      </w:r>
      <w:r>
        <w:rPr>
          <w:rFonts w:ascii="Times New Roman" w:hAnsi="Times New Roman" w:cs="Times New Roman"/>
        </w:rPr>
        <w:t xml:space="preserve"> extraídos pela informação de exposição em cada ponto multiplicando (</w:t>
      </w:r>
      <w:r w:rsidR="003B4116">
        <w:rPr>
          <w:rFonts w:ascii="Times New Roman" w:hAnsi="Times New Roman" w:cs="Times New Roman"/>
        </w:rPr>
        <w:t>Peso Tipo</w:t>
      </w:r>
      <w:r>
        <w:rPr>
          <w:rFonts w:ascii="Times New Roman" w:hAnsi="Times New Roman" w:cs="Times New Roman"/>
        </w:rPr>
        <w:t>*Probabilidade*Impacto), conforme graus de 0 a 100 apresentado por um gráfico de radar.</w:t>
      </w:r>
    </w:p>
    <w:p w14:paraId="18D38C4C" w14:textId="3F475864" w:rsidR="006103A6" w:rsidRDefault="000E31DA" w:rsidP="00B564D8">
      <w:pPr>
        <w:pStyle w:val="PargrafodaLista"/>
        <w:numPr>
          <w:ilvl w:val="0"/>
          <w:numId w:val="14"/>
        </w:numPr>
        <w:spacing w:after="200" w:line="360" w:lineRule="auto"/>
        <w:jc w:val="both"/>
        <w:rPr>
          <w:rFonts w:ascii="Times New Roman" w:hAnsi="Times New Roman" w:cs="Times New Roman"/>
        </w:rPr>
      </w:pPr>
      <w:r>
        <w:rPr>
          <w:rFonts w:ascii="Times New Roman" w:hAnsi="Times New Roman" w:cs="Times New Roman"/>
          <w:b/>
          <w:bCs/>
        </w:rPr>
        <w:t>Matriz de Exposição ao Risco:</w:t>
      </w:r>
      <w:r>
        <w:rPr>
          <w:rFonts w:ascii="Times New Roman" w:hAnsi="Times New Roman" w:cs="Times New Roman"/>
        </w:rPr>
        <w:t xml:space="preserve"> Apresentados em um gráfico de Dispersão, apresentamos os pontos localizados na matriz pelo seu Grau de Exposição ao Risco por Ponto Identificado.</w:t>
      </w:r>
    </w:p>
    <w:p w14:paraId="06BA0A2B" w14:textId="4948357E" w:rsidR="006103A6" w:rsidRDefault="00BF0CD3">
      <w:r>
        <w:rPr>
          <w:noProof/>
        </w:rPr>
        <w:lastRenderedPageBreak/>
        <w:drawing>
          <wp:anchor distT="0" distB="0" distL="114300" distR="114300" simplePos="0" relativeHeight="251703296" behindDoc="0" locked="0" layoutInCell="1" allowOverlap="1" wp14:anchorId="00C44279" wp14:editId="0D48FC43">
            <wp:simplePos x="0" y="0"/>
            <wp:positionH relativeFrom="margin">
              <wp:align>left</wp:align>
            </wp:positionH>
            <wp:positionV relativeFrom="paragraph">
              <wp:posOffset>-335008</wp:posOffset>
            </wp:positionV>
            <wp:extent cx="4114800" cy="3037115"/>
            <wp:effectExtent l="0" t="0" r="0" b="0"/>
            <wp:wrapNone/>
            <wp:docPr id="340158670" name="Chart 7">
              <a:extLst xmlns:a="http://schemas.openxmlformats.org/drawingml/2006/main">
                <a:ext uri="{FF2B5EF4-FFF2-40B4-BE49-F238E27FC236}">
                  <a16:creationId xmlns:a16="http://schemas.microsoft.com/office/drawing/2014/main" id="{00000000-0008-0000-0E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1732CB6B" wp14:editId="366F8C82">
            <wp:simplePos x="0" y="0"/>
            <wp:positionH relativeFrom="column">
              <wp:posOffset>4200071</wp:posOffset>
            </wp:positionH>
            <wp:positionV relativeFrom="paragraph">
              <wp:posOffset>-405040</wp:posOffset>
            </wp:positionV>
            <wp:extent cx="5410200" cy="3341914"/>
            <wp:effectExtent l="0" t="0" r="0" b="0"/>
            <wp:wrapNone/>
            <wp:docPr id="347240908" name="Chart 3">
              <a:extLst xmlns:a="http://schemas.openxmlformats.org/drawingml/2006/main">
                <a:ext uri="{FF2B5EF4-FFF2-40B4-BE49-F238E27FC236}">
                  <a16:creationId xmlns:a16="http://schemas.microsoft.com/office/drawing/2014/main" id="{00000000-0008-0000-0E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0E31DA">
        <w:t xml:space="preserve">  </w:t>
      </w:r>
    </w:p>
    <w:p w14:paraId="404A4423" w14:textId="2484F7C9" w:rsidR="006103A6" w:rsidRDefault="006103A6"/>
    <w:p w14:paraId="7C24BEC4" w14:textId="51B5D830" w:rsidR="006103A6" w:rsidRDefault="006103A6"/>
    <w:p w14:paraId="28B74D0E" w14:textId="5A13903B" w:rsidR="006103A6" w:rsidRDefault="006103A6" w:rsidP="00755765"/>
    <w:p w14:paraId="1B13E2A3" w14:textId="4A783FA2" w:rsidR="006103A6" w:rsidRDefault="006103A6"/>
    <w:p w14:paraId="64EA44CE" w14:textId="106DC472" w:rsidR="006103A6" w:rsidRPr="00513311" w:rsidRDefault="00B53D6E" w:rsidP="00B53D6E">
      <w:pPr>
        <w:tabs>
          <w:tab w:val="left" w:pos="5730"/>
        </w:tabs>
        <w:rPr>
          <w:b/>
          <w:bCs/>
          <w:sz w:val="40"/>
          <w:szCs w:val="40"/>
        </w:rPr>
      </w:pPr>
      <w:r>
        <w:tab/>
      </w:r>
    </w:p>
    <w:p w14:paraId="0A5E7884" w14:textId="51E410E1" w:rsidR="006103A6" w:rsidRDefault="006103A6"/>
    <w:p w14:paraId="65422616" w14:textId="09A93E4D" w:rsidR="006103A6" w:rsidRDefault="003509FF" w:rsidP="003509FF">
      <w:pPr>
        <w:tabs>
          <w:tab w:val="left" w:pos="12694"/>
        </w:tabs>
      </w:pPr>
      <w:r>
        <w:tab/>
      </w:r>
    </w:p>
    <w:p w14:paraId="4158E2E5" w14:textId="7C422F6A" w:rsidR="007513F8" w:rsidRDefault="00BF0CD3" w:rsidP="00A05B92">
      <w:pPr>
        <w:tabs>
          <w:tab w:val="left" w:pos="12694"/>
        </w:tabs>
      </w:pPr>
      <w:r>
        <w:rPr>
          <w:noProof/>
        </w:rPr>
        <w:drawing>
          <wp:anchor distT="0" distB="0" distL="114300" distR="114300" simplePos="0" relativeHeight="251704320" behindDoc="0" locked="0" layoutInCell="1" allowOverlap="1" wp14:anchorId="625A4897" wp14:editId="1221F3C4">
            <wp:simplePos x="0" y="0"/>
            <wp:positionH relativeFrom="margin">
              <wp:align>right</wp:align>
            </wp:positionH>
            <wp:positionV relativeFrom="paragraph">
              <wp:posOffset>163013</wp:posOffset>
            </wp:positionV>
            <wp:extent cx="4077063" cy="3107327"/>
            <wp:effectExtent l="0" t="0" r="0" b="0"/>
            <wp:wrapNone/>
            <wp:docPr id="268341424" name="Chart 5">
              <a:extLst xmlns:a="http://schemas.openxmlformats.org/drawingml/2006/main">
                <a:ext uri="{FF2B5EF4-FFF2-40B4-BE49-F238E27FC236}">
                  <a16:creationId xmlns:a16="http://schemas.microsoft.com/office/drawing/2014/main" id="{00000000-0008-0000-0E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701248" behindDoc="0" locked="0" layoutInCell="1" allowOverlap="1" wp14:anchorId="6777081D" wp14:editId="21AFE7A6">
            <wp:simplePos x="0" y="0"/>
            <wp:positionH relativeFrom="column">
              <wp:posOffset>215537</wp:posOffset>
            </wp:positionH>
            <wp:positionV relativeFrom="paragraph">
              <wp:posOffset>206375</wp:posOffset>
            </wp:positionV>
            <wp:extent cx="4147457" cy="3012350"/>
            <wp:effectExtent l="0" t="0" r="0" b="0"/>
            <wp:wrapNone/>
            <wp:docPr id="1107013893" name="Chart 5">
              <a:extLst xmlns:a="http://schemas.openxmlformats.org/drawingml/2006/main">
                <a:ext uri="{FF2B5EF4-FFF2-40B4-BE49-F238E27FC236}">
                  <a16:creationId xmlns:a16="http://schemas.microsoft.com/office/drawing/2014/main" id="{00000000-0008-0000-0E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3509FF">
        <w:tab/>
      </w:r>
    </w:p>
    <w:p w14:paraId="78BBCFBB" w14:textId="58F6B08C" w:rsidR="00FF3D96" w:rsidRDefault="00FF3D96" w:rsidP="00A05B92">
      <w:pPr>
        <w:tabs>
          <w:tab w:val="left" w:pos="12694"/>
        </w:tabs>
      </w:pPr>
    </w:p>
    <w:p w14:paraId="43388A16" w14:textId="30781347" w:rsidR="00FF3D96" w:rsidRPr="007A04D7" w:rsidRDefault="00FF3D96" w:rsidP="00260A07">
      <w:pPr>
        <w:tabs>
          <w:tab w:val="left" w:pos="5940"/>
        </w:tabs>
        <w:rPr>
          <w:b/>
        </w:rPr>
      </w:pPr>
    </w:p>
    <w:p w14:paraId="5ABFBC98" w14:textId="65601D30" w:rsidR="00FF3D96" w:rsidRPr="007A04D7" w:rsidRDefault="00FF3D96" w:rsidP="00A05B92">
      <w:pPr>
        <w:tabs>
          <w:tab w:val="left" w:pos="12694"/>
        </w:tabs>
        <w:rPr>
          <w:b/>
        </w:rPr>
      </w:pPr>
    </w:p>
    <w:p w14:paraId="10839E2F" w14:textId="4AF6F752" w:rsidR="00FF3D96" w:rsidRPr="007A04D7" w:rsidRDefault="00FF3D96" w:rsidP="00A05B92">
      <w:pPr>
        <w:tabs>
          <w:tab w:val="left" w:pos="12694"/>
        </w:tabs>
        <w:rPr>
          <w:b/>
        </w:rPr>
      </w:pPr>
    </w:p>
    <w:p w14:paraId="0F86A864" w14:textId="5E3D5020" w:rsidR="00FF3D96" w:rsidRPr="007A04D7" w:rsidRDefault="00FF3D96" w:rsidP="00A05B92">
      <w:pPr>
        <w:tabs>
          <w:tab w:val="left" w:pos="12694"/>
        </w:tabs>
        <w:rPr>
          <w:b/>
        </w:rPr>
      </w:pPr>
    </w:p>
    <w:p w14:paraId="7B0C461E" w14:textId="3BB5530C" w:rsidR="00FF3D96" w:rsidRDefault="00FF3D96" w:rsidP="00A05B92">
      <w:pPr>
        <w:tabs>
          <w:tab w:val="left" w:pos="12694"/>
        </w:tabs>
      </w:pPr>
    </w:p>
    <w:p w14:paraId="6EA69597" w14:textId="4F9DDAB1" w:rsidR="00FF3D96" w:rsidRDefault="00FF3D96" w:rsidP="00A05B92">
      <w:pPr>
        <w:tabs>
          <w:tab w:val="left" w:pos="12694"/>
        </w:tabs>
      </w:pPr>
    </w:p>
    <w:p w14:paraId="138A9DB0" w14:textId="66EA3AD2" w:rsidR="00FF3D96" w:rsidRDefault="00FF3D96" w:rsidP="00A05B92">
      <w:pPr>
        <w:tabs>
          <w:tab w:val="left" w:pos="12694"/>
        </w:tabs>
      </w:pPr>
    </w:p>
    <w:p w14:paraId="42DF6567" w14:textId="03D9E071" w:rsidR="00FF3D96" w:rsidRDefault="00FF3D96" w:rsidP="00A05B92">
      <w:pPr>
        <w:tabs>
          <w:tab w:val="left" w:pos="12694"/>
        </w:tabs>
      </w:pPr>
    </w:p>
    <w:p w14:paraId="5883FD48" w14:textId="1EEFC4E5" w:rsidR="00FF3D96" w:rsidRDefault="009D7944" w:rsidP="00A05B92">
      <w:pPr>
        <w:tabs>
          <w:tab w:val="left" w:pos="12694"/>
        </w:tabs>
      </w:pPr>
      <w:r>
        <w:rPr>
          <w:noProof/>
        </w:rPr>
        <w:lastRenderedPageBreak/>
        <w:drawing>
          <wp:anchor distT="0" distB="0" distL="114300" distR="114300" simplePos="0" relativeHeight="251705344" behindDoc="1" locked="0" layoutInCell="1" allowOverlap="1" wp14:anchorId="7200EACA" wp14:editId="6F615942">
            <wp:simplePos x="0" y="0"/>
            <wp:positionH relativeFrom="page">
              <wp:align>center</wp:align>
            </wp:positionH>
            <wp:positionV relativeFrom="paragraph">
              <wp:posOffset>268605</wp:posOffset>
            </wp:positionV>
            <wp:extent cx="10264140" cy="3658235"/>
            <wp:effectExtent l="0" t="0" r="0" b="0"/>
            <wp:wrapNone/>
            <wp:docPr id="1791278776" name="Gráfico 1">
              <a:extLst xmlns:a="http://schemas.openxmlformats.org/drawingml/2006/main">
                <a:ext uri="{FF2B5EF4-FFF2-40B4-BE49-F238E27FC236}">
                  <a16:creationId xmlns:a16="http://schemas.microsoft.com/office/drawing/2014/main" id="{B501B509-0ACB-4555-98CF-A09E3FCD21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5AEB77DB" w14:textId="23A22846" w:rsidR="00FF3D96" w:rsidRPr="003D5452" w:rsidRDefault="00FF3D96" w:rsidP="00A05B92">
      <w:pPr>
        <w:tabs>
          <w:tab w:val="left" w:pos="12694"/>
        </w:tabs>
        <w:rPr>
          <w14:textOutline w14:w="9525" w14:cap="rnd" w14:cmpd="sng" w14:algn="ctr">
            <w14:noFill/>
            <w14:prstDash w14:val="solid"/>
            <w14:bevel/>
          </w14:textOutline>
        </w:rPr>
      </w:pPr>
    </w:p>
    <w:p w14:paraId="54AD7AF7" w14:textId="5E7E5E31" w:rsidR="00FF3D96" w:rsidRDefault="00FF3D96" w:rsidP="00A05B92">
      <w:pPr>
        <w:tabs>
          <w:tab w:val="left" w:pos="12694"/>
        </w:tabs>
      </w:pPr>
    </w:p>
    <w:p w14:paraId="3994DC39" w14:textId="59218BA3" w:rsidR="00FF3D96" w:rsidRDefault="00FF3D96" w:rsidP="00A05B92">
      <w:pPr>
        <w:tabs>
          <w:tab w:val="left" w:pos="12694"/>
        </w:tabs>
        <w:sectPr w:rsidR="00FF3D96" w:rsidSect="00B379D9">
          <w:type w:val="continuous"/>
          <w:pgSz w:w="16838" w:h="11906" w:orient="landscape"/>
          <w:pgMar w:top="1701" w:right="1559" w:bottom="1701" w:left="1134" w:header="709" w:footer="709" w:gutter="0"/>
          <w:cols w:space="708"/>
          <w:docGrid w:linePitch="360"/>
        </w:sectPr>
      </w:pPr>
    </w:p>
    <w:p w14:paraId="27C4D872" w14:textId="0BB1722B" w:rsidR="00E90BE2" w:rsidRDefault="000E31DA" w:rsidP="002442B2">
      <w:pPr>
        <w:pStyle w:val="Ttulo1"/>
        <w:rPr>
          <w:b/>
          <w:bCs/>
          <w:color w:val="5B9BD5" w:themeColor="accent1"/>
          <w:sz w:val="48"/>
          <w:szCs w:val="48"/>
        </w:rPr>
      </w:pPr>
      <w:bookmarkStart w:id="40" w:name="_Toc161865853"/>
      <w:r>
        <w:rPr>
          <w:b/>
          <w:bCs/>
          <w:color w:val="5B9BD5" w:themeColor="accent1"/>
          <w:sz w:val="48"/>
          <w:szCs w:val="48"/>
        </w:rPr>
        <w:lastRenderedPageBreak/>
        <w:t>Pontos identificados</w:t>
      </w:r>
      <w:bookmarkEnd w:id="40"/>
    </w:p>
    <w:p w14:paraId="10A2A3F3" w14:textId="718776B2" w:rsidR="00E47E2C" w:rsidRDefault="00E47E2C" w:rsidP="00E47E2C"/>
    <w:tbl>
      <w:tblPr>
        <w:tblW w:w="10774" w:type="dxa"/>
        <w:tblInd w:w="-993" w:type="dxa"/>
        <w:tblCellMar>
          <w:left w:w="70" w:type="dxa"/>
          <w:right w:w="70" w:type="dxa"/>
        </w:tblCellMar>
        <w:tblLook w:val="04A0" w:firstRow="1" w:lastRow="0" w:firstColumn="1" w:lastColumn="0" w:noHBand="0" w:noVBand="1"/>
      </w:tblPr>
      <w:tblGrid>
        <w:gridCol w:w="2474"/>
        <w:gridCol w:w="8300"/>
      </w:tblGrid>
      <w:tr w:rsidR="00B242FB" w:rsidRPr="00B242FB" w14:paraId="50434A9C" w14:textId="77777777" w:rsidTr="00045CA3">
        <w:trPr>
          <w:trHeight w:val="310"/>
        </w:trPr>
        <w:tc>
          <w:tcPr>
            <w:tcW w:w="2474" w:type="dxa"/>
            <w:tcBorders>
              <w:top w:val="nil"/>
              <w:left w:val="nil"/>
              <w:bottom w:val="single" w:sz="12" w:space="0" w:color="A8D08D"/>
              <w:right w:val="nil"/>
            </w:tcBorders>
            <w:shd w:val="clear" w:color="FFFFFF" w:fill="FFFFFF"/>
            <w:vAlign w:val="center"/>
            <w:hideMark/>
          </w:tcPr>
          <w:p w14:paraId="0502DFCB" w14:textId="77777777" w:rsidR="00B242FB" w:rsidRPr="00B242FB" w:rsidRDefault="00B242FB" w:rsidP="00B242FB">
            <w:pPr>
              <w:spacing w:after="0" w:line="240" w:lineRule="auto"/>
              <w:rPr>
                <w:rFonts w:ascii="Times New Roman" w:eastAsia="Times New Roman" w:hAnsi="Times New Roman" w:cs="Times New Roman"/>
                <w:b/>
                <w:bCs/>
                <w:color w:val="000000"/>
                <w:sz w:val="24"/>
                <w:szCs w:val="24"/>
                <w:lang w:eastAsia="pt-BR"/>
              </w:rPr>
            </w:pPr>
            <w:r w:rsidRPr="00B242FB">
              <w:rPr>
                <w:rFonts w:ascii="Times New Roman" w:eastAsia="Times New Roman" w:hAnsi="Times New Roman" w:cs="Times New Roman"/>
                <w:b/>
                <w:bCs/>
                <w:color w:val="000000"/>
                <w:sz w:val="24"/>
                <w:szCs w:val="24"/>
                <w:lang w:eastAsia="pt-BR"/>
              </w:rPr>
              <w:t>Item</w:t>
            </w:r>
          </w:p>
        </w:tc>
        <w:tc>
          <w:tcPr>
            <w:tcW w:w="8300" w:type="dxa"/>
            <w:tcBorders>
              <w:top w:val="nil"/>
              <w:left w:val="nil"/>
              <w:bottom w:val="single" w:sz="12" w:space="0" w:color="A8D08D"/>
              <w:right w:val="nil"/>
            </w:tcBorders>
            <w:shd w:val="clear" w:color="FFFFFF" w:fill="FFFFFF"/>
            <w:vAlign w:val="center"/>
            <w:hideMark/>
          </w:tcPr>
          <w:p w14:paraId="5A50290A" w14:textId="77777777" w:rsidR="00B242FB" w:rsidRPr="00B242FB" w:rsidRDefault="00B242FB" w:rsidP="00B242FB">
            <w:pPr>
              <w:spacing w:after="0" w:line="240" w:lineRule="auto"/>
              <w:rPr>
                <w:rFonts w:ascii="Times New Roman" w:eastAsia="Times New Roman" w:hAnsi="Times New Roman" w:cs="Times New Roman"/>
                <w:b/>
                <w:bCs/>
                <w:color w:val="000000"/>
                <w:sz w:val="24"/>
                <w:szCs w:val="24"/>
                <w:lang w:eastAsia="pt-BR"/>
              </w:rPr>
            </w:pPr>
            <w:r w:rsidRPr="00B242FB">
              <w:rPr>
                <w:rFonts w:ascii="Times New Roman" w:eastAsia="Times New Roman" w:hAnsi="Times New Roman" w:cs="Times New Roman"/>
                <w:b/>
                <w:bCs/>
                <w:color w:val="000000"/>
                <w:sz w:val="24"/>
                <w:szCs w:val="24"/>
                <w:lang w:eastAsia="pt-BR"/>
              </w:rPr>
              <w:t>Descrição</w:t>
            </w:r>
          </w:p>
        </w:tc>
      </w:tr>
      <w:tr w:rsidR="00B242FB" w:rsidRPr="00B242FB" w14:paraId="3051BCD0" w14:textId="77777777" w:rsidTr="00045CA3">
        <w:trPr>
          <w:trHeight w:val="310"/>
        </w:trPr>
        <w:tc>
          <w:tcPr>
            <w:tcW w:w="2474" w:type="dxa"/>
            <w:tcBorders>
              <w:top w:val="nil"/>
              <w:left w:val="nil"/>
              <w:bottom w:val="single" w:sz="8" w:space="0" w:color="A8D08D"/>
              <w:right w:val="single" w:sz="8" w:space="0" w:color="A8D08D"/>
            </w:tcBorders>
            <w:shd w:val="clear" w:color="FFFFFF" w:fill="FFFFFF"/>
            <w:vAlign w:val="center"/>
            <w:hideMark/>
          </w:tcPr>
          <w:p w14:paraId="409224AE"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Impacto</w:t>
            </w:r>
          </w:p>
        </w:tc>
        <w:tc>
          <w:tcPr>
            <w:tcW w:w="8300" w:type="dxa"/>
            <w:tcBorders>
              <w:top w:val="nil"/>
              <w:left w:val="nil"/>
              <w:bottom w:val="single" w:sz="8" w:space="0" w:color="A8D08D"/>
              <w:right w:val="nil"/>
            </w:tcBorders>
            <w:shd w:val="clear" w:color="92D050" w:fill="92D050"/>
            <w:vAlign w:val="center"/>
            <w:hideMark/>
          </w:tcPr>
          <w:p w14:paraId="4195F12A"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BAIXO IMPACTO</w:t>
            </w:r>
          </w:p>
        </w:tc>
      </w:tr>
      <w:tr w:rsidR="00B242FB" w:rsidRPr="00B242FB" w14:paraId="69250B15" w14:textId="77777777" w:rsidTr="00045CA3">
        <w:trPr>
          <w:trHeight w:val="1172"/>
        </w:trPr>
        <w:tc>
          <w:tcPr>
            <w:tcW w:w="2474" w:type="dxa"/>
            <w:tcBorders>
              <w:top w:val="nil"/>
              <w:left w:val="nil"/>
              <w:bottom w:val="single" w:sz="8" w:space="0" w:color="A8D08D"/>
              <w:right w:val="single" w:sz="8" w:space="0" w:color="A8D08D"/>
            </w:tcBorders>
            <w:shd w:val="clear" w:color="D9E2F3" w:fill="D9E2F3"/>
            <w:vAlign w:val="center"/>
            <w:hideMark/>
          </w:tcPr>
          <w:p w14:paraId="4AC54843" w14:textId="1DA1554D"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•Data minuta final</w:t>
            </w:r>
            <w:r w:rsidRPr="00B242FB">
              <w:rPr>
                <w:rFonts w:ascii="Times New Roman" w:eastAsia="Times New Roman" w:hAnsi="Times New Roman" w:cs="Times New Roman"/>
                <w:b/>
                <w:bCs/>
                <w:color w:val="000000"/>
                <w:lang w:eastAsia="pt-BR"/>
              </w:rPr>
              <w:br/>
              <w:t>Ponto Novo/Recorrente</w:t>
            </w:r>
            <w:r w:rsidRPr="00B242FB">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B242FB">
              <w:rPr>
                <w:rFonts w:ascii="Times New Roman" w:eastAsia="Times New Roman" w:hAnsi="Times New Roman" w:cs="Times New Roman"/>
                <w:b/>
                <w:bCs/>
                <w:color w:val="000000"/>
                <w:lang w:eastAsia="pt-BR"/>
              </w:rPr>
              <w:t xml:space="preserve"> Auditoria</w:t>
            </w:r>
            <w:r w:rsidRPr="00B242FB">
              <w:rPr>
                <w:rFonts w:ascii="Times New Roman" w:eastAsia="Times New Roman" w:hAnsi="Times New Roman" w:cs="Times New Roman"/>
                <w:b/>
                <w:bCs/>
                <w:color w:val="000000"/>
                <w:lang w:eastAsia="pt-BR"/>
              </w:rPr>
              <w:br/>
              <w:t>Data base do Relatório</w:t>
            </w:r>
          </w:p>
        </w:tc>
        <w:tc>
          <w:tcPr>
            <w:tcW w:w="8300" w:type="dxa"/>
            <w:tcBorders>
              <w:top w:val="nil"/>
              <w:left w:val="nil"/>
              <w:bottom w:val="single" w:sz="8" w:space="0" w:color="A8D08D"/>
              <w:right w:val="nil"/>
            </w:tcBorders>
            <w:shd w:val="clear" w:color="D9E2F3" w:fill="D9E2F3"/>
            <w:vAlign w:val="center"/>
            <w:hideMark/>
          </w:tcPr>
          <w:p w14:paraId="0D71FDDF" w14:textId="716005BF"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B242FB">
              <w:rPr>
                <w:rFonts w:ascii="Times New Roman" w:eastAsia="Times New Roman" w:hAnsi="Times New Roman" w:cs="Times New Roman"/>
                <w:b/>
                <w:bCs/>
                <w:color w:val="000000"/>
                <w:lang w:eastAsia="pt-BR"/>
              </w:rPr>
              <w:br/>
              <w:t>• Novo</w:t>
            </w:r>
            <w:r w:rsidRPr="00B242FB">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B242FB">
              <w:rPr>
                <w:rFonts w:ascii="Times New Roman" w:eastAsia="Times New Roman" w:hAnsi="Times New Roman" w:cs="Times New Roman"/>
                <w:b/>
                <w:bCs/>
                <w:color w:val="000000"/>
                <w:lang w:eastAsia="pt-BR"/>
              </w:rPr>
              <w:br/>
              <w:t>■ 31/12/2023</w:t>
            </w:r>
          </w:p>
        </w:tc>
      </w:tr>
      <w:tr w:rsidR="00B242FB" w:rsidRPr="00B242FB" w14:paraId="781612C5" w14:textId="77777777" w:rsidTr="00045CA3">
        <w:trPr>
          <w:trHeight w:val="300"/>
        </w:trPr>
        <w:tc>
          <w:tcPr>
            <w:tcW w:w="2474" w:type="dxa"/>
            <w:tcBorders>
              <w:top w:val="nil"/>
              <w:left w:val="nil"/>
              <w:bottom w:val="single" w:sz="8" w:space="0" w:color="A8D08D"/>
              <w:right w:val="single" w:sz="8" w:space="0" w:color="A8D08D"/>
            </w:tcBorders>
            <w:shd w:val="clear" w:color="auto" w:fill="auto"/>
            <w:vAlign w:val="center"/>
            <w:hideMark/>
          </w:tcPr>
          <w:p w14:paraId="4D2711E0"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Código</w:t>
            </w:r>
          </w:p>
        </w:tc>
        <w:tc>
          <w:tcPr>
            <w:tcW w:w="8300" w:type="dxa"/>
            <w:tcBorders>
              <w:top w:val="nil"/>
              <w:left w:val="nil"/>
              <w:bottom w:val="single" w:sz="8" w:space="0" w:color="A8D08D"/>
              <w:right w:val="nil"/>
            </w:tcBorders>
            <w:shd w:val="clear" w:color="auto" w:fill="auto"/>
            <w:vAlign w:val="center"/>
            <w:hideMark/>
          </w:tcPr>
          <w:p w14:paraId="6EE591C5" w14:textId="65E65B3F" w:rsidR="00B242FB" w:rsidRPr="00B242FB" w:rsidRDefault="00B242FB" w:rsidP="00B242FB">
            <w:pPr>
              <w:spacing w:after="0" w:line="240" w:lineRule="auto"/>
              <w:rPr>
                <w:rFonts w:ascii="Times New Roman" w:eastAsia="Times New Roman" w:hAnsi="Times New Roman" w:cs="Times New Roman"/>
                <w:b/>
                <w:bCs/>
                <w:color w:val="C00000"/>
                <w:lang w:eastAsia="pt-BR"/>
              </w:rPr>
            </w:pPr>
            <w:r w:rsidRPr="00B242FB">
              <w:rPr>
                <w:rFonts w:ascii="Times New Roman" w:eastAsia="Times New Roman" w:hAnsi="Times New Roman" w:cs="Times New Roman"/>
                <w:b/>
                <w:bCs/>
                <w:color w:val="C00000"/>
                <w:lang w:eastAsia="pt-BR"/>
              </w:rPr>
              <w:t>[P</w:t>
            </w:r>
            <w:r w:rsidR="00E40F88">
              <w:rPr>
                <w:rFonts w:ascii="Times New Roman" w:eastAsia="Times New Roman" w:hAnsi="Times New Roman" w:cs="Times New Roman"/>
                <w:b/>
                <w:bCs/>
                <w:color w:val="C00000"/>
                <w:lang w:eastAsia="pt-BR"/>
              </w:rPr>
              <w:t>0</w:t>
            </w:r>
            <w:r w:rsidR="006E4DB9">
              <w:rPr>
                <w:rFonts w:ascii="Times New Roman" w:eastAsia="Times New Roman" w:hAnsi="Times New Roman" w:cs="Times New Roman"/>
                <w:b/>
                <w:bCs/>
                <w:color w:val="C00000"/>
                <w:lang w:eastAsia="pt-BR"/>
              </w:rPr>
              <w:t>1</w:t>
            </w:r>
            <w:r w:rsidRPr="00B242FB">
              <w:rPr>
                <w:rFonts w:ascii="Times New Roman" w:eastAsia="Times New Roman" w:hAnsi="Times New Roman" w:cs="Times New Roman"/>
                <w:b/>
                <w:bCs/>
                <w:color w:val="C00000"/>
                <w:lang w:eastAsia="pt-BR"/>
              </w:rPr>
              <w:t>]</w:t>
            </w:r>
          </w:p>
        </w:tc>
      </w:tr>
      <w:tr w:rsidR="00B242FB" w:rsidRPr="00B242FB" w14:paraId="1A5E3ABE" w14:textId="77777777" w:rsidTr="00045CA3">
        <w:trPr>
          <w:trHeight w:val="290"/>
        </w:trPr>
        <w:tc>
          <w:tcPr>
            <w:tcW w:w="2474" w:type="dxa"/>
            <w:tcBorders>
              <w:top w:val="nil"/>
              <w:left w:val="nil"/>
              <w:bottom w:val="single" w:sz="8" w:space="0" w:color="A8D08D"/>
              <w:right w:val="single" w:sz="8" w:space="0" w:color="A8D08D"/>
            </w:tcBorders>
            <w:shd w:val="clear" w:color="D9E2F3" w:fill="D9E2F3"/>
            <w:vAlign w:val="center"/>
            <w:hideMark/>
          </w:tcPr>
          <w:p w14:paraId="01DB1877"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Título</w:t>
            </w:r>
          </w:p>
        </w:tc>
        <w:tc>
          <w:tcPr>
            <w:tcW w:w="8300" w:type="dxa"/>
            <w:tcBorders>
              <w:top w:val="nil"/>
              <w:left w:val="nil"/>
              <w:bottom w:val="single" w:sz="8" w:space="0" w:color="A8D08D"/>
              <w:right w:val="nil"/>
            </w:tcBorders>
            <w:shd w:val="clear" w:color="D9E2F3" w:fill="D9E2F3"/>
            <w:vAlign w:val="center"/>
            <w:hideMark/>
          </w:tcPr>
          <w:p w14:paraId="4D463B50" w14:textId="0B5638CA" w:rsidR="00B242FB" w:rsidRPr="00B242FB" w:rsidRDefault="00CD1DF9" w:rsidP="00B242FB">
            <w:pPr>
              <w:spacing w:after="0" w:line="240" w:lineRule="auto"/>
              <w:rPr>
                <w:rFonts w:ascii="Times New Roman" w:eastAsia="Times New Roman" w:hAnsi="Times New Roman" w:cs="Times New Roman"/>
                <w:b/>
                <w:bCs/>
                <w:color w:val="000000"/>
                <w:lang w:eastAsia="pt-BR"/>
              </w:rPr>
            </w:pPr>
            <w:r w:rsidRPr="00CD1DF9">
              <w:rPr>
                <w:rFonts w:ascii="Times New Roman" w:eastAsia="Times New Roman" w:hAnsi="Times New Roman" w:cs="Times New Roman"/>
                <w:b/>
                <w:bCs/>
                <w:color w:val="000000"/>
                <w:lang w:eastAsia="pt-BR"/>
              </w:rPr>
              <w:t>Documentos comprobatórios ilegíveis ou com informações apagadas nos Livros de Prestação de Contas</w:t>
            </w:r>
          </w:p>
        </w:tc>
      </w:tr>
      <w:tr w:rsidR="00B242FB" w:rsidRPr="00B242FB" w14:paraId="450C5F55" w14:textId="77777777" w:rsidTr="00045CA3">
        <w:trPr>
          <w:trHeight w:val="300"/>
        </w:trPr>
        <w:tc>
          <w:tcPr>
            <w:tcW w:w="2474" w:type="dxa"/>
            <w:tcBorders>
              <w:top w:val="nil"/>
              <w:left w:val="nil"/>
              <w:bottom w:val="single" w:sz="8" w:space="0" w:color="A8D08D"/>
              <w:right w:val="single" w:sz="8" w:space="0" w:color="A8D08D"/>
            </w:tcBorders>
            <w:shd w:val="clear" w:color="auto" w:fill="auto"/>
            <w:vAlign w:val="center"/>
            <w:hideMark/>
          </w:tcPr>
          <w:p w14:paraId="2C004ADD"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Tipo</w:t>
            </w:r>
          </w:p>
        </w:tc>
        <w:tc>
          <w:tcPr>
            <w:tcW w:w="8300" w:type="dxa"/>
            <w:tcBorders>
              <w:top w:val="nil"/>
              <w:left w:val="nil"/>
              <w:bottom w:val="single" w:sz="8" w:space="0" w:color="A8D08D"/>
              <w:right w:val="nil"/>
            </w:tcBorders>
            <w:shd w:val="clear" w:color="auto" w:fill="auto"/>
            <w:hideMark/>
          </w:tcPr>
          <w:p w14:paraId="2244D0D6" w14:textId="77777777" w:rsidR="00B242FB" w:rsidRPr="00B242FB" w:rsidRDefault="00B242FB" w:rsidP="00B242FB">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Operacional</w:t>
            </w:r>
          </w:p>
        </w:tc>
      </w:tr>
      <w:tr w:rsidR="00B242FB" w:rsidRPr="00B242FB" w14:paraId="6C64F111" w14:textId="77777777" w:rsidTr="00045CA3">
        <w:trPr>
          <w:trHeight w:val="300"/>
        </w:trPr>
        <w:tc>
          <w:tcPr>
            <w:tcW w:w="2474" w:type="dxa"/>
            <w:tcBorders>
              <w:top w:val="nil"/>
              <w:left w:val="nil"/>
              <w:bottom w:val="single" w:sz="8" w:space="0" w:color="A8D08D"/>
              <w:right w:val="single" w:sz="8" w:space="0" w:color="A8D08D"/>
            </w:tcBorders>
            <w:shd w:val="clear" w:color="D9E2F3" w:fill="D9E2F3"/>
            <w:vAlign w:val="center"/>
            <w:hideMark/>
          </w:tcPr>
          <w:p w14:paraId="06B2258F"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Tipo</w:t>
            </w:r>
          </w:p>
        </w:tc>
        <w:tc>
          <w:tcPr>
            <w:tcW w:w="8300" w:type="dxa"/>
            <w:tcBorders>
              <w:top w:val="nil"/>
              <w:left w:val="nil"/>
              <w:bottom w:val="single" w:sz="8" w:space="0" w:color="A8D08D"/>
              <w:right w:val="nil"/>
            </w:tcBorders>
            <w:shd w:val="clear" w:color="D9E2F3" w:fill="D9E2F3"/>
            <w:hideMark/>
          </w:tcPr>
          <w:p w14:paraId="7B57A514" w14:textId="77777777" w:rsidR="00B242FB" w:rsidRPr="00B242FB" w:rsidRDefault="00B242FB" w:rsidP="00B242FB">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4</w:t>
            </w:r>
          </w:p>
        </w:tc>
      </w:tr>
      <w:tr w:rsidR="00B242FB" w:rsidRPr="00B242FB" w14:paraId="2B977967" w14:textId="77777777" w:rsidTr="00045CA3">
        <w:trPr>
          <w:trHeight w:val="300"/>
        </w:trPr>
        <w:tc>
          <w:tcPr>
            <w:tcW w:w="2474" w:type="dxa"/>
            <w:tcBorders>
              <w:top w:val="nil"/>
              <w:left w:val="nil"/>
              <w:bottom w:val="single" w:sz="8" w:space="0" w:color="A8D08D"/>
              <w:right w:val="single" w:sz="8" w:space="0" w:color="A8D08D"/>
            </w:tcBorders>
            <w:shd w:val="clear" w:color="auto" w:fill="auto"/>
            <w:vAlign w:val="center"/>
            <w:hideMark/>
          </w:tcPr>
          <w:p w14:paraId="7780FC4E"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Probabilidade</w:t>
            </w:r>
          </w:p>
        </w:tc>
        <w:tc>
          <w:tcPr>
            <w:tcW w:w="8300" w:type="dxa"/>
            <w:tcBorders>
              <w:top w:val="nil"/>
              <w:left w:val="nil"/>
              <w:bottom w:val="single" w:sz="8" w:space="0" w:color="A8D08D"/>
              <w:right w:val="nil"/>
            </w:tcBorders>
            <w:shd w:val="clear" w:color="auto" w:fill="auto"/>
            <w:hideMark/>
          </w:tcPr>
          <w:p w14:paraId="2A5C222A" w14:textId="77777777" w:rsidR="00B242FB" w:rsidRPr="00B242FB" w:rsidRDefault="00B242FB" w:rsidP="00B242FB">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4</w:t>
            </w:r>
          </w:p>
        </w:tc>
      </w:tr>
      <w:tr w:rsidR="00B242FB" w:rsidRPr="00B242FB" w14:paraId="7E616FC0" w14:textId="77777777" w:rsidTr="00045CA3">
        <w:trPr>
          <w:trHeight w:val="300"/>
        </w:trPr>
        <w:tc>
          <w:tcPr>
            <w:tcW w:w="2474" w:type="dxa"/>
            <w:tcBorders>
              <w:top w:val="nil"/>
              <w:left w:val="nil"/>
              <w:bottom w:val="single" w:sz="8" w:space="0" w:color="A8D08D"/>
              <w:right w:val="single" w:sz="8" w:space="0" w:color="A8D08D"/>
            </w:tcBorders>
            <w:shd w:val="clear" w:color="D9E2F3" w:fill="D9E2F3"/>
            <w:vAlign w:val="center"/>
            <w:hideMark/>
          </w:tcPr>
          <w:p w14:paraId="6D193D95"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Impacto</w:t>
            </w:r>
          </w:p>
        </w:tc>
        <w:tc>
          <w:tcPr>
            <w:tcW w:w="8300" w:type="dxa"/>
            <w:tcBorders>
              <w:top w:val="nil"/>
              <w:left w:val="nil"/>
              <w:bottom w:val="single" w:sz="8" w:space="0" w:color="A8D08D"/>
              <w:right w:val="nil"/>
            </w:tcBorders>
            <w:shd w:val="clear" w:color="D9E2F3" w:fill="D9E2F3"/>
            <w:hideMark/>
          </w:tcPr>
          <w:p w14:paraId="7C5C5CCF" w14:textId="77777777" w:rsidR="00B242FB" w:rsidRPr="00B242FB" w:rsidRDefault="00B242FB" w:rsidP="00B242FB">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1</w:t>
            </w:r>
          </w:p>
        </w:tc>
      </w:tr>
      <w:tr w:rsidR="00B242FB" w:rsidRPr="00B242FB" w14:paraId="604C4FFC" w14:textId="77777777" w:rsidTr="00045CA3">
        <w:trPr>
          <w:trHeight w:val="300"/>
        </w:trPr>
        <w:tc>
          <w:tcPr>
            <w:tcW w:w="2474" w:type="dxa"/>
            <w:tcBorders>
              <w:top w:val="nil"/>
              <w:left w:val="nil"/>
              <w:bottom w:val="single" w:sz="8" w:space="0" w:color="A8D08D"/>
              <w:right w:val="single" w:sz="8" w:space="0" w:color="A8D08D"/>
            </w:tcBorders>
            <w:shd w:val="clear" w:color="auto" w:fill="auto"/>
            <w:vAlign w:val="center"/>
            <w:hideMark/>
          </w:tcPr>
          <w:p w14:paraId="7B091102"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Exposição</w:t>
            </w:r>
          </w:p>
        </w:tc>
        <w:tc>
          <w:tcPr>
            <w:tcW w:w="8300" w:type="dxa"/>
            <w:tcBorders>
              <w:top w:val="nil"/>
              <w:left w:val="nil"/>
              <w:bottom w:val="single" w:sz="8" w:space="0" w:color="A8D08D"/>
              <w:right w:val="nil"/>
            </w:tcBorders>
            <w:shd w:val="clear" w:color="auto" w:fill="auto"/>
            <w:hideMark/>
          </w:tcPr>
          <w:p w14:paraId="25DE6819" w14:textId="77777777" w:rsidR="00B242FB" w:rsidRPr="00B242FB" w:rsidRDefault="00B242FB" w:rsidP="00B242FB">
            <w:pPr>
              <w:spacing w:after="0" w:line="240" w:lineRule="auto"/>
              <w:rPr>
                <w:rFonts w:ascii="Times New Roman" w:eastAsia="Times New Roman" w:hAnsi="Times New Roman" w:cs="Times New Roman"/>
                <w:b/>
                <w:bCs/>
                <w:color w:val="C00000"/>
                <w:lang w:eastAsia="pt-BR"/>
              </w:rPr>
            </w:pPr>
            <w:r w:rsidRPr="00B242FB">
              <w:rPr>
                <w:rFonts w:ascii="Times New Roman" w:eastAsia="Times New Roman" w:hAnsi="Times New Roman" w:cs="Times New Roman"/>
                <w:b/>
                <w:bCs/>
                <w:color w:val="C00000"/>
                <w:lang w:eastAsia="pt-BR"/>
              </w:rPr>
              <w:t>16</w:t>
            </w:r>
          </w:p>
        </w:tc>
      </w:tr>
      <w:tr w:rsidR="00B242FB" w:rsidRPr="00B242FB" w14:paraId="6C88B262" w14:textId="77777777" w:rsidTr="00045CA3">
        <w:trPr>
          <w:trHeight w:val="300"/>
        </w:trPr>
        <w:tc>
          <w:tcPr>
            <w:tcW w:w="2474" w:type="dxa"/>
            <w:tcBorders>
              <w:top w:val="nil"/>
              <w:left w:val="nil"/>
              <w:bottom w:val="single" w:sz="8" w:space="0" w:color="A8D08D"/>
              <w:right w:val="single" w:sz="8" w:space="0" w:color="A8D08D"/>
            </w:tcBorders>
            <w:shd w:val="clear" w:color="D9E2F3" w:fill="D9E2F3"/>
            <w:vAlign w:val="center"/>
            <w:hideMark/>
          </w:tcPr>
          <w:p w14:paraId="6AA56CA2" w14:textId="77777777" w:rsidR="00B242FB" w:rsidRPr="00B242FB" w:rsidRDefault="00B242FB" w:rsidP="00B242FB">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Testes/Áreas</w:t>
            </w:r>
          </w:p>
        </w:tc>
        <w:tc>
          <w:tcPr>
            <w:tcW w:w="8300" w:type="dxa"/>
            <w:tcBorders>
              <w:top w:val="nil"/>
              <w:left w:val="nil"/>
              <w:bottom w:val="single" w:sz="8" w:space="0" w:color="A8D08D"/>
              <w:right w:val="nil"/>
            </w:tcBorders>
            <w:shd w:val="clear" w:color="D9E2F3" w:fill="D9E2F3"/>
            <w:hideMark/>
          </w:tcPr>
          <w:p w14:paraId="674566E1" w14:textId="77777777" w:rsidR="00B242FB" w:rsidRPr="00B242FB" w:rsidRDefault="00B242FB" w:rsidP="00B242FB">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Voucher Documental</w:t>
            </w:r>
          </w:p>
        </w:tc>
      </w:tr>
      <w:tr w:rsidR="00C6339A" w:rsidRPr="00B242FB" w14:paraId="64557C41" w14:textId="77777777" w:rsidTr="00C6339A">
        <w:trPr>
          <w:trHeight w:val="876"/>
        </w:trPr>
        <w:tc>
          <w:tcPr>
            <w:tcW w:w="2474" w:type="dxa"/>
            <w:tcBorders>
              <w:top w:val="nil"/>
              <w:left w:val="nil"/>
              <w:bottom w:val="single" w:sz="8" w:space="0" w:color="A8D08D"/>
              <w:right w:val="single" w:sz="8" w:space="0" w:color="A8D08D"/>
            </w:tcBorders>
            <w:shd w:val="clear" w:color="auto" w:fill="auto"/>
            <w:vAlign w:val="center"/>
            <w:hideMark/>
          </w:tcPr>
          <w:p w14:paraId="533041FA" w14:textId="77777777" w:rsidR="00C6339A" w:rsidRPr="00B242FB" w:rsidRDefault="00C6339A" w:rsidP="00C6339A">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Descrição</w:t>
            </w:r>
          </w:p>
        </w:tc>
        <w:tc>
          <w:tcPr>
            <w:tcW w:w="8300" w:type="dxa"/>
            <w:tcBorders>
              <w:top w:val="nil"/>
              <w:left w:val="nil"/>
              <w:bottom w:val="single" w:sz="8" w:space="0" w:color="A8D08D"/>
              <w:right w:val="nil"/>
            </w:tcBorders>
            <w:shd w:val="clear" w:color="auto" w:fill="auto"/>
            <w:hideMark/>
          </w:tcPr>
          <w:p w14:paraId="7D5FEEB4" w14:textId="560DC382" w:rsidR="00C6339A" w:rsidRPr="00B242FB" w:rsidRDefault="00C6339A" w:rsidP="00C6339A">
            <w:pPr>
              <w:spacing w:after="0" w:line="240" w:lineRule="auto"/>
              <w:jc w:val="both"/>
              <w:rPr>
                <w:rFonts w:ascii="Times New Roman" w:eastAsia="Times New Roman" w:hAnsi="Times New Roman" w:cs="Times New Roman"/>
                <w:color w:val="000000"/>
                <w:lang w:eastAsia="pt-BR"/>
              </w:rPr>
            </w:pPr>
            <w:r w:rsidRPr="0047237E">
              <w:rPr>
                <w:rFonts w:ascii="Times New Roman" w:eastAsia="Times New Roman" w:hAnsi="Times New Roman" w:cs="Times New Roman"/>
                <w:lang w:eastAsia="pt-BR"/>
              </w:rPr>
              <w:t xml:space="preserve">Após análise dos </w:t>
            </w:r>
            <w:r w:rsidRPr="0047237E">
              <w:rPr>
                <w:rFonts w:ascii="Times New Roman" w:eastAsia="Times New Roman" w:hAnsi="Times New Roman" w:cs="Times New Roman"/>
                <w:b/>
                <w:bCs/>
                <w:lang w:eastAsia="pt-BR"/>
              </w:rPr>
              <w:t>Livros de Prestação de Contas</w:t>
            </w:r>
            <w:r w:rsidRPr="0047237E">
              <w:rPr>
                <w:rFonts w:ascii="Times New Roman" w:eastAsia="Times New Roman" w:hAnsi="Times New Roman" w:cs="Times New Roman"/>
                <w:lang w:eastAsia="pt-BR"/>
              </w:rPr>
              <w:t xml:space="preserve"> dos meses </w:t>
            </w:r>
            <w:r w:rsidRPr="0047237E">
              <w:rPr>
                <w:rFonts w:ascii="Times New Roman" w:eastAsia="Times New Roman" w:hAnsi="Times New Roman" w:cs="Times New Roman"/>
                <w:b/>
                <w:bCs/>
                <w:lang w:eastAsia="pt-BR"/>
              </w:rPr>
              <w:t>01/2023 a 12/2023</w:t>
            </w:r>
            <w:r w:rsidRPr="0047237E">
              <w:rPr>
                <w:rFonts w:ascii="Times New Roman" w:eastAsia="Times New Roman" w:hAnsi="Times New Roman" w:cs="Times New Roman"/>
                <w:lang w:eastAsia="pt-BR"/>
              </w:rPr>
              <w:t xml:space="preserve"> da </w:t>
            </w:r>
            <w:r w:rsidR="00494585">
              <w:rPr>
                <w:rFonts w:ascii="Times New Roman" w:eastAsia="Times New Roman" w:hAnsi="Times New Roman" w:cs="Times New Roman"/>
                <w:lang w:eastAsia="pt-BR"/>
              </w:rPr>
              <w:t>[Associação/Condomínio XPTO]</w:t>
            </w:r>
            <w:r w:rsidRPr="0047237E">
              <w:rPr>
                <w:rFonts w:ascii="Times New Roman" w:eastAsia="Times New Roman" w:hAnsi="Times New Roman" w:cs="Times New Roman"/>
                <w:lang w:eastAsia="pt-BR"/>
              </w:rPr>
              <w:t>, identificamos documentos comprobatórios ilegíveis ou com informações apagadas.</w:t>
            </w:r>
          </w:p>
        </w:tc>
      </w:tr>
      <w:tr w:rsidR="00C6339A" w:rsidRPr="00B242FB" w14:paraId="52B01BD6" w14:textId="77777777" w:rsidTr="0007758C">
        <w:trPr>
          <w:trHeight w:val="960"/>
        </w:trPr>
        <w:tc>
          <w:tcPr>
            <w:tcW w:w="2474" w:type="dxa"/>
            <w:tcBorders>
              <w:top w:val="nil"/>
              <w:left w:val="nil"/>
              <w:bottom w:val="single" w:sz="8" w:space="0" w:color="A8D08D"/>
              <w:right w:val="single" w:sz="8" w:space="0" w:color="A8D08D"/>
            </w:tcBorders>
            <w:shd w:val="clear" w:color="D9E2F3" w:fill="D9E2F3"/>
            <w:vAlign w:val="center"/>
            <w:hideMark/>
          </w:tcPr>
          <w:p w14:paraId="3E8CB609" w14:textId="77777777" w:rsidR="00C6339A" w:rsidRPr="00B242FB" w:rsidRDefault="00C6339A" w:rsidP="00C6339A">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Riscos e Implicações</w:t>
            </w:r>
          </w:p>
        </w:tc>
        <w:tc>
          <w:tcPr>
            <w:tcW w:w="8300" w:type="dxa"/>
            <w:tcBorders>
              <w:top w:val="nil"/>
              <w:left w:val="nil"/>
              <w:bottom w:val="single" w:sz="8" w:space="0" w:color="A8D08D"/>
              <w:right w:val="nil"/>
            </w:tcBorders>
            <w:shd w:val="clear" w:color="D9E2F3" w:fill="D9E2F3"/>
            <w:hideMark/>
          </w:tcPr>
          <w:p w14:paraId="37304ABE" w14:textId="1E4D70F0" w:rsidR="00C6339A" w:rsidRPr="0007758C" w:rsidRDefault="0007758C" w:rsidP="0007758C">
            <w:pPr>
              <w:spacing w:after="0" w:line="240" w:lineRule="auto"/>
              <w:jc w:val="both"/>
              <w:rPr>
                <w:rFonts w:ascii="Times New Roman" w:eastAsia="Times New Roman" w:hAnsi="Times New Roman" w:cs="Times New Roman"/>
                <w:color w:val="000000"/>
                <w:lang w:eastAsia="pt-BR"/>
              </w:rPr>
            </w:pPr>
            <w:r w:rsidRPr="0007758C">
              <w:rPr>
                <w:rFonts w:ascii="Times New Roman" w:eastAsia="Times New Roman" w:hAnsi="Times New Roman" w:cs="Times New Roman"/>
                <w:color w:val="000000"/>
                <w:lang w:eastAsia="pt-BR"/>
              </w:rPr>
              <w:t xml:space="preserve">Os documentos comprobatórios ilegíveis ou com informações apagadas nos Livros de Prestação de Contas Possível poderá gerar dificuldade e/ou impossibilidade </w:t>
            </w:r>
            <w:r w:rsidR="006E4DB9">
              <w:rPr>
                <w:rFonts w:ascii="Times New Roman" w:eastAsia="Times New Roman" w:hAnsi="Times New Roman" w:cs="Times New Roman"/>
                <w:color w:val="000000"/>
                <w:lang w:eastAsia="pt-BR"/>
              </w:rPr>
              <w:t>da</w:t>
            </w:r>
            <w:r w:rsidRPr="0007758C">
              <w:rPr>
                <w:rFonts w:ascii="Times New Roman" w:eastAsia="Times New Roman" w:hAnsi="Times New Roman" w:cs="Times New Roman"/>
                <w:color w:val="000000"/>
                <w:lang w:eastAsia="pt-BR"/>
              </w:rPr>
              <w:t xml:space="preserve"> visualização dos gastos realizados pela Associação. Além disso, consultas posteriores podem ser prejudicadas e questionamentos serem feitos pelas partes interessadas da Associação.</w:t>
            </w:r>
          </w:p>
        </w:tc>
      </w:tr>
      <w:tr w:rsidR="00C6339A" w:rsidRPr="00B242FB" w14:paraId="3D814831" w14:textId="77777777" w:rsidTr="00045CA3">
        <w:trPr>
          <w:trHeight w:val="290"/>
        </w:trPr>
        <w:tc>
          <w:tcPr>
            <w:tcW w:w="2474" w:type="dxa"/>
            <w:tcBorders>
              <w:top w:val="nil"/>
              <w:left w:val="nil"/>
              <w:bottom w:val="single" w:sz="8" w:space="0" w:color="A8D08D"/>
              <w:right w:val="single" w:sz="8" w:space="0" w:color="A8D08D"/>
            </w:tcBorders>
            <w:shd w:val="clear" w:color="auto" w:fill="auto"/>
            <w:vAlign w:val="center"/>
            <w:hideMark/>
          </w:tcPr>
          <w:p w14:paraId="4928BF27" w14:textId="77777777" w:rsidR="00C6339A" w:rsidRPr="00B242FB" w:rsidRDefault="00C6339A" w:rsidP="00C6339A">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Impacto Financeiro</w:t>
            </w:r>
          </w:p>
        </w:tc>
        <w:tc>
          <w:tcPr>
            <w:tcW w:w="8300" w:type="dxa"/>
            <w:tcBorders>
              <w:top w:val="nil"/>
              <w:left w:val="nil"/>
              <w:bottom w:val="single" w:sz="8" w:space="0" w:color="A8D08D"/>
              <w:right w:val="nil"/>
            </w:tcBorders>
            <w:shd w:val="clear" w:color="auto" w:fill="auto"/>
            <w:hideMark/>
          </w:tcPr>
          <w:p w14:paraId="3B3A0FEA" w14:textId="08DF9A74" w:rsidR="00C6339A" w:rsidRPr="00B242FB" w:rsidRDefault="00C6339A" w:rsidP="00C6339A">
            <w:pPr>
              <w:spacing w:after="0" w:line="240" w:lineRule="auto"/>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R$</w:t>
            </w:r>
            <w:r>
              <w:rPr>
                <w:rFonts w:ascii="Times New Roman" w:eastAsia="Times New Roman" w:hAnsi="Times New Roman" w:cs="Times New Roman"/>
                <w:color w:val="000000"/>
                <w:lang w:eastAsia="pt-BR"/>
              </w:rPr>
              <w:t xml:space="preserve"> </w:t>
            </w:r>
            <w:r w:rsidR="004A770D">
              <w:rPr>
                <w:rFonts w:ascii="Times New Roman" w:eastAsia="Times New Roman" w:hAnsi="Times New Roman" w:cs="Times New Roman"/>
                <w:color w:val="000000"/>
                <w:lang w:eastAsia="pt-BR"/>
              </w:rPr>
              <w:t>1.031,86</w:t>
            </w:r>
          </w:p>
        </w:tc>
      </w:tr>
      <w:tr w:rsidR="00C6339A" w:rsidRPr="00B242FB" w14:paraId="67BA0E3D" w14:textId="77777777" w:rsidTr="00045CA3">
        <w:trPr>
          <w:trHeight w:val="1410"/>
        </w:trPr>
        <w:tc>
          <w:tcPr>
            <w:tcW w:w="2474" w:type="dxa"/>
            <w:tcBorders>
              <w:top w:val="nil"/>
              <w:left w:val="nil"/>
              <w:bottom w:val="nil"/>
              <w:right w:val="single" w:sz="8" w:space="0" w:color="A8D08D"/>
            </w:tcBorders>
            <w:shd w:val="clear" w:color="DEEAF6" w:fill="DEEAF6"/>
            <w:vAlign w:val="center"/>
            <w:hideMark/>
          </w:tcPr>
          <w:p w14:paraId="23BB64E2" w14:textId="77777777" w:rsidR="00C6339A" w:rsidRPr="00B242FB" w:rsidRDefault="00C6339A" w:rsidP="00C6339A">
            <w:pPr>
              <w:spacing w:after="0" w:line="240" w:lineRule="auto"/>
              <w:rPr>
                <w:rFonts w:ascii="Calibri" w:eastAsia="Times New Roman" w:hAnsi="Calibri" w:cs="Calibri"/>
                <w:b/>
                <w:bCs/>
                <w:color w:val="000000"/>
                <w:lang w:eastAsia="pt-BR"/>
              </w:rPr>
            </w:pPr>
            <w:r w:rsidRPr="00B242FB">
              <w:rPr>
                <w:rFonts w:ascii="Calibri" w:eastAsia="Times New Roman" w:hAnsi="Calibri" w:cs="Calibri"/>
                <w:b/>
                <w:bCs/>
                <w:color w:val="000000"/>
                <w:lang w:eastAsia="pt-BR"/>
              </w:rPr>
              <w:t>Recomendações</w:t>
            </w:r>
          </w:p>
        </w:tc>
        <w:tc>
          <w:tcPr>
            <w:tcW w:w="8300" w:type="dxa"/>
            <w:tcBorders>
              <w:top w:val="nil"/>
              <w:left w:val="nil"/>
              <w:bottom w:val="single" w:sz="8" w:space="0" w:color="A8D08D"/>
              <w:right w:val="nil"/>
            </w:tcBorders>
            <w:shd w:val="clear" w:color="D9E2F3" w:fill="D9E2F3"/>
            <w:hideMark/>
          </w:tcPr>
          <w:p w14:paraId="5A0D1621" w14:textId="77777777" w:rsidR="00C6339A" w:rsidRDefault="00C6339A" w:rsidP="00C6339A">
            <w:pPr>
              <w:spacing w:after="0" w:line="240" w:lineRule="auto"/>
              <w:rPr>
                <w:rFonts w:ascii="Times New Roman" w:eastAsia="Times New Roman" w:hAnsi="Times New Roman" w:cs="Times New Roman"/>
                <w:color w:val="000000"/>
                <w:lang w:eastAsia="pt-BR"/>
              </w:rPr>
            </w:pPr>
            <w:r w:rsidRPr="00E952AB">
              <w:rPr>
                <w:rFonts w:ascii="Times New Roman" w:eastAsia="Times New Roman" w:hAnsi="Times New Roman" w:cs="Times New Roman"/>
                <w:color w:val="000000"/>
                <w:lang w:eastAsia="pt-BR"/>
              </w:rPr>
              <w:t>Sugerimos os seguintes passos:</w:t>
            </w:r>
          </w:p>
          <w:p w14:paraId="3E0C8DB4" w14:textId="77777777" w:rsidR="00C6339A" w:rsidRPr="00E952AB" w:rsidRDefault="00C6339A" w:rsidP="00C6339A">
            <w:pPr>
              <w:pStyle w:val="PargrafodaLista"/>
              <w:spacing w:after="0" w:line="240" w:lineRule="auto"/>
              <w:rPr>
                <w:rFonts w:ascii="Times New Roman" w:eastAsia="Times New Roman" w:hAnsi="Times New Roman" w:cs="Times New Roman"/>
                <w:color w:val="000000"/>
                <w:lang w:eastAsia="pt-BR"/>
              </w:rPr>
            </w:pPr>
          </w:p>
          <w:p w14:paraId="4F80A99D" w14:textId="77777777" w:rsidR="00C6339A" w:rsidRPr="00E952AB" w:rsidRDefault="00C6339A" w:rsidP="00C6339A">
            <w:pPr>
              <w:pStyle w:val="PargrafodaLista"/>
              <w:numPr>
                <w:ilvl w:val="0"/>
                <w:numId w:val="20"/>
              </w:numPr>
              <w:spacing w:after="0" w:line="240" w:lineRule="auto"/>
              <w:jc w:val="both"/>
              <w:rPr>
                <w:rFonts w:ascii="Times New Roman" w:eastAsia="Times New Roman" w:hAnsi="Times New Roman" w:cs="Times New Roman"/>
                <w:color w:val="000000"/>
                <w:lang w:eastAsia="pt-BR"/>
              </w:rPr>
            </w:pPr>
            <w:r w:rsidRPr="00E952AB">
              <w:rPr>
                <w:rFonts w:ascii="Times New Roman" w:eastAsia="Times New Roman" w:hAnsi="Times New Roman" w:cs="Times New Roman"/>
                <w:b/>
                <w:bCs/>
                <w:color w:val="000000"/>
                <w:lang w:eastAsia="pt-BR"/>
              </w:rPr>
              <w:t>Digitalização Tempestiva</w:t>
            </w:r>
            <w:r w:rsidRPr="00E952AB">
              <w:rPr>
                <w:rFonts w:ascii="Times New Roman" w:eastAsia="Times New Roman" w:hAnsi="Times New Roman" w:cs="Times New Roman"/>
                <w:color w:val="000000"/>
                <w:lang w:eastAsia="pt-BR"/>
              </w:rPr>
              <w:t>: Considere a digitalização tempestiva dos documentos para criar cópias eletrônicas seguras. Armazene os arquivos digitais em um sistema de gerenciamento de documentos ou em um servidor seguro.</w:t>
            </w:r>
            <w:r w:rsidRPr="00E952AB">
              <w:rPr>
                <w:rFonts w:ascii="Times New Roman" w:eastAsia="Times New Roman" w:hAnsi="Times New Roman" w:cs="Times New Roman"/>
                <w:color w:val="000000"/>
                <w:lang w:eastAsia="pt-BR"/>
              </w:rPr>
              <w:br/>
            </w:r>
          </w:p>
          <w:p w14:paraId="6719E6D9" w14:textId="65718824" w:rsidR="00C6339A" w:rsidRPr="00E952AB" w:rsidRDefault="00C6339A" w:rsidP="00C6339A">
            <w:pPr>
              <w:pStyle w:val="PargrafodaLista"/>
              <w:numPr>
                <w:ilvl w:val="0"/>
                <w:numId w:val="20"/>
              </w:numPr>
              <w:spacing w:after="0" w:line="240" w:lineRule="auto"/>
              <w:jc w:val="both"/>
              <w:rPr>
                <w:rFonts w:ascii="Times New Roman" w:eastAsia="Times New Roman" w:hAnsi="Times New Roman" w:cs="Times New Roman"/>
                <w:color w:val="000000"/>
                <w:lang w:eastAsia="pt-BR"/>
              </w:rPr>
            </w:pPr>
            <w:r w:rsidRPr="00E952AB">
              <w:rPr>
                <w:rFonts w:ascii="Times New Roman" w:eastAsia="Times New Roman" w:hAnsi="Times New Roman" w:cs="Times New Roman"/>
                <w:b/>
                <w:bCs/>
                <w:color w:val="000000"/>
                <w:lang w:eastAsia="pt-BR"/>
              </w:rPr>
              <w:t>Backup Regular</w:t>
            </w:r>
            <w:r w:rsidRPr="00E952AB">
              <w:rPr>
                <w:rFonts w:ascii="Times New Roman" w:eastAsia="Times New Roman" w:hAnsi="Times New Roman" w:cs="Times New Roman"/>
                <w:color w:val="000000"/>
                <w:lang w:eastAsia="pt-BR"/>
              </w:rPr>
              <w:t>: Faça backups regulares dos documentos digitais, preferencialmente em locais externos ou na nuvem. Certifique-se de que a equipe responsável saiba como recuperar os arquivos em caso de perda.</w:t>
            </w:r>
          </w:p>
        </w:tc>
      </w:tr>
      <w:tr w:rsidR="00C6339A" w:rsidRPr="00B242FB" w14:paraId="050595CE" w14:textId="77777777" w:rsidTr="00045CA3">
        <w:trPr>
          <w:trHeight w:val="1130"/>
        </w:trPr>
        <w:tc>
          <w:tcPr>
            <w:tcW w:w="2474" w:type="dxa"/>
            <w:tcBorders>
              <w:top w:val="single" w:sz="8" w:space="0" w:color="A8D08D"/>
              <w:left w:val="nil"/>
              <w:bottom w:val="nil"/>
              <w:right w:val="single" w:sz="8" w:space="0" w:color="A8D08D"/>
            </w:tcBorders>
            <w:shd w:val="clear" w:color="auto" w:fill="auto"/>
            <w:vAlign w:val="center"/>
            <w:hideMark/>
          </w:tcPr>
          <w:p w14:paraId="67C11A37" w14:textId="77777777" w:rsidR="00C6339A" w:rsidRPr="00B242FB" w:rsidRDefault="00C6339A" w:rsidP="00C6339A">
            <w:pPr>
              <w:spacing w:after="0" w:line="240" w:lineRule="auto"/>
              <w:rPr>
                <w:rFonts w:ascii="Calibri" w:eastAsia="Times New Roman" w:hAnsi="Calibri" w:cs="Calibri"/>
                <w:b/>
                <w:bCs/>
                <w:color w:val="000000"/>
                <w:lang w:eastAsia="pt-BR"/>
              </w:rPr>
            </w:pPr>
            <w:r w:rsidRPr="00B242FB">
              <w:rPr>
                <w:rFonts w:ascii="Calibri" w:eastAsia="Times New Roman" w:hAnsi="Calibri" w:cs="Calibri"/>
                <w:b/>
                <w:bCs/>
                <w:color w:val="000000"/>
                <w:lang w:eastAsia="pt-BR"/>
              </w:rPr>
              <w:t>Comentários da Administração</w:t>
            </w:r>
          </w:p>
        </w:tc>
        <w:tc>
          <w:tcPr>
            <w:tcW w:w="8300" w:type="dxa"/>
            <w:tcBorders>
              <w:top w:val="nil"/>
              <w:left w:val="nil"/>
              <w:bottom w:val="single" w:sz="8" w:space="0" w:color="A8D08D"/>
              <w:right w:val="nil"/>
            </w:tcBorders>
            <w:shd w:val="clear" w:color="auto" w:fill="auto"/>
            <w:hideMark/>
          </w:tcPr>
          <w:p w14:paraId="7617AAEF" w14:textId="51C1B28F" w:rsidR="00C6339A" w:rsidRPr="00B242FB" w:rsidRDefault="00946AE0" w:rsidP="00C6339A">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Alguns cupons fiscais com o passar do tempo acabam tendo as informações apagadas. Adotamos a prática de tirarmos xerox para mantermos armazenado as informações contidas nos cupons.</w:t>
            </w:r>
          </w:p>
        </w:tc>
      </w:tr>
      <w:tr w:rsidR="00C6339A" w:rsidRPr="00B242FB" w14:paraId="46F32A3D" w14:textId="77777777" w:rsidTr="00045CA3">
        <w:trPr>
          <w:trHeight w:val="880"/>
        </w:trPr>
        <w:tc>
          <w:tcPr>
            <w:tcW w:w="2474" w:type="dxa"/>
            <w:tcBorders>
              <w:top w:val="single" w:sz="8" w:space="0" w:color="A8D08D"/>
              <w:left w:val="nil"/>
              <w:bottom w:val="nil"/>
              <w:right w:val="single" w:sz="8" w:space="0" w:color="A8D08D"/>
            </w:tcBorders>
            <w:shd w:val="clear" w:color="DEEAF6" w:fill="DEEAF6"/>
            <w:vAlign w:val="center"/>
            <w:hideMark/>
          </w:tcPr>
          <w:p w14:paraId="4250A06E" w14:textId="77777777" w:rsidR="00C6339A" w:rsidRPr="00B242FB" w:rsidRDefault="00C6339A" w:rsidP="00C6339A">
            <w:pPr>
              <w:spacing w:after="0" w:line="240" w:lineRule="auto"/>
              <w:rPr>
                <w:rFonts w:ascii="Calibri" w:eastAsia="Times New Roman" w:hAnsi="Calibri" w:cs="Calibri"/>
                <w:b/>
                <w:bCs/>
                <w:color w:val="000000"/>
                <w:lang w:eastAsia="pt-BR"/>
              </w:rPr>
            </w:pPr>
            <w:r w:rsidRPr="00B242FB">
              <w:rPr>
                <w:rFonts w:ascii="Calibri" w:eastAsia="Times New Roman" w:hAnsi="Calibri" w:cs="Calibri"/>
                <w:b/>
                <w:bCs/>
                <w:color w:val="000000"/>
                <w:lang w:eastAsia="pt-BR"/>
              </w:rPr>
              <w:t>Ações a serem Implementadas pela Administração</w:t>
            </w:r>
          </w:p>
        </w:tc>
        <w:tc>
          <w:tcPr>
            <w:tcW w:w="8300" w:type="dxa"/>
            <w:tcBorders>
              <w:top w:val="nil"/>
              <w:left w:val="nil"/>
              <w:bottom w:val="single" w:sz="8" w:space="0" w:color="A8D08D"/>
              <w:right w:val="nil"/>
            </w:tcBorders>
            <w:shd w:val="clear" w:color="D9E2F3" w:fill="D9E2F3"/>
            <w:hideMark/>
          </w:tcPr>
          <w:p w14:paraId="2A277653" w14:textId="77777777" w:rsidR="00C6339A" w:rsidRPr="00B242FB" w:rsidRDefault="00C6339A" w:rsidP="00C6339A">
            <w:pPr>
              <w:spacing w:after="0" w:line="240" w:lineRule="auto"/>
              <w:jc w:val="both"/>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 xml:space="preserve">Ações definidas pela </w:t>
            </w:r>
            <w:r w:rsidRPr="00B242FB">
              <w:rPr>
                <w:rFonts w:ascii="Times New Roman" w:eastAsia="Times New Roman" w:hAnsi="Times New Roman" w:cs="Times New Roman"/>
                <w:b/>
                <w:bCs/>
                <w:color w:val="000000"/>
                <w:lang w:eastAsia="pt-BR"/>
              </w:rPr>
              <w:t>Administração</w:t>
            </w:r>
            <w:r w:rsidRPr="00B242FB">
              <w:rPr>
                <w:rFonts w:ascii="Calibri" w:eastAsia="Times New Roman" w:hAnsi="Calibri" w:cs="Calibri"/>
                <w:color w:val="000000"/>
                <w:lang w:eastAsia="pt-BR"/>
              </w:rPr>
              <w:t xml:space="preserve"> para resolução do ponto identificado.</w:t>
            </w:r>
          </w:p>
        </w:tc>
      </w:tr>
      <w:tr w:rsidR="00C6339A" w:rsidRPr="00B242FB" w14:paraId="7176D9B7" w14:textId="77777777" w:rsidTr="00045CA3">
        <w:trPr>
          <w:trHeight w:val="850"/>
        </w:trPr>
        <w:tc>
          <w:tcPr>
            <w:tcW w:w="2474" w:type="dxa"/>
            <w:tcBorders>
              <w:top w:val="nil"/>
              <w:left w:val="nil"/>
              <w:bottom w:val="single" w:sz="8" w:space="0" w:color="A8D08D"/>
              <w:right w:val="single" w:sz="8" w:space="0" w:color="A8D08D"/>
            </w:tcBorders>
            <w:shd w:val="clear" w:color="auto" w:fill="auto"/>
            <w:vAlign w:val="center"/>
            <w:hideMark/>
          </w:tcPr>
          <w:p w14:paraId="79A84910" w14:textId="77777777" w:rsidR="00C6339A" w:rsidRPr="00B242FB" w:rsidRDefault="00C6339A" w:rsidP="00C6339A">
            <w:pPr>
              <w:spacing w:after="0" w:line="240" w:lineRule="auto"/>
              <w:rPr>
                <w:rFonts w:ascii="Times New Roman" w:eastAsia="Times New Roman" w:hAnsi="Times New Roman" w:cs="Times New Roman"/>
                <w:b/>
                <w:bCs/>
                <w:color w:val="000000"/>
                <w:lang w:eastAsia="pt-BR"/>
              </w:rPr>
            </w:pPr>
            <w:r w:rsidRPr="00B242FB">
              <w:rPr>
                <w:rFonts w:ascii="Times New Roman" w:eastAsia="Times New Roman" w:hAnsi="Times New Roman" w:cs="Times New Roman"/>
                <w:b/>
                <w:bCs/>
                <w:color w:val="000000"/>
                <w:lang w:eastAsia="pt-BR"/>
              </w:rPr>
              <w:t>Data Limite para Resolução do Ponto Identificado</w:t>
            </w:r>
          </w:p>
        </w:tc>
        <w:tc>
          <w:tcPr>
            <w:tcW w:w="8300" w:type="dxa"/>
            <w:tcBorders>
              <w:top w:val="nil"/>
              <w:left w:val="nil"/>
              <w:bottom w:val="single" w:sz="8" w:space="0" w:color="A8D08D"/>
              <w:right w:val="nil"/>
            </w:tcBorders>
            <w:shd w:val="clear" w:color="auto" w:fill="auto"/>
            <w:hideMark/>
          </w:tcPr>
          <w:p w14:paraId="4807E206" w14:textId="77777777" w:rsidR="00C6339A" w:rsidRPr="00B242FB" w:rsidRDefault="00C6339A" w:rsidP="00C6339A">
            <w:pPr>
              <w:spacing w:after="0" w:line="240" w:lineRule="auto"/>
              <w:jc w:val="both"/>
              <w:rPr>
                <w:rFonts w:ascii="Times New Roman" w:eastAsia="Times New Roman" w:hAnsi="Times New Roman" w:cs="Times New Roman"/>
                <w:color w:val="000000"/>
                <w:lang w:eastAsia="pt-BR"/>
              </w:rPr>
            </w:pPr>
            <w:r w:rsidRPr="00B242FB">
              <w:rPr>
                <w:rFonts w:ascii="Times New Roman" w:eastAsia="Times New Roman" w:hAnsi="Times New Roman" w:cs="Times New Roman"/>
                <w:color w:val="000000"/>
                <w:lang w:eastAsia="pt-BR"/>
              </w:rPr>
              <w:t xml:space="preserve">Prazo estipulado pela </w:t>
            </w:r>
            <w:r w:rsidRPr="00B242FB">
              <w:rPr>
                <w:rFonts w:ascii="Times New Roman" w:eastAsia="Times New Roman" w:hAnsi="Times New Roman" w:cs="Times New Roman"/>
                <w:b/>
                <w:bCs/>
                <w:color w:val="000000"/>
                <w:lang w:eastAsia="pt-BR"/>
              </w:rPr>
              <w:t>Administração</w:t>
            </w:r>
            <w:r w:rsidRPr="00B242FB">
              <w:rPr>
                <w:rFonts w:ascii="Calibri" w:eastAsia="Times New Roman" w:hAnsi="Calibri" w:cs="Calibri"/>
                <w:color w:val="000000"/>
                <w:lang w:eastAsia="pt-BR"/>
              </w:rPr>
              <w:t xml:space="preserve"> para que o ponto identificado deixe de existir.</w:t>
            </w:r>
          </w:p>
        </w:tc>
      </w:tr>
    </w:tbl>
    <w:p w14:paraId="74E191AF" w14:textId="1E533C45" w:rsidR="00E47E2C" w:rsidRDefault="00E47E2C" w:rsidP="00E47E2C"/>
    <w:p w14:paraId="1B0AEE38" w14:textId="77777777" w:rsidR="00267D7A" w:rsidRDefault="00267D7A" w:rsidP="00E47E2C"/>
    <w:p w14:paraId="2DA6EB6B" w14:textId="77777777" w:rsidR="00105FB2" w:rsidRDefault="00105FB2" w:rsidP="00105FB2">
      <w:pPr>
        <w:rPr>
          <w:color w:val="5B9BD5" w:themeColor="accent1"/>
          <w:sz w:val="32"/>
          <w:szCs w:val="32"/>
        </w:rPr>
      </w:pPr>
      <w:r>
        <w:rPr>
          <w:color w:val="5B9BD5" w:themeColor="accent1"/>
          <w:sz w:val="32"/>
          <w:szCs w:val="32"/>
        </w:rPr>
        <w:lastRenderedPageBreak/>
        <w:t>Endereçamento</w:t>
      </w:r>
    </w:p>
    <w:tbl>
      <w:tblPr>
        <w:tblW w:w="5000" w:type="pct"/>
        <w:tblCellMar>
          <w:left w:w="70" w:type="dxa"/>
          <w:right w:w="70" w:type="dxa"/>
        </w:tblCellMar>
        <w:tblLook w:val="04A0" w:firstRow="1" w:lastRow="0" w:firstColumn="1" w:lastColumn="0" w:noHBand="0" w:noVBand="1"/>
      </w:tblPr>
      <w:tblGrid>
        <w:gridCol w:w="1116"/>
        <w:gridCol w:w="1116"/>
        <w:gridCol w:w="1774"/>
        <w:gridCol w:w="4489"/>
      </w:tblGrid>
      <w:tr w:rsidR="004A770D" w:rsidRPr="004A770D" w14:paraId="0AAB5814" w14:textId="77777777" w:rsidTr="004A770D">
        <w:trPr>
          <w:trHeight w:val="288"/>
        </w:trPr>
        <w:tc>
          <w:tcPr>
            <w:tcW w:w="65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02BF5261" w14:textId="77777777" w:rsidR="004A770D" w:rsidRPr="004A770D" w:rsidRDefault="004A770D" w:rsidP="004A770D">
            <w:pPr>
              <w:spacing w:after="0" w:line="240" w:lineRule="auto"/>
              <w:jc w:val="center"/>
              <w:rPr>
                <w:rFonts w:ascii="Calibri" w:eastAsia="Times New Roman" w:hAnsi="Calibri" w:cs="Calibri"/>
                <w:b/>
                <w:bCs/>
                <w:color w:val="FFFFFF"/>
                <w:sz w:val="20"/>
                <w:szCs w:val="20"/>
                <w:lang w:eastAsia="pt-BR"/>
              </w:rPr>
            </w:pPr>
            <w:r w:rsidRPr="004A770D">
              <w:rPr>
                <w:rFonts w:ascii="Calibri" w:eastAsia="Times New Roman" w:hAnsi="Calibri" w:cs="Calibri"/>
                <w:b/>
                <w:bCs/>
                <w:color w:val="FFFFFF"/>
                <w:sz w:val="20"/>
                <w:szCs w:val="20"/>
                <w:lang w:eastAsia="pt-BR"/>
              </w:rPr>
              <w:t>Mês</w:t>
            </w:r>
          </w:p>
        </w:tc>
        <w:tc>
          <w:tcPr>
            <w:tcW w:w="657" w:type="pct"/>
            <w:tcBorders>
              <w:top w:val="single" w:sz="4" w:space="0" w:color="auto"/>
              <w:left w:val="nil"/>
              <w:bottom w:val="single" w:sz="4" w:space="0" w:color="auto"/>
              <w:right w:val="single" w:sz="4" w:space="0" w:color="auto"/>
            </w:tcBorders>
            <w:shd w:val="clear" w:color="000000" w:fill="0070C0"/>
            <w:noWrap/>
            <w:vAlign w:val="center"/>
            <w:hideMark/>
          </w:tcPr>
          <w:p w14:paraId="00C8140E" w14:textId="77777777" w:rsidR="004A770D" w:rsidRPr="004A770D" w:rsidRDefault="004A770D" w:rsidP="004A770D">
            <w:pPr>
              <w:spacing w:after="0" w:line="240" w:lineRule="auto"/>
              <w:jc w:val="center"/>
              <w:rPr>
                <w:rFonts w:ascii="Calibri" w:eastAsia="Times New Roman" w:hAnsi="Calibri" w:cs="Calibri"/>
                <w:b/>
                <w:bCs/>
                <w:color w:val="FFFFFF"/>
                <w:sz w:val="20"/>
                <w:szCs w:val="20"/>
                <w:lang w:eastAsia="pt-BR"/>
              </w:rPr>
            </w:pPr>
            <w:r w:rsidRPr="004A770D">
              <w:rPr>
                <w:rFonts w:ascii="Calibri" w:eastAsia="Times New Roman" w:hAnsi="Calibri" w:cs="Calibri"/>
                <w:b/>
                <w:bCs/>
                <w:color w:val="FFFFFF"/>
                <w:sz w:val="20"/>
                <w:szCs w:val="20"/>
                <w:lang w:eastAsia="pt-BR"/>
              </w:rPr>
              <w:t>Página</w:t>
            </w:r>
          </w:p>
        </w:tc>
        <w:tc>
          <w:tcPr>
            <w:tcW w:w="1044" w:type="pct"/>
            <w:tcBorders>
              <w:top w:val="single" w:sz="4" w:space="0" w:color="auto"/>
              <w:left w:val="nil"/>
              <w:bottom w:val="single" w:sz="4" w:space="0" w:color="auto"/>
              <w:right w:val="single" w:sz="4" w:space="0" w:color="auto"/>
            </w:tcBorders>
            <w:shd w:val="clear" w:color="000000" w:fill="0070C0"/>
            <w:noWrap/>
            <w:vAlign w:val="center"/>
            <w:hideMark/>
          </w:tcPr>
          <w:p w14:paraId="16B61523" w14:textId="77777777" w:rsidR="004A770D" w:rsidRPr="004A770D" w:rsidRDefault="004A770D" w:rsidP="004A770D">
            <w:pPr>
              <w:spacing w:after="0" w:line="240" w:lineRule="auto"/>
              <w:jc w:val="center"/>
              <w:rPr>
                <w:rFonts w:ascii="Calibri" w:eastAsia="Times New Roman" w:hAnsi="Calibri" w:cs="Calibri"/>
                <w:b/>
                <w:bCs/>
                <w:color w:val="FFFFFF"/>
                <w:sz w:val="20"/>
                <w:szCs w:val="20"/>
                <w:lang w:eastAsia="pt-BR"/>
              </w:rPr>
            </w:pPr>
            <w:r w:rsidRPr="004A770D">
              <w:rPr>
                <w:rFonts w:ascii="Calibri" w:eastAsia="Times New Roman" w:hAnsi="Calibri" w:cs="Calibri"/>
                <w:b/>
                <w:bCs/>
                <w:color w:val="FFFFFF"/>
                <w:sz w:val="20"/>
                <w:szCs w:val="20"/>
                <w:lang w:eastAsia="pt-BR"/>
              </w:rPr>
              <w:t>Impacto R$</w:t>
            </w:r>
          </w:p>
        </w:tc>
        <w:tc>
          <w:tcPr>
            <w:tcW w:w="2642" w:type="pct"/>
            <w:tcBorders>
              <w:top w:val="single" w:sz="4" w:space="0" w:color="auto"/>
              <w:left w:val="nil"/>
              <w:bottom w:val="single" w:sz="4" w:space="0" w:color="auto"/>
              <w:right w:val="single" w:sz="4" w:space="0" w:color="auto"/>
            </w:tcBorders>
            <w:shd w:val="clear" w:color="000000" w:fill="0070C0"/>
            <w:noWrap/>
            <w:vAlign w:val="center"/>
            <w:hideMark/>
          </w:tcPr>
          <w:p w14:paraId="6255A517" w14:textId="77777777" w:rsidR="004A770D" w:rsidRPr="004A770D" w:rsidRDefault="004A770D" w:rsidP="007A5E8D">
            <w:pPr>
              <w:spacing w:after="0" w:line="240" w:lineRule="auto"/>
              <w:jc w:val="center"/>
              <w:rPr>
                <w:rFonts w:ascii="Calibri" w:eastAsia="Times New Roman" w:hAnsi="Calibri" w:cs="Calibri"/>
                <w:b/>
                <w:bCs/>
                <w:color w:val="FFFFFF"/>
                <w:sz w:val="20"/>
                <w:szCs w:val="20"/>
                <w:lang w:eastAsia="pt-BR"/>
              </w:rPr>
            </w:pPr>
            <w:r w:rsidRPr="004A770D">
              <w:rPr>
                <w:rFonts w:ascii="Calibri" w:eastAsia="Times New Roman" w:hAnsi="Calibri" w:cs="Calibri"/>
                <w:b/>
                <w:bCs/>
                <w:color w:val="FFFFFF"/>
                <w:sz w:val="20"/>
                <w:szCs w:val="20"/>
                <w:lang w:eastAsia="pt-BR"/>
              </w:rPr>
              <w:t>Fornecedor</w:t>
            </w:r>
          </w:p>
        </w:tc>
      </w:tr>
      <w:tr w:rsidR="004A770D" w:rsidRPr="004A770D" w14:paraId="3FC6CCD2"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6A5EB275"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w:t>
            </w:r>
          </w:p>
        </w:tc>
        <w:tc>
          <w:tcPr>
            <w:tcW w:w="657" w:type="pct"/>
            <w:tcBorders>
              <w:top w:val="nil"/>
              <w:left w:val="nil"/>
              <w:bottom w:val="single" w:sz="4" w:space="0" w:color="auto"/>
              <w:right w:val="single" w:sz="4" w:space="0" w:color="auto"/>
            </w:tcBorders>
            <w:shd w:val="clear" w:color="auto" w:fill="auto"/>
            <w:noWrap/>
            <w:vAlign w:val="center"/>
            <w:hideMark/>
          </w:tcPr>
          <w:p w14:paraId="4DF11F60"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315</w:t>
            </w:r>
          </w:p>
        </w:tc>
        <w:tc>
          <w:tcPr>
            <w:tcW w:w="1044" w:type="pct"/>
            <w:tcBorders>
              <w:top w:val="nil"/>
              <w:left w:val="nil"/>
              <w:bottom w:val="single" w:sz="4" w:space="0" w:color="auto"/>
              <w:right w:val="single" w:sz="4" w:space="0" w:color="auto"/>
            </w:tcBorders>
            <w:shd w:val="clear" w:color="auto" w:fill="auto"/>
            <w:noWrap/>
            <w:vAlign w:val="center"/>
            <w:hideMark/>
          </w:tcPr>
          <w:p w14:paraId="364D7CCB"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99,90 </w:t>
            </w:r>
          </w:p>
        </w:tc>
        <w:tc>
          <w:tcPr>
            <w:tcW w:w="2642" w:type="pct"/>
            <w:tcBorders>
              <w:top w:val="nil"/>
              <w:left w:val="nil"/>
              <w:bottom w:val="single" w:sz="4" w:space="0" w:color="auto"/>
              <w:right w:val="single" w:sz="4" w:space="0" w:color="auto"/>
            </w:tcBorders>
            <w:shd w:val="clear" w:color="auto" w:fill="auto"/>
            <w:noWrap/>
            <w:vAlign w:val="center"/>
            <w:hideMark/>
          </w:tcPr>
          <w:p w14:paraId="55B94632"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ferreira</w:t>
            </w:r>
            <w:proofErr w:type="spellEnd"/>
            <w:r w:rsidRPr="004A770D">
              <w:rPr>
                <w:rFonts w:ascii="Calibri" w:eastAsia="Times New Roman" w:hAnsi="Calibri" w:cs="Calibri"/>
                <w:color w:val="000000"/>
                <w:sz w:val="18"/>
                <w:szCs w:val="18"/>
                <w:lang w:eastAsia="pt-BR"/>
              </w:rPr>
              <w:t xml:space="preserve"> costa</w:t>
            </w:r>
          </w:p>
        </w:tc>
      </w:tr>
      <w:tr w:rsidR="004A770D" w:rsidRPr="004A770D" w14:paraId="73D1C86A"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48AC7A44"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w:t>
            </w:r>
          </w:p>
        </w:tc>
        <w:tc>
          <w:tcPr>
            <w:tcW w:w="657" w:type="pct"/>
            <w:tcBorders>
              <w:top w:val="nil"/>
              <w:left w:val="nil"/>
              <w:bottom w:val="single" w:sz="4" w:space="0" w:color="auto"/>
              <w:right w:val="single" w:sz="4" w:space="0" w:color="auto"/>
            </w:tcBorders>
            <w:shd w:val="clear" w:color="auto" w:fill="auto"/>
            <w:noWrap/>
            <w:vAlign w:val="center"/>
            <w:hideMark/>
          </w:tcPr>
          <w:p w14:paraId="1BDB64B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323</w:t>
            </w:r>
          </w:p>
        </w:tc>
        <w:tc>
          <w:tcPr>
            <w:tcW w:w="1044" w:type="pct"/>
            <w:tcBorders>
              <w:top w:val="nil"/>
              <w:left w:val="nil"/>
              <w:bottom w:val="single" w:sz="4" w:space="0" w:color="auto"/>
              <w:right w:val="single" w:sz="4" w:space="0" w:color="auto"/>
            </w:tcBorders>
            <w:shd w:val="clear" w:color="auto" w:fill="auto"/>
            <w:noWrap/>
            <w:vAlign w:val="center"/>
            <w:hideMark/>
          </w:tcPr>
          <w:p w14:paraId="4AB36412"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7,00 </w:t>
            </w:r>
          </w:p>
        </w:tc>
        <w:tc>
          <w:tcPr>
            <w:tcW w:w="2642" w:type="pct"/>
            <w:tcBorders>
              <w:top w:val="nil"/>
              <w:left w:val="nil"/>
              <w:bottom w:val="single" w:sz="4" w:space="0" w:color="auto"/>
              <w:right w:val="single" w:sz="4" w:space="0" w:color="auto"/>
            </w:tcBorders>
            <w:shd w:val="clear" w:color="auto" w:fill="auto"/>
            <w:noWrap/>
            <w:vAlign w:val="center"/>
            <w:hideMark/>
          </w:tcPr>
          <w:p w14:paraId="5F12EB17"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Estacionamento</w:t>
            </w:r>
          </w:p>
        </w:tc>
      </w:tr>
      <w:tr w:rsidR="004A770D" w:rsidRPr="004A770D" w14:paraId="69F617CE"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52027C6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w:t>
            </w:r>
          </w:p>
        </w:tc>
        <w:tc>
          <w:tcPr>
            <w:tcW w:w="657" w:type="pct"/>
            <w:tcBorders>
              <w:top w:val="nil"/>
              <w:left w:val="nil"/>
              <w:bottom w:val="single" w:sz="4" w:space="0" w:color="auto"/>
              <w:right w:val="single" w:sz="4" w:space="0" w:color="auto"/>
            </w:tcBorders>
            <w:shd w:val="clear" w:color="auto" w:fill="auto"/>
            <w:noWrap/>
            <w:vAlign w:val="center"/>
            <w:hideMark/>
          </w:tcPr>
          <w:p w14:paraId="446B327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341</w:t>
            </w:r>
          </w:p>
        </w:tc>
        <w:tc>
          <w:tcPr>
            <w:tcW w:w="1044" w:type="pct"/>
            <w:tcBorders>
              <w:top w:val="nil"/>
              <w:left w:val="nil"/>
              <w:bottom w:val="single" w:sz="4" w:space="0" w:color="auto"/>
              <w:right w:val="single" w:sz="4" w:space="0" w:color="auto"/>
            </w:tcBorders>
            <w:shd w:val="clear" w:color="auto" w:fill="auto"/>
            <w:noWrap/>
            <w:vAlign w:val="center"/>
            <w:hideMark/>
          </w:tcPr>
          <w:p w14:paraId="5F7CD2A7"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32,60 </w:t>
            </w:r>
          </w:p>
        </w:tc>
        <w:tc>
          <w:tcPr>
            <w:tcW w:w="2642" w:type="pct"/>
            <w:tcBorders>
              <w:top w:val="nil"/>
              <w:left w:val="nil"/>
              <w:bottom w:val="single" w:sz="4" w:space="0" w:color="auto"/>
              <w:right w:val="single" w:sz="4" w:space="0" w:color="auto"/>
            </w:tcBorders>
            <w:shd w:val="clear" w:color="auto" w:fill="auto"/>
            <w:noWrap/>
            <w:vAlign w:val="center"/>
            <w:hideMark/>
          </w:tcPr>
          <w:p w14:paraId="52AA4A6D"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ferreira</w:t>
            </w:r>
            <w:proofErr w:type="spellEnd"/>
            <w:r w:rsidRPr="004A770D">
              <w:rPr>
                <w:rFonts w:ascii="Calibri" w:eastAsia="Times New Roman" w:hAnsi="Calibri" w:cs="Calibri"/>
                <w:color w:val="000000"/>
                <w:sz w:val="18"/>
                <w:szCs w:val="18"/>
                <w:lang w:eastAsia="pt-BR"/>
              </w:rPr>
              <w:t xml:space="preserve"> costa</w:t>
            </w:r>
          </w:p>
        </w:tc>
      </w:tr>
      <w:tr w:rsidR="004A770D" w:rsidRPr="004A770D" w14:paraId="7F0CA7BD"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20FC1C5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w:t>
            </w:r>
          </w:p>
        </w:tc>
        <w:tc>
          <w:tcPr>
            <w:tcW w:w="657" w:type="pct"/>
            <w:tcBorders>
              <w:top w:val="nil"/>
              <w:left w:val="nil"/>
              <w:bottom w:val="single" w:sz="4" w:space="0" w:color="auto"/>
              <w:right w:val="single" w:sz="4" w:space="0" w:color="auto"/>
            </w:tcBorders>
            <w:shd w:val="clear" w:color="auto" w:fill="auto"/>
            <w:noWrap/>
            <w:vAlign w:val="center"/>
            <w:hideMark/>
          </w:tcPr>
          <w:p w14:paraId="02D9168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343</w:t>
            </w:r>
          </w:p>
        </w:tc>
        <w:tc>
          <w:tcPr>
            <w:tcW w:w="1044" w:type="pct"/>
            <w:tcBorders>
              <w:top w:val="nil"/>
              <w:left w:val="nil"/>
              <w:bottom w:val="single" w:sz="4" w:space="0" w:color="auto"/>
              <w:right w:val="single" w:sz="4" w:space="0" w:color="auto"/>
            </w:tcBorders>
            <w:shd w:val="clear" w:color="auto" w:fill="auto"/>
            <w:noWrap/>
            <w:vAlign w:val="center"/>
            <w:hideMark/>
          </w:tcPr>
          <w:p w14:paraId="5D41B405"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90,42 </w:t>
            </w:r>
          </w:p>
        </w:tc>
        <w:tc>
          <w:tcPr>
            <w:tcW w:w="2642" w:type="pct"/>
            <w:tcBorders>
              <w:top w:val="nil"/>
              <w:left w:val="nil"/>
              <w:bottom w:val="single" w:sz="4" w:space="0" w:color="auto"/>
              <w:right w:val="single" w:sz="4" w:space="0" w:color="auto"/>
            </w:tcBorders>
            <w:shd w:val="clear" w:color="auto" w:fill="auto"/>
            <w:noWrap/>
            <w:vAlign w:val="center"/>
            <w:hideMark/>
          </w:tcPr>
          <w:p w14:paraId="3CA41D81"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2998DBC7"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238C019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w:t>
            </w:r>
          </w:p>
        </w:tc>
        <w:tc>
          <w:tcPr>
            <w:tcW w:w="657" w:type="pct"/>
            <w:tcBorders>
              <w:top w:val="nil"/>
              <w:left w:val="nil"/>
              <w:bottom w:val="single" w:sz="4" w:space="0" w:color="auto"/>
              <w:right w:val="single" w:sz="4" w:space="0" w:color="auto"/>
            </w:tcBorders>
            <w:shd w:val="clear" w:color="auto" w:fill="auto"/>
            <w:noWrap/>
            <w:vAlign w:val="center"/>
            <w:hideMark/>
          </w:tcPr>
          <w:p w14:paraId="4D269291"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1459</w:t>
            </w:r>
          </w:p>
        </w:tc>
        <w:tc>
          <w:tcPr>
            <w:tcW w:w="1044" w:type="pct"/>
            <w:tcBorders>
              <w:top w:val="nil"/>
              <w:left w:val="nil"/>
              <w:bottom w:val="single" w:sz="4" w:space="0" w:color="auto"/>
              <w:right w:val="single" w:sz="4" w:space="0" w:color="auto"/>
            </w:tcBorders>
            <w:shd w:val="clear" w:color="auto" w:fill="auto"/>
            <w:noWrap/>
            <w:vAlign w:val="center"/>
            <w:hideMark/>
          </w:tcPr>
          <w:p w14:paraId="5BD196CC"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27,87 </w:t>
            </w:r>
          </w:p>
        </w:tc>
        <w:tc>
          <w:tcPr>
            <w:tcW w:w="2642" w:type="pct"/>
            <w:tcBorders>
              <w:top w:val="nil"/>
              <w:left w:val="nil"/>
              <w:bottom w:val="single" w:sz="4" w:space="0" w:color="auto"/>
              <w:right w:val="single" w:sz="4" w:space="0" w:color="auto"/>
            </w:tcBorders>
            <w:shd w:val="clear" w:color="auto" w:fill="auto"/>
            <w:noWrap/>
            <w:vAlign w:val="center"/>
            <w:hideMark/>
          </w:tcPr>
          <w:p w14:paraId="1292ECF3"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universo online</w:t>
            </w:r>
          </w:p>
        </w:tc>
      </w:tr>
      <w:tr w:rsidR="004A770D" w:rsidRPr="004A770D" w14:paraId="44BE574E"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68342F4B"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35072D75"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350</w:t>
            </w:r>
          </w:p>
        </w:tc>
        <w:tc>
          <w:tcPr>
            <w:tcW w:w="1044" w:type="pct"/>
            <w:tcBorders>
              <w:top w:val="nil"/>
              <w:left w:val="nil"/>
              <w:bottom w:val="single" w:sz="4" w:space="0" w:color="auto"/>
              <w:right w:val="single" w:sz="4" w:space="0" w:color="auto"/>
            </w:tcBorders>
            <w:shd w:val="clear" w:color="auto" w:fill="auto"/>
            <w:noWrap/>
            <w:vAlign w:val="center"/>
            <w:hideMark/>
          </w:tcPr>
          <w:p w14:paraId="6F67B9D7"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40,00 </w:t>
            </w:r>
          </w:p>
        </w:tc>
        <w:tc>
          <w:tcPr>
            <w:tcW w:w="2642" w:type="pct"/>
            <w:tcBorders>
              <w:top w:val="nil"/>
              <w:left w:val="nil"/>
              <w:bottom w:val="single" w:sz="4" w:space="0" w:color="auto"/>
              <w:right w:val="single" w:sz="4" w:space="0" w:color="auto"/>
            </w:tcBorders>
            <w:shd w:val="clear" w:color="auto" w:fill="auto"/>
            <w:noWrap/>
            <w:vAlign w:val="center"/>
            <w:hideMark/>
          </w:tcPr>
          <w:p w14:paraId="79517339"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7E796E36"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55282014"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7F6389CF"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350</w:t>
            </w:r>
          </w:p>
        </w:tc>
        <w:tc>
          <w:tcPr>
            <w:tcW w:w="1044" w:type="pct"/>
            <w:tcBorders>
              <w:top w:val="nil"/>
              <w:left w:val="nil"/>
              <w:bottom w:val="single" w:sz="4" w:space="0" w:color="auto"/>
              <w:right w:val="single" w:sz="4" w:space="0" w:color="auto"/>
            </w:tcBorders>
            <w:shd w:val="clear" w:color="auto" w:fill="auto"/>
            <w:noWrap/>
            <w:vAlign w:val="center"/>
            <w:hideMark/>
          </w:tcPr>
          <w:p w14:paraId="28AAD5A4"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24,36 </w:t>
            </w:r>
          </w:p>
        </w:tc>
        <w:tc>
          <w:tcPr>
            <w:tcW w:w="2642" w:type="pct"/>
            <w:tcBorders>
              <w:top w:val="nil"/>
              <w:left w:val="nil"/>
              <w:bottom w:val="single" w:sz="4" w:space="0" w:color="auto"/>
              <w:right w:val="single" w:sz="4" w:space="0" w:color="auto"/>
            </w:tcBorders>
            <w:shd w:val="clear" w:color="auto" w:fill="auto"/>
            <w:noWrap/>
            <w:vAlign w:val="center"/>
            <w:hideMark/>
          </w:tcPr>
          <w:p w14:paraId="3CD2CFC4" w14:textId="3EDFB269"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outlet da </w:t>
            </w:r>
            <w:r w:rsidR="000B151E">
              <w:rPr>
                <w:rFonts w:ascii="Calibri" w:eastAsia="Times New Roman" w:hAnsi="Calibri" w:cs="Calibri"/>
                <w:color w:val="000000"/>
                <w:sz w:val="18"/>
                <w:szCs w:val="18"/>
                <w:lang w:eastAsia="pt-BR"/>
              </w:rPr>
              <w:t>construção</w:t>
            </w:r>
          </w:p>
        </w:tc>
      </w:tr>
      <w:tr w:rsidR="004A770D" w:rsidRPr="004A770D" w14:paraId="1078F3AE"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13860FE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191D7F6B"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354</w:t>
            </w:r>
          </w:p>
        </w:tc>
        <w:tc>
          <w:tcPr>
            <w:tcW w:w="1044" w:type="pct"/>
            <w:tcBorders>
              <w:top w:val="nil"/>
              <w:left w:val="nil"/>
              <w:bottom w:val="single" w:sz="4" w:space="0" w:color="auto"/>
              <w:right w:val="single" w:sz="4" w:space="0" w:color="auto"/>
            </w:tcBorders>
            <w:shd w:val="clear" w:color="auto" w:fill="auto"/>
            <w:noWrap/>
            <w:vAlign w:val="center"/>
            <w:hideMark/>
          </w:tcPr>
          <w:p w14:paraId="1BADE592"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7,50 </w:t>
            </w:r>
          </w:p>
        </w:tc>
        <w:tc>
          <w:tcPr>
            <w:tcW w:w="2642" w:type="pct"/>
            <w:tcBorders>
              <w:top w:val="nil"/>
              <w:left w:val="nil"/>
              <w:bottom w:val="single" w:sz="4" w:space="0" w:color="auto"/>
              <w:right w:val="single" w:sz="4" w:space="0" w:color="auto"/>
            </w:tcBorders>
            <w:shd w:val="clear" w:color="auto" w:fill="auto"/>
            <w:noWrap/>
            <w:vAlign w:val="center"/>
            <w:hideMark/>
          </w:tcPr>
          <w:p w14:paraId="794CC044"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Parinox</w:t>
            </w:r>
            <w:proofErr w:type="spellEnd"/>
          </w:p>
        </w:tc>
      </w:tr>
      <w:tr w:rsidR="004A770D" w:rsidRPr="004A770D" w14:paraId="0AB50754"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0B29212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43EA48F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356</w:t>
            </w:r>
          </w:p>
        </w:tc>
        <w:tc>
          <w:tcPr>
            <w:tcW w:w="1044" w:type="pct"/>
            <w:tcBorders>
              <w:top w:val="nil"/>
              <w:left w:val="nil"/>
              <w:bottom w:val="single" w:sz="4" w:space="0" w:color="auto"/>
              <w:right w:val="single" w:sz="4" w:space="0" w:color="auto"/>
            </w:tcBorders>
            <w:shd w:val="clear" w:color="auto" w:fill="auto"/>
            <w:noWrap/>
            <w:vAlign w:val="center"/>
            <w:hideMark/>
          </w:tcPr>
          <w:p w14:paraId="0DFEC7A3"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10,01 </w:t>
            </w:r>
          </w:p>
        </w:tc>
        <w:tc>
          <w:tcPr>
            <w:tcW w:w="2642" w:type="pct"/>
            <w:tcBorders>
              <w:top w:val="nil"/>
              <w:left w:val="nil"/>
              <w:bottom w:val="single" w:sz="4" w:space="0" w:color="auto"/>
              <w:right w:val="single" w:sz="4" w:space="0" w:color="auto"/>
            </w:tcBorders>
            <w:shd w:val="clear" w:color="auto" w:fill="auto"/>
            <w:noWrap/>
            <w:vAlign w:val="center"/>
            <w:hideMark/>
          </w:tcPr>
          <w:p w14:paraId="023D74C3"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71D94B9A"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5DE6D49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7B779D95"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356</w:t>
            </w:r>
          </w:p>
        </w:tc>
        <w:tc>
          <w:tcPr>
            <w:tcW w:w="1044" w:type="pct"/>
            <w:tcBorders>
              <w:top w:val="nil"/>
              <w:left w:val="nil"/>
              <w:bottom w:val="single" w:sz="4" w:space="0" w:color="auto"/>
              <w:right w:val="single" w:sz="4" w:space="0" w:color="auto"/>
            </w:tcBorders>
            <w:shd w:val="clear" w:color="auto" w:fill="auto"/>
            <w:noWrap/>
            <w:vAlign w:val="center"/>
            <w:hideMark/>
          </w:tcPr>
          <w:p w14:paraId="36E55923"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10,00 </w:t>
            </w:r>
          </w:p>
        </w:tc>
        <w:tc>
          <w:tcPr>
            <w:tcW w:w="2642" w:type="pct"/>
            <w:tcBorders>
              <w:top w:val="nil"/>
              <w:left w:val="nil"/>
              <w:bottom w:val="single" w:sz="4" w:space="0" w:color="auto"/>
              <w:right w:val="single" w:sz="4" w:space="0" w:color="auto"/>
            </w:tcBorders>
            <w:shd w:val="clear" w:color="auto" w:fill="auto"/>
            <w:noWrap/>
            <w:vAlign w:val="center"/>
            <w:hideMark/>
          </w:tcPr>
          <w:p w14:paraId="17995EDF"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7D014D0A"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383654C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175FE7B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356</w:t>
            </w:r>
          </w:p>
        </w:tc>
        <w:tc>
          <w:tcPr>
            <w:tcW w:w="1044" w:type="pct"/>
            <w:tcBorders>
              <w:top w:val="nil"/>
              <w:left w:val="nil"/>
              <w:bottom w:val="single" w:sz="4" w:space="0" w:color="auto"/>
              <w:right w:val="single" w:sz="4" w:space="0" w:color="auto"/>
            </w:tcBorders>
            <w:shd w:val="clear" w:color="auto" w:fill="auto"/>
            <w:noWrap/>
            <w:vAlign w:val="center"/>
            <w:hideMark/>
          </w:tcPr>
          <w:p w14:paraId="5548DD2D"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64,00 </w:t>
            </w:r>
          </w:p>
        </w:tc>
        <w:tc>
          <w:tcPr>
            <w:tcW w:w="2642" w:type="pct"/>
            <w:tcBorders>
              <w:top w:val="nil"/>
              <w:left w:val="nil"/>
              <w:bottom w:val="single" w:sz="4" w:space="0" w:color="auto"/>
              <w:right w:val="single" w:sz="4" w:space="0" w:color="auto"/>
            </w:tcBorders>
            <w:shd w:val="clear" w:color="auto" w:fill="auto"/>
            <w:noWrap/>
            <w:vAlign w:val="center"/>
            <w:hideMark/>
          </w:tcPr>
          <w:p w14:paraId="6759D9B1"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77B246B0"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35F56E7F"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239CCD57"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373</w:t>
            </w:r>
          </w:p>
        </w:tc>
        <w:tc>
          <w:tcPr>
            <w:tcW w:w="1044" w:type="pct"/>
            <w:tcBorders>
              <w:top w:val="nil"/>
              <w:left w:val="nil"/>
              <w:bottom w:val="single" w:sz="4" w:space="0" w:color="auto"/>
              <w:right w:val="single" w:sz="4" w:space="0" w:color="auto"/>
            </w:tcBorders>
            <w:shd w:val="clear" w:color="auto" w:fill="auto"/>
            <w:noWrap/>
            <w:vAlign w:val="center"/>
            <w:hideMark/>
          </w:tcPr>
          <w:p w14:paraId="517E35DB"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10,00 </w:t>
            </w:r>
          </w:p>
        </w:tc>
        <w:tc>
          <w:tcPr>
            <w:tcW w:w="2642" w:type="pct"/>
            <w:tcBorders>
              <w:top w:val="nil"/>
              <w:left w:val="nil"/>
              <w:bottom w:val="single" w:sz="4" w:space="0" w:color="auto"/>
              <w:right w:val="single" w:sz="4" w:space="0" w:color="auto"/>
            </w:tcBorders>
            <w:shd w:val="clear" w:color="auto" w:fill="auto"/>
            <w:noWrap/>
            <w:vAlign w:val="center"/>
            <w:hideMark/>
          </w:tcPr>
          <w:p w14:paraId="71E4F5B0"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pet center comercio</w:t>
            </w:r>
          </w:p>
        </w:tc>
      </w:tr>
      <w:tr w:rsidR="004A770D" w:rsidRPr="004A770D" w14:paraId="12DA104E"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0D4EC18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2164228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377</w:t>
            </w:r>
          </w:p>
        </w:tc>
        <w:tc>
          <w:tcPr>
            <w:tcW w:w="1044" w:type="pct"/>
            <w:tcBorders>
              <w:top w:val="nil"/>
              <w:left w:val="nil"/>
              <w:bottom w:val="single" w:sz="4" w:space="0" w:color="auto"/>
              <w:right w:val="single" w:sz="4" w:space="0" w:color="auto"/>
            </w:tcBorders>
            <w:shd w:val="clear" w:color="auto" w:fill="auto"/>
            <w:noWrap/>
            <w:vAlign w:val="center"/>
            <w:hideMark/>
          </w:tcPr>
          <w:p w14:paraId="198E5D62"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96,80 </w:t>
            </w:r>
          </w:p>
        </w:tc>
        <w:tc>
          <w:tcPr>
            <w:tcW w:w="2642" w:type="pct"/>
            <w:tcBorders>
              <w:top w:val="nil"/>
              <w:left w:val="nil"/>
              <w:bottom w:val="single" w:sz="4" w:space="0" w:color="auto"/>
              <w:right w:val="single" w:sz="4" w:space="0" w:color="auto"/>
            </w:tcBorders>
            <w:shd w:val="clear" w:color="auto" w:fill="auto"/>
            <w:noWrap/>
            <w:vAlign w:val="center"/>
            <w:hideMark/>
          </w:tcPr>
          <w:p w14:paraId="05A12A22"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Atacarejo</w:t>
            </w:r>
          </w:p>
        </w:tc>
      </w:tr>
      <w:tr w:rsidR="004A770D" w:rsidRPr="004A770D" w14:paraId="02A91230"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52B02B6B"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4B7E92B8"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384</w:t>
            </w:r>
          </w:p>
        </w:tc>
        <w:tc>
          <w:tcPr>
            <w:tcW w:w="1044" w:type="pct"/>
            <w:tcBorders>
              <w:top w:val="nil"/>
              <w:left w:val="nil"/>
              <w:bottom w:val="single" w:sz="4" w:space="0" w:color="auto"/>
              <w:right w:val="single" w:sz="4" w:space="0" w:color="auto"/>
            </w:tcBorders>
            <w:shd w:val="clear" w:color="auto" w:fill="auto"/>
            <w:noWrap/>
            <w:vAlign w:val="center"/>
            <w:hideMark/>
          </w:tcPr>
          <w:p w14:paraId="51CF776E"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Não Identificado </w:t>
            </w:r>
          </w:p>
        </w:tc>
        <w:tc>
          <w:tcPr>
            <w:tcW w:w="2642" w:type="pct"/>
            <w:tcBorders>
              <w:top w:val="nil"/>
              <w:left w:val="nil"/>
              <w:bottom w:val="single" w:sz="4" w:space="0" w:color="auto"/>
              <w:right w:val="single" w:sz="4" w:space="0" w:color="auto"/>
            </w:tcBorders>
            <w:shd w:val="clear" w:color="auto" w:fill="auto"/>
            <w:noWrap/>
            <w:vAlign w:val="center"/>
            <w:hideMark/>
          </w:tcPr>
          <w:p w14:paraId="1F25A7F5" w14:textId="7572A740"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gilmac</w:t>
            </w:r>
            <w:proofErr w:type="spellEnd"/>
            <w:r w:rsidRPr="004A770D">
              <w:rPr>
                <w:rFonts w:ascii="Calibri" w:eastAsia="Times New Roman" w:hAnsi="Calibri" w:cs="Calibri"/>
                <w:color w:val="000000"/>
                <w:sz w:val="18"/>
                <w:szCs w:val="18"/>
                <w:lang w:eastAsia="pt-BR"/>
              </w:rPr>
              <w:t xml:space="preserve"> material de </w:t>
            </w:r>
            <w:r w:rsidR="000B151E">
              <w:rPr>
                <w:rFonts w:ascii="Calibri" w:eastAsia="Times New Roman" w:hAnsi="Calibri" w:cs="Calibri"/>
                <w:color w:val="000000"/>
                <w:sz w:val="18"/>
                <w:szCs w:val="18"/>
                <w:lang w:eastAsia="pt-BR"/>
              </w:rPr>
              <w:t>construção</w:t>
            </w:r>
          </w:p>
        </w:tc>
      </w:tr>
      <w:tr w:rsidR="004A770D" w:rsidRPr="004A770D" w14:paraId="2122A86E"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2B2B670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w:t>
            </w:r>
          </w:p>
        </w:tc>
        <w:tc>
          <w:tcPr>
            <w:tcW w:w="657" w:type="pct"/>
            <w:tcBorders>
              <w:top w:val="nil"/>
              <w:left w:val="nil"/>
              <w:bottom w:val="single" w:sz="4" w:space="0" w:color="auto"/>
              <w:right w:val="single" w:sz="4" w:space="0" w:color="auto"/>
            </w:tcBorders>
            <w:shd w:val="clear" w:color="auto" w:fill="auto"/>
            <w:noWrap/>
            <w:vAlign w:val="center"/>
            <w:hideMark/>
          </w:tcPr>
          <w:p w14:paraId="3B1D0643"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591</w:t>
            </w:r>
          </w:p>
        </w:tc>
        <w:tc>
          <w:tcPr>
            <w:tcW w:w="1044" w:type="pct"/>
            <w:tcBorders>
              <w:top w:val="nil"/>
              <w:left w:val="nil"/>
              <w:bottom w:val="single" w:sz="4" w:space="0" w:color="auto"/>
              <w:right w:val="single" w:sz="4" w:space="0" w:color="auto"/>
            </w:tcBorders>
            <w:shd w:val="clear" w:color="auto" w:fill="auto"/>
            <w:noWrap/>
            <w:vAlign w:val="center"/>
            <w:hideMark/>
          </w:tcPr>
          <w:p w14:paraId="63860D15"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29,87 </w:t>
            </w:r>
          </w:p>
        </w:tc>
        <w:tc>
          <w:tcPr>
            <w:tcW w:w="2642" w:type="pct"/>
            <w:tcBorders>
              <w:top w:val="nil"/>
              <w:left w:val="nil"/>
              <w:bottom w:val="single" w:sz="4" w:space="0" w:color="auto"/>
              <w:right w:val="single" w:sz="4" w:space="0" w:color="auto"/>
            </w:tcBorders>
            <w:shd w:val="clear" w:color="auto" w:fill="auto"/>
            <w:noWrap/>
            <w:vAlign w:val="center"/>
            <w:hideMark/>
          </w:tcPr>
          <w:p w14:paraId="28B0C92E"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universo online</w:t>
            </w:r>
          </w:p>
        </w:tc>
      </w:tr>
      <w:tr w:rsidR="004A770D" w:rsidRPr="004A770D" w14:paraId="6861EE68"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49A438B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3</w:t>
            </w:r>
          </w:p>
        </w:tc>
        <w:tc>
          <w:tcPr>
            <w:tcW w:w="657" w:type="pct"/>
            <w:tcBorders>
              <w:top w:val="nil"/>
              <w:left w:val="nil"/>
              <w:bottom w:val="single" w:sz="4" w:space="0" w:color="auto"/>
              <w:right w:val="single" w:sz="4" w:space="0" w:color="auto"/>
            </w:tcBorders>
            <w:shd w:val="clear" w:color="auto" w:fill="auto"/>
            <w:noWrap/>
            <w:vAlign w:val="center"/>
            <w:hideMark/>
          </w:tcPr>
          <w:p w14:paraId="3C207329"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540</w:t>
            </w:r>
          </w:p>
        </w:tc>
        <w:tc>
          <w:tcPr>
            <w:tcW w:w="1044" w:type="pct"/>
            <w:tcBorders>
              <w:top w:val="nil"/>
              <w:left w:val="nil"/>
              <w:bottom w:val="single" w:sz="4" w:space="0" w:color="auto"/>
              <w:right w:val="single" w:sz="4" w:space="0" w:color="auto"/>
            </w:tcBorders>
            <w:shd w:val="clear" w:color="auto" w:fill="auto"/>
            <w:noWrap/>
            <w:vAlign w:val="center"/>
            <w:hideMark/>
          </w:tcPr>
          <w:p w14:paraId="43EECBF4"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124,24 </w:t>
            </w:r>
          </w:p>
        </w:tc>
        <w:tc>
          <w:tcPr>
            <w:tcW w:w="2642" w:type="pct"/>
            <w:tcBorders>
              <w:top w:val="nil"/>
              <w:left w:val="nil"/>
              <w:bottom w:val="single" w:sz="4" w:space="0" w:color="auto"/>
              <w:right w:val="single" w:sz="4" w:space="0" w:color="auto"/>
            </w:tcBorders>
            <w:shd w:val="clear" w:color="auto" w:fill="auto"/>
            <w:noWrap/>
            <w:vAlign w:val="center"/>
            <w:hideMark/>
          </w:tcPr>
          <w:p w14:paraId="3B13243C"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gallup</w:t>
            </w:r>
            <w:proofErr w:type="spellEnd"/>
            <w:r w:rsidRPr="004A770D">
              <w:rPr>
                <w:rFonts w:ascii="Calibri" w:eastAsia="Times New Roman" w:hAnsi="Calibri" w:cs="Calibri"/>
                <w:color w:val="000000"/>
                <w:sz w:val="18"/>
                <w:szCs w:val="18"/>
                <w:lang w:eastAsia="pt-BR"/>
              </w:rPr>
              <w:t xml:space="preserve"> </w:t>
            </w:r>
            <w:proofErr w:type="spellStart"/>
            <w:r w:rsidRPr="004A770D">
              <w:rPr>
                <w:rFonts w:ascii="Calibri" w:eastAsia="Times New Roman" w:hAnsi="Calibri" w:cs="Calibri"/>
                <w:color w:val="000000"/>
                <w:sz w:val="18"/>
                <w:szCs w:val="18"/>
                <w:lang w:eastAsia="pt-BR"/>
              </w:rPr>
              <w:t>delicatessen</w:t>
            </w:r>
            <w:proofErr w:type="spellEnd"/>
          </w:p>
        </w:tc>
      </w:tr>
      <w:tr w:rsidR="004A770D" w:rsidRPr="004A770D" w14:paraId="6BA07A71"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1003F91B"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w:t>
            </w:r>
          </w:p>
        </w:tc>
        <w:tc>
          <w:tcPr>
            <w:tcW w:w="657" w:type="pct"/>
            <w:tcBorders>
              <w:top w:val="nil"/>
              <w:left w:val="nil"/>
              <w:bottom w:val="single" w:sz="4" w:space="0" w:color="auto"/>
              <w:right w:val="single" w:sz="4" w:space="0" w:color="auto"/>
            </w:tcBorders>
            <w:shd w:val="clear" w:color="auto" w:fill="auto"/>
            <w:noWrap/>
            <w:vAlign w:val="center"/>
            <w:hideMark/>
          </w:tcPr>
          <w:p w14:paraId="037834D0"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274</w:t>
            </w:r>
          </w:p>
        </w:tc>
        <w:tc>
          <w:tcPr>
            <w:tcW w:w="1044" w:type="pct"/>
            <w:tcBorders>
              <w:top w:val="nil"/>
              <w:left w:val="nil"/>
              <w:bottom w:val="single" w:sz="4" w:space="0" w:color="auto"/>
              <w:right w:val="single" w:sz="4" w:space="0" w:color="auto"/>
            </w:tcBorders>
            <w:shd w:val="clear" w:color="auto" w:fill="auto"/>
            <w:noWrap/>
            <w:vAlign w:val="center"/>
            <w:hideMark/>
          </w:tcPr>
          <w:p w14:paraId="358EC549"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80,90 </w:t>
            </w:r>
          </w:p>
        </w:tc>
        <w:tc>
          <w:tcPr>
            <w:tcW w:w="2642" w:type="pct"/>
            <w:tcBorders>
              <w:top w:val="nil"/>
              <w:left w:val="nil"/>
              <w:bottom w:val="single" w:sz="4" w:space="0" w:color="auto"/>
              <w:right w:val="single" w:sz="4" w:space="0" w:color="auto"/>
            </w:tcBorders>
            <w:shd w:val="clear" w:color="auto" w:fill="auto"/>
            <w:noWrap/>
            <w:vAlign w:val="center"/>
            <w:hideMark/>
          </w:tcPr>
          <w:p w14:paraId="4133646D"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imperio</w:t>
            </w:r>
            <w:proofErr w:type="spellEnd"/>
            <w:r w:rsidRPr="004A770D">
              <w:rPr>
                <w:rFonts w:ascii="Calibri" w:eastAsia="Times New Roman" w:hAnsi="Calibri" w:cs="Calibri"/>
                <w:color w:val="000000"/>
                <w:sz w:val="18"/>
                <w:szCs w:val="18"/>
                <w:lang w:eastAsia="pt-BR"/>
              </w:rPr>
              <w:t xml:space="preserve"> das miudezas</w:t>
            </w:r>
          </w:p>
        </w:tc>
      </w:tr>
      <w:tr w:rsidR="004A770D" w:rsidRPr="004A770D" w14:paraId="3E452753"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068640E2"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6773CD14"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444</w:t>
            </w:r>
          </w:p>
        </w:tc>
        <w:tc>
          <w:tcPr>
            <w:tcW w:w="1044" w:type="pct"/>
            <w:tcBorders>
              <w:top w:val="nil"/>
              <w:left w:val="nil"/>
              <w:bottom w:val="single" w:sz="4" w:space="0" w:color="auto"/>
              <w:right w:val="single" w:sz="4" w:space="0" w:color="auto"/>
            </w:tcBorders>
            <w:shd w:val="clear" w:color="auto" w:fill="auto"/>
            <w:noWrap/>
            <w:vAlign w:val="center"/>
            <w:hideMark/>
          </w:tcPr>
          <w:p w14:paraId="608F7432"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122,49 </w:t>
            </w:r>
          </w:p>
        </w:tc>
        <w:tc>
          <w:tcPr>
            <w:tcW w:w="2642" w:type="pct"/>
            <w:tcBorders>
              <w:top w:val="nil"/>
              <w:left w:val="nil"/>
              <w:bottom w:val="single" w:sz="4" w:space="0" w:color="auto"/>
              <w:right w:val="single" w:sz="4" w:space="0" w:color="auto"/>
            </w:tcBorders>
            <w:shd w:val="clear" w:color="auto" w:fill="auto"/>
            <w:noWrap/>
            <w:vAlign w:val="center"/>
            <w:hideMark/>
          </w:tcPr>
          <w:p w14:paraId="7A698CA2"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25F16A6A"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7E027A62"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401DFCA2"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456</w:t>
            </w:r>
          </w:p>
        </w:tc>
        <w:tc>
          <w:tcPr>
            <w:tcW w:w="1044" w:type="pct"/>
            <w:tcBorders>
              <w:top w:val="nil"/>
              <w:left w:val="nil"/>
              <w:bottom w:val="single" w:sz="4" w:space="0" w:color="auto"/>
              <w:right w:val="single" w:sz="4" w:space="0" w:color="auto"/>
            </w:tcBorders>
            <w:shd w:val="clear" w:color="auto" w:fill="auto"/>
            <w:noWrap/>
            <w:vAlign w:val="center"/>
            <w:hideMark/>
          </w:tcPr>
          <w:p w14:paraId="5971B694"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15,00 </w:t>
            </w:r>
          </w:p>
        </w:tc>
        <w:tc>
          <w:tcPr>
            <w:tcW w:w="2642" w:type="pct"/>
            <w:tcBorders>
              <w:top w:val="nil"/>
              <w:left w:val="nil"/>
              <w:bottom w:val="single" w:sz="4" w:space="0" w:color="auto"/>
              <w:right w:val="single" w:sz="4" w:space="0" w:color="auto"/>
            </w:tcBorders>
            <w:shd w:val="clear" w:color="auto" w:fill="auto"/>
            <w:noWrap/>
            <w:vAlign w:val="center"/>
            <w:hideMark/>
          </w:tcPr>
          <w:p w14:paraId="7A7642E6"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30C3F825"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398C3DE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542F6EC7"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457</w:t>
            </w:r>
          </w:p>
        </w:tc>
        <w:tc>
          <w:tcPr>
            <w:tcW w:w="1044" w:type="pct"/>
            <w:tcBorders>
              <w:top w:val="nil"/>
              <w:left w:val="nil"/>
              <w:bottom w:val="single" w:sz="4" w:space="0" w:color="auto"/>
              <w:right w:val="single" w:sz="4" w:space="0" w:color="auto"/>
            </w:tcBorders>
            <w:shd w:val="clear" w:color="auto" w:fill="auto"/>
            <w:noWrap/>
            <w:vAlign w:val="center"/>
            <w:hideMark/>
          </w:tcPr>
          <w:p w14:paraId="3AB9BA69"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10,00 </w:t>
            </w:r>
          </w:p>
        </w:tc>
        <w:tc>
          <w:tcPr>
            <w:tcW w:w="2642" w:type="pct"/>
            <w:tcBorders>
              <w:top w:val="nil"/>
              <w:left w:val="nil"/>
              <w:bottom w:val="single" w:sz="4" w:space="0" w:color="auto"/>
              <w:right w:val="single" w:sz="4" w:space="0" w:color="auto"/>
            </w:tcBorders>
            <w:shd w:val="clear" w:color="auto" w:fill="auto"/>
            <w:noWrap/>
            <w:vAlign w:val="center"/>
            <w:hideMark/>
          </w:tcPr>
          <w:p w14:paraId="02311A20" w14:textId="4A1AB782"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gramStart"/>
            <w:r w:rsidRPr="004A770D">
              <w:rPr>
                <w:rFonts w:ascii="Calibri" w:eastAsia="Times New Roman" w:hAnsi="Calibri" w:cs="Calibri"/>
                <w:color w:val="000000"/>
                <w:sz w:val="18"/>
                <w:szCs w:val="18"/>
                <w:lang w:eastAsia="pt-BR"/>
              </w:rPr>
              <w:t xml:space="preserve">central  </w:t>
            </w:r>
            <w:r w:rsidR="005B37AB" w:rsidRPr="004A770D">
              <w:rPr>
                <w:rFonts w:ascii="Calibri" w:eastAsia="Times New Roman" w:hAnsi="Calibri" w:cs="Calibri"/>
                <w:color w:val="000000"/>
                <w:sz w:val="18"/>
                <w:szCs w:val="18"/>
                <w:lang w:eastAsia="pt-BR"/>
              </w:rPr>
              <w:t>papelaria</w:t>
            </w:r>
            <w:proofErr w:type="gramEnd"/>
          </w:p>
        </w:tc>
      </w:tr>
      <w:tr w:rsidR="004A770D" w:rsidRPr="004A770D" w14:paraId="6B8E0187"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691377F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2AEE0504"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475</w:t>
            </w:r>
          </w:p>
        </w:tc>
        <w:tc>
          <w:tcPr>
            <w:tcW w:w="1044" w:type="pct"/>
            <w:tcBorders>
              <w:top w:val="nil"/>
              <w:left w:val="nil"/>
              <w:bottom w:val="single" w:sz="4" w:space="0" w:color="auto"/>
              <w:right w:val="single" w:sz="4" w:space="0" w:color="auto"/>
            </w:tcBorders>
            <w:shd w:val="clear" w:color="auto" w:fill="auto"/>
            <w:noWrap/>
            <w:vAlign w:val="center"/>
            <w:hideMark/>
          </w:tcPr>
          <w:p w14:paraId="08432C78"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18,00 </w:t>
            </w:r>
          </w:p>
        </w:tc>
        <w:tc>
          <w:tcPr>
            <w:tcW w:w="2642" w:type="pct"/>
            <w:tcBorders>
              <w:top w:val="nil"/>
              <w:left w:val="nil"/>
              <w:bottom w:val="single" w:sz="4" w:space="0" w:color="auto"/>
              <w:right w:val="single" w:sz="4" w:space="0" w:color="auto"/>
            </w:tcBorders>
            <w:shd w:val="clear" w:color="auto" w:fill="auto"/>
            <w:noWrap/>
            <w:vAlign w:val="center"/>
            <w:hideMark/>
          </w:tcPr>
          <w:p w14:paraId="140DAC0C"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3B2D7F3C"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41DD8896"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6ACDB5BC"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476</w:t>
            </w:r>
          </w:p>
        </w:tc>
        <w:tc>
          <w:tcPr>
            <w:tcW w:w="1044" w:type="pct"/>
            <w:tcBorders>
              <w:top w:val="nil"/>
              <w:left w:val="nil"/>
              <w:bottom w:val="single" w:sz="4" w:space="0" w:color="auto"/>
              <w:right w:val="single" w:sz="4" w:space="0" w:color="auto"/>
            </w:tcBorders>
            <w:shd w:val="clear" w:color="auto" w:fill="auto"/>
            <w:noWrap/>
            <w:vAlign w:val="center"/>
            <w:hideMark/>
          </w:tcPr>
          <w:p w14:paraId="70C1E5EE"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75,90 </w:t>
            </w:r>
          </w:p>
        </w:tc>
        <w:tc>
          <w:tcPr>
            <w:tcW w:w="2642" w:type="pct"/>
            <w:tcBorders>
              <w:top w:val="nil"/>
              <w:left w:val="nil"/>
              <w:bottom w:val="single" w:sz="4" w:space="0" w:color="auto"/>
              <w:right w:val="single" w:sz="4" w:space="0" w:color="auto"/>
            </w:tcBorders>
            <w:shd w:val="clear" w:color="auto" w:fill="auto"/>
            <w:noWrap/>
            <w:vAlign w:val="center"/>
            <w:hideMark/>
          </w:tcPr>
          <w:p w14:paraId="599EC662" w14:textId="6DE13991"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gramStart"/>
            <w:r w:rsidRPr="004A770D">
              <w:rPr>
                <w:rFonts w:ascii="Calibri" w:eastAsia="Times New Roman" w:hAnsi="Calibri" w:cs="Calibri"/>
                <w:color w:val="000000"/>
                <w:sz w:val="18"/>
                <w:szCs w:val="18"/>
                <w:lang w:eastAsia="pt-BR"/>
              </w:rPr>
              <w:t xml:space="preserve">central  </w:t>
            </w:r>
            <w:r w:rsidR="005B37AB" w:rsidRPr="004A770D">
              <w:rPr>
                <w:rFonts w:ascii="Calibri" w:eastAsia="Times New Roman" w:hAnsi="Calibri" w:cs="Calibri"/>
                <w:color w:val="000000"/>
                <w:sz w:val="18"/>
                <w:szCs w:val="18"/>
                <w:lang w:eastAsia="pt-BR"/>
              </w:rPr>
              <w:t>papelaria</w:t>
            </w:r>
            <w:proofErr w:type="gramEnd"/>
          </w:p>
        </w:tc>
      </w:tr>
      <w:tr w:rsidR="004A770D" w:rsidRPr="004A770D" w14:paraId="5383B2E3"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5B76EE45"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7C9FC639"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477</w:t>
            </w:r>
          </w:p>
        </w:tc>
        <w:tc>
          <w:tcPr>
            <w:tcW w:w="1044" w:type="pct"/>
            <w:tcBorders>
              <w:top w:val="nil"/>
              <w:left w:val="nil"/>
              <w:bottom w:val="single" w:sz="4" w:space="0" w:color="auto"/>
              <w:right w:val="single" w:sz="4" w:space="0" w:color="auto"/>
            </w:tcBorders>
            <w:shd w:val="clear" w:color="auto" w:fill="auto"/>
            <w:noWrap/>
            <w:vAlign w:val="center"/>
            <w:hideMark/>
          </w:tcPr>
          <w:p w14:paraId="18846DE6"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R$                     35,00 </w:t>
            </w:r>
          </w:p>
        </w:tc>
        <w:tc>
          <w:tcPr>
            <w:tcW w:w="2642" w:type="pct"/>
            <w:tcBorders>
              <w:top w:val="nil"/>
              <w:left w:val="nil"/>
              <w:bottom w:val="single" w:sz="4" w:space="0" w:color="auto"/>
              <w:right w:val="single" w:sz="4" w:space="0" w:color="auto"/>
            </w:tcBorders>
            <w:shd w:val="clear" w:color="auto" w:fill="auto"/>
            <w:noWrap/>
            <w:vAlign w:val="center"/>
            <w:hideMark/>
          </w:tcPr>
          <w:p w14:paraId="2B78C754" w14:textId="77777777"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Não Identificado</w:t>
            </w:r>
          </w:p>
        </w:tc>
      </w:tr>
      <w:tr w:rsidR="004A770D" w:rsidRPr="004A770D" w14:paraId="699DB3D2" w14:textId="77777777" w:rsidTr="004A770D">
        <w:trPr>
          <w:trHeight w:val="288"/>
        </w:trPr>
        <w:tc>
          <w:tcPr>
            <w:tcW w:w="657" w:type="pct"/>
            <w:tcBorders>
              <w:top w:val="nil"/>
              <w:left w:val="single" w:sz="4" w:space="0" w:color="auto"/>
              <w:bottom w:val="single" w:sz="4" w:space="0" w:color="auto"/>
              <w:right w:val="single" w:sz="4" w:space="0" w:color="auto"/>
            </w:tcBorders>
            <w:shd w:val="clear" w:color="auto" w:fill="auto"/>
            <w:noWrap/>
            <w:vAlign w:val="center"/>
            <w:hideMark/>
          </w:tcPr>
          <w:p w14:paraId="7E729257"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6</w:t>
            </w:r>
          </w:p>
        </w:tc>
        <w:tc>
          <w:tcPr>
            <w:tcW w:w="657" w:type="pct"/>
            <w:tcBorders>
              <w:top w:val="nil"/>
              <w:left w:val="nil"/>
              <w:bottom w:val="single" w:sz="4" w:space="0" w:color="auto"/>
              <w:right w:val="single" w:sz="4" w:space="0" w:color="auto"/>
            </w:tcBorders>
            <w:shd w:val="clear" w:color="auto" w:fill="auto"/>
            <w:noWrap/>
            <w:vAlign w:val="center"/>
            <w:hideMark/>
          </w:tcPr>
          <w:p w14:paraId="0C6518AE" w14:textId="77777777" w:rsidR="004A770D" w:rsidRPr="004A770D" w:rsidRDefault="004A770D" w:rsidP="004A770D">
            <w:pPr>
              <w:spacing w:after="0" w:line="240" w:lineRule="auto"/>
              <w:jc w:val="right"/>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491</w:t>
            </w:r>
          </w:p>
        </w:tc>
        <w:tc>
          <w:tcPr>
            <w:tcW w:w="1044" w:type="pct"/>
            <w:tcBorders>
              <w:top w:val="nil"/>
              <w:left w:val="nil"/>
              <w:bottom w:val="single" w:sz="4" w:space="0" w:color="auto"/>
              <w:right w:val="single" w:sz="4" w:space="0" w:color="auto"/>
            </w:tcBorders>
            <w:shd w:val="clear" w:color="auto" w:fill="auto"/>
            <w:noWrap/>
            <w:vAlign w:val="center"/>
            <w:hideMark/>
          </w:tcPr>
          <w:p w14:paraId="1D709578"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r w:rsidRPr="004A770D">
              <w:rPr>
                <w:rFonts w:ascii="Calibri" w:eastAsia="Times New Roman" w:hAnsi="Calibri" w:cs="Calibri"/>
                <w:color w:val="000000"/>
                <w:sz w:val="18"/>
                <w:szCs w:val="18"/>
                <w:lang w:eastAsia="pt-BR"/>
              </w:rPr>
              <w:t xml:space="preserve"> Não Identificado </w:t>
            </w:r>
          </w:p>
        </w:tc>
        <w:tc>
          <w:tcPr>
            <w:tcW w:w="2642" w:type="pct"/>
            <w:tcBorders>
              <w:top w:val="nil"/>
              <w:left w:val="nil"/>
              <w:bottom w:val="single" w:sz="4" w:space="0" w:color="auto"/>
              <w:right w:val="single" w:sz="4" w:space="0" w:color="auto"/>
            </w:tcBorders>
            <w:shd w:val="clear" w:color="auto" w:fill="auto"/>
            <w:noWrap/>
            <w:vAlign w:val="center"/>
            <w:hideMark/>
          </w:tcPr>
          <w:p w14:paraId="0322D04C" w14:textId="64A4C4F0" w:rsidR="004A770D" w:rsidRPr="004A770D" w:rsidRDefault="004A770D" w:rsidP="007A5E8D">
            <w:pPr>
              <w:spacing w:after="0" w:line="240" w:lineRule="auto"/>
              <w:jc w:val="center"/>
              <w:rPr>
                <w:rFonts w:ascii="Calibri" w:eastAsia="Times New Roman" w:hAnsi="Calibri" w:cs="Calibri"/>
                <w:color w:val="000000"/>
                <w:sz w:val="18"/>
                <w:szCs w:val="18"/>
                <w:lang w:eastAsia="pt-BR"/>
              </w:rPr>
            </w:pPr>
            <w:proofErr w:type="spellStart"/>
            <w:r w:rsidRPr="004A770D">
              <w:rPr>
                <w:rFonts w:ascii="Calibri" w:eastAsia="Times New Roman" w:hAnsi="Calibri" w:cs="Calibri"/>
                <w:color w:val="000000"/>
                <w:sz w:val="18"/>
                <w:szCs w:val="18"/>
                <w:lang w:eastAsia="pt-BR"/>
              </w:rPr>
              <w:t>gilmac</w:t>
            </w:r>
            <w:proofErr w:type="spellEnd"/>
            <w:r w:rsidRPr="004A770D">
              <w:rPr>
                <w:rFonts w:ascii="Calibri" w:eastAsia="Times New Roman" w:hAnsi="Calibri" w:cs="Calibri"/>
                <w:color w:val="000000"/>
                <w:sz w:val="18"/>
                <w:szCs w:val="18"/>
                <w:lang w:eastAsia="pt-BR"/>
              </w:rPr>
              <w:t xml:space="preserve"> material de </w:t>
            </w:r>
            <w:r>
              <w:rPr>
                <w:rFonts w:ascii="Calibri" w:eastAsia="Times New Roman" w:hAnsi="Calibri" w:cs="Calibri"/>
                <w:color w:val="000000"/>
                <w:sz w:val="18"/>
                <w:szCs w:val="18"/>
                <w:lang w:eastAsia="pt-BR"/>
              </w:rPr>
              <w:t>construção</w:t>
            </w:r>
          </w:p>
        </w:tc>
      </w:tr>
      <w:tr w:rsidR="004A770D" w:rsidRPr="004A770D" w14:paraId="1A674897" w14:textId="77777777" w:rsidTr="004A770D">
        <w:trPr>
          <w:trHeight w:val="288"/>
        </w:trPr>
        <w:tc>
          <w:tcPr>
            <w:tcW w:w="657" w:type="pct"/>
            <w:tcBorders>
              <w:top w:val="nil"/>
              <w:left w:val="nil"/>
              <w:bottom w:val="nil"/>
              <w:right w:val="nil"/>
            </w:tcBorders>
            <w:shd w:val="clear" w:color="auto" w:fill="auto"/>
            <w:noWrap/>
            <w:vAlign w:val="bottom"/>
            <w:hideMark/>
          </w:tcPr>
          <w:p w14:paraId="620872AE" w14:textId="77777777" w:rsidR="004A770D" w:rsidRPr="004A770D" w:rsidRDefault="004A770D" w:rsidP="004A770D">
            <w:pPr>
              <w:spacing w:after="0" w:line="240" w:lineRule="auto"/>
              <w:rPr>
                <w:rFonts w:ascii="Calibri" w:eastAsia="Times New Roman" w:hAnsi="Calibri" w:cs="Calibri"/>
                <w:color w:val="000000"/>
                <w:sz w:val="18"/>
                <w:szCs w:val="18"/>
                <w:lang w:eastAsia="pt-BR"/>
              </w:rPr>
            </w:pPr>
          </w:p>
        </w:tc>
        <w:tc>
          <w:tcPr>
            <w:tcW w:w="657" w:type="pct"/>
            <w:tcBorders>
              <w:top w:val="nil"/>
              <w:left w:val="nil"/>
              <w:bottom w:val="nil"/>
              <w:right w:val="nil"/>
            </w:tcBorders>
            <w:shd w:val="clear" w:color="auto" w:fill="auto"/>
            <w:noWrap/>
            <w:vAlign w:val="bottom"/>
            <w:hideMark/>
          </w:tcPr>
          <w:p w14:paraId="7924638F" w14:textId="77777777" w:rsidR="004A770D" w:rsidRPr="004A770D" w:rsidRDefault="004A770D" w:rsidP="004A770D">
            <w:pPr>
              <w:spacing w:after="0" w:line="240" w:lineRule="auto"/>
              <w:rPr>
                <w:rFonts w:ascii="Calibri" w:eastAsia="Times New Roman" w:hAnsi="Calibri" w:cs="Calibri"/>
                <w:b/>
                <w:bCs/>
                <w:color w:val="000000"/>
                <w:sz w:val="18"/>
                <w:szCs w:val="18"/>
                <w:lang w:eastAsia="pt-BR"/>
              </w:rPr>
            </w:pPr>
            <w:r w:rsidRPr="004A770D">
              <w:rPr>
                <w:rFonts w:ascii="Calibri" w:eastAsia="Times New Roman" w:hAnsi="Calibri" w:cs="Calibri"/>
                <w:b/>
                <w:bCs/>
                <w:color w:val="000000"/>
                <w:sz w:val="18"/>
                <w:szCs w:val="18"/>
                <w:lang w:eastAsia="pt-BR"/>
              </w:rPr>
              <w:t>Total</w:t>
            </w:r>
          </w:p>
        </w:tc>
        <w:tc>
          <w:tcPr>
            <w:tcW w:w="1044" w:type="pct"/>
            <w:tcBorders>
              <w:top w:val="nil"/>
              <w:left w:val="nil"/>
              <w:bottom w:val="nil"/>
              <w:right w:val="nil"/>
            </w:tcBorders>
            <w:shd w:val="clear" w:color="auto" w:fill="auto"/>
            <w:noWrap/>
            <w:vAlign w:val="bottom"/>
            <w:hideMark/>
          </w:tcPr>
          <w:p w14:paraId="040C69CD" w14:textId="77777777" w:rsidR="004A770D" w:rsidRPr="004A770D" w:rsidRDefault="004A770D" w:rsidP="004A770D">
            <w:pPr>
              <w:spacing w:after="0" w:line="240" w:lineRule="auto"/>
              <w:rPr>
                <w:rFonts w:ascii="Calibri" w:eastAsia="Times New Roman" w:hAnsi="Calibri" w:cs="Calibri"/>
                <w:b/>
                <w:bCs/>
                <w:color w:val="000000"/>
                <w:sz w:val="18"/>
                <w:szCs w:val="18"/>
                <w:lang w:eastAsia="pt-BR"/>
              </w:rPr>
            </w:pPr>
            <w:r w:rsidRPr="004A770D">
              <w:rPr>
                <w:rFonts w:ascii="Calibri" w:eastAsia="Times New Roman" w:hAnsi="Calibri" w:cs="Calibri"/>
                <w:b/>
                <w:bCs/>
                <w:color w:val="000000"/>
                <w:sz w:val="18"/>
                <w:szCs w:val="18"/>
                <w:lang w:eastAsia="pt-BR"/>
              </w:rPr>
              <w:t xml:space="preserve"> R$               1.031,86 </w:t>
            </w:r>
          </w:p>
        </w:tc>
        <w:tc>
          <w:tcPr>
            <w:tcW w:w="2642" w:type="pct"/>
            <w:tcBorders>
              <w:top w:val="nil"/>
              <w:left w:val="nil"/>
              <w:bottom w:val="nil"/>
              <w:right w:val="nil"/>
            </w:tcBorders>
            <w:shd w:val="clear" w:color="auto" w:fill="auto"/>
            <w:noWrap/>
            <w:vAlign w:val="bottom"/>
            <w:hideMark/>
          </w:tcPr>
          <w:p w14:paraId="6B4392E5" w14:textId="77777777" w:rsidR="004A770D" w:rsidRPr="004A770D" w:rsidRDefault="004A770D" w:rsidP="004A770D">
            <w:pPr>
              <w:spacing w:after="0" w:line="240" w:lineRule="auto"/>
              <w:rPr>
                <w:rFonts w:ascii="Calibri" w:eastAsia="Times New Roman" w:hAnsi="Calibri" w:cs="Calibri"/>
                <w:b/>
                <w:bCs/>
                <w:color w:val="000000"/>
                <w:sz w:val="18"/>
                <w:szCs w:val="18"/>
                <w:lang w:eastAsia="pt-BR"/>
              </w:rPr>
            </w:pPr>
          </w:p>
        </w:tc>
      </w:tr>
    </w:tbl>
    <w:p w14:paraId="6FAABA08" w14:textId="2024149D" w:rsidR="00F66F97" w:rsidRDefault="004A770D" w:rsidP="004A770D">
      <w:pPr>
        <w:tabs>
          <w:tab w:val="left" w:pos="6252"/>
        </w:tabs>
        <w:rPr>
          <w:color w:val="5B9BD5" w:themeColor="accent1"/>
          <w:sz w:val="32"/>
          <w:szCs w:val="32"/>
        </w:rPr>
      </w:pPr>
      <w:r>
        <w:rPr>
          <w:color w:val="5B9BD5" w:themeColor="accent1"/>
          <w:sz w:val="32"/>
          <w:szCs w:val="32"/>
        </w:rPr>
        <w:tab/>
      </w:r>
    </w:p>
    <w:p w14:paraId="06F62E45" w14:textId="77777777" w:rsidR="00F66F97" w:rsidRDefault="00F66F97" w:rsidP="00105FB2">
      <w:pPr>
        <w:rPr>
          <w:color w:val="5B9BD5" w:themeColor="accent1"/>
          <w:sz w:val="32"/>
          <w:szCs w:val="32"/>
        </w:rPr>
      </w:pPr>
    </w:p>
    <w:p w14:paraId="6886F74B" w14:textId="77777777" w:rsidR="00F66F97" w:rsidRDefault="00F66F97" w:rsidP="00105FB2">
      <w:pPr>
        <w:rPr>
          <w:color w:val="5B9BD5" w:themeColor="accent1"/>
          <w:sz w:val="32"/>
          <w:szCs w:val="32"/>
        </w:rPr>
      </w:pPr>
    </w:p>
    <w:p w14:paraId="09339DA3" w14:textId="77777777" w:rsidR="00F66F97" w:rsidRDefault="00F66F97" w:rsidP="00105FB2">
      <w:pPr>
        <w:rPr>
          <w:color w:val="5B9BD5" w:themeColor="accent1"/>
          <w:sz w:val="32"/>
          <w:szCs w:val="32"/>
        </w:rPr>
      </w:pPr>
    </w:p>
    <w:p w14:paraId="724357ED" w14:textId="77777777" w:rsidR="00F66F97" w:rsidRDefault="00F66F97" w:rsidP="00105FB2">
      <w:pPr>
        <w:rPr>
          <w:color w:val="5B9BD5" w:themeColor="accent1"/>
          <w:sz w:val="32"/>
          <w:szCs w:val="32"/>
        </w:rPr>
      </w:pPr>
    </w:p>
    <w:p w14:paraId="05428BF8" w14:textId="77777777" w:rsidR="00F66F97" w:rsidRDefault="00F66F97" w:rsidP="00105FB2">
      <w:pPr>
        <w:rPr>
          <w:color w:val="5B9BD5" w:themeColor="accent1"/>
          <w:sz w:val="32"/>
          <w:szCs w:val="32"/>
        </w:rPr>
      </w:pPr>
    </w:p>
    <w:p w14:paraId="5A39BB38" w14:textId="2AE2D638" w:rsidR="00F66F97" w:rsidRDefault="004A770D" w:rsidP="004A770D">
      <w:pPr>
        <w:tabs>
          <w:tab w:val="left" w:pos="6252"/>
        </w:tabs>
        <w:rPr>
          <w:color w:val="5B9BD5" w:themeColor="accent1"/>
          <w:sz w:val="32"/>
          <w:szCs w:val="32"/>
        </w:rPr>
      </w:pPr>
      <w:r>
        <w:rPr>
          <w:color w:val="5B9BD5" w:themeColor="accent1"/>
          <w:sz w:val="32"/>
          <w:szCs w:val="32"/>
        </w:rPr>
        <w:tab/>
      </w:r>
    </w:p>
    <w:p w14:paraId="14E38FEE" w14:textId="77777777" w:rsidR="00F66F97" w:rsidRDefault="00F66F97" w:rsidP="00105FB2">
      <w:pPr>
        <w:rPr>
          <w:color w:val="5B9BD5" w:themeColor="accent1"/>
          <w:sz w:val="32"/>
          <w:szCs w:val="32"/>
        </w:rPr>
      </w:pPr>
    </w:p>
    <w:p w14:paraId="42B4CE83" w14:textId="77777777" w:rsidR="00F66F97" w:rsidRDefault="00F66F97" w:rsidP="00105FB2">
      <w:pPr>
        <w:rPr>
          <w:color w:val="5B9BD5" w:themeColor="accent1"/>
          <w:sz w:val="32"/>
          <w:szCs w:val="32"/>
        </w:rPr>
      </w:pPr>
    </w:p>
    <w:p w14:paraId="58822040" w14:textId="77777777" w:rsidR="00F66F97" w:rsidRDefault="00F66F97" w:rsidP="00105FB2">
      <w:pPr>
        <w:rPr>
          <w:color w:val="5B9BD5" w:themeColor="accent1"/>
          <w:sz w:val="32"/>
          <w:szCs w:val="32"/>
        </w:rPr>
      </w:pPr>
    </w:p>
    <w:tbl>
      <w:tblPr>
        <w:tblW w:w="10632" w:type="dxa"/>
        <w:tblInd w:w="-993" w:type="dxa"/>
        <w:tblCellMar>
          <w:left w:w="70" w:type="dxa"/>
          <w:right w:w="70" w:type="dxa"/>
        </w:tblCellMar>
        <w:tblLook w:val="04A0" w:firstRow="1" w:lastRow="0" w:firstColumn="1" w:lastColumn="0" w:noHBand="0" w:noVBand="1"/>
      </w:tblPr>
      <w:tblGrid>
        <w:gridCol w:w="2380"/>
        <w:gridCol w:w="8252"/>
      </w:tblGrid>
      <w:tr w:rsidR="00105FB2" w:rsidRPr="00105FB2" w14:paraId="7E807E30" w14:textId="77777777" w:rsidTr="00F66F97">
        <w:trPr>
          <w:trHeight w:val="310"/>
        </w:trPr>
        <w:tc>
          <w:tcPr>
            <w:tcW w:w="2380" w:type="dxa"/>
            <w:tcBorders>
              <w:top w:val="nil"/>
              <w:left w:val="nil"/>
              <w:bottom w:val="single" w:sz="12" w:space="0" w:color="A8D08D"/>
              <w:right w:val="nil"/>
            </w:tcBorders>
            <w:shd w:val="clear" w:color="FFFFFF" w:fill="FFFFFF"/>
            <w:vAlign w:val="center"/>
            <w:hideMark/>
          </w:tcPr>
          <w:p w14:paraId="1E3C38D1" w14:textId="77777777" w:rsidR="00105FB2" w:rsidRPr="00105FB2" w:rsidRDefault="00105FB2" w:rsidP="00105FB2">
            <w:pPr>
              <w:spacing w:after="0" w:line="240" w:lineRule="auto"/>
              <w:rPr>
                <w:rFonts w:ascii="Times New Roman" w:eastAsia="Times New Roman" w:hAnsi="Times New Roman" w:cs="Times New Roman"/>
                <w:b/>
                <w:bCs/>
                <w:color w:val="000000"/>
                <w:sz w:val="24"/>
                <w:szCs w:val="24"/>
                <w:lang w:eastAsia="pt-BR"/>
              </w:rPr>
            </w:pPr>
            <w:r w:rsidRPr="00105FB2">
              <w:rPr>
                <w:rFonts w:ascii="Times New Roman" w:eastAsia="Times New Roman" w:hAnsi="Times New Roman" w:cs="Times New Roman"/>
                <w:b/>
                <w:bCs/>
                <w:color w:val="000000"/>
                <w:sz w:val="24"/>
                <w:szCs w:val="24"/>
                <w:lang w:eastAsia="pt-BR"/>
              </w:rPr>
              <w:lastRenderedPageBreak/>
              <w:t>Item</w:t>
            </w:r>
          </w:p>
        </w:tc>
        <w:tc>
          <w:tcPr>
            <w:tcW w:w="8252" w:type="dxa"/>
            <w:tcBorders>
              <w:top w:val="nil"/>
              <w:left w:val="nil"/>
              <w:bottom w:val="single" w:sz="12" w:space="0" w:color="A8D08D"/>
              <w:right w:val="nil"/>
            </w:tcBorders>
            <w:shd w:val="clear" w:color="FFFFFF" w:fill="FFFFFF"/>
            <w:vAlign w:val="center"/>
            <w:hideMark/>
          </w:tcPr>
          <w:p w14:paraId="075C644C" w14:textId="77777777" w:rsidR="00105FB2" w:rsidRPr="00105FB2" w:rsidRDefault="00105FB2" w:rsidP="00105FB2">
            <w:pPr>
              <w:spacing w:after="0" w:line="240" w:lineRule="auto"/>
              <w:rPr>
                <w:rFonts w:ascii="Times New Roman" w:eastAsia="Times New Roman" w:hAnsi="Times New Roman" w:cs="Times New Roman"/>
                <w:b/>
                <w:bCs/>
                <w:color w:val="000000"/>
                <w:sz w:val="24"/>
                <w:szCs w:val="24"/>
                <w:lang w:eastAsia="pt-BR"/>
              </w:rPr>
            </w:pPr>
            <w:r w:rsidRPr="00105FB2">
              <w:rPr>
                <w:rFonts w:ascii="Times New Roman" w:eastAsia="Times New Roman" w:hAnsi="Times New Roman" w:cs="Times New Roman"/>
                <w:b/>
                <w:bCs/>
                <w:color w:val="000000"/>
                <w:sz w:val="24"/>
                <w:szCs w:val="24"/>
                <w:lang w:eastAsia="pt-BR"/>
              </w:rPr>
              <w:t>Descrição</w:t>
            </w:r>
          </w:p>
        </w:tc>
      </w:tr>
      <w:tr w:rsidR="00105FB2" w:rsidRPr="00105FB2" w14:paraId="3681469B" w14:textId="77777777" w:rsidTr="00F66F97">
        <w:trPr>
          <w:trHeight w:val="310"/>
        </w:trPr>
        <w:tc>
          <w:tcPr>
            <w:tcW w:w="2380" w:type="dxa"/>
            <w:tcBorders>
              <w:top w:val="nil"/>
              <w:left w:val="nil"/>
              <w:bottom w:val="single" w:sz="8" w:space="0" w:color="A8D08D"/>
              <w:right w:val="single" w:sz="8" w:space="0" w:color="A8D08D"/>
            </w:tcBorders>
            <w:shd w:val="clear" w:color="FFFFFF" w:fill="FFFFFF"/>
            <w:vAlign w:val="center"/>
            <w:hideMark/>
          </w:tcPr>
          <w:p w14:paraId="2275FBB0"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Impacto</w:t>
            </w:r>
          </w:p>
        </w:tc>
        <w:tc>
          <w:tcPr>
            <w:tcW w:w="8252" w:type="dxa"/>
            <w:tcBorders>
              <w:top w:val="nil"/>
              <w:left w:val="nil"/>
              <w:bottom w:val="single" w:sz="8" w:space="0" w:color="A8D08D"/>
              <w:right w:val="nil"/>
            </w:tcBorders>
            <w:shd w:val="clear" w:color="92D050" w:fill="92D050"/>
            <w:vAlign w:val="center"/>
            <w:hideMark/>
          </w:tcPr>
          <w:p w14:paraId="23455958"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BAIXO IMPACTO</w:t>
            </w:r>
          </w:p>
        </w:tc>
      </w:tr>
      <w:tr w:rsidR="00105FB2" w:rsidRPr="00105FB2" w14:paraId="28199C27" w14:textId="77777777" w:rsidTr="00F66F97">
        <w:trPr>
          <w:trHeight w:val="1172"/>
        </w:trPr>
        <w:tc>
          <w:tcPr>
            <w:tcW w:w="2380" w:type="dxa"/>
            <w:tcBorders>
              <w:top w:val="nil"/>
              <w:left w:val="nil"/>
              <w:bottom w:val="single" w:sz="8" w:space="0" w:color="A8D08D"/>
              <w:right w:val="single" w:sz="8" w:space="0" w:color="A8D08D"/>
            </w:tcBorders>
            <w:shd w:val="clear" w:color="D9E2F3" w:fill="D9E2F3"/>
            <w:vAlign w:val="center"/>
            <w:hideMark/>
          </w:tcPr>
          <w:p w14:paraId="187E86A5" w14:textId="5AD6605D"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•Data minuta final</w:t>
            </w:r>
            <w:r w:rsidRPr="00105FB2">
              <w:rPr>
                <w:rFonts w:ascii="Times New Roman" w:eastAsia="Times New Roman" w:hAnsi="Times New Roman" w:cs="Times New Roman"/>
                <w:b/>
                <w:bCs/>
                <w:color w:val="000000"/>
                <w:lang w:eastAsia="pt-BR"/>
              </w:rPr>
              <w:br/>
              <w:t>Ponto Novo/Recorrente</w:t>
            </w:r>
            <w:r w:rsidRPr="00105FB2">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105FB2">
              <w:rPr>
                <w:rFonts w:ascii="Times New Roman" w:eastAsia="Times New Roman" w:hAnsi="Times New Roman" w:cs="Times New Roman"/>
                <w:b/>
                <w:bCs/>
                <w:color w:val="000000"/>
                <w:lang w:eastAsia="pt-BR"/>
              </w:rPr>
              <w:t xml:space="preserve"> Auditoria</w:t>
            </w:r>
            <w:r w:rsidRPr="00105FB2">
              <w:rPr>
                <w:rFonts w:ascii="Times New Roman" w:eastAsia="Times New Roman" w:hAnsi="Times New Roman" w:cs="Times New Roman"/>
                <w:b/>
                <w:bCs/>
                <w:color w:val="000000"/>
                <w:lang w:eastAsia="pt-BR"/>
              </w:rPr>
              <w:br/>
              <w:t>Data base do Relatório</w:t>
            </w:r>
          </w:p>
        </w:tc>
        <w:tc>
          <w:tcPr>
            <w:tcW w:w="8252" w:type="dxa"/>
            <w:tcBorders>
              <w:top w:val="nil"/>
              <w:left w:val="nil"/>
              <w:bottom w:val="single" w:sz="8" w:space="0" w:color="A8D08D"/>
              <w:right w:val="nil"/>
            </w:tcBorders>
            <w:shd w:val="clear" w:color="D9E2F3" w:fill="D9E2F3"/>
            <w:vAlign w:val="center"/>
            <w:hideMark/>
          </w:tcPr>
          <w:p w14:paraId="490035B7" w14:textId="474AC11F"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105FB2">
              <w:rPr>
                <w:rFonts w:ascii="Times New Roman" w:eastAsia="Times New Roman" w:hAnsi="Times New Roman" w:cs="Times New Roman"/>
                <w:b/>
                <w:bCs/>
                <w:color w:val="000000"/>
                <w:lang w:eastAsia="pt-BR"/>
              </w:rPr>
              <w:br/>
              <w:t>• Novo</w:t>
            </w:r>
            <w:r w:rsidRPr="00105FB2">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105FB2">
              <w:rPr>
                <w:rFonts w:ascii="Times New Roman" w:eastAsia="Times New Roman" w:hAnsi="Times New Roman" w:cs="Times New Roman"/>
                <w:b/>
                <w:bCs/>
                <w:color w:val="000000"/>
                <w:lang w:eastAsia="pt-BR"/>
              </w:rPr>
              <w:br/>
              <w:t>■ 31/12/2023</w:t>
            </w:r>
          </w:p>
        </w:tc>
      </w:tr>
      <w:tr w:rsidR="00105FB2" w:rsidRPr="00105FB2" w14:paraId="05DA08A6" w14:textId="77777777" w:rsidTr="00F66F97">
        <w:trPr>
          <w:trHeight w:val="300"/>
        </w:trPr>
        <w:tc>
          <w:tcPr>
            <w:tcW w:w="2380" w:type="dxa"/>
            <w:tcBorders>
              <w:top w:val="nil"/>
              <w:left w:val="nil"/>
              <w:bottom w:val="single" w:sz="8" w:space="0" w:color="A8D08D"/>
              <w:right w:val="single" w:sz="8" w:space="0" w:color="A8D08D"/>
            </w:tcBorders>
            <w:shd w:val="clear" w:color="auto" w:fill="auto"/>
            <w:vAlign w:val="center"/>
            <w:hideMark/>
          </w:tcPr>
          <w:p w14:paraId="79884281"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Código</w:t>
            </w:r>
          </w:p>
        </w:tc>
        <w:tc>
          <w:tcPr>
            <w:tcW w:w="8252" w:type="dxa"/>
            <w:tcBorders>
              <w:top w:val="nil"/>
              <w:left w:val="nil"/>
              <w:bottom w:val="single" w:sz="8" w:space="0" w:color="A8D08D"/>
              <w:right w:val="nil"/>
            </w:tcBorders>
            <w:shd w:val="clear" w:color="auto" w:fill="auto"/>
            <w:vAlign w:val="center"/>
            <w:hideMark/>
          </w:tcPr>
          <w:p w14:paraId="7B6C53DC" w14:textId="51475A1A" w:rsidR="00105FB2" w:rsidRPr="00105FB2" w:rsidRDefault="00105FB2" w:rsidP="00105FB2">
            <w:pPr>
              <w:spacing w:after="0" w:line="240" w:lineRule="auto"/>
              <w:rPr>
                <w:rFonts w:ascii="Times New Roman" w:eastAsia="Times New Roman" w:hAnsi="Times New Roman" w:cs="Times New Roman"/>
                <w:b/>
                <w:bCs/>
                <w:color w:val="C00000"/>
                <w:lang w:eastAsia="pt-BR"/>
              </w:rPr>
            </w:pPr>
            <w:r w:rsidRPr="00105FB2">
              <w:rPr>
                <w:rFonts w:ascii="Times New Roman" w:eastAsia="Times New Roman" w:hAnsi="Times New Roman" w:cs="Times New Roman"/>
                <w:b/>
                <w:bCs/>
                <w:color w:val="C00000"/>
                <w:lang w:eastAsia="pt-BR"/>
              </w:rPr>
              <w:t>[P</w:t>
            </w:r>
            <w:r w:rsidR="00E40F88">
              <w:rPr>
                <w:rFonts w:ascii="Times New Roman" w:eastAsia="Times New Roman" w:hAnsi="Times New Roman" w:cs="Times New Roman"/>
                <w:b/>
                <w:bCs/>
                <w:color w:val="C00000"/>
                <w:lang w:eastAsia="pt-BR"/>
              </w:rPr>
              <w:t>0</w:t>
            </w:r>
            <w:r w:rsidR="003E1A01">
              <w:rPr>
                <w:rFonts w:ascii="Times New Roman" w:eastAsia="Times New Roman" w:hAnsi="Times New Roman" w:cs="Times New Roman"/>
                <w:b/>
                <w:bCs/>
                <w:color w:val="C00000"/>
                <w:lang w:eastAsia="pt-BR"/>
              </w:rPr>
              <w:t>2</w:t>
            </w:r>
            <w:r w:rsidRPr="00105FB2">
              <w:rPr>
                <w:rFonts w:ascii="Times New Roman" w:eastAsia="Times New Roman" w:hAnsi="Times New Roman" w:cs="Times New Roman"/>
                <w:b/>
                <w:bCs/>
                <w:color w:val="C00000"/>
                <w:lang w:eastAsia="pt-BR"/>
              </w:rPr>
              <w:t>]</w:t>
            </w:r>
          </w:p>
        </w:tc>
      </w:tr>
      <w:tr w:rsidR="00105FB2" w:rsidRPr="00105FB2" w14:paraId="13F9444A" w14:textId="77777777" w:rsidTr="00F66F97">
        <w:trPr>
          <w:trHeight w:val="290"/>
        </w:trPr>
        <w:tc>
          <w:tcPr>
            <w:tcW w:w="2380" w:type="dxa"/>
            <w:tcBorders>
              <w:top w:val="nil"/>
              <w:left w:val="nil"/>
              <w:bottom w:val="single" w:sz="8" w:space="0" w:color="A8D08D"/>
              <w:right w:val="single" w:sz="8" w:space="0" w:color="A8D08D"/>
            </w:tcBorders>
            <w:shd w:val="clear" w:color="D9E2F3" w:fill="D9E2F3"/>
            <w:vAlign w:val="center"/>
            <w:hideMark/>
          </w:tcPr>
          <w:p w14:paraId="188A872C"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Título</w:t>
            </w:r>
          </w:p>
        </w:tc>
        <w:tc>
          <w:tcPr>
            <w:tcW w:w="8252" w:type="dxa"/>
            <w:tcBorders>
              <w:top w:val="nil"/>
              <w:left w:val="nil"/>
              <w:bottom w:val="single" w:sz="8" w:space="0" w:color="A8D08D"/>
              <w:right w:val="nil"/>
            </w:tcBorders>
            <w:shd w:val="clear" w:color="D9E2F3" w:fill="D9E2F3"/>
            <w:vAlign w:val="center"/>
            <w:hideMark/>
          </w:tcPr>
          <w:p w14:paraId="157065AC" w14:textId="6F6F67AC"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Conjunto de documentos anexados fora do mês correspondente n</w:t>
            </w:r>
            <w:r w:rsidR="0051393C">
              <w:rPr>
                <w:rFonts w:ascii="Times New Roman" w:eastAsia="Times New Roman" w:hAnsi="Times New Roman" w:cs="Times New Roman"/>
                <w:b/>
                <w:bCs/>
                <w:color w:val="000000"/>
                <w:lang w:eastAsia="pt-BR"/>
              </w:rPr>
              <w:t>os Livros de Prestação de Contas</w:t>
            </w:r>
          </w:p>
        </w:tc>
      </w:tr>
      <w:tr w:rsidR="00105FB2" w:rsidRPr="00105FB2" w14:paraId="2F1F26F1" w14:textId="77777777" w:rsidTr="00F66F97">
        <w:trPr>
          <w:trHeight w:val="300"/>
        </w:trPr>
        <w:tc>
          <w:tcPr>
            <w:tcW w:w="2380" w:type="dxa"/>
            <w:tcBorders>
              <w:top w:val="nil"/>
              <w:left w:val="nil"/>
              <w:bottom w:val="single" w:sz="8" w:space="0" w:color="A8D08D"/>
              <w:right w:val="single" w:sz="8" w:space="0" w:color="A8D08D"/>
            </w:tcBorders>
            <w:shd w:val="clear" w:color="auto" w:fill="auto"/>
            <w:vAlign w:val="center"/>
            <w:hideMark/>
          </w:tcPr>
          <w:p w14:paraId="5CBD8553"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Tipo</w:t>
            </w:r>
          </w:p>
        </w:tc>
        <w:tc>
          <w:tcPr>
            <w:tcW w:w="8252" w:type="dxa"/>
            <w:tcBorders>
              <w:top w:val="nil"/>
              <w:left w:val="nil"/>
              <w:bottom w:val="single" w:sz="8" w:space="0" w:color="A8D08D"/>
              <w:right w:val="nil"/>
            </w:tcBorders>
            <w:shd w:val="clear" w:color="auto" w:fill="auto"/>
            <w:hideMark/>
          </w:tcPr>
          <w:p w14:paraId="6DB0B510" w14:textId="77777777"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Operacional</w:t>
            </w:r>
          </w:p>
        </w:tc>
      </w:tr>
      <w:tr w:rsidR="00105FB2" w:rsidRPr="00105FB2" w14:paraId="49D0A242" w14:textId="77777777" w:rsidTr="00F66F97">
        <w:trPr>
          <w:trHeight w:val="300"/>
        </w:trPr>
        <w:tc>
          <w:tcPr>
            <w:tcW w:w="2380" w:type="dxa"/>
            <w:tcBorders>
              <w:top w:val="nil"/>
              <w:left w:val="nil"/>
              <w:bottom w:val="single" w:sz="8" w:space="0" w:color="A8D08D"/>
              <w:right w:val="single" w:sz="8" w:space="0" w:color="A8D08D"/>
            </w:tcBorders>
            <w:shd w:val="clear" w:color="D9E2F3" w:fill="D9E2F3"/>
            <w:vAlign w:val="center"/>
            <w:hideMark/>
          </w:tcPr>
          <w:p w14:paraId="5925B667"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Tipo</w:t>
            </w:r>
          </w:p>
        </w:tc>
        <w:tc>
          <w:tcPr>
            <w:tcW w:w="8252" w:type="dxa"/>
            <w:tcBorders>
              <w:top w:val="nil"/>
              <w:left w:val="nil"/>
              <w:bottom w:val="single" w:sz="8" w:space="0" w:color="A8D08D"/>
              <w:right w:val="nil"/>
            </w:tcBorders>
            <w:shd w:val="clear" w:color="D9E2F3" w:fill="D9E2F3"/>
            <w:hideMark/>
          </w:tcPr>
          <w:p w14:paraId="16D378DE" w14:textId="77777777"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4</w:t>
            </w:r>
          </w:p>
        </w:tc>
      </w:tr>
      <w:tr w:rsidR="00105FB2" w:rsidRPr="00105FB2" w14:paraId="205CDD4C" w14:textId="77777777" w:rsidTr="00F66F97">
        <w:trPr>
          <w:trHeight w:val="300"/>
        </w:trPr>
        <w:tc>
          <w:tcPr>
            <w:tcW w:w="2380" w:type="dxa"/>
            <w:tcBorders>
              <w:top w:val="nil"/>
              <w:left w:val="nil"/>
              <w:bottom w:val="single" w:sz="8" w:space="0" w:color="A8D08D"/>
              <w:right w:val="single" w:sz="8" w:space="0" w:color="A8D08D"/>
            </w:tcBorders>
            <w:shd w:val="clear" w:color="auto" w:fill="auto"/>
            <w:vAlign w:val="center"/>
            <w:hideMark/>
          </w:tcPr>
          <w:p w14:paraId="63ED8E00"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Probabilidade</w:t>
            </w:r>
          </w:p>
        </w:tc>
        <w:tc>
          <w:tcPr>
            <w:tcW w:w="8252" w:type="dxa"/>
            <w:tcBorders>
              <w:top w:val="nil"/>
              <w:left w:val="nil"/>
              <w:bottom w:val="single" w:sz="8" w:space="0" w:color="A8D08D"/>
              <w:right w:val="nil"/>
            </w:tcBorders>
            <w:shd w:val="clear" w:color="auto" w:fill="auto"/>
            <w:hideMark/>
          </w:tcPr>
          <w:p w14:paraId="2B6D6F8A" w14:textId="77777777"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4</w:t>
            </w:r>
          </w:p>
        </w:tc>
      </w:tr>
      <w:tr w:rsidR="00105FB2" w:rsidRPr="00105FB2" w14:paraId="1088C0C1" w14:textId="77777777" w:rsidTr="00F66F97">
        <w:trPr>
          <w:trHeight w:val="300"/>
        </w:trPr>
        <w:tc>
          <w:tcPr>
            <w:tcW w:w="2380" w:type="dxa"/>
            <w:tcBorders>
              <w:top w:val="nil"/>
              <w:left w:val="nil"/>
              <w:bottom w:val="single" w:sz="8" w:space="0" w:color="A8D08D"/>
              <w:right w:val="single" w:sz="8" w:space="0" w:color="A8D08D"/>
            </w:tcBorders>
            <w:shd w:val="clear" w:color="D9E2F3" w:fill="D9E2F3"/>
            <w:vAlign w:val="center"/>
            <w:hideMark/>
          </w:tcPr>
          <w:p w14:paraId="25A2701F"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Impacto</w:t>
            </w:r>
          </w:p>
        </w:tc>
        <w:tc>
          <w:tcPr>
            <w:tcW w:w="8252" w:type="dxa"/>
            <w:tcBorders>
              <w:top w:val="nil"/>
              <w:left w:val="nil"/>
              <w:bottom w:val="single" w:sz="8" w:space="0" w:color="A8D08D"/>
              <w:right w:val="nil"/>
            </w:tcBorders>
            <w:shd w:val="clear" w:color="D9E2F3" w:fill="D9E2F3"/>
            <w:hideMark/>
          </w:tcPr>
          <w:p w14:paraId="63B421FD" w14:textId="77777777"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1</w:t>
            </w:r>
          </w:p>
        </w:tc>
      </w:tr>
      <w:tr w:rsidR="00105FB2" w:rsidRPr="00105FB2" w14:paraId="5DAEFF59" w14:textId="77777777" w:rsidTr="00F66F97">
        <w:trPr>
          <w:trHeight w:val="300"/>
        </w:trPr>
        <w:tc>
          <w:tcPr>
            <w:tcW w:w="2380" w:type="dxa"/>
            <w:tcBorders>
              <w:top w:val="nil"/>
              <w:left w:val="nil"/>
              <w:bottom w:val="single" w:sz="8" w:space="0" w:color="A8D08D"/>
              <w:right w:val="single" w:sz="8" w:space="0" w:color="A8D08D"/>
            </w:tcBorders>
            <w:shd w:val="clear" w:color="auto" w:fill="auto"/>
            <w:vAlign w:val="center"/>
            <w:hideMark/>
          </w:tcPr>
          <w:p w14:paraId="6957576B"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Exposição</w:t>
            </w:r>
          </w:p>
        </w:tc>
        <w:tc>
          <w:tcPr>
            <w:tcW w:w="8252" w:type="dxa"/>
            <w:tcBorders>
              <w:top w:val="nil"/>
              <w:left w:val="nil"/>
              <w:bottom w:val="single" w:sz="8" w:space="0" w:color="A8D08D"/>
              <w:right w:val="nil"/>
            </w:tcBorders>
            <w:shd w:val="clear" w:color="auto" w:fill="auto"/>
            <w:hideMark/>
          </w:tcPr>
          <w:p w14:paraId="56C1A39F" w14:textId="77777777" w:rsidR="00105FB2" w:rsidRPr="00105FB2" w:rsidRDefault="00105FB2" w:rsidP="00105FB2">
            <w:pPr>
              <w:spacing w:after="0" w:line="240" w:lineRule="auto"/>
              <w:rPr>
                <w:rFonts w:ascii="Times New Roman" w:eastAsia="Times New Roman" w:hAnsi="Times New Roman" w:cs="Times New Roman"/>
                <w:b/>
                <w:bCs/>
                <w:color w:val="C00000"/>
                <w:lang w:eastAsia="pt-BR"/>
              </w:rPr>
            </w:pPr>
            <w:r w:rsidRPr="00105FB2">
              <w:rPr>
                <w:rFonts w:ascii="Times New Roman" w:eastAsia="Times New Roman" w:hAnsi="Times New Roman" w:cs="Times New Roman"/>
                <w:b/>
                <w:bCs/>
                <w:color w:val="C00000"/>
                <w:lang w:eastAsia="pt-BR"/>
              </w:rPr>
              <w:t>16</w:t>
            </w:r>
          </w:p>
        </w:tc>
      </w:tr>
      <w:tr w:rsidR="00105FB2" w:rsidRPr="00105FB2" w14:paraId="0989DB00" w14:textId="77777777" w:rsidTr="00F66F97">
        <w:trPr>
          <w:trHeight w:val="300"/>
        </w:trPr>
        <w:tc>
          <w:tcPr>
            <w:tcW w:w="2380" w:type="dxa"/>
            <w:tcBorders>
              <w:top w:val="nil"/>
              <w:left w:val="nil"/>
              <w:bottom w:val="single" w:sz="8" w:space="0" w:color="A8D08D"/>
              <w:right w:val="single" w:sz="8" w:space="0" w:color="A8D08D"/>
            </w:tcBorders>
            <w:shd w:val="clear" w:color="D9E2F3" w:fill="D9E2F3"/>
            <w:vAlign w:val="center"/>
            <w:hideMark/>
          </w:tcPr>
          <w:p w14:paraId="1D86EB73"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Testes/Áreas</w:t>
            </w:r>
          </w:p>
        </w:tc>
        <w:tc>
          <w:tcPr>
            <w:tcW w:w="8252" w:type="dxa"/>
            <w:tcBorders>
              <w:top w:val="nil"/>
              <w:left w:val="nil"/>
              <w:bottom w:val="single" w:sz="8" w:space="0" w:color="A8D08D"/>
              <w:right w:val="nil"/>
            </w:tcBorders>
            <w:shd w:val="clear" w:color="D9E2F3" w:fill="D9E2F3"/>
            <w:hideMark/>
          </w:tcPr>
          <w:p w14:paraId="5C0366C1" w14:textId="77777777"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Voucher Documental</w:t>
            </w:r>
          </w:p>
        </w:tc>
      </w:tr>
      <w:tr w:rsidR="00105FB2" w:rsidRPr="00105FB2" w14:paraId="0B96726E" w14:textId="77777777" w:rsidTr="008277EC">
        <w:trPr>
          <w:trHeight w:val="1111"/>
        </w:trPr>
        <w:tc>
          <w:tcPr>
            <w:tcW w:w="2380" w:type="dxa"/>
            <w:tcBorders>
              <w:top w:val="nil"/>
              <w:left w:val="nil"/>
              <w:bottom w:val="single" w:sz="8" w:space="0" w:color="A8D08D"/>
              <w:right w:val="single" w:sz="8" w:space="0" w:color="A8D08D"/>
            </w:tcBorders>
            <w:shd w:val="clear" w:color="auto" w:fill="auto"/>
            <w:vAlign w:val="center"/>
            <w:hideMark/>
          </w:tcPr>
          <w:p w14:paraId="08A33D29"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Descrição</w:t>
            </w:r>
          </w:p>
        </w:tc>
        <w:tc>
          <w:tcPr>
            <w:tcW w:w="8252" w:type="dxa"/>
            <w:tcBorders>
              <w:top w:val="nil"/>
              <w:left w:val="nil"/>
              <w:bottom w:val="single" w:sz="8" w:space="0" w:color="A8D08D"/>
              <w:right w:val="nil"/>
            </w:tcBorders>
            <w:shd w:val="clear" w:color="auto" w:fill="auto"/>
            <w:hideMark/>
          </w:tcPr>
          <w:p w14:paraId="1A37377E" w14:textId="7953D84B" w:rsidR="00105FB2" w:rsidRDefault="00105FB2" w:rsidP="00D3323B">
            <w:pPr>
              <w:spacing w:after="0" w:line="240" w:lineRule="auto"/>
              <w:jc w:val="both"/>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 xml:space="preserve">Após análise dos </w:t>
            </w:r>
            <w:r w:rsidRPr="0003409D">
              <w:rPr>
                <w:rFonts w:ascii="Times New Roman" w:eastAsia="Times New Roman" w:hAnsi="Times New Roman" w:cs="Times New Roman"/>
                <w:b/>
                <w:bCs/>
                <w:color w:val="000000"/>
                <w:lang w:eastAsia="pt-BR"/>
              </w:rPr>
              <w:t>Livros de Prestação de Contas</w:t>
            </w:r>
            <w:r w:rsidRPr="00105FB2">
              <w:rPr>
                <w:rFonts w:ascii="Times New Roman" w:eastAsia="Times New Roman" w:hAnsi="Times New Roman" w:cs="Times New Roman"/>
                <w:color w:val="000000"/>
                <w:lang w:eastAsia="pt-BR"/>
              </w:rPr>
              <w:t xml:space="preserve"> dos meses </w:t>
            </w:r>
            <w:r w:rsidRPr="0003409D">
              <w:rPr>
                <w:rFonts w:ascii="Times New Roman" w:eastAsia="Times New Roman" w:hAnsi="Times New Roman" w:cs="Times New Roman"/>
                <w:b/>
                <w:bCs/>
                <w:color w:val="000000"/>
                <w:lang w:eastAsia="pt-BR"/>
              </w:rPr>
              <w:t>01/2023 a 12/2023</w:t>
            </w:r>
            <w:r w:rsidRPr="00105FB2">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color w:val="000000"/>
                <w:lang w:eastAsia="pt-BR"/>
              </w:rPr>
              <w:t>[Associação/Condomínio XPTO]</w:t>
            </w:r>
            <w:r w:rsidRPr="00105FB2">
              <w:rPr>
                <w:rFonts w:ascii="Times New Roman" w:eastAsia="Times New Roman" w:hAnsi="Times New Roman" w:cs="Times New Roman"/>
                <w:color w:val="000000"/>
                <w:lang w:eastAsia="pt-BR"/>
              </w:rPr>
              <w:t xml:space="preserve">, constatou-se, que um conjunto de documentos comprobatórios foram anexados fora do mês correspondente nos livros de prestação de contas. </w:t>
            </w:r>
          </w:p>
          <w:p w14:paraId="796DFD2C" w14:textId="55CE30C0" w:rsidR="00B5576A" w:rsidRPr="00105FB2" w:rsidRDefault="00B5576A" w:rsidP="00105FB2">
            <w:pPr>
              <w:spacing w:after="0" w:line="240" w:lineRule="auto"/>
              <w:rPr>
                <w:rFonts w:ascii="Times New Roman" w:eastAsia="Times New Roman" w:hAnsi="Times New Roman" w:cs="Times New Roman"/>
                <w:color w:val="000000"/>
                <w:lang w:eastAsia="pt-BR"/>
              </w:rPr>
            </w:pPr>
          </w:p>
        </w:tc>
      </w:tr>
      <w:tr w:rsidR="00105FB2" w:rsidRPr="00105FB2" w14:paraId="326E5D60" w14:textId="77777777" w:rsidTr="00680592">
        <w:trPr>
          <w:trHeight w:val="3678"/>
        </w:trPr>
        <w:tc>
          <w:tcPr>
            <w:tcW w:w="2380" w:type="dxa"/>
            <w:tcBorders>
              <w:top w:val="nil"/>
              <w:left w:val="nil"/>
              <w:bottom w:val="single" w:sz="8" w:space="0" w:color="A8D08D"/>
              <w:right w:val="single" w:sz="8" w:space="0" w:color="A8D08D"/>
            </w:tcBorders>
            <w:shd w:val="clear" w:color="D9E2F3" w:fill="D9E2F3"/>
            <w:vAlign w:val="center"/>
            <w:hideMark/>
          </w:tcPr>
          <w:p w14:paraId="25B099BD"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Riscos e Implicações</w:t>
            </w:r>
          </w:p>
        </w:tc>
        <w:tc>
          <w:tcPr>
            <w:tcW w:w="8252" w:type="dxa"/>
            <w:tcBorders>
              <w:top w:val="nil"/>
              <w:left w:val="nil"/>
              <w:bottom w:val="single" w:sz="8" w:space="0" w:color="A8D08D"/>
              <w:right w:val="nil"/>
            </w:tcBorders>
            <w:shd w:val="clear" w:color="D9E2F3" w:fill="D9E2F3"/>
            <w:hideMark/>
          </w:tcPr>
          <w:p w14:paraId="645C42F7" w14:textId="3054BDD0" w:rsidR="002B40F0" w:rsidRPr="00D3323B" w:rsidRDefault="006C1825" w:rsidP="002B40F0">
            <w:pPr>
              <w:spacing w:after="0" w:line="240" w:lineRule="auto"/>
              <w:jc w:val="both"/>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O c</w:t>
            </w:r>
            <w:r w:rsidRPr="006C1825">
              <w:rPr>
                <w:rFonts w:ascii="Times New Roman" w:eastAsia="Times New Roman" w:hAnsi="Times New Roman" w:cs="Times New Roman"/>
                <w:color w:val="000000"/>
                <w:lang w:eastAsia="pt-BR"/>
              </w:rPr>
              <w:t>onjunto de documentos anexados fora do mês correspondente n</w:t>
            </w:r>
            <w:r w:rsidR="002E7931">
              <w:rPr>
                <w:rFonts w:ascii="Times New Roman" w:eastAsia="Times New Roman" w:hAnsi="Times New Roman" w:cs="Times New Roman"/>
                <w:color w:val="000000"/>
                <w:lang w:eastAsia="pt-BR"/>
              </w:rPr>
              <w:t xml:space="preserve">os Livros de Prestação de Contas </w:t>
            </w:r>
            <w:r w:rsidR="00105FB2" w:rsidRPr="00105FB2">
              <w:rPr>
                <w:rFonts w:ascii="Times New Roman" w:eastAsia="Times New Roman" w:hAnsi="Times New Roman" w:cs="Times New Roman"/>
                <w:color w:val="000000"/>
                <w:lang w:eastAsia="pt-BR"/>
              </w:rPr>
              <w:t>poderá</w:t>
            </w:r>
            <w:r w:rsidR="002B40F0">
              <w:rPr>
                <w:rFonts w:ascii="Times New Roman" w:eastAsia="Times New Roman" w:hAnsi="Times New Roman" w:cs="Times New Roman"/>
                <w:color w:val="000000"/>
                <w:lang w:eastAsia="pt-BR"/>
              </w:rPr>
              <w:t xml:space="preserve"> gerar riscos e implicações. Citamos alguns abaixo:</w:t>
            </w:r>
          </w:p>
          <w:p w14:paraId="27B999EE" w14:textId="56BFE95B" w:rsidR="00D3323B" w:rsidRPr="00D3323B" w:rsidRDefault="00D3323B" w:rsidP="00D3323B">
            <w:pPr>
              <w:spacing w:after="0" w:line="240" w:lineRule="auto"/>
              <w:rPr>
                <w:rFonts w:ascii="Times New Roman" w:eastAsia="Times New Roman" w:hAnsi="Times New Roman" w:cs="Times New Roman"/>
                <w:color w:val="000000"/>
                <w:lang w:eastAsia="pt-BR"/>
              </w:rPr>
            </w:pPr>
          </w:p>
          <w:p w14:paraId="5B0E486C" w14:textId="726CA44A" w:rsidR="00D3323B" w:rsidRDefault="00105FB2" w:rsidP="0028064F">
            <w:pPr>
              <w:pStyle w:val="PargrafodaLista"/>
              <w:numPr>
                <w:ilvl w:val="0"/>
                <w:numId w:val="21"/>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Dificuldades na conciliação</w:t>
            </w:r>
            <w:r w:rsidRPr="00D3323B">
              <w:rPr>
                <w:rFonts w:ascii="Times New Roman" w:eastAsia="Times New Roman" w:hAnsi="Times New Roman" w:cs="Times New Roman"/>
                <w:color w:val="000000"/>
                <w:lang w:eastAsia="pt-BR"/>
              </w:rPr>
              <w:t>: Ao anexar os documentos comprobatórios em datas diferentes dos períodos em que as transações ocorreram, pode haver dificuldades na conciliação. A falta de correspondência entre as datas de registro e os períodos a que se referem os documentos pode gerar inconsistências nos registros e na prestação de contas.</w:t>
            </w:r>
          </w:p>
          <w:p w14:paraId="06D49D1F" w14:textId="77777777" w:rsidR="00D3323B" w:rsidRPr="00D3323B" w:rsidRDefault="00D3323B" w:rsidP="00D3323B">
            <w:pPr>
              <w:pStyle w:val="PargrafodaLista"/>
              <w:spacing w:after="0" w:line="240" w:lineRule="auto"/>
              <w:jc w:val="both"/>
              <w:rPr>
                <w:rFonts w:ascii="Times New Roman" w:eastAsia="Times New Roman" w:hAnsi="Times New Roman" w:cs="Times New Roman"/>
                <w:color w:val="000000"/>
                <w:lang w:eastAsia="pt-BR"/>
              </w:rPr>
            </w:pPr>
          </w:p>
          <w:p w14:paraId="0306AED9" w14:textId="57C2FB42" w:rsidR="00105FB2" w:rsidRPr="00680592" w:rsidRDefault="00105FB2" w:rsidP="00680592">
            <w:pPr>
              <w:pStyle w:val="PargrafodaLista"/>
              <w:numPr>
                <w:ilvl w:val="0"/>
                <w:numId w:val="21"/>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Comprometimento da transparência</w:t>
            </w:r>
            <w:r w:rsidRPr="00D3323B">
              <w:rPr>
                <w:rFonts w:ascii="Times New Roman" w:eastAsia="Times New Roman" w:hAnsi="Times New Roman" w:cs="Times New Roman"/>
                <w:color w:val="000000"/>
                <w:lang w:eastAsia="pt-BR"/>
              </w:rPr>
              <w:t xml:space="preserve">: A anexação </w:t>
            </w:r>
            <w:r w:rsidR="00B95AD6" w:rsidRPr="00D3323B">
              <w:rPr>
                <w:rFonts w:ascii="Times New Roman" w:eastAsia="Times New Roman" w:hAnsi="Times New Roman" w:cs="Times New Roman"/>
                <w:color w:val="000000"/>
                <w:lang w:eastAsia="pt-BR"/>
              </w:rPr>
              <w:t xml:space="preserve">em datas diferentes dos períodos em que as transações ocorreram </w:t>
            </w:r>
            <w:r w:rsidR="00907FD3">
              <w:rPr>
                <w:rFonts w:ascii="Times New Roman" w:eastAsia="Times New Roman" w:hAnsi="Times New Roman" w:cs="Times New Roman"/>
                <w:color w:val="000000"/>
                <w:lang w:eastAsia="pt-BR"/>
              </w:rPr>
              <w:t xml:space="preserve">pode dificultar </w:t>
            </w:r>
            <w:r w:rsidR="00E4013C">
              <w:rPr>
                <w:rFonts w:ascii="Times New Roman" w:eastAsia="Times New Roman" w:hAnsi="Times New Roman" w:cs="Times New Roman"/>
                <w:color w:val="000000"/>
                <w:lang w:eastAsia="pt-BR"/>
              </w:rPr>
              <w:t xml:space="preserve">o acompanhamento e entendimento </w:t>
            </w:r>
            <w:r w:rsidR="00647690">
              <w:rPr>
                <w:rFonts w:ascii="Times New Roman" w:eastAsia="Times New Roman" w:hAnsi="Times New Roman" w:cs="Times New Roman"/>
                <w:color w:val="000000"/>
                <w:lang w:eastAsia="pt-BR"/>
              </w:rPr>
              <w:t xml:space="preserve">das partes interessadas </w:t>
            </w:r>
            <w:r w:rsidR="00E4013C">
              <w:rPr>
                <w:rFonts w:ascii="Times New Roman" w:eastAsia="Times New Roman" w:hAnsi="Times New Roman" w:cs="Times New Roman"/>
                <w:color w:val="000000"/>
                <w:lang w:eastAsia="pt-BR"/>
              </w:rPr>
              <w:t xml:space="preserve">em relação </w:t>
            </w:r>
            <w:r w:rsidRPr="00D3323B">
              <w:rPr>
                <w:rFonts w:ascii="Times New Roman" w:eastAsia="Times New Roman" w:hAnsi="Times New Roman" w:cs="Times New Roman"/>
                <w:color w:val="000000"/>
                <w:lang w:eastAsia="pt-BR"/>
              </w:rPr>
              <w:t>as movimentações financeiras</w:t>
            </w:r>
            <w:r w:rsidR="00647690">
              <w:rPr>
                <w:rFonts w:ascii="Times New Roman" w:eastAsia="Times New Roman" w:hAnsi="Times New Roman" w:cs="Times New Roman"/>
                <w:color w:val="000000"/>
                <w:lang w:eastAsia="pt-BR"/>
              </w:rPr>
              <w:t>.</w:t>
            </w:r>
          </w:p>
        </w:tc>
      </w:tr>
      <w:tr w:rsidR="00105FB2" w:rsidRPr="00105FB2" w14:paraId="51B3C59D" w14:textId="77777777" w:rsidTr="00F66F97">
        <w:trPr>
          <w:trHeight w:val="290"/>
        </w:trPr>
        <w:tc>
          <w:tcPr>
            <w:tcW w:w="2380" w:type="dxa"/>
            <w:tcBorders>
              <w:top w:val="nil"/>
              <w:left w:val="nil"/>
              <w:bottom w:val="single" w:sz="8" w:space="0" w:color="A8D08D"/>
              <w:right w:val="single" w:sz="8" w:space="0" w:color="A8D08D"/>
            </w:tcBorders>
            <w:shd w:val="clear" w:color="auto" w:fill="auto"/>
            <w:vAlign w:val="center"/>
            <w:hideMark/>
          </w:tcPr>
          <w:p w14:paraId="4F00FB9A"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Impacto Financeiro</w:t>
            </w:r>
          </w:p>
        </w:tc>
        <w:tc>
          <w:tcPr>
            <w:tcW w:w="8252" w:type="dxa"/>
            <w:tcBorders>
              <w:top w:val="nil"/>
              <w:left w:val="nil"/>
              <w:bottom w:val="single" w:sz="8" w:space="0" w:color="A8D08D"/>
              <w:right w:val="nil"/>
            </w:tcBorders>
            <w:shd w:val="clear" w:color="auto" w:fill="auto"/>
            <w:hideMark/>
          </w:tcPr>
          <w:p w14:paraId="73C1179D" w14:textId="56CA03FA" w:rsidR="00105FB2" w:rsidRPr="00105FB2" w:rsidRDefault="00105FB2" w:rsidP="00105FB2">
            <w:pPr>
              <w:spacing w:after="0" w:line="240" w:lineRule="auto"/>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R$</w:t>
            </w:r>
            <w:r w:rsidR="00D3323B">
              <w:rPr>
                <w:rFonts w:ascii="Times New Roman" w:eastAsia="Times New Roman" w:hAnsi="Times New Roman" w:cs="Times New Roman"/>
                <w:color w:val="000000"/>
                <w:lang w:eastAsia="pt-BR"/>
              </w:rPr>
              <w:t xml:space="preserve"> </w:t>
            </w:r>
            <w:r w:rsidRPr="00105FB2">
              <w:rPr>
                <w:rFonts w:ascii="Times New Roman" w:eastAsia="Times New Roman" w:hAnsi="Times New Roman" w:cs="Times New Roman"/>
                <w:color w:val="000000"/>
                <w:lang w:eastAsia="pt-BR"/>
              </w:rPr>
              <w:t>3.792,84</w:t>
            </w:r>
          </w:p>
        </w:tc>
      </w:tr>
      <w:tr w:rsidR="00105FB2" w:rsidRPr="00105FB2" w14:paraId="4E1E0B3A" w14:textId="77777777" w:rsidTr="007A5E8D">
        <w:trPr>
          <w:trHeight w:val="578"/>
        </w:trPr>
        <w:tc>
          <w:tcPr>
            <w:tcW w:w="2380" w:type="dxa"/>
            <w:tcBorders>
              <w:top w:val="nil"/>
              <w:left w:val="nil"/>
              <w:bottom w:val="nil"/>
              <w:right w:val="single" w:sz="8" w:space="0" w:color="A8D08D"/>
            </w:tcBorders>
            <w:shd w:val="clear" w:color="DEEAF6" w:fill="DEEAF6"/>
            <w:vAlign w:val="center"/>
            <w:hideMark/>
          </w:tcPr>
          <w:p w14:paraId="78B1014E" w14:textId="77777777" w:rsidR="00105FB2" w:rsidRPr="00105FB2" w:rsidRDefault="00105FB2" w:rsidP="00105FB2">
            <w:pPr>
              <w:spacing w:after="0" w:line="240" w:lineRule="auto"/>
              <w:rPr>
                <w:rFonts w:ascii="Calibri" w:eastAsia="Times New Roman" w:hAnsi="Calibri" w:cs="Calibri"/>
                <w:b/>
                <w:bCs/>
                <w:color w:val="000000"/>
                <w:lang w:eastAsia="pt-BR"/>
              </w:rPr>
            </w:pPr>
            <w:r w:rsidRPr="00105FB2">
              <w:rPr>
                <w:rFonts w:ascii="Calibri" w:eastAsia="Times New Roman" w:hAnsi="Calibri" w:cs="Calibri"/>
                <w:b/>
                <w:bCs/>
                <w:color w:val="000000"/>
                <w:lang w:eastAsia="pt-BR"/>
              </w:rPr>
              <w:t>Recomendações</w:t>
            </w:r>
          </w:p>
        </w:tc>
        <w:tc>
          <w:tcPr>
            <w:tcW w:w="8252" w:type="dxa"/>
            <w:tcBorders>
              <w:top w:val="nil"/>
              <w:left w:val="nil"/>
              <w:bottom w:val="single" w:sz="8" w:space="0" w:color="A8D08D"/>
              <w:right w:val="nil"/>
            </w:tcBorders>
            <w:shd w:val="clear" w:color="D9E2F3" w:fill="D9E2F3"/>
            <w:hideMark/>
          </w:tcPr>
          <w:p w14:paraId="398C1568" w14:textId="427488EB" w:rsidR="00105FB2" w:rsidRPr="00105FB2" w:rsidRDefault="00105FB2" w:rsidP="00D3323B">
            <w:pPr>
              <w:spacing w:after="0" w:line="240" w:lineRule="auto"/>
              <w:jc w:val="both"/>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 xml:space="preserve">Sugerimos que </w:t>
            </w:r>
            <w:r w:rsidR="00E250AB">
              <w:rPr>
                <w:rFonts w:ascii="Times New Roman" w:eastAsia="Times New Roman" w:hAnsi="Times New Roman" w:cs="Times New Roman"/>
                <w:color w:val="000000"/>
                <w:lang w:eastAsia="pt-BR"/>
              </w:rPr>
              <w:t>os documentos comprobatórios seja</w:t>
            </w:r>
            <w:r w:rsidR="00501B58">
              <w:rPr>
                <w:rFonts w:ascii="Times New Roman" w:eastAsia="Times New Roman" w:hAnsi="Times New Roman" w:cs="Times New Roman"/>
                <w:color w:val="000000"/>
                <w:lang w:eastAsia="pt-BR"/>
              </w:rPr>
              <w:t>m</w:t>
            </w:r>
            <w:r w:rsidR="00E250AB">
              <w:rPr>
                <w:rFonts w:ascii="Times New Roman" w:eastAsia="Times New Roman" w:hAnsi="Times New Roman" w:cs="Times New Roman"/>
                <w:color w:val="000000"/>
                <w:lang w:eastAsia="pt-BR"/>
              </w:rPr>
              <w:t xml:space="preserve"> apresentados </w:t>
            </w:r>
            <w:r w:rsidR="007A5E8D">
              <w:rPr>
                <w:rFonts w:ascii="Times New Roman" w:eastAsia="Times New Roman" w:hAnsi="Times New Roman" w:cs="Times New Roman"/>
                <w:color w:val="000000"/>
                <w:lang w:eastAsia="pt-BR"/>
              </w:rPr>
              <w:t>de acordo com o período correspondente</w:t>
            </w:r>
            <w:r w:rsidR="00E250AB">
              <w:rPr>
                <w:rFonts w:ascii="Times New Roman" w:eastAsia="Times New Roman" w:hAnsi="Times New Roman" w:cs="Times New Roman"/>
                <w:color w:val="000000"/>
                <w:lang w:eastAsia="pt-BR"/>
              </w:rPr>
              <w:t xml:space="preserve"> nos Livros de Prestação de Contas. </w:t>
            </w:r>
          </w:p>
        </w:tc>
      </w:tr>
      <w:tr w:rsidR="00105FB2" w:rsidRPr="00105FB2" w14:paraId="1356382F" w14:textId="77777777" w:rsidTr="00F66F97">
        <w:trPr>
          <w:trHeight w:val="1130"/>
        </w:trPr>
        <w:tc>
          <w:tcPr>
            <w:tcW w:w="2380" w:type="dxa"/>
            <w:tcBorders>
              <w:top w:val="single" w:sz="8" w:space="0" w:color="A8D08D"/>
              <w:left w:val="nil"/>
              <w:bottom w:val="nil"/>
              <w:right w:val="single" w:sz="8" w:space="0" w:color="A8D08D"/>
            </w:tcBorders>
            <w:shd w:val="clear" w:color="auto" w:fill="auto"/>
            <w:vAlign w:val="center"/>
            <w:hideMark/>
          </w:tcPr>
          <w:p w14:paraId="71A17EBE" w14:textId="77777777" w:rsidR="00105FB2" w:rsidRPr="00105FB2" w:rsidRDefault="00105FB2" w:rsidP="00105FB2">
            <w:pPr>
              <w:spacing w:after="0" w:line="240" w:lineRule="auto"/>
              <w:rPr>
                <w:rFonts w:ascii="Calibri" w:eastAsia="Times New Roman" w:hAnsi="Calibri" w:cs="Calibri"/>
                <w:b/>
                <w:bCs/>
                <w:color w:val="000000"/>
                <w:lang w:eastAsia="pt-BR"/>
              </w:rPr>
            </w:pPr>
            <w:r w:rsidRPr="00105FB2">
              <w:rPr>
                <w:rFonts w:ascii="Calibri" w:eastAsia="Times New Roman" w:hAnsi="Calibri" w:cs="Calibri"/>
                <w:b/>
                <w:bCs/>
                <w:color w:val="000000"/>
                <w:lang w:eastAsia="pt-BR"/>
              </w:rPr>
              <w:t>Comentários da Administração</w:t>
            </w:r>
          </w:p>
        </w:tc>
        <w:tc>
          <w:tcPr>
            <w:tcW w:w="8252" w:type="dxa"/>
            <w:tcBorders>
              <w:top w:val="nil"/>
              <w:left w:val="nil"/>
              <w:bottom w:val="single" w:sz="8" w:space="0" w:color="A8D08D"/>
              <w:right w:val="nil"/>
            </w:tcBorders>
            <w:shd w:val="clear" w:color="auto" w:fill="auto"/>
            <w:hideMark/>
          </w:tcPr>
          <w:p w14:paraId="5B883496" w14:textId="3C15AA97" w:rsidR="00105FB2" w:rsidRPr="00105FB2" w:rsidRDefault="00173A6E" w:rsidP="00D3323B">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Informamos que as notas apontadas se referem às comprovações do fundo fixo, que por decisão administrativa da Diretoria Financeira, estipulou que o fechamento do caixa só ocorreria após o gasto integral do recurso, resultando na documentação sendo registrada somente no encerramento do fundo. Em 2024, foi ajustado para fechamento mensal.</w:t>
            </w:r>
          </w:p>
        </w:tc>
      </w:tr>
      <w:tr w:rsidR="00105FB2" w:rsidRPr="00105FB2" w14:paraId="76551CED" w14:textId="77777777" w:rsidTr="00F66F97">
        <w:trPr>
          <w:trHeight w:val="880"/>
        </w:trPr>
        <w:tc>
          <w:tcPr>
            <w:tcW w:w="2380" w:type="dxa"/>
            <w:tcBorders>
              <w:top w:val="single" w:sz="8" w:space="0" w:color="A8D08D"/>
              <w:left w:val="nil"/>
              <w:bottom w:val="nil"/>
              <w:right w:val="single" w:sz="8" w:space="0" w:color="A8D08D"/>
            </w:tcBorders>
            <w:shd w:val="clear" w:color="DEEAF6" w:fill="DEEAF6"/>
            <w:vAlign w:val="center"/>
            <w:hideMark/>
          </w:tcPr>
          <w:p w14:paraId="6DB626CF" w14:textId="77777777" w:rsidR="00105FB2" w:rsidRPr="00105FB2" w:rsidRDefault="00105FB2" w:rsidP="00105FB2">
            <w:pPr>
              <w:spacing w:after="0" w:line="240" w:lineRule="auto"/>
              <w:rPr>
                <w:rFonts w:ascii="Calibri" w:eastAsia="Times New Roman" w:hAnsi="Calibri" w:cs="Calibri"/>
                <w:b/>
                <w:bCs/>
                <w:color w:val="000000"/>
                <w:lang w:eastAsia="pt-BR"/>
              </w:rPr>
            </w:pPr>
            <w:r w:rsidRPr="00105FB2">
              <w:rPr>
                <w:rFonts w:ascii="Calibri" w:eastAsia="Times New Roman" w:hAnsi="Calibri" w:cs="Calibri"/>
                <w:b/>
                <w:bCs/>
                <w:color w:val="000000"/>
                <w:lang w:eastAsia="pt-BR"/>
              </w:rPr>
              <w:t>Ações a serem Implementadas pela Administração</w:t>
            </w:r>
          </w:p>
        </w:tc>
        <w:tc>
          <w:tcPr>
            <w:tcW w:w="8252" w:type="dxa"/>
            <w:tcBorders>
              <w:top w:val="nil"/>
              <w:left w:val="nil"/>
              <w:bottom w:val="single" w:sz="8" w:space="0" w:color="A8D08D"/>
              <w:right w:val="nil"/>
            </w:tcBorders>
            <w:shd w:val="clear" w:color="D9E2F3" w:fill="D9E2F3"/>
            <w:hideMark/>
          </w:tcPr>
          <w:p w14:paraId="7FFBB4D4" w14:textId="77777777" w:rsidR="00105FB2" w:rsidRPr="00105FB2" w:rsidRDefault="00105FB2" w:rsidP="00D3323B">
            <w:pPr>
              <w:spacing w:after="0" w:line="240" w:lineRule="auto"/>
              <w:jc w:val="both"/>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 xml:space="preserve">Ações definidas pela </w:t>
            </w:r>
            <w:r w:rsidRPr="00105FB2">
              <w:rPr>
                <w:rFonts w:ascii="Times New Roman" w:eastAsia="Times New Roman" w:hAnsi="Times New Roman" w:cs="Times New Roman"/>
                <w:b/>
                <w:bCs/>
                <w:color w:val="000000"/>
                <w:lang w:eastAsia="pt-BR"/>
              </w:rPr>
              <w:t>Administração</w:t>
            </w:r>
            <w:r w:rsidRPr="00105FB2">
              <w:rPr>
                <w:rFonts w:ascii="Calibri" w:eastAsia="Times New Roman" w:hAnsi="Calibri" w:cs="Calibri"/>
                <w:color w:val="000000"/>
                <w:lang w:eastAsia="pt-BR"/>
              </w:rPr>
              <w:t xml:space="preserve"> para resolução do ponto identificado.</w:t>
            </w:r>
          </w:p>
        </w:tc>
      </w:tr>
      <w:tr w:rsidR="00105FB2" w:rsidRPr="00105FB2" w14:paraId="1898B234" w14:textId="77777777" w:rsidTr="00F66F97">
        <w:trPr>
          <w:trHeight w:val="850"/>
        </w:trPr>
        <w:tc>
          <w:tcPr>
            <w:tcW w:w="2380" w:type="dxa"/>
            <w:tcBorders>
              <w:top w:val="nil"/>
              <w:left w:val="nil"/>
              <w:bottom w:val="single" w:sz="8" w:space="0" w:color="A8D08D"/>
              <w:right w:val="single" w:sz="8" w:space="0" w:color="A8D08D"/>
            </w:tcBorders>
            <w:shd w:val="clear" w:color="auto" w:fill="auto"/>
            <w:vAlign w:val="center"/>
            <w:hideMark/>
          </w:tcPr>
          <w:p w14:paraId="3A43B04D" w14:textId="77777777" w:rsidR="00105FB2" w:rsidRPr="00105FB2" w:rsidRDefault="00105FB2" w:rsidP="00105FB2">
            <w:pPr>
              <w:spacing w:after="0" w:line="240" w:lineRule="auto"/>
              <w:rPr>
                <w:rFonts w:ascii="Times New Roman" w:eastAsia="Times New Roman" w:hAnsi="Times New Roman" w:cs="Times New Roman"/>
                <w:b/>
                <w:bCs/>
                <w:color w:val="000000"/>
                <w:lang w:eastAsia="pt-BR"/>
              </w:rPr>
            </w:pPr>
            <w:r w:rsidRPr="00105FB2">
              <w:rPr>
                <w:rFonts w:ascii="Times New Roman" w:eastAsia="Times New Roman" w:hAnsi="Times New Roman" w:cs="Times New Roman"/>
                <w:b/>
                <w:bCs/>
                <w:color w:val="000000"/>
                <w:lang w:eastAsia="pt-BR"/>
              </w:rPr>
              <w:t>Data Limite para Resolução do Ponto Identificado</w:t>
            </w:r>
          </w:p>
        </w:tc>
        <w:tc>
          <w:tcPr>
            <w:tcW w:w="8252" w:type="dxa"/>
            <w:tcBorders>
              <w:top w:val="nil"/>
              <w:left w:val="nil"/>
              <w:bottom w:val="single" w:sz="8" w:space="0" w:color="A8D08D"/>
              <w:right w:val="nil"/>
            </w:tcBorders>
            <w:shd w:val="clear" w:color="auto" w:fill="auto"/>
            <w:hideMark/>
          </w:tcPr>
          <w:p w14:paraId="51CF4BB8" w14:textId="77777777" w:rsidR="00105FB2" w:rsidRPr="00105FB2" w:rsidRDefault="00105FB2" w:rsidP="00D3323B">
            <w:pPr>
              <w:spacing w:after="0" w:line="240" w:lineRule="auto"/>
              <w:jc w:val="both"/>
              <w:rPr>
                <w:rFonts w:ascii="Times New Roman" w:eastAsia="Times New Roman" w:hAnsi="Times New Roman" w:cs="Times New Roman"/>
                <w:color w:val="000000"/>
                <w:lang w:eastAsia="pt-BR"/>
              </w:rPr>
            </w:pPr>
            <w:r w:rsidRPr="00105FB2">
              <w:rPr>
                <w:rFonts w:ascii="Times New Roman" w:eastAsia="Times New Roman" w:hAnsi="Times New Roman" w:cs="Times New Roman"/>
                <w:color w:val="000000"/>
                <w:lang w:eastAsia="pt-BR"/>
              </w:rPr>
              <w:t xml:space="preserve">Prazo estipulado pela </w:t>
            </w:r>
            <w:r w:rsidRPr="00105FB2">
              <w:rPr>
                <w:rFonts w:ascii="Times New Roman" w:eastAsia="Times New Roman" w:hAnsi="Times New Roman" w:cs="Times New Roman"/>
                <w:b/>
                <w:bCs/>
                <w:color w:val="000000"/>
                <w:lang w:eastAsia="pt-BR"/>
              </w:rPr>
              <w:t>Administração</w:t>
            </w:r>
            <w:r w:rsidRPr="00105FB2">
              <w:rPr>
                <w:rFonts w:ascii="Calibri" w:eastAsia="Times New Roman" w:hAnsi="Calibri" w:cs="Calibri"/>
                <w:color w:val="000000"/>
                <w:lang w:eastAsia="pt-BR"/>
              </w:rPr>
              <w:t xml:space="preserve"> para que o ponto identificado deixe de existir.</w:t>
            </w:r>
          </w:p>
        </w:tc>
      </w:tr>
    </w:tbl>
    <w:p w14:paraId="4C0680B7" w14:textId="77777777" w:rsidR="00105FB2" w:rsidRDefault="00105FB2" w:rsidP="00C06BFF"/>
    <w:p w14:paraId="19DDAE9B" w14:textId="77777777" w:rsidR="003F1DE7" w:rsidRDefault="003F1DE7" w:rsidP="003F1DE7">
      <w:pPr>
        <w:rPr>
          <w:color w:val="5B9BD5" w:themeColor="accent1"/>
          <w:sz w:val="32"/>
          <w:szCs w:val="32"/>
        </w:rPr>
      </w:pPr>
      <w:r>
        <w:rPr>
          <w:color w:val="5B9BD5" w:themeColor="accent1"/>
          <w:sz w:val="32"/>
          <w:szCs w:val="32"/>
        </w:rPr>
        <w:t>Endereçamento</w:t>
      </w:r>
    </w:p>
    <w:tbl>
      <w:tblPr>
        <w:tblW w:w="10632" w:type="dxa"/>
        <w:tblInd w:w="-1003" w:type="dxa"/>
        <w:tblCellMar>
          <w:left w:w="70" w:type="dxa"/>
          <w:right w:w="70" w:type="dxa"/>
        </w:tblCellMar>
        <w:tblLook w:val="04A0" w:firstRow="1" w:lastRow="0" w:firstColumn="1" w:lastColumn="0" w:noHBand="0" w:noVBand="1"/>
      </w:tblPr>
      <w:tblGrid>
        <w:gridCol w:w="942"/>
        <w:gridCol w:w="950"/>
        <w:gridCol w:w="488"/>
        <w:gridCol w:w="473"/>
        <w:gridCol w:w="1096"/>
        <w:gridCol w:w="1263"/>
        <w:gridCol w:w="5279"/>
        <w:gridCol w:w="141"/>
      </w:tblGrid>
      <w:tr w:rsidR="003F1DE7" w:rsidRPr="003F1DE7" w14:paraId="2392BFF0" w14:textId="77777777" w:rsidTr="000E2A7B">
        <w:trPr>
          <w:gridAfter w:val="1"/>
          <w:wAfter w:w="141" w:type="dxa"/>
          <w:trHeight w:val="780"/>
        </w:trPr>
        <w:tc>
          <w:tcPr>
            <w:tcW w:w="942" w:type="dxa"/>
            <w:tcBorders>
              <w:top w:val="single" w:sz="8" w:space="0" w:color="auto"/>
              <w:left w:val="single" w:sz="8" w:space="0" w:color="auto"/>
              <w:bottom w:val="single" w:sz="4" w:space="0" w:color="auto"/>
              <w:right w:val="single" w:sz="4" w:space="0" w:color="auto"/>
            </w:tcBorders>
            <w:shd w:val="clear" w:color="000000" w:fill="0070C0"/>
            <w:vAlign w:val="center"/>
            <w:hideMark/>
          </w:tcPr>
          <w:p w14:paraId="526DD2CC"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lastRenderedPageBreak/>
              <w:t>Mês</w:t>
            </w:r>
          </w:p>
        </w:tc>
        <w:tc>
          <w:tcPr>
            <w:tcW w:w="950" w:type="dxa"/>
            <w:tcBorders>
              <w:top w:val="single" w:sz="8" w:space="0" w:color="auto"/>
              <w:left w:val="nil"/>
              <w:bottom w:val="single" w:sz="4" w:space="0" w:color="auto"/>
              <w:right w:val="single" w:sz="4" w:space="0" w:color="auto"/>
            </w:tcBorders>
            <w:shd w:val="clear" w:color="000000" w:fill="0070C0"/>
            <w:vAlign w:val="center"/>
            <w:hideMark/>
          </w:tcPr>
          <w:p w14:paraId="5A3CCE00"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t>Página</w:t>
            </w:r>
          </w:p>
        </w:tc>
        <w:tc>
          <w:tcPr>
            <w:tcW w:w="961" w:type="dxa"/>
            <w:gridSpan w:val="2"/>
            <w:tcBorders>
              <w:top w:val="single" w:sz="8" w:space="0" w:color="auto"/>
              <w:left w:val="nil"/>
              <w:bottom w:val="single" w:sz="4" w:space="0" w:color="auto"/>
              <w:right w:val="single" w:sz="4" w:space="0" w:color="auto"/>
            </w:tcBorders>
            <w:shd w:val="clear" w:color="000000" w:fill="0070C0"/>
            <w:vAlign w:val="center"/>
            <w:hideMark/>
          </w:tcPr>
          <w:p w14:paraId="69B7B36F"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t>Data da Emissão</w:t>
            </w:r>
          </w:p>
        </w:tc>
        <w:tc>
          <w:tcPr>
            <w:tcW w:w="1096" w:type="dxa"/>
            <w:tcBorders>
              <w:top w:val="single" w:sz="8" w:space="0" w:color="auto"/>
              <w:left w:val="nil"/>
              <w:bottom w:val="single" w:sz="4" w:space="0" w:color="auto"/>
              <w:right w:val="single" w:sz="4" w:space="0" w:color="auto"/>
            </w:tcBorders>
            <w:shd w:val="clear" w:color="000000" w:fill="0070C0"/>
            <w:vAlign w:val="center"/>
            <w:hideMark/>
          </w:tcPr>
          <w:p w14:paraId="476B9692"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t>Data de Pagamento</w:t>
            </w:r>
          </w:p>
        </w:tc>
        <w:tc>
          <w:tcPr>
            <w:tcW w:w="1263" w:type="dxa"/>
            <w:tcBorders>
              <w:top w:val="single" w:sz="8" w:space="0" w:color="auto"/>
              <w:left w:val="nil"/>
              <w:bottom w:val="single" w:sz="4" w:space="0" w:color="auto"/>
              <w:right w:val="single" w:sz="4" w:space="0" w:color="auto"/>
            </w:tcBorders>
            <w:shd w:val="clear" w:color="000000" w:fill="0070C0"/>
            <w:vAlign w:val="center"/>
            <w:hideMark/>
          </w:tcPr>
          <w:p w14:paraId="057C3270"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t>Impacto R$</w:t>
            </w:r>
          </w:p>
        </w:tc>
        <w:tc>
          <w:tcPr>
            <w:tcW w:w="5279" w:type="dxa"/>
            <w:tcBorders>
              <w:top w:val="single" w:sz="8" w:space="0" w:color="auto"/>
              <w:left w:val="nil"/>
              <w:bottom w:val="single" w:sz="4" w:space="0" w:color="auto"/>
              <w:right w:val="single" w:sz="8" w:space="0" w:color="auto"/>
            </w:tcBorders>
            <w:shd w:val="clear" w:color="000000" w:fill="0070C0"/>
            <w:vAlign w:val="center"/>
            <w:hideMark/>
          </w:tcPr>
          <w:p w14:paraId="08A7AC89" w14:textId="77777777" w:rsidR="003F1DE7" w:rsidRPr="003F1DE7" w:rsidRDefault="003F1DE7" w:rsidP="003F1DE7">
            <w:pPr>
              <w:spacing w:after="0" w:line="240" w:lineRule="auto"/>
              <w:jc w:val="center"/>
              <w:rPr>
                <w:rFonts w:ascii="Times New Roman" w:eastAsia="Times New Roman" w:hAnsi="Times New Roman" w:cs="Times New Roman"/>
                <w:b/>
                <w:bCs/>
                <w:color w:val="FFFFFF"/>
                <w:sz w:val="20"/>
                <w:szCs w:val="20"/>
                <w:lang w:eastAsia="pt-BR"/>
              </w:rPr>
            </w:pPr>
            <w:r w:rsidRPr="003F1DE7">
              <w:rPr>
                <w:rFonts w:ascii="Times New Roman" w:eastAsia="Times New Roman" w:hAnsi="Times New Roman" w:cs="Times New Roman"/>
                <w:b/>
                <w:bCs/>
                <w:color w:val="FFFFFF"/>
                <w:sz w:val="20"/>
                <w:szCs w:val="20"/>
                <w:lang w:eastAsia="pt-BR"/>
              </w:rPr>
              <w:t>Fornecedor</w:t>
            </w:r>
          </w:p>
        </w:tc>
      </w:tr>
      <w:tr w:rsidR="003F1DE7" w:rsidRPr="003F1DE7" w14:paraId="79EF6CA8" w14:textId="77777777" w:rsidTr="000E2A7B">
        <w:trPr>
          <w:gridAfter w:val="1"/>
          <w:wAfter w:w="141" w:type="dxa"/>
          <w:trHeight w:val="290"/>
        </w:trPr>
        <w:tc>
          <w:tcPr>
            <w:tcW w:w="942" w:type="dxa"/>
            <w:tcBorders>
              <w:top w:val="single" w:sz="4" w:space="0" w:color="auto"/>
              <w:left w:val="single" w:sz="8" w:space="0" w:color="auto"/>
              <w:bottom w:val="single" w:sz="4" w:space="0" w:color="auto"/>
              <w:right w:val="single" w:sz="4" w:space="0" w:color="auto"/>
            </w:tcBorders>
            <w:shd w:val="clear" w:color="auto" w:fill="auto"/>
            <w:vAlign w:val="center"/>
            <w:hideMark/>
          </w:tcPr>
          <w:p w14:paraId="4FDA2E8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single" w:sz="4" w:space="0" w:color="auto"/>
              <w:left w:val="nil"/>
              <w:bottom w:val="single" w:sz="4" w:space="0" w:color="auto"/>
              <w:right w:val="single" w:sz="4" w:space="0" w:color="auto"/>
            </w:tcBorders>
            <w:shd w:val="clear" w:color="auto" w:fill="auto"/>
            <w:vAlign w:val="center"/>
            <w:hideMark/>
          </w:tcPr>
          <w:p w14:paraId="0038EBA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266</w:t>
            </w:r>
          </w:p>
        </w:tc>
        <w:tc>
          <w:tcPr>
            <w:tcW w:w="961" w:type="dxa"/>
            <w:gridSpan w:val="2"/>
            <w:tcBorders>
              <w:top w:val="single" w:sz="4" w:space="0" w:color="auto"/>
              <w:left w:val="nil"/>
              <w:bottom w:val="single" w:sz="4" w:space="0" w:color="auto"/>
              <w:right w:val="single" w:sz="4" w:space="0" w:color="auto"/>
            </w:tcBorders>
            <w:shd w:val="clear" w:color="auto" w:fill="auto"/>
            <w:vAlign w:val="center"/>
            <w:hideMark/>
          </w:tcPr>
          <w:p w14:paraId="22B55F5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30/05/2023</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2317D8F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30/05/2023</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14:paraId="64EA3DD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R$ 364,81</w:t>
            </w:r>
          </w:p>
        </w:tc>
        <w:tc>
          <w:tcPr>
            <w:tcW w:w="5279" w:type="dxa"/>
            <w:tcBorders>
              <w:top w:val="single" w:sz="4" w:space="0" w:color="auto"/>
              <w:left w:val="nil"/>
              <w:bottom w:val="single" w:sz="4" w:space="0" w:color="auto"/>
              <w:right w:val="single" w:sz="8" w:space="0" w:color="auto"/>
            </w:tcBorders>
            <w:shd w:val="clear" w:color="auto" w:fill="auto"/>
            <w:vAlign w:val="center"/>
            <w:hideMark/>
          </w:tcPr>
          <w:p w14:paraId="0954167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esq</w:t>
            </w:r>
            <w:proofErr w:type="spellEnd"/>
            <w:r w:rsidRPr="003F1DE7">
              <w:rPr>
                <w:rFonts w:ascii="Times New Roman" w:eastAsia="Times New Roman" w:hAnsi="Times New Roman" w:cs="Times New Roman"/>
                <w:sz w:val="18"/>
                <w:szCs w:val="18"/>
                <w:lang w:eastAsia="pt-BR"/>
              </w:rPr>
              <w:t xml:space="preserve"> </w:t>
            </w:r>
            <w:proofErr w:type="spellStart"/>
            <w:r w:rsidRPr="003F1DE7">
              <w:rPr>
                <w:rFonts w:ascii="Times New Roman" w:eastAsia="Times New Roman" w:hAnsi="Times New Roman" w:cs="Times New Roman"/>
                <w:sz w:val="18"/>
                <w:szCs w:val="18"/>
                <w:lang w:eastAsia="pt-BR"/>
              </w:rPr>
              <w:t>itapua</w:t>
            </w:r>
            <w:proofErr w:type="spellEnd"/>
          </w:p>
        </w:tc>
      </w:tr>
      <w:tr w:rsidR="003F1DE7" w:rsidRPr="003F1DE7" w14:paraId="77863C8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128728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37BE648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267</w:t>
            </w:r>
          </w:p>
        </w:tc>
        <w:tc>
          <w:tcPr>
            <w:tcW w:w="961" w:type="dxa"/>
            <w:gridSpan w:val="2"/>
            <w:tcBorders>
              <w:top w:val="nil"/>
              <w:left w:val="nil"/>
              <w:bottom w:val="single" w:sz="4" w:space="0" w:color="auto"/>
              <w:right w:val="single" w:sz="4" w:space="0" w:color="auto"/>
            </w:tcBorders>
            <w:shd w:val="clear" w:color="auto" w:fill="auto"/>
            <w:vAlign w:val="center"/>
            <w:hideMark/>
          </w:tcPr>
          <w:p w14:paraId="1E22A36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096" w:type="dxa"/>
            <w:tcBorders>
              <w:top w:val="nil"/>
              <w:left w:val="nil"/>
              <w:bottom w:val="single" w:sz="4" w:space="0" w:color="auto"/>
              <w:right w:val="single" w:sz="4" w:space="0" w:color="auto"/>
            </w:tcBorders>
            <w:shd w:val="clear" w:color="auto" w:fill="auto"/>
            <w:vAlign w:val="center"/>
            <w:hideMark/>
          </w:tcPr>
          <w:p w14:paraId="31E24CA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263" w:type="dxa"/>
            <w:tcBorders>
              <w:top w:val="nil"/>
              <w:left w:val="nil"/>
              <w:bottom w:val="single" w:sz="4" w:space="0" w:color="auto"/>
              <w:right w:val="single" w:sz="4" w:space="0" w:color="auto"/>
            </w:tcBorders>
            <w:shd w:val="clear" w:color="auto" w:fill="auto"/>
            <w:vAlign w:val="center"/>
            <w:hideMark/>
          </w:tcPr>
          <w:p w14:paraId="51A4688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R$ 112,00</w:t>
            </w:r>
          </w:p>
        </w:tc>
        <w:tc>
          <w:tcPr>
            <w:tcW w:w="5279" w:type="dxa"/>
            <w:tcBorders>
              <w:top w:val="nil"/>
              <w:left w:val="nil"/>
              <w:bottom w:val="single" w:sz="4" w:space="0" w:color="auto"/>
              <w:right w:val="single" w:sz="8" w:space="0" w:color="auto"/>
            </w:tcBorders>
            <w:shd w:val="clear" w:color="auto" w:fill="auto"/>
            <w:vAlign w:val="center"/>
            <w:hideMark/>
          </w:tcPr>
          <w:p w14:paraId="2B4B0186" w14:textId="716DB4CD"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gilmac</w:t>
            </w:r>
            <w:proofErr w:type="spellEnd"/>
            <w:r w:rsidRPr="003F1DE7">
              <w:rPr>
                <w:rFonts w:ascii="Times New Roman" w:eastAsia="Times New Roman" w:hAnsi="Times New Roman" w:cs="Times New Roman"/>
                <w:sz w:val="18"/>
                <w:szCs w:val="18"/>
                <w:lang w:eastAsia="pt-BR"/>
              </w:rPr>
              <w:t xml:space="preserve"> material de </w:t>
            </w:r>
            <w:r w:rsidR="00067EFB">
              <w:rPr>
                <w:rFonts w:ascii="Times New Roman" w:eastAsia="Times New Roman" w:hAnsi="Times New Roman" w:cs="Times New Roman"/>
                <w:sz w:val="18"/>
                <w:szCs w:val="18"/>
                <w:lang w:eastAsia="pt-BR"/>
              </w:rPr>
              <w:t>construção</w:t>
            </w:r>
          </w:p>
        </w:tc>
      </w:tr>
      <w:tr w:rsidR="003F1DE7" w:rsidRPr="003F1DE7" w14:paraId="787D82A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3CD18D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1E3F4F5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268</w:t>
            </w:r>
          </w:p>
        </w:tc>
        <w:tc>
          <w:tcPr>
            <w:tcW w:w="961" w:type="dxa"/>
            <w:gridSpan w:val="2"/>
            <w:tcBorders>
              <w:top w:val="nil"/>
              <w:left w:val="nil"/>
              <w:bottom w:val="single" w:sz="4" w:space="0" w:color="auto"/>
              <w:right w:val="single" w:sz="4" w:space="0" w:color="auto"/>
            </w:tcBorders>
            <w:shd w:val="clear" w:color="auto" w:fill="auto"/>
            <w:vAlign w:val="center"/>
            <w:hideMark/>
          </w:tcPr>
          <w:p w14:paraId="7DD2B47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096" w:type="dxa"/>
            <w:tcBorders>
              <w:top w:val="nil"/>
              <w:left w:val="nil"/>
              <w:bottom w:val="single" w:sz="4" w:space="0" w:color="auto"/>
              <w:right w:val="single" w:sz="4" w:space="0" w:color="auto"/>
            </w:tcBorders>
            <w:shd w:val="clear" w:color="auto" w:fill="auto"/>
            <w:vAlign w:val="center"/>
            <w:hideMark/>
          </w:tcPr>
          <w:p w14:paraId="1761EB2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263" w:type="dxa"/>
            <w:tcBorders>
              <w:top w:val="nil"/>
              <w:left w:val="nil"/>
              <w:bottom w:val="single" w:sz="4" w:space="0" w:color="auto"/>
              <w:right w:val="single" w:sz="4" w:space="0" w:color="auto"/>
            </w:tcBorders>
            <w:shd w:val="clear" w:color="auto" w:fill="auto"/>
            <w:vAlign w:val="center"/>
            <w:hideMark/>
          </w:tcPr>
          <w:p w14:paraId="2286504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R$ 130,00</w:t>
            </w:r>
          </w:p>
        </w:tc>
        <w:tc>
          <w:tcPr>
            <w:tcW w:w="5279" w:type="dxa"/>
            <w:tcBorders>
              <w:top w:val="nil"/>
              <w:left w:val="nil"/>
              <w:bottom w:val="single" w:sz="4" w:space="0" w:color="auto"/>
              <w:right w:val="single" w:sz="8" w:space="0" w:color="auto"/>
            </w:tcBorders>
            <w:shd w:val="clear" w:color="auto" w:fill="auto"/>
            <w:vAlign w:val="center"/>
            <w:hideMark/>
          </w:tcPr>
          <w:p w14:paraId="15C31807" w14:textId="4F425752"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xml:space="preserve">r e r comercio de </w:t>
            </w:r>
            <w:proofErr w:type="gramStart"/>
            <w:r w:rsidRPr="003F1DE7">
              <w:rPr>
                <w:rFonts w:ascii="Times New Roman" w:eastAsia="Times New Roman" w:hAnsi="Times New Roman" w:cs="Times New Roman"/>
                <w:sz w:val="18"/>
                <w:szCs w:val="18"/>
                <w:lang w:eastAsia="pt-BR"/>
              </w:rPr>
              <w:t>pisos  e</w:t>
            </w:r>
            <w:proofErr w:type="gramEnd"/>
            <w:r w:rsidRPr="003F1DE7">
              <w:rPr>
                <w:rFonts w:ascii="Times New Roman" w:eastAsia="Times New Roman" w:hAnsi="Times New Roman" w:cs="Times New Roman"/>
                <w:sz w:val="18"/>
                <w:szCs w:val="18"/>
                <w:lang w:eastAsia="pt-BR"/>
              </w:rPr>
              <w:t xml:space="preserve"> </w:t>
            </w:r>
            <w:r w:rsidR="00067EFB">
              <w:rPr>
                <w:rFonts w:ascii="Times New Roman" w:eastAsia="Times New Roman" w:hAnsi="Times New Roman" w:cs="Times New Roman"/>
                <w:sz w:val="18"/>
                <w:szCs w:val="18"/>
                <w:lang w:eastAsia="pt-BR"/>
              </w:rPr>
              <w:t>plásticos</w:t>
            </w:r>
          </w:p>
        </w:tc>
      </w:tr>
      <w:tr w:rsidR="003F1DE7" w:rsidRPr="003F1DE7" w14:paraId="5AFAAA25"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020A572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61BD364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269</w:t>
            </w:r>
          </w:p>
        </w:tc>
        <w:tc>
          <w:tcPr>
            <w:tcW w:w="961" w:type="dxa"/>
            <w:gridSpan w:val="2"/>
            <w:tcBorders>
              <w:top w:val="nil"/>
              <w:left w:val="nil"/>
              <w:bottom w:val="single" w:sz="4" w:space="0" w:color="auto"/>
              <w:right w:val="single" w:sz="4" w:space="0" w:color="auto"/>
            </w:tcBorders>
            <w:shd w:val="clear" w:color="auto" w:fill="auto"/>
            <w:vAlign w:val="center"/>
            <w:hideMark/>
          </w:tcPr>
          <w:p w14:paraId="32D7F87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25/05/2023</w:t>
            </w:r>
          </w:p>
        </w:tc>
        <w:tc>
          <w:tcPr>
            <w:tcW w:w="1096" w:type="dxa"/>
            <w:tcBorders>
              <w:top w:val="nil"/>
              <w:left w:val="nil"/>
              <w:bottom w:val="single" w:sz="4" w:space="0" w:color="auto"/>
              <w:right w:val="single" w:sz="4" w:space="0" w:color="auto"/>
            </w:tcBorders>
            <w:shd w:val="clear" w:color="auto" w:fill="auto"/>
            <w:vAlign w:val="center"/>
            <w:hideMark/>
          </w:tcPr>
          <w:p w14:paraId="2264DB2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25/05/2023</w:t>
            </w:r>
          </w:p>
        </w:tc>
        <w:tc>
          <w:tcPr>
            <w:tcW w:w="1263" w:type="dxa"/>
            <w:tcBorders>
              <w:top w:val="nil"/>
              <w:left w:val="nil"/>
              <w:bottom w:val="single" w:sz="4" w:space="0" w:color="auto"/>
              <w:right w:val="single" w:sz="4" w:space="0" w:color="auto"/>
            </w:tcBorders>
            <w:shd w:val="clear" w:color="auto" w:fill="auto"/>
            <w:vAlign w:val="center"/>
            <w:hideMark/>
          </w:tcPr>
          <w:p w14:paraId="123952A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R$ 14,00</w:t>
            </w:r>
          </w:p>
        </w:tc>
        <w:tc>
          <w:tcPr>
            <w:tcW w:w="5279" w:type="dxa"/>
            <w:tcBorders>
              <w:top w:val="nil"/>
              <w:left w:val="nil"/>
              <w:bottom w:val="single" w:sz="4" w:space="0" w:color="auto"/>
              <w:right w:val="single" w:sz="8" w:space="0" w:color="auto"/>
            </w:tcBorders>
            <w:shd w:val="clear" w:color="auto" w:fill="auto"/>
            <w:vAlign w:val="center"/>
            <w:hideMark/>
          </w:tcPr>
          <w:p w14:paraId="3C24631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shalom</w:t>
            </w:r>
            <w:proofErr w:type="spellEnd"/>
            <w:r w:rsidRPr="003F1DE7">
              <w:rPr>
                <w:rFonts w:ascii="Times New Roman" w:eastAsia="Times New Roman" w:hAnsi="Times New Roman" w:cs="Times New Roman"/>
                <w:sz w:val="18"/>
                <w:szCs w:val="18"/>
                <w:lang w:eastAsia="pt-BR"/>
              </w:rPr>
              <w:t xml:space="preserve"> chaves</w:t>
            </w:r>
          </w:p>
        </w:tc>
      </w:tr>
      <w:tr w:rsidR="003F1DE7" w:rsidRPr="003F1DE7" w14:paraId="42C73749"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5D5E352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2298EE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270</w:t>
            </w:r>
          </w:p>
        </w:tc>
        <w:tc>
          <w:tcPr>
            <w:tcW w:w="961" w:type="dxa"/>
            <w:gridSpan w:val="2"/>
            <w:tcBorders>
              <w:top w:val="nil"/>
              <w:left w:val="nil"/>
              <w:bottom w:val="single" w:sz="4" w:space="0" w:color="auto"/>
              <w:right w:val="single" w:sz="4" w:space="0" w:color="auto"/>
            </w:tcBorders>
            <w:shd w:val="clear" w:color="auto" w:fill="auto"/>
            <w:vAlign w:val="center"/>
            <w:hideMark/>
          </w:tcPr>
          <w:p w14:paraId="0F5C122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29/05/2023</w:t>
            </w:r>
          </w:p>
        </w:tc>
        <w:tc>
          <w:tcPr>
            <w:tcW w:w="1096" w:type="dxa"/>
            <w:tcBorders>
              <w:top w:val="nil"/>
              <w:left w:val="nil"/>
              <w:bottom w:val="single" w:sz="4" w:space="0" w:color="auto"/>
              <w:right w:val="single" w:sz="4" w:space="0" w:color="auto"/>
            </w:tcBorders>
            <w:shd w:val="clear" w:color="auto" w:fill="auto"/>
            <w:vAlign w:val="center"/>
            <w:hideMark/>
          </w:tcPr>
          <w:p w14:paraId="5A32358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29/05/2024</w:t>
            </w:r>
          </w:p>
        </w:tc>
        <w:tc>
          <w:tcPr>
            <w:tcW w:w="1263" w:type="dxa"/>
            <w:tcBorders>
              <w:top w:val="nil"/>
              <w:left w:val="nil"/>
              <w:bottom w:val="single" w:sz="4" w:space="0" w:color="auto"/>
              <w:right w:val="single" w:sz="4" w:space="0" w:color="auto"/>
            </w:tcBorders>
            <w:shd w:val="clear" w:color="auto" w:fill="auto"/>
            <w:vAlign w:val="center"/>
            <w:hideMark/>
          </w:tcPr>
          <w:p w14:paraId="533C12B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R$ 73,19</w:t>
            </w:r>
          </w:p>
        </w:tc>
        <w:tc>
          <w:tcPr>
            <w:tcW w:w="5279" w:type="dxa"/>
            <w:tcBorders>
              <w:top w:val="nil"/>
              <w:left w:val="nil"/>
              <w:bottom w:val="single" w:sz="4" w:space="0" w:color="auto"/>
              <w:right w:val="single" w:sz="8" w:space="0" w:color="auto"/>
            </w:tcBorders>
            <w:shd w:val="clear" w:color="auto" w:fill="auto"/>
            <w:vAlign w:val="center"/>
            <w:hideMark/>
          </w:tcPr>
          <w:p w14:paraId="42A804A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atacado do papel</w:t>
            </w:r>
          </w:p>
        </w:tc>
      </w:tr>
      <w:tr w:rsidR="003F1DE7" w:rsidRPr="003F1DE7" w14:paraId="171DA16E"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6FA0C35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5728F9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271</w:t>
            </w:r>
          </w:p>
        </w:tc>
        <w:tc>
          <w:tcPr>
            <w:tcW w:w="961" w:type="dxa"/>
            <w:gridSpan w:val="2"/>
            <w:tcBorders>
              <w:top w:val="nil"/>
              <w:left w:val="nil"/>
              <w:bottom w:val="single" w:sz="4" w:space="0" w:color="auto"/>
              <w:right w:val="single" w:sz="4" w:space="0" w:color="auto"/>
            </w:tcBorders>
            <w:shd w:val="clear" w:color="auto" w:fill="auto"/>
            <w:vAlign w:val="center"/>
            <w:hideMark/>
          </w:tcPr>
          <w:p w14:paraId="16FB432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096" w:type="dxa"/>
            <w:tcBorders>
              <w:top w:val="nil"/>
              <w:left w:val="nil"/>
              <w:bottom w:val="single" w:sz="4" w:space="0" w:color="auto"/>
              <w:right w:val="single" w:sz="4" w:space="0" w:color="auto"/>
            </w:tcBorders>
            <w:shd w:val="clear" w:color="auto" w:fill="auto"/>
            <w:vAlign w:val="center"/>
            <w:hideMark/>
          </w:tcPr>
          <w:p w14:paraId="404B60C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26/05/2023</w:t>
            </w:r>
          </w:p>
        </w:tc>
        <w:tc>
          <w:tcPr>
            <w:tcW w:w="1263" w:type="dxa"/>
            <w:tcBorders>
              <w:top w:val="nil"/>
              <w:left w:val="nil"/>
              <w:bottom w:val="single" w:sz="4" w:space="0" w:color="auto"/>
              <w:right w:val="single" w:sz="4" w:space="0" w:color="auto"/>
            </w:tcBorders>
            <w:shd w:val="clear" w:color="auto" w:fill="auto"/>
            <w:vAlign w:val="center"/>
            <w:hideMark/>
          </w:tcPr>
          <w:p w14:paraId="26CD25B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R$ 6,00</w:t>
            </w:r>
          </w:p>
        </w:tc>
        <w:tc>
          <w:tcPr>
            <w:tcW w:w="5279" w:type="dxa"/>
            <w:tcBorders>
              <w:top w:val="nil"/>
              <w:left w:val="nil"/>
              <w:bottom w:val="single" w:sz="4" w:space="0" w:color="auto"/>
              <w:right w:val="single" w:sz="8" w:space="0" w:color="auto"/>
            </w:tcBorders>
            <w:shd w:val="clear" w:color="auto" w:fill="auto"/>
            <w:vAlign w:val="center"/>
            <w:hideMark/>
          </w:tcPr>
          <w:p w14:paraId="272D7CE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xml:space="preserve">pare bem </w:t>
            </w:r>
          </w:p>
        </w:tc>
      </w:tr>
      <w:tr w:rsidR="003F1DE7" w:rsidRPr="003F1DE7" w14:paraId="6A4457DE" w14:textId="77777777" w:rsidTr="000E2A7B">
        <w:trPr>
          <w:gridAfter w:val="1"/>
          <w:wAfter w:w="141" w:type="dxa"/>
          <w:trHeight w:val="46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66C6C7E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72F106E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272</w:t>
            </w:r>
          </w:p>
        </w:tc>
        <w:tc>
          <w:tcPr>
            <w:tcW w:w="961" w:type="dxa"/>
            <w:gridSpan w:val="2"/>
            <w:tcBorders>
              <w:top w:val="nil"/>
              <w:left w:val="nil"/>
              <w:bottom w:val="single" w:sz="4" w:space="0" w:color="auto"/>
              <w:right w:val="single" w:sz="4" w:space="0" w:color="auto"/>
            </w:tcBorders>
            <w:shd w:val="clear" w:color="auto" w:fill="auto"/>
            <w:vAlign w:val="center"/>
            <w:hideMark/>
          </w:tcPr>
          <w:p w14:paraId="23A26EB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096" w:type="dxa"/>
            <w:tcBorders>
              <w:top w:val="nil"/>
              <w:left w:val="nil"/>
              <w:bottom w:val="single" w:sz="4" w:space="0" w:color="auto"/>
              <w:right w:val="single" w:sz="4" w:space="0" w:color="auto"/>
            </w:tcBorders>
            <w:shd w:val="clear" w:color="auto" w:fill="auto"/>
            <w:vAlign w:val="center"/>
            <w:hideMark/>
          </w:tcPr>
          <w:p w14:paraId="297D143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263" w:type="dxa"/>
            <w:tcBorders>
              <w:top w:val="nil"/>
              <w:left w:val="nil"/>
              <w:bottom w:val="single" w:sz="4" w:space="0" w:color="auto"/>
              <w:right w:val="single" w:sz="4" w:space="0" w:color="auto"/>
            </w:tcBorders>
            <w:shd w:val="clear" w:color="auto" w:fill="auto"/>
            <w:vAlign w:val="center"/>
            <w:hideMark/>
          </w:tcPr>
          <w:p w14:paraId="3E7CE68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R$ 10,00</w:t>
            </w:r>
          </w:p>
        </w:tc>
        <w:tc>
          <w:tcPr>
            <w:tcW w:w="5279" w:type="dxa"/>
            <w:tcBorders>
              <w:top w:val="nil"/>
              <w:left w:val="nil"/>
              <w:bottom w:val="single" w:sz="4" w:space="0" w:color="auto"/>
              <w:right w:val="single" w:sz="8" w:space="0" w:color="auto"/>
            </w:tcBorders>
            <w:shd w:val="clear" w:color="auto" w:fill="auto"/>
            <w:vAlign w:val="center"/>
            <w:hideMark/>
          </w:tcPr>
          <w:p w14:paraId="58A5C35B" w14:textId="6641E540" w:rsidR="003F1DE7" w:rsidRPr="003F1DE7" w:rsidRDefault="008B261F" w:rsidP="003F1DE7">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3F1DE7" w:rsidRPr="003F1DE7" w14:paraId="7AADD632"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5AEBC95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29926A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273</w:t>
            </w:r>
          </w:p>
        </w:tc>
        <w:tc>
          <w:tcPr>
            <w:tcW w:w="961" w:type="dxa"/>
            <w:gridSpan w:val="2"/>
            <w:tcBorders>
              <w:top w:val="nil"/>
              <w:left w:val="nil"/>
              <w:bottom w:val="single" w:sz="4" w:space="0" w:color="auto"/>
              <w:right w:val="single" w:sz="4" w:space="0" w:color="auto"/>
            </w:tcBorders>
            <w:shd w:val="clear" w:color="auto" w:fill="auto"/>
            <w:vAlign w:val="center"/>
            <w:hideMark/>
          </w:tcPr>
          <w:p w14:paraId="686D29D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096" w:type="dxa"/>
            <w:tcBorders>
              <w:top w:val="nil"/>
              <w:left w:val="nil"/>
              <w:bottom w:val="single" w:sz="4" w:space="0" w:color="auto"/>
              <w:right w:val="single" w:sz="4" w:space="0" w:color="auto"/>
            </w:tcBorders>
            <w:shd w:val="clear" w:color="auto" w:fill="auto"/>
            <w:vAlign w:val="center"/>
            <w:hideMark/>
          </w:tcPr>
          <w:p w14:paraId="3EEAEE0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263" w:type="dxa"/>
            <w:tcBorders>
              <w:top w:val="nil"/>
              <w:left w:val="nil"/>
              <w:bottom w:val="single" w:sz="4" w:space="0" w:color="auto"/>
              <w:right w:val="single" w:sz="4" w:space="0" w:color="auto"/>
            </w:tcBorders>
            <w:shd w:val="clear" w:color="auto" w:fill="auto"/>
            <w:vAlign w:val="center"/>
            <w:hideMark/>
          </w:tcPr>
          <w:p w14:paraId="55BA62F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R$ 154,00</w:t>
            </w:r>
          </w:p>
        </w:tc>
        <w:tc>
          <w:tcPr>
            <w:tcW w:w="5279" w:type="dxa"/>
            <w:tcBorders>
              <w:top w:val="nil"/>
              <w:left w:val="nil"/>
              <w:bottom w:val="single" w:sz="4" w:space="0" w:color="auto"/>
              <w:right w:val="single" w:sz="8" w:space="0" w:color="auto"/>
            </w:tcBorders>
            <w:shd w:val="clear" w:color="auto" w:fill="auto"/>
            <w:vAlign w:val="center"/>
            <w:hideMark/>
          </w:tcPr>
          <w:p w14:paraId="6A73E1E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atacado do papel</w:t>
            </w:r>
          </w:p>
        </w:tc>
      </w:tr>
      <w:tr w:rsidR="003F1DE7" w:rsidRPr="003F1DE7" w14:paraId="1EDCC1B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9FF2B5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4D2F312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274</w:t>
            </w:r>
          </w:p>
        </w:tc>
        <w:tc>
          <w:tcPr>
            <w:tcW w:w="961" w:type="dxa"/>
            <w:gridSpan w:val="2"/>
            <w:tcBorders>
              <w:top w:val="nil"/>
              <w:left w:val="nil"/>
              <w:bottom w:val="single" w:sz="4" w:space="0" w:color="auto"/>
              <w:right w:val="single" w:sz="4" w:space="0" w:color="auto"/>
            </w:tcBorders>
            <w:shd w:val="clear" w:color="auto" w:fill="auto"/>
            <w:vAlign w:val="center"/>
            <w:hideMark/>
          </w:tcPr>
          <w:p w14:paraId="267E739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23/05/2023</w:t>
            </w:r>
          </w:p>
        </w:tc>
        <w:tc>
          <w:tcPr>
            <w:tcW w:w="1096" w:type="dxa"/>
            <w:tcBorders>
              <w:top w:val="nil"/>
              <w:left w:val="nil"/>
              <w:bottom w:val="single" w:sz="4" w:space="0" w:color="auto"/>
              <w:right w:val="single" w:sz="4" w:space="0" w:color="auto"/>
            </w:tcBorders>
            <w:shd w:val="clear" w:color="auto" w:fill="auto"/>
            <w:vAlign w:val="center"/>
            <w:hideMark/>
          </w:tcPr>
          <w:p w14:paraId="5C249B4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23/05/2023</w:t>
            </w:r>
          </w:p>
        </w:tc>
        <w:tc>
          <w:tcPr>
            <w:tcW w:w="1263" w:type="dxa"/>
            <w:tcBorders>
              <w:top w:val="nil"/>
              <w:left w:val="nil"/>
              <w:bottom w:val="single" w:sz="4" w:space="0" w:color="auto"/>
              <w:right w:val="single" w:sz="4" w:space="0" w:color="auto"/>
            </w:tcBorders>
            <w:shd w:val="clear" w:color="auto" w:fill="auto"/>
            <w:vAlign w:val="center"/>
            <w:hideMark/>
          </w:tcPr>
          <w:p w14:paraId="0365DA9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R$ 81,82</w:t>
            </w:r>
          </w:p>
        </w:tc>
        <w:tc>
          <w:tcPr>
            <w:tcW w:w="5279" w:type="dxa"/>
            <w:tcBorders>
              <w:top w:val="nil"/>
              <w:left w:val="nil"/>
              <w:bottom w:val="single" w:sz="4" w:space="0" w:color="auto"/>
              <w:right w:val="single" w:sz="8" w:space="0" w:color="auto"/>
            </w:tcBorders>
            <w:shd w:val="clear" w:color="auto" w:fill="auto"/>
            <w:vAlign w:val="center"/>
            <w:hideMark/>
          </w:tcPr>
          <w:p w14:paraId="757EDC7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rede mix supermercados</w:t>
            </w:r>
          </w:p>
        </w:tc>
      </w:tr>
      <w:tr w:rsidR="003F1DE7" w:rsidRPr="003F1DE7" w14:paraId="2790C05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601108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41E4E77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274</w:t>
            </w:r>
          </w:p>
        </w:tc>
        <w:tc>
          <w:tcPr>
            <w:tcW w:w="961" w:type="dxa"/>
            <w:gridSpan w:val="2"/>
            <w:tcBorders>
              <w:top w:val="nil"/>
              <w:left w:val="nil"/>
              <w:bottom w:val="single" w:sz="4" w:space="0" w:color="auto"/>
              <w:right w:val="single" w:sz="4" w:space="0" w:color="auto"/>
            </w:tcBorders>
            <w:shd w:val="clear" w:color="auto" w:fill="auto"/>
            <w:vAlign w:val="center"/>
            <w:hideMark/>
          </w:tcPr>
          <w:p w14:paraId="0590657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096" w:type="dxa"/>
            <w:tcBorders>
              <w:top w:val="nil"/>
              <w:left w:val="nil"/>
              <w:bottom w:val="single" w:sz="4" w:space="0" w:color="auto"/>
              <w:right w:val="single" w:sz="4" w:space="0" w:color="auto"/>
            </w:tcBorders>
            <w:shd w:val="clear" w:color="auto" w:fill="auto"/>
            <w:vAlign w:val="center"/>
            <w:hideMark/>
          </w:tcPr>
          <w:p w14:paraId="0F91910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24/05/2023</w:t>
            </w:r>
          </w:p>
        </w:tc>
        <w:tc>
          <w:tcPr>
            <w:tcW w:w="1263" w:type="dxa"/>
            <w:tcBorders>
              <w:top w:val="nil"/>
              <w:left w:val="nil"/>
              <w:bottom w:val="single" w:sz="4" w:space="0" w:color="auto"/>
              <w:right w:val="single" w:sz="4" w:space="0" w:color="auto"/>
            </w:tcBorders>
            <w:shd w:val="clear" w:color="auto" w:fill="auto"/>
            <w:vAlign w:val="center"/>
            <w:hideMark/>
          </w:tcPr>
          <w:p w14:paraId="5E746FC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R$ 36,00</w:t>
            </w:r>
          </w:p>
        </w:tc>
        <w:tc>
          <w:tcPr>
            <w:tcW w:w="5279" w:type="dxa"/>
            <w:tcBorders>
              <w:top w:val="nil"/>
              <w:left w:val="nil"/>
              <w:bottom w:val="single" w:sz="4" w:space="0" w:color="auto"/>
              <w:right w:val="single" w:sz="8" w:space="0" w:color="auto"/>
            </w:tcBorders>
            <w:shd w:val="clear" w:color="auto" w:fill="auto"/>
            <w:vAlign w:val="center"/>
            <w:hideMark/>
          </w:tcPr>
          <w:p w14:paraId="33F05F9C" w14:textId="4B4BB563"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D</w:t>
            </w:r>
            <w:r w:rsidR="003F1DE7" w:rsidRPr="003F1DE7">
              <w:rPr>
                <w:rFonts w:ascii="Times New Roman" w:eastAsia="Times New Roman" w:hAnsi="Times New Roman" w:cs="Times New Roman"/>
                <w:sz w:val="18"/>
                <w:szCs w:val="18"/>
                <w:lang w:eastAsia="pt-BR"/>
              </w:rPr>
              <w:t>ifitalcell</w:t>
            </w:r>
            <w:proofErr w:type="spellEnd"/>
          </w:p>
        </w:tc>
      </w:tr>
      <w:tr w:rsidR="003F1DE7" w:rsidRPr="003F1DE7" w14:paraId="2ABFA89A"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730575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1493C79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275</w:t>
            </w:r>
          </w:p>
        </w:tc>
        <w:tc>
          <w:tcPr>
            <w:tcW w:w="961" w:type="dxa"/>
            <w:gridSpan w:val="2"/>
            <w:tcBorders>
              <w:top w:val="nil"/>
              <w:left w:val="nil"/>
              <w:bottom w:val="single" w:sz="4" w:space="0" w:color="auto"/>
              <w:right w:val="single" w:sz="4" w:space="0" w:color="auto"/>
            </w:tcBorders>
            <w:shd w:val="clear" w:color="auto" w:fill="auto"/>
            <w:vAlign w:val="center"/>
            <w:hideMark/>
          </w:tcPr>
          <w:p w14:paraId="045C2EF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096" w:type="dxa"/>
            <w:tcBorders>
              <w:top w:val="nil"/>
              <w:left w:val="nil"/>
              <w:bottom w:val="single" w:sz="4" w:space="0" w:color="auto"/>
              <w:right w:val="single" w:sz="4" w:space="0" w:color="auto"/>
            </w:tcBorders>
            <w:shd w:val="clear" w:color="auto" w:fill="auto"/>
            <w:vAlign w:val="center"/>
            <w:hideMark/>
          </w:tcPr>
          <w:p w14:paraId="5F81938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263" w:type="dxa"/>
            <w:tcBorders>
              <w:top w:val="nil"/>
              <w:left w:val="nil"/>
              <w:bottom w:val="single" w:sz="4" w:space="0" w:color="auto"/>
              <w:right w:val="single" w:sz="4" w:space="0" w:color="auto"/>
            </w:tcBorders>
            <w:shd w:val="clear" w:color="auto" w:fill="auto"/>
            <w:vAlign w:val="center"/>
            <w:hideMark/>
          </w:tcPr>
          <w:p w14:paraId="0905F39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R$ 34,97</w:t>
            </w:r>
          </w:p>
        </w:tc>
        <w:tc>
          <w:tcPr>
            <w:tcW w:w="5279" w:type="dxa"/>
            <w:tcBorders>
              <w:top w:val="nil"/>
              <w:left w:val="nil"/>
              <w:bottom w:val="single" w:sz="4" w:space="0" w:color="auto"/>
              <w:right w:val="single" w:sz="8" w:space="0" w:color="auto"/>
            </w:tcBorders>
            <w:shd w:val="clear" w:color="auto" w:fill="auto"/>
            <w:vAlign w:val="center"/>
            <w:hideMark/>
          </w:tcPr>
          <w:p w14:paraId="445FD01C" w14:textId="5786F6B4"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U</w:t>
            </w:r>
            <w:r w:rsidR="003F1DE7" w:rsidRPr="003F1DE7">
              <w:rPr>
                <w:rFonts w:ascii="Times New Roman" w:eastAsia="Times New Roman" w:hAnsi="Times New Roman" w:cs="Times New Roman"/>
                <w:sz w:val="18"/>
                <w:szCs w:val="18"/>
                <w:lang w:eastAsia="pt-BR"/>
              </w:rPr>
              <w:t>ber</w:t>
            </w:r>
          </w:p>
        </w:tc>
      </w:tr>
      <w:tr w:rsidR="003F1DE7" w:rsidRPr="003F1DE7" w14:paraId="3B9661CF"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5B3DB0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FE6BFD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276</w:t>
            </w:r>
          </w:p>
        </w:tc>
        <w:tc>
          <w:tcPr>
            <w:tcW w:w="961" w:type="dxa"/>
            <w:gridSpan w:val="2"/>
            <w:tcBorders>
              <w:top w:val="nil"/>
              <w:left w:val="nil"/>
              <w:bottom w:val="single" w:sz="4" w:space="0" w:color="auto"/>
              <w:right w:val="single" w:sz="4" w:space="0" w:color="auto"/>
            </w:tcBorders>
            <w:shd w:val="clear" w:color="auto" w:fill="auto"/>
            <w:vAlign w:val="center"/>
            <w:hideMark/>
          </w:tcPr>
          <w:p w14:paraId="425B41B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17/05/2023</w:t>
            </w:r>
          </w:p>
        </w:tc>
        <w:tc>
          <w:tcPr>
            <w:tcW w:w="1096" w:type="dxa"/>
            <w:tcBorders>
              <w:top w:val="nil"/>
              <w:left w:val="nil"/>
              <w:bottom w:val="single" w:sz="4" w:space="0" w:color="auto"/>
              <w:right w:val="single" w:sz="4" w:space="0" w:color="auto"/>
            </w:tcBorders>
            <w:shd w:val="clear" w:color="auto" w:fill="auto"/>
            <w:vAlign w:val="center"/>
            <w:hideMark/>
          </w:tcPr>
          <w:p w14:paraId="41F5382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17/05/2023</w:t>
            </w:r>
          </w:p>
        </w:tc>
        <w:tc>
          <w:tcPr>
            <w:tcW w:w="1263" w:type="dxa"/>
            <w:tcBorders>
              <w:top w:val="nil"/>
              <w:left w:val="nil"/>
              <w:bottom w:val="single" w:sz="4" w:space="0" w:color="auto"/>
              <w:right w:val="single" w:sz="4" w:space="0" w:color="auto"/>
            </w:tcBorders>
            <w:shd w:val="clear" w:color="auto" w:fill="auto"/>
            <w:vAlign w:val="center"/>
            <w:hideMark/>
          </w:tcPr>
          <w:p w14:paraId="7777801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R$ 48,40</w:t>
            </w:r>
          </w:p>
        </w:tc>
        <w:tc>
          <w:tcPr>
            <w:tcW w:w="5279" w:type="dxa"/>
            <w:tcBorders>
              <w:top w:val="nil"/>
              <w:left w:val="nil"/>
              <w:bottom w:val="single" w:sz="4" w:space="0" w:color="auto"/>
              <w:right w:val="single" w:sz="8" w:space="0" w:color="auto"/>
            </w:tcBorders>
            <w:shd w:val="clear" w:color="auto" w:fill="auto"/>
            <w:vAlign w:val="center"/>
            <w:hideMark/>
          </w:tcPr>
          <w:p w14:paraId="3E78CE7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atacado do papel</w:t>
            </w:r>
          </w:p>
        </w:tc>
      </w:tr>
      <w:tr w:rsidR="003F1DE7" w:rsidRPr="003F1DE7" w14:paraId="16A89D59"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333183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A34E3E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277</w:t>
            </w:r>
          </w:p>
        </w:tc>
        <w:tc>
          <w:tcPr>
            <w:tcW w:w="961" w:type="dxa"/>
            <w:gridSpan w:val="2"/>
            <w:tcBorders>
              <w:top w:val="nil"/>
              <w:left w:val="nil"/>
              <w:bottom w:val="single" w:sz="4" w:space="0" w:color="auto"/>
              <w:right w:val="single" w:sz="4" w:space="0" w:color="auto"/>
            </w:tcBorders>
            <w:shd w:val="clear" w:color="auto" w:fill="auto"/>
            <w:vAlign w:val="center"/>
            <w:hideMark/>
          </w:tcPr>
          <w:p w14:paraId="4A17DA4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18/05/2023</w:t>
            </w:r>
          </w:p>
        </w:tc>
        <w:tc>
          <w:tcPr>
            <w:tcW w:w="1096" w:type="dxa"/>
            <w:tcBorders>
              <w:top w:val="nil"/>
              <w:left w:val="nil"/>
              <w:bottom w:val="single" w:sz="4" w:space="0" w:color="auto"/>
              <w:right w:val="single" w:sz="4" w:space="0" w:color="auto"/>
            </w:tcBorders>
            <w:shd w:val="clear" w:color="auto" w:fill="auto"/>
            <w:vAlign w:val="center"/>
            <w:hideMark/>
          </w:tcPr>
          <w:p w14:paraId="101E9D7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18/05/2023</w:t>
            </w:r>
          </w:p>
        </w:tc>
        <w:tc>
          <w:tcPr>
            <w:tcW w:w="1263" w:type="dxa"/>
            <w:tcBorders>
              <w:top w:val="nil"/>
              <w:left w:val="nil"/>
              <w:bottom w:val="single" w:sz="4" w:space="0" w:color="auto"/>
              <w:right w:val="single" w:sz="4" w:space="0" w:color="auto"/>
            </w:tcBorders>
            <w:shd w:val="clear" w:color="auto" w:fill="auto"/>
            <w:vAlign w:val="center"/>
            <w:hideMark/>
          </w:tcPr>
          <w:p w14:paraId="018B510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R$ 565,25</w:t>
            </w:r>
          </w:p>
        </w:tc>
        <w:tc>
          <w:tcPr>
            <w:tcW w:w="5279" w:type="dxa"/>
            <w:tcBorders>
              <w:top w:val="nil"/>
              <w:left w:val="nil"/>
              <w:bottom w:val="single" w:sz="4" w:space="0" w:color="auto"/>
              <w:right w:val="single" w:sz="8" w:space="0" w:color="auto"/>
            </w:tcBorders>
            <w:shd w:val="clear" w:color="auto" w:fill="auto"/>
            <w:vAlign w:val="center"/>
            <w:hideMark/>
          </w:tcPr>
          <w:p w14:paraId="58B0EE0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malibu</w:t>
            </w:r>
            <w:proofErr w:type="spellEnd"/>
            <w:r w:rsidRPr="003F1DE7">
              <w:rPr>
                <w:rFonts w:ascii="Times New Roman" w:eastAsia="Times New Roman" w:hAnsi="Times New Roman" w:cs="Times New Roman"/>
                <w:sz w:val="18"/>
                <w:szCs w:val="18"/>
                <w:lang w:eastAsia="pt-BR"/>
              </w:rPr>
              <w:t xml:space="preserve"> </w:t>
            </w:r>
            <w:proofErr w:type="gramStart"/>
            <w:r w:rsidRPr="003F1DE7">
              <w:rPr>
                <w:rFonts w:ascii="Times New Roman" w:eastAsia="Times New Roman" w:hAnsi="Times New Roman" w:cs="Times New Roman"/>
                <w:sz w:val="18"/>
                <w:szCs w:val="18"/>
                <w:lang w:eastAsia="pt-BR"/>
              </w:rPr>
              <w:t>papelaria  e</w:t>
            </w:r>
            <w:proofErr w:type="gramEnd"/>
            <w:r w:rsidRPr="003F1DE7">
              <w:rPr>
                <w:rFonts w:ascii="Times New Roman" w:eastAsia="Times New Roman" w:hAnsi="Times New Roman" w:cs="Times New Roman"/>
                <w:sz w:val="18"/>
                <w:szCs w:val="18"/>
                <w:lang w:eastAsia="pt-BR"/>
              </w:rPr>
              <w:t xml:space="preserve"> </w:t>
            </w:r>
            <w:proofErr w:type="spellStart"/>
            <w:r w:rsidRPr="003F1DE7">
              <w:rPr>
                <w:rFonts w:ascii="Times New Roman" w:eastAsia="Times New Roman" w:hAnsi="Times New Roman" w:cs="Times New Roman"/>
                <w:sz w:val="18"/>
                <w:szCs w:val="18"/>
                <w:lang w:eastAsia="pt-BR"/>
              </w:rPr>
              <w:t>rmarinho</w:t>
            </w:r>
            <w:proofErr w:type="spellEnd"/>
          </w:p>
        </w:tc>
      </w:tr>
      <w:tr w:rsidR="003F1DE7" w:rsidRPr="003F1DE7" w14:paraId="52BF7B6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5DA9289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3D87DB3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278</w:t>
            </w:r>
          </w:p>
        </w:tc>
        <w:tc>
          <w:tcPr>
            <w:tcW w:w="961" w:type="dxa"/>
            <w:gridSpan w:val="2"/>
            <w:tcBorders>
              <w:top w:val="nil"/>
              <w:left w:val="nil"/>
              <w:bottom w:val="single" w:sz="4" w:space="0" w:color="auto"/>
              <w:right w:val="single" w:sz="4" w:space="0" w:color="auto"/>
            </w:tcBorders>
            <w:shd w:val="clear" w:color="auto" w:fill="auto"/>
            <w:vAlign w:val="center"/>
            <w:hideMark/>
          </w:tcPr>
          <w:p w14:paraId="1FF2829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096" w:type="dxa"/>
            <w:tcBorders>
              <w:top w:val="nil"/>
              <w:left w:val="nil"/>
              <w:bottom w:val="single" w:sz="4" w:space="0" w:color="auto"/>
              <w:right w:val="single" w:sz="4" w:space="0" w:color="auto"/>
            </w:tcBorders>
            <w:shd w:val="clear" w:color="auto" w:fill="auto"/>
            <w:vAlign w:val="center"/>
            <w:hideMark/>
          </w:tcPr>
          <w:p w14:paraId="35887CA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263" w:type="dxa"/>
            <w:tcBorders>
              <w:top w:val="nil"/>
              <w:left w:val="nil"/>
              <w:bottom w:val="single" w:sz="4" w:space="0" w:color="auto"/>
              <w:right w:val="single" w:sz="4" w:space="0" w:color="auto"/>
            </w:tcBorders>
            <w:shd w:val="clear" w:color="auto" w:fill="auto"/>
            <w:vAlign w:val="center"/>
            <w:hideMark/>
          </w:tcPr>
          <w:p w14:paraId="5022C31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R$ 29,92</w:t>
            </w:r>
          </w:p>
        </w:tc>
        <w:tc>
          <w:tcPr>
            <w:tcW w:w="5279" w:type="dxa"/>
            <w:tcBorders>
              <w:top w:val="nil"/>
              <w:left w:val="nil"/>
              <w:bottom w:val="single" w:sz="4" w:space="0" w:color="auto"/>
              <w:right w:val="single" w:sz="8" w:space="0" w:color="auto"/>
            </w:tcBorders>
            <w:shd w:val="clear" w:color="auto" w:fill="auto"/>
            <w:vAlign w:val="center"/>
            <w:hideMark/>
          </w:tcPr>
          <w:p w14:paraId="60A2706A" w14:textId="3114E9A5"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U</w:t>
            </w:r>
            <w:r w:rsidR="003F1DE7" w:rsidRPr="003F1DE7">
              <w:rPr>
                <w:rFonts w:ascii="Times New Roman" w:eastAsia="Times New Roman" w:hAnsi="Times New Roman" w:cs="Times New Roman"/>
                <w:sz w:val="18"/>
                <w:szCs w:val="18"/>
                <w:lang w:eastAsia="pt-BR"/>
              </w:rPr>
              <w:t>ber</w:t>
            </w:r>
          </w:p>
        </w:tc>
      </w:tr>
      <w:tr w:rsidR="003F1DE7" w:rsidRPr="003F1DE7" w14:paraId="12E52D20"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6EE2A0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49CE77C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279</w:t>
            </w:r>
          </w:p>
        </w:tc>
        <w:tc>
          <w:tcPr>
            <w:tcW w:w="961" w:type="dxa"/>
            <w:gridSpan w:val="2"/>
            <w:tcBorders>
              <w:top w:val="nil"/>
              <w:left w:val="nil"/>
              <w:bottom w:val="single" w:sz="4" w:space="0" w:color="auto"/>
              <w:right w:val="single" w:sz="4" w:space="0" w:color="auto"/>
            </w:tcBorders>
            <w:shd w:val="clear" w:color="auto" w:fill="auto"/>
            <w:vAlign w:val="center"/>
            <w:hideMark/>
          </w:tcPr>
          <w:p w14:paraId="10D5DA1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096" w:type="dxa"/>
            <w:tcBorders>
              <w:top w:val="nil"/>
              <w:left w:val="nil"/>
              <w:bottom w:val="single" w:sz="4" w:space="0" w:color="auto"/>
              <w:right w:val="single" w:sz="4" w:space="0" w:color="auto"/>
            </w:tcBorders>
            <w:shd w:val="clear" w:color="auto" w:fill="auto"/>
            <w:vAlign w:val="center"/>
            <w:hideMark/>
          </w:tcPr>
          <w:p w14:paraId="771CAB8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263" w:type="dxa"/>
            <w:tcBorders>
              <w:top w:val="nil"/>
              <w:left w:val="nil"/>
              <w:bottom w:val="single" w:sz="4" w:space="0" w:color="auto"/>
              <w:right w:val="single" w:sz="4" w:space="0" w:color="auto"/>
            </w:tcBorders>
            <w:shd w:val="clear" w:color="auto" w:fill="auto"/>
            <w:vAlign w:val="center"/>
            <w:hideMark/>
          </w:tcPr>
          <w:p w14:paraId="21ED279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R$ 22,00</w:t>
            </w:r>
          </w:p>
        </w:tc>
        <w:tc>
          <w:tcPr>
            <w:tcW w:w="5279" w:type="dxa"/>
            <w:tcBorders>
              <w:top w:val="nil"/>
              <w:left w:val="nil"/>
              <w:bottom w:val="single" w:sz="4" w:space="0" w:color="auto"/>
              <w:right w:val="single" w:sz="8" w:space="0" w:color="auto"/>
            </w:tcBorders>
            <w:shd w:val="clear" w:color="auto" w:fill="auto"/>
            <w:vAlign w:val="center"/>
            <w:hideMark/>
          </w:tcPr>
          <w:p w14:paraId="2214CC0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mille</w:t>
            </w:r>
            <w:proofErr w:type="spellEnd"/>
            <w:r w:rsidRPr="003F1DE7">
              <w:rPr>
                <w:rFonts w:ascii="Times New Roman" w:eastAsia="Times New Roman" w:hAnsi="Times New Roman" w:cs="Times New Roman"/>
                <w:sz w:val="18"/>
                <w:szCs w:val="18"/>
                <w:lang w:eastAsia="pt-BR"/>
              </w:rPr>
              <w:t xml:space="preserve"> autopeças</w:t>
            </w:r>
          </w:p>
        </w:tc>
      </w:tr>
      <w:tr w:rsidR="003F1DE7" w:rsidRPr="003F1DE7" w14:paraId="2B82C1D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D00D7A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45DEFE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279</w:t>
            </w:r>
          </w:p>
        </w:tc>
        <w:tc>
          <w:tcPr>
            <w:tcW w:w="961" w:type="dxa"/>
            <w:gridSpan w:val="2"/>
            <w:tcBorders>
              <w:top w:val="nil"/>
              <w:left w:val="nil"/>
              <w:bottom w:val="single" w:sz="4" w:space="0" w:color="auto"/>
              <w:right w:val="single" w:sz="4" w:space="0" w:color="auto"/>
            </w:tcBorders>
            <w:shd w:val="clear" w:color="auto" w:fill="auto"/>
            <w:vAlign w:val="center"/>
            <w:hideMark/>
          </w:tcPr>
          <w:p w14:paraId="42C8EFF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096" w:type="dxa"/>
            <w:tcBorders>
              <w:top w:val="nil"/>
              <w:left w:val="nil"/>
              <w:bottom w:val="single" w:sz="4" w:space="0" w:color="auto"/>
              <w:right w:val="single" w:sz="4" w:space="0" w:color="auto"/>
            </w:tcBorders>
            <w:shd w:val="clear" w:color="auto" w:fill="auto"/>
            <w:vAlign w:val="center"/>
            <w:hideMark/>
          </w:tcPr>
          <w:p w14:paraId="31A9E2E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263" w:type="dxa"/>
            <w:tcBorders>
              <w:top w:val="nil"/>
              <w:left w:val="nil"/>
              <w:bottom w:val="single" w:sz="4" w:space="0" w:color="auto"/>
              <w:right w:val="single" w:sz="4" w:space="0" w:color="auto"/>
            </w:tcBorders>
            <w:shd w:val="clear" w:color="auto" w:fill="auto"/>
            <w:vAlign w:val="center"/>
            <w:hideMark/>
          </w:tcPr>
          <w:p w14:paraId="5D7225B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R$ 40,61</w:t>
            </w:r>
          </w:p>
        </w:tc>
        <w:tc>
          <w:tcPr>
            <w:tcW w:w="5279" w:type="dxa"/>
            <w:tcBorders>
              <w:top w:val="nil"/>
              <w:left w:val="nil"/>
              <w:bottom w:val="single" w:sz="4" w:space="0" w:color="auto"/>
              <w:right w:val="single" w:sz="8" w:space="0" w:color="auto"/>
            </w:tcBorders>
            <w:shd w:val="clear" w:color="auto" w:fill="auto"/>
            <w:vAlign w:val="center"/>
            <w:hideMark/>
          </w:tcPr>
          <w:p w14:paraId="7F1D8BA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rm</w:t>
            </w:r>
            <w:proofErr w:type="spellEnd"/>
            <w:r w:rsidRPr="003F1DE7">
              <w:rPr>
                <w:rFonts w:ascii="Times New Roman" w:eastAsia="Times New Roman" w:hAnsi="Times New Roman" w:cs="Times New Roman"/>
                <w:sz w:val="18"/>
                <w:szCs w:val="18"/>
                <w:lang w:eastAsia="pt-BR"/>
              </w:rPr>
              <w:t xml:space="preserve"> fortes </w:t>
            </w:r>
          </w:p>
        </w:tc>
      </w:tr>
      <w:tr w:rsidR="003F1DE7" w:rsidRPr="003F1DE7" w14:paraId="0D0544F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5253E01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w:t>
            </w:r>
          </w:p>
        </w:tc>
        <w:tc>
          <w:tcPr>
            <w:tcW w:w="950" w:type="dxa"/>
            <w:tcBorders>
              <w:top w:val="nil"/>
              <w:left w:val="nil"/>
              <w:bottom w:val="single" w:sz="4" w:space="0" w:color="auto"/>
              <w:right w:val="single" w:sz="4" w:space="0" w:color="auto"/>
            </w:tcBorders>
            <w:shd w:val="clear" w:color="auto" w:fill="auto"/>
            <w:vAlign w:val="center"/>
            <w:hideMark/>
          </w:tcPr>
          <w:p w14:paraId="76C819D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279</w:t>
            </w:r>
          </w:p>
        </w:tc>
        <w:tc>
          <w:tcPr>
            <w:tcW w:w="961" w:type="dxa"/>
            <w:gridSpan w:val="2"/>
            <w:tcBorders>
              <w:top w:val="nil"/>
              <w:left w:val="nil"/>
              <w:bottom w:val="single" w:sz="4" w:space="0" w:color="auto"/>
              <w:right w:val="single" w:sz="4" w:space="0" w:color="auto"/>
            </w:tcBorders>
            <w:shd w:val="clear" w:color="auto" w:fill="auto"/>
            <w:vAlign w:val="center"/>
            <w:hideMark/>
          </w:tcPr>
          <w:p w14:paraId="7594E86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096" w:type="dxa"/>
            <w:tcBorders>
              <w:top w:val="nil"/>
              <w:left w:val="nil"/>
              <w:bottom w:val="single" w:sz="4" w:space="0" w:color="auto"/>
              <w:right w:val="single" w:sz="4" w:space="0" w:color="auto"/>
            </w:tcBorders>
            <w:shd w:val="clear" w:color="auto" w:fill="auto"/>
            <w:vAlign w:val="center"/>
            <w:hideMark/>
          </w:tcPr>
          <w:p w14:paraId="6CA4D5B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16/05/2023</w:t>
            </w:r>
          </w:p>
        </w:tc>
        <w:tc>
          <w:tcPr>
            <w:tcW w:w="1263" w:type="dxa"/>
            <w:tcBorders>
              <w:top w:val="nil"/>
              <w:left w:val="nil"/>
              <w:bottom w:val="single" w:sz="4" w:space="0" w:color="auto"/>
              <w:right w:val="single" w:sz="4" w:space="0" w:color="auto"/>
            </w:tcBorders>
            <w:shd w:val="clear" w:color="auto" w:fill="auto"/>
            <w:vAlign w:val="center"/>
            <w:hideMark/>
          </w:tcPr>
          <w:p w14:paraId="0AA8AC8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R$ 5,00</w:t>
            </w:r>
          </w:p>
        </w:tc>
        <w:tc>
          <w:tcPr>
            <w:tcW w:w="5279" w:type="dxa"/>
            <w:tcBorders>
              <w:top w:val="nil"/>
              <w:left w:val="nil"/>
              <w:bottom w:val="single" w:sz="4" w:space="0" w:color="auto"/>
              <w:right w:val="single" w:sz="8" w:space="0" w:color="auto"/>
            </w:tcBorders>
            <w:shd w:val="clear" w:color="auto" w:fill="auto"/>
            <w:vAlign w:val="center"/>
            <w:hideMark/>
          </w:tcPr>
          <w:p w14:paraId="03EF43B6" w14:textId="34BB4FA6"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E</w:t>
            </w:r>
            <w:r w:rsidR="003F1DE7" w:rsidRPr="003F1DE7">
              <w:rPr>
                <w:rFonts w:ascii="Times New Roman" w:eastAsia="Times New Roman" w:hAnsi="Times New Roman" w:cs="Times New Roman"/>
                <w:sz w:val="18"/>
                <w:szCs w:val="18"/>
                <w:lang w:eastAsia="pt-BR"/>
              </w:rPr>
              <w:t>stacionamento</w:t>
            </w:r>
          </w:p>
        </w:tc>
      </w:tr>
      <w:tr w:rsidR="003F1DE7" w:rsidRPr="003F1DE7" w14:paraId="40C10A42"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E341CF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5046EF2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280</w:t>
            </w:r>
          </w:p>
        </w:tc>
        <w:tc>
          <w:tcPr>
            <w:tcW w:w="961" w:type="dxa"/>
            <w:gridSpan w:val="2"/>
            <w:tcBorders>
              <w:top w:val="nil"/>
              <w:left w:val="nil"/>
              <w:bottom w:val="single" w:sz="4" w:space="0" w:color="auto"/>
              <w:right w:val="single" w:sz="4" w:space="0" w:color="auto"/>
            </w:tcBorders>
            <w:shd w:val="clear" w:color="auto" w:fill="auto"/>
            <w:vAlign w:val="center"/>
            <w:hideMark/>
          </w:tcPr>
          <w:p w14:paraId="4C51FF2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15/05/2023</w:t>
            </w:r>
          </w:p>
        </w:tc>
        <w:tc>
          <w:tcPr>
            <w:tcW w:w="1096" w:type="dxa"/>
            <w:tcBorders>
              <w:top w:val="nil"/>
              <w:left w:val="nil"/>
              <w:bottom w:val="single" w:sz="4" w:space="0" w:color="auto"/>
              <w:right w:val="single" w:sz="4" w:space="0" w:color="auto"/>
            </w:tcBorders>
            <w:shd w:val="clear" w:color="auto" w:fill="auto"/>
            <w:vAlign w:val="center"/>
            <w:hideMark/>
          </w:tcPr>
          <w:p w14:paraId="00B5DC9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15/05/2023</w:t>
            </w:r>
          </w:p>
        </w:tc>
        <w:tc>
          <w:tcPr>
            <w:tcW w:w="1263" w:type="dxa"/>
            <w:tcBorders>
              <w:top w:val="nil"/>
              <w:left w:val="nil"/>
              <w:bottom w:val="single" w:sz="4" w:space="0" w:color="auto"/>
              <w:right w:val="single" w:sz="4" w:space="0" w:color="auto"/>
            </w:tcBorders>
            <w:shd w:val="clear" w:color="auto" w:fill="auto"/>
            <w:vAlign w:val="center"/>
            <w:hideMark/>
          </w:tcPr>
          <w:p w14:paraId="5BDCAF3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R$ 61,85</w:t>
            </w:r>
          </w:p>
        </w:tc>
        <w:tc>
          <w:tcPr>
            <w:tcW w:w="5279" w:type="dxa"/>
            <w:tcBorders>
              <w:top w:val="nil"/>
              <w:left w:val="nil"/>
              <w:bottom w:val="single" w:sz="4" w:space="0" w:color="auto"/>
              <w:right w:val="single" w:sz="8" w:space="0" w:color="auto"/>
            </w:tcBorders>
            <w:shd w:val="clear" w:color="auto" w:fill="auto"/>
            <w:vAlign w:val="center"/>
            <w:hideMark/>
          </w:tcPr>
          <w:p w14:paraId="3C3B0F26" w14:textId="176B3D3D"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xml:space="preserve">prefeitura de </w:t>
            </w:r>
            <w:r w:rsidR="008B261F">
              <w:rPr>
                <w:rFonts w:ascii="Times New Roman" w:eastAsia="Times New Roman" w:hAnsi="Times New Roman" w:cs="Times New Roman"/>
                <w:sz w:val="18"/>
                <w:szCs w:val="18"/>
                <w:lang w:eastAsia="pt-BR"/>
              </w:rPr>
              <w:t>x</w:t>
            </w:r>
          </w:p>
        </w:tc>
      </w:tr>
      <w:tr w:rsidR="003F1DE7" w:rsidRPr="003F1DE7" w14:paraId="46E482CE"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48B35D9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4196A7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284</w:t>
            </w:r>
          </w:p>
        </w:tc>
        <w:tc>
          <w:tcPr>
            <w:tcW w:w="961" w:type="dxa"/>
            <w:gridSpan w:val="2"/>
            <w:tcBorders>
              <w:top w:val="nil"/>
              <w:left w:val="nil"/>
              <w:bottom w:val="single" w:sz="4" w:space="0" w:color="auto"/>
              <w:right w:val="single" w:sz="4" w:space="0" w:color="auto"/>
            </w:tcBorders>
            <w:shd w:val="clear" w:color="auto" w:fill="auto"/>
            <w:vAlign w:val="center"/>
            <w:hideMark/>
          </w:tcPr>
          <w:p w14:paraId="7E16AC4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03/05/2023</w:t>
            </w:r>
          </w:p>
        </w:tc>
        <w:tc>
          <w:tcPr>
            <w:tcW w:w="1096" w:type="dxa"/>
            <w:tcBorders>
              <w:top w:val="nil"/>
              <w:left w:val="nil"/>
              <w:bottom w:val="single" w:sz="4" w:space="0" w:color="auto"/>
              <w:right w:val="single" w:sz="4" w:space="0" w:color="auto"/>
            </w:tcBorders>
            <w:shd w:val="clear" w:color="auto" w:fill="auto"/>
            <w:vAlign w:val="center"/>
            <w:hideMark/>
          </w:tcPr>
          <w:p w14:paraId="46DAFC9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03/05/2023</w:t>
            </w:r>
          </w:p>
        </w:tc>
        <w:tc>
          <w:tcPr>
            <w:tcW w:w="1263" w:type="dxa"/>
            <w:tcBorders>
              <w:top w:val="nil"/>
              <w:left w:val="nil"/>
              <w:bottom w:val="single" w:sz="4" w:space="0" w:color="auto"/>
              <w:right w:val="single" w:sz="4" w:space="0" w:color="auto"/>
            </w:tcBorders>
            <w:shd w:val="clear" w:color="auto" w:fill="auto"/>
            <w:vAlign w:val="center"/>
            <w:hideMark/>
          </w:tcPr>
          <w:p w14:paraId="5A19626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R$ 120,00</w:t>
            </w:r>
          </w:p>
        </w:tc>
        <w:tc>
          <w:tcPr>
            <w:tcW w:w="5279" w:type="dxa"/>
            <w:tcBorders>
              <w:top w:val="nil"/>
              <w:left w:val="nil"/>
              <w:bottom w:val="single" w:sz="4" w:space="0" w:color="auto"/>
              <w:right w:val="single" w:sz="8" w:space="0" w:color="auto"/>
            </w:tcBorders>
            <w:shd w:val="clear" w:color="auto" w:fill="auto"/>
            <w:vAlign w:val="center"/>
            <w:hideMark/>
          </w:tcPr>
          <w:p w14:paraId="1AE10E0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marcelo</w:t>
            </w:r>
            <w:proofErr w:type="spellEnd"/>
            <w:r w:rsidRPr="003F1DE7">
              <w:rPr>
                <w:rFonts w:ascii="Times New Roman" w:eastAsia="Times New Roman" w:hAnsi="Times New Roman" w:cs="Times New Roman"/>
                <w:sz w:val="18"/>
                <w:szCs w:val="18"/>
                <w:lang w:eastAsia="pt-BR"/>
              </w:rPr>
              <w:t xml:space="preserve"> pereira dos santos</w:t>
            </w:r>
          </w:p>
        </w:tc>
      </w:tr>
      <w:tr w:rsidR="003F1DE7" w:rsidRPr="003F1DE7" w14:paraId="6C5FEF7D"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477AE54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50BA1FA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285</w:t>
            </w:r>
          </w:p>
        </w:tc>
        <w:tc>
          <w:tcPr>
            <w:tcW w:w="961" w:type="dxa"/>
            <w:gridSpan w:val="2"/>
            <w:tcBorders>
              <w:top w:val="nil"/>
              <w:left w:val="nil"/>
              <w:bottom w:val="single" w:sz="4" w:space="0" w:color="auto"/>
              <w:right w:val="single" w:sz="4" w:space="0" w:color="auto"/>
            </w:tcBorders>
            <w:shd w:val="clear" w:color="auto" w:fill="auto"/>
            <w:vAlign w:val="center"/>
            <w:hideMark/>
          </w:tcPr>
          <w:p w14:paraId="0F5DC54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17/05/2023</w:t>
            </w:r>
          </w:p>
        </w:tc>
        <w:tc>
          <w:tcPr>
            <w:tcW w:w="1096" w:type="dxa"/>
            <w:tcBorders>
              <w:top w:val="nil"/>
              <w:left w:val="nil"/>
              <w:bottom w:val="single" w:sz="4" w:space="0" w:color="auto"/>
              <w:right w:val="single" w:sz="4" w:space="0" w:color="auto"/>
            </w:tcBorders>
            <w:shd w:val="clear" w:color="auto" w:fill="auto"/>
            <w:vAlign w:val="center"/>
            <w:hideMark/>
          </w:tcPr>
          <w:p w14:paraId="1B660CB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17/05/2023</w:t>
            </w:r>
          </w:p>
        </w:tc>
        <w:tc>
          <w:tcPr>
            <w:tcW w:w="1263" w:type="dxa"/>
            <w:tcBorders>
              <w:top w:val="nil"/>
              <w:left w:val="nil"/>
              <w:bottom w:val="single" w:sz="4" w:space="0" w:color="auto"/>
              <w:right w:val="single" w:sz="4" w:space="0" w:color="auto"/>
            </w:tcBorders>
            <w:shd w:val="clear" w:color="auto" w:fill="auto"/>
            <w:vAlign w:val="center"/>
            <w:hideMark/>
          </w:tcPr>
          <w:p w14:paraId="350171E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R$ 32,00</w:t>
            </w:r>
          </w:p>
        </w:tc>
        <w:tc>
          <w:tcPr>
            <w:tcW w:w="5279" w:type="dxa"/>
            <w:tcBorders>
              <w:top w:val="nil"/>
              <w:left w:val="nil"/>
              <w:bottom w:val="single" w:sz="4" w:space="0" w:color="auto"/>
              <w:right w:val="single" w:sz="8" w:space="0" w:color="auto"/>
            </w:tcBorders>
            <w:shd w:val="clear" w:color="auto" w:fill="auto"/>
            <w:vAlign w:val="center"/>
            <w:hideMark/>
          </w:tcPr>
          <w:p w14:paraId="137AE2E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xml:space="preserve">global </w:t>
            </w:r>
            <w:proofErr w:type="gramStart"/>
            <w:r w:rsidRPr="003F1DE7">
              <w:rPr>
                <w:rFonts w:ascii="Times New Roman" w:eastAsia="Times New Roman" w:hAnsi="Times New Roman" w:cs="Times New Roman"/>
                <w:sz w:val="18"/>
                <w:szCs w:val="18"/>
                <w:lang w:eastAsia="pt-BR"/>
              </w:rPr>
              <w:t>auto peças</w:t>
            </w:r>
            <w:proofErr w:type="gramEnd"/>
          </w:p>
        </w:tc>
      </w:tr>
      <w:tr w:rsidR="003F1DE7" w:rsidRPr="003F1DE7" w14:paraId="3308B3E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37738F5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674FAD7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286</w:t>
            </w:r>
          </w:p>
        </w:tc>
        <w:tc>
          <w:tcPr>
            <w:tcW w:w="961" w:type="dxa"/>
            <w:gridSpan w:val="2"/>
            <w:tcBorders>
              <w:top w:val="nil"/>
              <w:left w:val="nil"/>
              <w:bottom w:val="single" w:sz="4" w:space="0" w:color="auto"/>
              <w:right w:val="single" w:sz="4" w:space="0" w:color="auto"/>
            </w:tcBorders>
            <w:shd w:val="clear" w:color="auto" w:fill="auto"/>
            <w:vAlign w:val="center"/>
            <w:hideMark/>
          </w:tcPr>
          <w:p w14:paraId="76BF71E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11/05/2023</w:t>
            </w:r>
          </w:p>
        </w:tc>
        <w:tc>
          <w:tcPr>
            <w:tcW w:w="1096" w:type="dxa"/>
            <w:tcBorders>
              <w:top w:val="nil"/>
              <w:left w:val="nil"/>
              <w:bottom w:val="single" w:sz="4" w:space="0" w:color="auto"/>
              <w:right w:val="single" w:sz="4" w:space="0" w:color="auto"/>
            </w:tcBorders>
            <w:shd w:val="clear" w:color="auto" w:fill="auto"/>
            <w:vAlign w:val="center"/>
            <w:hideMark/>
          </w:tcPr>
          <w:p w14:paraId="2982389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11/05/2023</w:t>
            </w:r>
          </w:p>
        </w:tc>
        <w:tc>
          <w:tcPr>
            <w:tcW w:w="1263" w:type="dxa"/>
            <w:tcBorders>
              <w:top w:val="nil"/>
              <w:left w:val="nil"/>
              <w:bottom w:val="single" w:sz="4" w:space="0" w:color="auto"/>
              <w:right w:val="single" w:sz="4" w:space="0" w:color="auto"/>
            </w:tcBorders>
            <w:shd w:val="clear" w:color="auto" w:fill="auto"/>
            <w:vAlign w:val="center"/>
            <w:hideMark/>
          </w:tcPr>
          <w:p w14:paraId="03C1A1D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R$ 158,27</w:t>
            </w:r>
          </w:p>
        </w:tc>
        <w:tc>
          <w:tcPr>
            <w:tcW w:w="5279" w:type="dxa"/>
            <w:tcBorders>
              <w:top w:val="nil"/>
              <w:left w:val="nil"/>
              <w:bottom w:val="single" w:sz="4" w:space="0" w:color="auto"/>
              <w:right w:val="single" w:sz="8" w:space="0" w:color="auto"/>
            </w:tcBorders>
            <w:shd w:val="clear" w:color="auto" w:fill="auto"/>
            <w:vAlign w:val="center"/>
            <w:hideMark/>
          </w:tcPr>
          <w:p w14:paraId="366A9CA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hiperferro</w:t>
            </w:r>
            <w:proofErr w:type="spellEnd"/>
            <w:r w:rsidRPr="003F1DE7">
              <w:rPr>
                <w:rFonts w:ascii="Times New Roman" w:eastAsia="Times New Roman" w:hAnsi="Times New Roman" w:cs="Times New Roman"/>
                <w:sz w:val="18"/>
                <w:szCs w:val="18"/>
                <w:lang w:eastAsia="pt-BR"/>
              </w:rPr>
              <w:t xml:space="preserve"> comercial de aços</w:t>
            </w:r>
          </w:p>
        </w:tc>
      </w:tr>
      <w:tr w:rsidR="003F1DE7" w:rsidRPr="003F1DE7" w14:paraId="00D5F6FF"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6FEB24D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AF26B6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287</w:t>
            </w:r>
          </w:p>
        </w:tc>
        <w:tc>
          <w:tcPr>
            <w:tcW w:w="961" w:type="dxa"/>
            <w:gridSpan w:val="2"/>
            <w:tcBorders>
              <w:top w:val="nil"/>
              <w:left w:val="nil"/>
              <w:bottom w:val="single" w:sz="4" w:space="0" w:color="auto"/>
              <w:right w:val="single" w:sz="4" w:space="0" w:color="auto"/>
            </w:tcBorders>
            <w:shd w:val="clear" w:color="auto" w:fill="auto"/>
            <w:vAlign w:val="center"/>
            <w:hideMark/>
          </w:tcPr>
          <w:p w14:paraId="311054D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13/05/2023</w:t>
            </w:r>
          </w:p>
        </w:tc>
        <w:tc>
          <w:tcPr>
            <w:tcW w:w="1096" w:type="dxa"/>
            <w:tcBorders>
              <w:top w:val="nil"/>
              <w:left w:val="nil"/>
              <w:bottom w:val="single" w:sz="4" w:space="0" w:color="auto"/>
              <w:right w:val="single" w:sz="4" w:space="0" w:color="auto"/>
            </w:tcBorders>
            <w:shd w:val="clear" w:color="auto" w:fill="auto"/>
            <w:vAlign w:val="center"/>
            <w:hideMark/>
          </w:tcPr>
          <w:p w14:paraId="5A94B6C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13/05/2023</w:t>
            </w:r>
          </w:p>
        </w:tc>
        <w:tc>
          <w:tcPr>
            <w:tcW w:w="1263" w:type="dxa"/>
            <w:tcBorders>
              <w:top w:val="nil"/>
              <w:left w:val="nil"/>
              <w:bottom w:val="single" w:sz="4" w:space="0" w:color="auto"/>
              <w:right w:val="single" w:sz="4" w:space="0" w:color="auto"/>
            </w:tcBorders>
            <w:shd w:val="clear" w:color="auto" w:fill="auto"/>
            <w:vAlign w:val="center"/>
            <w:hideMark/>
          </w:tcPr>
          <w:p w14:paraId="1635640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R$ 135,00</w:t>
            </w:r>
          </w:p>
        </w:tc>
        <w:tc>
          <w:tcPr>
            <w:tcW w:w="5279" w:type="dxa"/>
            <w:tcBorders>
              <w:top w:val="nil"/>
              <w:left w:val="nil"/>
              <w:bottom w:val="single" w:sz="4" w:space="0" w:color="auto"/>
              <w:right w:val="single" w:sz="8" w:space="0" w:color="auto"/>
            </w:tcBorders>
            <w:shd w:val="clear" w:color="auto" w:fill="auto"/>
            <w:vAlign w:val="center"/>
            <w:hideMark/>
          </w:tcPr>
          <w:p w14:paraId="194B826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Não identificado</w:t>
            </w:r>
          </w:p>
        </w:tc>
      </w:tr>
      <w:tr w:rsidR="003F1DE7" w:rsidRPr="003F1DE7" w14:paraId="67D982F9"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2B713EB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3281026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288</w:t>
            </w:r>
          </w:p>
        </w:tc>
        <w:tc>
          <w:tcPr>
            <w:tcW w:w="961" w:type="dxa"/>
            <w:gridSpan w:val="2"/>
            <w:tcBorders>
              <w:top w:val="nil"/>
              <w:left w:val="nil"/>
              <w:bottom w:val="single" w:sz="4" w:space="0" w:color="auto"/>
              <w:right w:val="single" w:sz="4" w:space="0" w:color="auto"/>
            </w:tcBorders>
            <w:shd w:val="clear" w:color="auto" w:fill="auto"/>
            <w:vAlign w:val="center"/>
            <w:hideMark/>
          </w:tcPr>
          <w:p w14:paraId="1A44EBD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096" w:type="dxa"/>
            <w:tcBorders>
              <w:top w:val="nil"/>
              <w:left w:val="nil"/>
              <w:bottom w:val="single" w:sz="4" w:space="0" w:color="auto"/>
              <w:right w:val="single" w:sz="4" w:space="0" w:color="auto"/>
            </w:tcBorders>
            <w:shd w:val="clear" w:color="auto" w:fill="auto"/>
            <w:vAlign w:val="center"/>
            <w:hideMark/>
          </w:tcPr>
          <w:p w14:paraId="61175EF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263" w:type="dxa"/>
            <w:tcBorders>
              <w:top w:val="nil"/>
              <w:left w:val="nil"/>
              <w:bottom w:val="single" w:sz="4" w:space="0" w:color="auto"/>
              <w:right w:val="single" w:sz="4" w:space="0" w:color="auto"/>
            </w:tcBorders>
            <w:shd w:val="clear" w:color="auto" w:fill="auto"/>
            <w:vAlign w:val="center"/>
            <w:hideMark/>
          </w:tcPr>
          <w:p w14:paraId="58A32E7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R$ 29,50</w:t>
            </w:r>
          </w:p>
        </w:tc>
        <w:tc>
          <w:tcPr>
            <w:tcW w:w="5279" w:type="dxa"/>
            <w:tcBorders>
              <w:top w:val="nil"/>
              <w:left w:val="nil"/>
              <w:bottom w:val="single" w:sz="4" w:space="0" w:color="auto"/>
              <w:right w:val="single" w:sz="8" w:space="0" w:color="auto"/>
            </w:tcBorders>
            <w:shd w:val="clear" w:color="auto" w:fill="auto"/>
            <w:vAlign w:val="center"/>
            <w:hideMark/>
          </w:tcPr>
          <w:p w14:paraId="073A6FA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ferreira</w:t>
            </w:r>
            <w:proofErr w:type="spellEnd"/>
            <w:r w:rsidRPr="003F1DE7">
              <w:rPr>
                <w:rFonts w:ascii="Times New Roman" w:eastAsia="Times New Roman" w:hAnsi="Times New Roman" w:cs="Times New Roman"/>
                <w:sz w:val="18"/>
                <w:szCs w:val="18"/>
                <w:lang w:eastAsia="pt-BR"/>
              </w:rPr>
              <w:t xml:space="preserve"> costa</w:t>
            </w:r>
          </w:p>
        </w:tc>
      </w:tr>
      <w:tr w:rsidR="003F1DE7" w:rsidRPr="003F1DE7" w14:paraId="7B78164F"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E82849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1025718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289</w:t>
            </w:r>
          </w:p>
        </w:tc>
        <w:tc>
          <w:tcPr>
            <w:tcW w:w="961" w:type="dxa"/>
            <w:gridSpan w:val="2"/>
            <w:tcBorders>
              <w:top w:val="nil"/>
              <w:left w:val="nil"/>
              <w:bottom w:val="single" w:sz="4" w:space="0" w:color="auto"/>
              <w:right w:val="single" w:sz="4" w:space="0" w:color="auto"/>
            </w:tcBorders>
            <w:shd w:val="clear" w:color="auto" w:fill="auto"/>
            <w:vAlign w:val="center"/>
            <w:hideMark/>
          </w:tcPr>
          <w:p w14:paraId="0781AF6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096" w:type="dxa"/>
            <w:tcBorders>
              <w:top w:val="nil"/>
              <w:left w:val="nil"/>
              <w:bottom w:val="single" w:sz="4" w:space="0" w:color="auto"/>
              <w:right w:val="single" w:sz="4" w:space="0" w:color="auto"/>
            </w:tcBorders>
            <w:shd w:val="clear" w:color="auto" w:fill="auto"/>
            <w:vAlign w:val="center"/>
            <w:hideMark/>
          </w:tcPr>
          <w:p w14:paraId="1533987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263" w:type="dxa"/>
            <w:tcBorders>
              <w:top w:val="nil"/>
              <w:left w:val="nil"/>
              <w:bottom w:val="single" w:sz="4" w:space="0" w:color="auto"/>
              <w:right w:val="single" w:sz="4" w:space="0" w:color="auto"/>
            </w:tcBorders>
            <w:shd w:val="clear" w:color="auto" w:fill="auto"/>
            <w:vAlign w:val="center"/>
            <w:hideMark/>
          </w:tcPr>
          <w:p w14:paraId="776D5CC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R$ 88,00</w:t>
            </w:r>
          </w:p>
        </w:tc>
        <w:tc>
          <w:tcPr>
            <w:tcW w:w="5279" w:type="dxa"/>
            <w:tcBorders>
              <w:top w:val="nil"/>
              <w:left w:val="nil"/>
              <w:bottom w:val="single" w:sz="4" w:space="0" w:color="auto"/>
              <w:right w:val="single" w:sz="8" w:space="0" w:color="auto"/>
            </w:tcBorders>
            <w:shd w:val="clear" w:color="auto" w:fill="auto"/>
            <w:vAlign w:val="center"/>
            <w:hideMark/>
          </w:tcPr>
          <w:p w14:paraId="398D440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jose</w:t>
            </w:r>
            <w:proofErr w:type="spellEnd"/>
            <w:r w:rsidRPr="003F1DE7">
              <w:rPr>
                <w:rFonts w:ascii="Times New Roman" w:eastAsia="Times New Roman" w:hAnsi="Times New Roman" w:cs="Times New Roman"/>
                <w:sz w:val="18"/>
                <w:szCs w:val="18"/>
                <w:lang w:eastAsia="pt-BR"/>
              </w:rPr>
              <w:t xml:space="preserve"> </w:t>
            </w:r>
            <w:proofErr w:type="spellStart"/>
            <w:r w:rsidRPr="003F1DE7">
              <w:rPr>
                <w:rFonts w:ascii="Times New Roman" w:eastAsia="Times New Roman" w:hAnsi="Times New Roman" w:cs="Times New Roman"/>
                <w:sz w:val="18"/>
                <w:szCs w:val="18"/>
                <w:lang w:eastAsia="pt-BR"/>
              </w:rPr>
              <w:t>carlos</w:t>
            </w:r>
            <w:proofErr w:type="spellEnd"/>
            <w:r w:rsidRPr="003F1DE7">
              <w:rPr>
                <w:rFonts w:ascii="Times New Roman" w:eastAsia="Times New Roman" w:hAnsi="Times New Roman" w:cs="Times New Roman"/>
                <w:sz w:val="18"/>
                <w:szCs w:val="18"/>
                <w:lang w:eastAsia="pt-BR"/>
              </w:rPr>
              <w:t xml:space="preserve"> santos rodrigues </w:t>
            </w:r>
          </w:p>
        </w:tc>
      </w:tr>
      <w:tr w:rsidR="003F1DE7" w:rsidRPr="003F1DE7" w14:paraId="3DAB5442"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48FCDD5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7C544F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290</w:t>
            </w:r>
          </w:p>
        </w:tc>
        <w:tc>
          <w:tcPr>
            <w:tcW w:w="961" w:type="dxa"/>
            <w:gridSpan w:val="2"/>
            <w:tcBorders>
              <w:top w:val="nil"/>
              <w:left w:val="nil"/>
              <w:bottom w:val="single" w:sz="4" w:space="0" w:color="auto"/>
              <w:right w:val="single" w:sz="4" w:space="0" w:color="auto"/>
            </w:tcBorders>
            <w:shd w:val="clear" w:color="auto" w:fill="auto"/>
            <w:vAlign w:val="center"/>
            <w:hideMark/>
          </w:tcPr>
          <w:p w14:paraId="55F3FEE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096" w:type="dxa"/>
            <w:tcBorders>
              <w:top w:val="nil"/>
              <w:left w:val="nil"/>
              <w:bottom w:val="single" w:sz="4" w:space="0" w:color="auto"/>
              <w:right w:val="single" w:sz="4" w:space="0" w:color="auto"/>
            </w:tcBorders>
            <w:shd w:val="clear" w:color="auto" w:fill="auto"/>
            <w:vAlign w:val="center"/>
            <w:hideMark/>
          </w:tcPr>
          <w:p w14:paraId="0C86430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263" w:type="dxa"/>
            <w:tcBorders>
              <w:top w:val="nil"/>
              <w:left w:val="nil"/>
              <w:bottom w:val="single" w:sz="4" w:space="0" w:color="auto"/>
              <w:right w:val="single" w:sz="4" w:space="0" w:color="auto"/>
            </w:tcBorders>
            <w:shd w:val="clear" w:color="auto" w:fill="auto"/>
            <w:vAlign w:val="center"/>
            <w:hideMark/>
          </w:tcPr>
          <w:p w14:paraId="15C620F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R$ 10,00</w:t>
            </w:r>
          </w:p>
        </w:tc>
        <w:tc>
          <w:tcPr>
            <w:tcW w:w="5279" w:type="dxa"/>
            <w:tcBorders>
              <w:top w:val="nil"/>
              <w:left w:val="nil"/>
              <w:bottom w:val="single" w:sz="4" w:space="0" w:color="auto"/>
              <w:right w:val="single" w:sz="8" w:space="0" w:color="auto"/>
            </w:tcBorders>
            <w:shd w:val="clear" w:color="auto" w:fill="auto"/>
            <w:vAlign w:val="center"/>
            <w:hideMark/>
          </w:tcPr>
          <w:p w14:paraId="6CEC3B49" w14:textId="758BE408"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S</w:t>
            </w:r>
            <w:r w:rsidR="003F1DE7" w:rsidRPr="003F1DE7">
              <w:rPr>
                <w:rFonts w:ascii="Times New Roman" w:eastAsia="Times New Roman" w:hAnsi="Times New Roman" w:cs="Times New Roman"/>
                <w:sz w:val="18"/>
                <w:szCs w:val="18"/>
                <w:lang w:eastAsia="pt-BR"/>
              </w:rPr>
              <w:t>ms</w:t>
            </w:r>
            <w:proofErr w:type="spellEnd"/>
          </w:p>
        </w:tc>
      </w:tr>
      <w:tr w:rsidR="003F1DE7" w:rsidRPr="003F1DE7" w14:paraId="7015F464"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0CC41D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6705C09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291</w:t>
            </w:r>
          </w:p>
        </w:tc>
        <w:tc>
          <w:tcPr>
            <w:tcW w:w="961" w:type="dxa"/>
            <w:gridSpan w:val="2"/>
            <w:tcBorders>
              <w:top w:val="nil"/>
              <w:left w:val="nil"/>
              <w:bottom w:val="single" w:sz="4" w:space="0" w:color="auto"/>
              <w:right w:val="single" w:sz="4" w:space="0" w:color="auto"/>
            </w:tcBorders>
            <w:shd w:val="clear" w:color="auto" w:fill="auto"/>
            <w:vAlign w:val="center"/>
            <w:hideMark/>
          </w:tcPr>
          <w:p w14:paraId="62BA871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096" w:type="dxa"/>
            <w:tcBorders>
              <w:top w:val="nil"/>
              <w:left w:val="nil"/>
              <w:bottom w:val="single" w:sz="4" w:space="0" w:color="auto"/>
              <w:right w:val="single" w:sz="4" w:space="0" w:color="auto"/>
            </w:tcBorders>
            <w:shd w:val="clear" w:color="auto" w:fill="auto"/>
            <w:vAlign w:val="center"/>
            <w:hideMark/>
          </w:tcPr>
          <w:p w14:paraId="28DE8C6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10/05/2023</w:t>
            </w:r>
          </w:p>
        </w:tc>
        <w:tc>
          <w:tcPr>
            <w:tcW w:w="1263" w:type="dxa"/>
            <w:tcBorders>
              <w:top w:val="nil"/>
              <w:left w:val="nil"/>
              <w:bottom w:val="single" w:sz="4" w:space="0" w:color="auto"/>
              <w:right w:val="single" w:sz="4" w:space="0" w:color="auto"/>
            </w:tcBorders>
            <w:shd w:val="clear" w:color="auto" w:fill="auto"/>
            <w:vAlign w:val="center"/>
            <w:hideMark/>
          </w:tcPr>
          <w:p w14:paraId="7CBDF51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R$ 185,00</w:t>
            </w:r>
          </w:p>
        </w:tc>
        <w:tc>
          <w:tcPr>
            <w:tcW w:w="5279" w:type="dxa"/>
            <w:tcBorders>
              <w:top w:val="nil"/>
              <w:left w:val="nil"/>
              <w:bottom w:val="single" w:sz="4" w:space="0" w:color="auto"/>
              <w:right w:val="single" w:sz="8" w:space="0" w:color="auto"/>
            </w:tcBorders>
            <w:shd w:val="clear" w:color="auto" w:fill="auto"/>
            <w:vAlign w:val="center"/>
            <w:hideMark/>
          </w:tcPr>
          <w:p w14:paraId="1E70FFE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br</w:t>
            </w:r>
            <w:proofErr w:type="spellEnd"/>
            <w:r w:rsidRPr="003F1DE7">
              <w:rPr>
                <w:rFonts w:ascii="Times New Roman" w:eastAsia="Times New Roman" w:hAnsi="Times New Roman" w:cs="Times New Roman"/>
                <w:sz w:val="18"/>
                <w:szCs w:val="18"/>
                <w:lang w:eastAsia="pt-BR"/>
              </w:rPr>
              <w:t xml:space="preserve"> registro</w:t>
            </w:r>
          </w:p>
        </w:tc>
      </w:tr>
      <w:tr w:rsidR="003F1DE7" w:rsidRPr="003F1DE7" w14:paraId="4274EA81"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54D985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5CDB015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292</w:t>
            </w:r>
          </w:p>
        </w:tc>
        <w:tc>
          <w:tcPr>
            <w:tcW w:w="961" w:type="dxa"/>
            <w:gridSpan w:val="2"/>
            <w:tcBorders>
              <w:top w:val="nil"/>
              <w:left w:val="nil"/>
              <w:bottom w:val="single" w:sz="4" w:space="0" w:color="auto"/>
              <w:right w:val="single" w:sz="4" w:space="0" w:color="auto"/>
            </w:tcBorders>
            <w:shd w:val="clear" w:color="auto" w:fill="auto"/>
            <w:vAlign w:val="center"/>
            <w:hideMark/>
          </w:tcPr>
          <w:p w14:paraId="58CEA95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096" w:type="dxa"/>
            <w:tcBorders>
              <w:top w:val="nil"/>
              <w:left w:val="nil"/>
              <w:bottom w:val="single" w:sz="4" w:space="0" w:color="auto"/>
              <w:right w:val="single" w:sz="4" w:space="0" w:color="auto"/>
            </w:tcBorders>
            <w:shd w:val="clear" w:color="auto" w:fill="auto"/>
            <w:vAlign w:val="center"/>
            <w:hideMark/>
          </w:tcPr>
          <w:p w14:paraId="0B424BF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263" w:type="dxa"/>
            <w:tcBorders>
              <w:top w:val="nil"/>
              <w:left w:val="nil"/>
              <w:bottom w:val="single" w:sz="4" w:space="0" w:color="auto"/>
              <w:right w:val="single" w:sz="4" w:space="0" w:color="auto"/>
            </w:tcBorders>
            <w:shd w:val="clear" w:color="auto" w:fill="auto"/>
            <w:vAlign w:val="center"/>
            <w:hideMark/>
          </w:tcPr>
          <w:p w14:paraId="096802E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R$ 15,58</w:t>
            </w:r>
          </w:p>
        </w:tc>
        <w:tc>
          <w:tcPr>
            <w:tcW w:w="5279" w:type="dxa"/>
            <w:tcBorders>
              <w:top w:val="nil"/>
              <w:left w:val="nil"/>
              <w:bottom w:val="single" w:sz="4" w:space="0" w:color="auto"/>
              <w:right w:val="single" w:sz="8" w:space="0" w:color="auto"/>
            </w:tcBorders>
            <w:shd w:val="clear" w:color="auto" w:fill="auto"/>
            <w:vAlign w:val="center"/>
            <w:hideMark/>
          </w:tcPr>
          <w:p w14:paraId="7644A4D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atacado do papel</w:t>
            </w:r>
          </w:p>
        </w:tc>
      </w:tr>
      <w:tr w:rsidR="003F1DE7" w:rsidRPr="003F1DE7" w14:paraId="46EAE914"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A55306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512EBB9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293</w:t>
            </w:r>
          </w:p>
        </w:tc>
        <w:tc>
          <w:tcPr>
            <w:tcW w:w="961" w:type="dxa"/>
            <w:gridSpan w:val="2"/>
            <w:tcBorders>
              <w:top w:val="nil"/>
              <w:left w:val="nil"/>
              <w:bottom w:val="single" w:sz="4" w:space="0" w:color="auto"/>
              <w:right w:val="single" w:sz="4" w:space="0" w:color="auto"/>
            </w:tcBorders>
            <w:shd w:val="clear" w:color="auto" w:fill="auto"/>
            <w:vAlign w:val="center"/>
            <w:hideMark/>
          </w:tcPr>
          <w:p w14:paraId="08DF06A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096" w:type="dxa"/>
            <w:tcBorders>
              <w:top w:val="nil"/>
              <w:left w:val="nil"/>
              <w:bottom w:val="single" w:sz="4" w:space="0" w:color="auto"/>
              <w:right w:val="single" w:sz="4" w:space="0" w:color="auto"/>
            </w:tcBorders>
            <w:shd w:val="clear" w:color="auto" w:fill="auto"/>
            <w:vAlign w:val="center"/>
            <w:hideMark/>
          </w:tcPr>
          <w:p w14:paraId="6F0E8E4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263" w:type="dxa"/>
            <w:tcBorders>
              <w:top w:val="nil"/>
              <w:left w:val="nil"/>
              <w:bottom w:val="single" w:sz="4" w:space="0" w:color="auto"/>
              <w:right w:val="single" w:sz="4" w:space="0" w:color="auto"/>
            </w:tcBorders>
            <w:shd w:val="clear" w:color="auto" w:fill="auto"/>
            <w:vAlign w:val="center"/>
            <w:hideMark/>
          </w:tcPr>
          <w:p w14:paraId="1C76202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R$ 145,00</w:t>
            </w:r>
          </w:p>
        </w:tc>
        <w:tc>
          <w:tcPr>
            <w:tcW w:w="5279" w:type="dxa"/>
            <w:tcBorders>
              <w:top w:val="nil"/>
              <w:left w:val="nil"/>
              <w:bottom w:val="single" w:sz="4" w:space="0" w:color="auto"/>
              <w:right w:val="single" w:sz="8" w:space="0" w:color="auto"/>
            </w:tcBorders>
            <w:shd w:val="clear" w:color="auto" w:fill="auto"/>
            <w:vAlign w:val="center"/>
            <w:hideMark/>
          </w:tcPr>
          <w:p w14:paraId="7ABD3017" w14:textId="433453A3" w:rsidR="003F1DE7" w:rsidRPr="003F1DE7" w:rsidRDefault="008B261F" w:rsidP="003F1DE7">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3F1DE7" w:rsidRPr="003F1DE7" w14:paraId="4E1C28E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3CFC6E8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3B28BE6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294</w:t>
            </w:r>
          </w:p>
        </w:tc>
        <w:tc>
          <w:tcPr>
            <w:tcW w:w="961" w:type="dxa"/>
            <w:gridSpan w:val="2"/>
            <w:tcBorders>
              <w:top w:val="nil"/>
              <w:left w:val="nil"/>
              <w:bottom w:val="single" w:sz="4" w:space="0" w:color="auto"/>
              <w:right w:val="single" w:sz="4" w:space="0" w:color="auto"/>
            </w:tcBorders>
            <w:shd w:val="clear" w:color="auto" w:fill="auto"/>
            <w:vAlign w:val="center"/>
            <w:hideMark/>
          </w:tcPr>
          <w:p w14:paraId="251C75D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096" w:type="dxa"/>
            <w:tcBorders>
              <w:top w:val="nil"/>
              <w:left w:val="nil"/>
              <w:bottom w:val="single" w:sz="4" w:space="0" w:color="auto"/>
              <w:right w:val="single" w:sz="4" w:space="0" w:color="auto"/>
            </w:tcBorders>
            <w:shd w:val="clear" w:color="auto" w:fill="auto"/>
            <w:vAlign w:val="center"/>
            <w:hideMark/>
          </w:tcPr>
          <w:p w14:paraId="4FE09FF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09/05/2023</w:t>
            </w:r>
          </w:p>
        </w:tc>
        <w:tc>
          <w:tcPr>
            <w:tcW w:w="1263" w:type="dxa"/>
            <w:tcBorders>
              <w:top w:val="nil"/>
              <w:left w:val="nil"/>
              <w:bottom w:val="single" w:sz="4" w:space="0" w:color="auto"/>
              <w:right w:val="single" w:sz="4" w:space="0" w:color="auto"/>
            </w:tcBorders>
            <w:shd w:val="clear" w:color="auto" w:fill="auto"/>
            <w:vAlign w:val="center"/>
            <w:hideMark/>
          </w:tcPr>
          <w:p w14:paraId="776522F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R$ 5,00</w:t>
            </w:r>
          </w:p>
        </w:tc>
        <w:tc>
          <w:tcPr>
            <w:tcW w:w="5279" w:type="dxa"/>
            <w:tcBorders>
              <w:top w:val="nil"/>
              <w:left w:val="nil"/>
              <w:bottom w:val="single" w:sz="4" w:space="0" w:color="auto"/>
              <w:right w:val="single" w:sz="8" w:space="0" w:color="auto"/>
            </w:tcBorders>
            <w:shd w:val="clear" w:color="auto" w:fill="auto"/>
            <w:vAlign w:val="center"/>
            <w:hideMark/>
          </w:tcPr>
          <w:p w14:paraId="7DFC2B75" w14:textId="0157C62F" w:rsidR="003F1DE7" w:rsidRPr="003F1DE7" w:rsidRDefault="0072387F"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S</w:t>
            </w:r>
            <w:r w:rsidR="003F1DE7" w:rsidRPr="003F1DE7">
              <w:rPr>
                <w:rFonts w:ascii="Times New Roman" w:eastAsia="Times New Roman" w:hAnsi="Times New Roman" w:cs="Times New Roman"/>
                <w:sz w:val="18"/>
                <w:szCs w:val="18"/>
                <w:lang w:eastAsia="pt-BR"/>
              </w:rPr>
              <w:t>ms</w:t>
            </w:r>
            <w:proofErr w:type="spellEnd"/>
          </w:p>
        </w:tc>
      </w:tr>
      <w:tr w:rsidR="003F1DE7" w:rsidRPr="003F1DE7" w14:paraId="154CA734"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295A1A6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0B4D91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296</w:t>
            </w:r>
          </w:p>
        </w:tc>
        <w:tc>
          <w:tcPr>
            <w:tcW w:w="961" w:type="dxa"/>
            <w:gridSpan w:val="2"/>
            <w:tcBorders>
              <w:top w:val="nil"/>
              <w:left w:val="nil"/>
              <w:bottom w:val="single" w:sz="4" w:space="0" w:color="auto"/>
              <w:right w:val="single" w:sz="4" w:space="0" w:color="auto"/>
            </w:tcBorders>
            <w:shd w:val="clear" w:color="auto" w:fill="auto"/>
            <w:vAlign w:val="center"/>
            <w:hideMark/>
          </w:tcPr>
          <w:p w14:paraId="34F9D74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096" w:type="dxa"/>
            <w:tcBorders>
              <w:top w:val="nil"/>
              <w:left w:val="nil"/>
              <w:bottom w:val="single" w:sz="4" w:space="0" w:color="auto"/>
              <w:right w:val="single" w:sz="4" w:space="0" w:color="auto"/>
            </w:tcBorders>
            <w:shd w:val="clear" w:color="auto" w:fill="auto"/>
            <w:vAlign w:val="center"/>
            <w:hideMark/>
          </w:tcPr>
          <w:p w14:paraId="6FC4529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263" w:type="dxa"/>
            <w:tcBorders>
              <w:top w:val="nil"/>
              <w:left w:val="nil"/>
              <w:bottom w:val="single" w:sz="4" w:space="0" w:color="auto"/>
              <w:right w:val="single" w:sz="4" w:space="0" w:color="auto"/>
            </w:tcBorders>
            <w:shd w:val="clear" w:color="auto" w:fill="auto"/>
            <w:vAlign w:val="center"/>
            <w:hideMark/>
          </w:tcPr>
          <w:p w14:paraId="59A0B4F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R$ 150,00</w:t>
            </w:r>
          </w:p>
        </w:tc>
        <w:tc>
          <w:tcPr>
            <w:tcW w:w="5279" w:type="dxa"/>
            <w:tcBorders>
              <w:top w:val="nil"/>
              <w:left w:val="nil"/>
              <w:bottom w:val="single" w:sz="4" w:space="0" w:color="auto"/>
              <w:right w:val="single" w:sz="8" w:space="0" w:color="auto"/>
            </w:tcBorders>
            <w:shd w:val="clear" w:color="auto" w:fill="auto"/>
            <w:vAlign w:val="center"/>
            <w:hideMark/>
          </w:tcPr>
          <w:p w14:paraId="054A7A90" w14:textId="03546A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diego</w:t>
            </w:r>
            <w:proofErr w:type="spellEnd"/>
            <w:r w:rsidRPr="003F1DE7">
              <w:rPr>
                <w:rFonts w:ascii="Times New Roman" w:eastAsia="Times New Roman" w:hAnsi="Times New Roman" w:cs="Times New Roman"/>
                <w:sz w:val="18"/>
                <w:szCs w:val="18"/>
                <w:lang w:eastAsia="pt-BR"/>
              </w:rPr>
              <w:t xml:space="preserve"> </w:t>
            </w:r>
            <w:proofErr w:type="spellStart"/>
            <w:r w:rsidRPr="003F1DE7">
              <w:rPr>
                <w:rFonts w:ascii="Times New Roman" w:eastAsia="Times New Roman" w:hAnsi="Times New Roman" w:cs="Times New Roman"/>
                <w:sz w:val="18"/>
                <w:szCs w:val="18"/>
                <w:lang w:eastAsia="pt-BR"/>
              </w:rPr>
              <w:t>cesar</w:t>
            </w:r>
            <w:proofErr w:type="spellEnd"/>
            <w:r w:rsidRPr="003F1DE7">
              <w:rPr>
                <w:rFonts w:ascii="Times New Roman" w:eastAsia="Times New Roman" w:hAnsi="Times New Roman" w:cs="Times New Roman"/>
                <w:sz w:val="18"/>
                <w:szCs w:val="18"/>
                <w:lang w:eastAsia="pt-BR"/>
              </w:rPr>
              <w:t xml:space="preserve"> de oliveira </w:t>
            </w:r>
            <w:r w:rsidR="0072387F">
              <w:rPr>
                <w:rFonts w:ascii="Times New Roman" w:eastAsia="Times New Roman" w:hAnsi="Times New Roman" w:cs="Times New Roman"/>
                <w:sz w:val="18"/>
                <w:szCs w:val="18"/>
                <w:lang w:eastAsia="pt-BR"/>
              </w:rPr>
              <w:t>Souza</w:t>
            </w:r>
          </w:p>
        </w:tc>
      </w:tr>
      <w:tr w:rsidR="003F1DE7" w:rsidRPr="003F1DE7" w14:paraId="77A40A35"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38B734E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677578E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298</w:t>
            </w:r>
          </w:p>
        </w:tc>
        <w:tc>
          <w:tcPr>
            <w:tcW w:w="961" w:type="dxa"/>
            <w:gridSpan w:val="2"/>
            <w:tcBorders>
              <w:top w:val="nil"/>
              <w:left w:val="nil"/>
              <w:bottom w:val="single" w:sz="4" w:space="0" w:color="auto"/>
              <w:right w:val="single" w:sz="4" w:space="0" w:color="auto"/>
            </w:tcBorders>
            <w:shd w:val="clear" w:color="auto" w:fill="auto"/>
            <w:vAlign w:val="center"/>
            <w:hideMark/>
          </w:tcPr>
          <w:p w14:paraId="20AC20D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096" w:type="dxa"/>
            <w:tcBorders>
              <w:top w:val="nil"/>
              <w:left w:val="nil"/>
              <w:bottom w:val="single" w:sz="4" w:space="0" w:color="auto"/>
              <w:right w:val="single" w:sz="4" w:space="0" w:color="auto"/>
            </w:tcBorders>
            <w:shd w:val="clear" w:color="auto" w:fill="auto"/>
            <w:vAlign w:val="center"/>
            <w:hideMark/>
          </w:tcPr>
          <w:p w14:paraId="0674B9A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263" w:type="dxa"/>
            <w:tcBorders>
              <w:top w:val="nil"/>
              <w:left w:val="nil"/>
              <w:bottom w:val="single" w:sz="4" w:space="0" w:color="auto"/>
              <w:right w:val="single" w:sz="4" w:space="0" w:color="auto"/>
            </w:tcBorders>
            <w:shd w:val="clear" w:color="auto" w:fill="auto"/>
            <w:vAlign w:val="center"/>
            <w:hideMark/>
          </w:tcPr>
          <w:p w14:paraId="4703754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R$ 100,00</w:t>
            </w:r>
          </w:p>
        </w:tc>
        <w:tc>
          <w:tcPr>
            <w:tcW w:w="5279" w:type="dxa"/>
            <w:tcBorders>
              <w:top w:val="nil"/>
              <w:left w:val="nil"/>
              <w:bottom w:val="single" w:sz="4" w:space="0" w:color="auto"/>
              <w:right w:val="single" w:sz="8" w:space="0" w:color="auto"/>
            </w:tcBorders>
            <w:shd w:val="clear" w:color="auto" w:fill="auto"/>
            <w:vAlign w:val="center"/>
            <w:hideMark/>
          </w:tcPr>
          <w:p w14:paraId="6AB6889E" w14:textId="5071D86C" w:rsidR="003F1DE7" w:rsidRPr="003F1DE7" w:rsidRDefault="008B261F" w:rsidP="003F1DE7">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3F1DE7" w:rsidRPr="003F1DE7" w14:paraId="26BBFDB1"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6B289A4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FB3558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300</w:t>
            </w:r>
          </w:p>
        </w:tc>
        <w:tc>
          <w:tcPr>
            <w:tcW w:w="961" w:type="dxa"/>
            <w:gridSpan w:val="2"/>
            <w:tcBorders>
              <w:top w:val="nil"/>
              <w:left w:val="nil"/>
              <w:bottom w:val="single" w:sz="4" w:space="0" w:color="auto"/>
              <w:right w:val="single" w:sz="4" w:space="0" w:color="auto"/>
            </w:tcBorders>
            <w:shd w:val="clear" w:color="auto" w:fill="auto"/>
            <w:vAlign w:val="center"/>
            <w:hideMark/>
          </w:tcPr>
          <w:p w14:paraId="6DE6189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096" w:type="dxa"/>
            <w:tcBorders>
              <w:top w:val="nil"/>
              <w:left w:val="nil"/>
              <w:bottom w:val="single" w:sz="4" w:space="0" w:color="auto"/>
              <w:right w:val="single" w:sz="4" w:space="0" w:color="auto"/>
            </w:tcBorders>
            <w:shd w:val="clear" w:color="auto" w:fill="auto"/>
            <w:vAlign w:val="center"/>
            <w:hideMark/>
          </w:tcPr>
          <w:p w14:paraId="2F4ABAF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06/05/2023</w:t>
            </w:r>
          </w:p>
        </w:tc>
        <w:tc>
          <w:tcPr>
            <w:tcW w:w="1263" w:type="dxa"/>
            <w:tcBorders>
              <w:top w:val="nil"/>
              <w:left w:val="nil"/>
              <w:bottom w:val="single" w:sz="4" w:space="0" w:color="auto"/>
              <w:right w:val="single" w:sz="4" w:space="0" w:color="auto"/>
            </w:tcBorders>
            <w:shd w:val="clear" w:color="auto" w:fill="auto"/>
            <w:vAlign w:val="center"/>
            <w:hideMark/>
          </w:tcPr>
          <w:p w14:paraId="60F45D3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R$ 150,00</w:t>
            </w:r>
          </w:p>
        </w:tc>
        <w:tc>
          <w:tcPr>
            <w:tcW w:w="5279" w:type="dxa"/>
            <w:tcBorders>
              <w:top w:val="nil"/>
              <w:left w:val="nil"/>
              <w:bottom w:val="single" w:sz="4" w:space="0" w:color="auto"/>
              <w:right w:val="single" w:sz="8" w:space="0" w:color="auto"/>
            </w:tcBorders>
            <w:shd w:val="clear" w:color="auto" w:fill="auto"/>
            <w:vAlign w:val="center"/>
            <w:hideMark/>
          </w:tcPr>
          <w:p w14:paraId="19A9EB7E" w14:textId="2583FCC5" w:rsidR="003F1DE7" w:rsidRPr="003F1DE7" w:rsidRDefault="008B261F" w:rsidP="003F1DE7">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3F1DE7" w:rsidRPr="003F1DE7" w14:paraId="597212F7"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5003CA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4522B15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302</w:t>
            </w:r>
          </w:p>
        </w:tc>
        <w:tc>
          <w:tcPr>
            <w:tcW w:w="961" w:type="dxa"/>
            <w:gridSpan w:val="2"/>
            <w:tcBorders>
              <w:top w:val="nil"/>
              <w:left w:val="nil"/>
              <w:bottom w:val="single" w:sz="4" w:space="0" w:color="auto"/>
              <w:right w:val="single" w:sz="4" w:space="0" w:color="auto"/>
            </w:tcBorders>
            <w:shd w:val="clear" w:color="auto" w:fill="auto"/>
            <w:vAlign w:val="center"/>
            <w:hideMark/>
          </w:tcPr>
          <w:p w14:paraId="5EFA7A6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096" w:type="dxa"/>
            <w:tcBorders>
              <w:top w:val="nil"/>
              <w:left w:val="nil"/>
              <w:bottom w:val="single" w:sz="4" w:space="0" w:color="auto"/>
              <w:right w:val="single" w:sz="4" w:space="0" w:color="auto"/>
            </w:tcBorders>
            <w:shd w:val="clear" w:color="auto" w:fill="auto"/>
            <w:vAlign w:val="center"/>
            <w:hideMark/>
          </w:tcPr>
          <w:p w14:paraId="4A36777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263" w:type="dxa"/>
            <w:tcBorders>
              <w:top w:val="nil"/>
              <w:left w:val="nil"/>
              <w:bottom w:val="single" w:sz="4" w:space="0" w:color="auto"/>
              <w:right w:val="single" w:sz="4" w:space="0" w:color="auto"/>
            </w:tcBorders>
            <w:shd w:val="clear" w:color="auto" w:fill="auto"/>
            <w:vAlign w:val="center"/>
            <w:hideMark/>
          </w:tcPr>
          <w:p w14:paraId="2691027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R$ 104,00</w:t>
            </w:r>
          </w:p>
        </w:tc>
        <w:tc>
          <w:tcPr>
            <w:tcW w:w="5279" w:type="dxa"/>
            <w:tcBorders>
              <w:top w:val="nil"/>
              <w:left w:val="nil"/>
              <w:bottom w:val="single" w:sz="4" w:space="0" w:color="auto"/>
              <w:right w:val="single" w:sz="8" w:space="0" w:color="auto"/>
            </w:tcBorders>
            <w:shd w:val="clear" w:color="auto" w:fill="auto"/>
            <w:vAlign w:val="center"/>
            <w:hideMark/>
          </w:tcPr>
          <w:p w14:paraId="241875F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renascimento comercio de alimentos</w:t>
            </w:r>
          </w:p>
        </w:tc>
      </w:tr>
      <w:tr w:rsidR="003F1DE7" w:rsidRPr="003F1DE7" w14:paraId="4DB86DF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084E7B3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45D93BD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304</w:t>
            </w:r>
          </w:p>
        </w:tc>
        <w:tc>
          <w:tcPr>
            <w:tcW w:w="961" w:type="dxa"/>
            <w:gridSpan w:val="2"/>
            <w:tcBorders>
              <w:top w:val="nil"/>
              <w:left w:val="nil"/>
              <w:bottom w:val="single" w:sz="4" w:space="0" w:color="auto"/>
              <w:right w:val="single" w:sz="4" w:space="0" w:color="auto"/>
            </w:tcBorders>
            <w:shd w:val="clear" w:color="auto" w:fill="auto"/>
            <w:vAlign w:val="center"/>
            <w:hideMark/>
          </w:tcPr>
          <w:p w14:paraId="39D907D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05/05/2023</w:t>
            </w:r>
          </w:p>
        </w:tc>
        <w:tc>
          <w:tcPr>
            <w:tcW w:w="1096" w:type="dxa"/>
            <w:tcBorders>
              <w:top w:val="nil"/>
              <w:left w:val="nil"/>
              <w:bottom w:val="single" w:sz="4" w:space="0" w:color="auto"/>
              <w:right w:val="single" w:sz="4" w:space="0" w:color="auto"/>
            </w:tcBorders>
            <w:shd w:val="clear" w:color="auto" w:fill="auto"/>
            <w:vAlign w:val="center"/>
            <w:hideMark/>
          </w:tcPr>
          <w:p w14:paraId="560F669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05/05/2023</w:t>
            </w:r>
          </w:p>
        </w:tc>
        <w:tc>
          <w:tcPr>
            <w:tcW w:w="1263" w:type="dxa"/>
            <w:tcBorders>
              <w:top w:val="nil"/>
              <w:left w:val="nil"/>
              <w:bottom w:val="single" w:sz="4" w:space="0" w:color="auto"/>
              <w:right w:val="single" w:sz="4" w:space="0" w:color="auto"/>
            </w:tcBorders>
            <w:shd w:val="clear" w:color="auto" w:fill="auto"/>
            <w:vAlign w:val="center"/>
            <w:hideMark/>
          </w:tcPr>
          <w:p w14:paraId="27DF059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R$ 78,71</w:t>
            </w:r>
          </w:p>
        </w:tc>
        <w:tc>
          <w:tcPr>
            <w:tcW w:w="5279" w:type="dxa"/>
            <w:tcBorders>
              <w:top w:val="nil"/>
              <w:left w:val="nil"/>
              <w:bottom w:val="single" w:sz="4" w:space="0" w:color="auto"/>
              <w:right w:val="single" w:sz="8" w:space="0" w:color="auto"/>
            </w:tcBorders>
            <w:shd w:val="clear" w:color="auto" w:fill="auto"/>
            <w:vAlign w:val="center"/>
            <w:hideMark/>
          </w:tcPr>
          <w:p w14:paraId="31E588A8" w14:textId="5384D59A"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associaçao</w:t>
            </w:r>
            <w:proofErr w:type="spellEnd"/>
            <w:r w:rsidRPr="003F1DE7">
              <w:rPr>
                <w:rFonts w:ascii="Times New Roman" w:eastAsia="Times New Roman" w:hAnsi="Times New Roman" w:cs="Times New Roman"/>
                <w:sz w:val="18"/>
                <w:szCs w:val="18"/>
                <w:lang w:eastAsia="pt-BR"/>
              </w:rPr>
              <w:t xml:space="preserve"> </w:t>
            </w:r>
            <w:r w:rsidR="00EF0967">
              <w:rPr>
                <w:rFonts w:ascii="Times New Roman" w:eastAsia="Times New Roman" w:hAnsi="Times New Roman" w:cs="Times New Roman"/>
                <w:sz w:val="18"/>
                <w:szCs w:val="18"/>
                <w:lang w:eastAsia="pt-BR"/>
              </w:rPr>
              <w:t>[Associação/Condomínio XPTO]</w:t>
            </w:r>
            <w:r w:rsidRPr="003F1DE7">
              <w:rPr>
                <w:rFonts w:ascii="Times New Roman" w:eastAsia="Times New Roman" w:hAnsi="Times New Roman" w:cs="Times New Roman"/>
                <w:sz w:val="18"/>
                <w:szCs w:val="18"/>
                <w:lang w:eastAsia="pt-BR"/>
              </w:rPr>
              <w:t xml:space="preserve"> </w:t>
            </w:r>
          </w:p>
        </w:tc>
      </w:tr>
      <w:tr w:rsidR="003F1DE7" w:rsidRPr="003F1DE7" w14:paraId="460BFB9F"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375FB43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6D92464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305</w:t>
            </w:r>
          </w:p>
        </w:tc>
        <w:tc>
          <w:tcPr>
            <w:tcW w:w="961" w:type="dxa"/>
            <w:gridSpan w:val="2"/>
            <w:tcBorders>
              <w:top w:val="nil"/>
              <w:left w:val="nil"/>
              <w:bottom w:val="single" w:sz="4" w:space="0" w:color="auto"/>
              <w:right w:val="single" w:sz="4" w:space="0" w:color="auto"/>
            </w:tcBorders>
            <w:shd w:val="clear" w:color="auto" w:fill="auto"/>
            <w:vAlign w:val="center"/>
            <w:hideMark/>
          </w:tcPr>
          <w:p w14:paraId="1F9EDB8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05/05/2023</w:t>
            </w:r>
          </w:p>
        </w:tc>
        <w:tc>
          <w:tcPr>
            <w:tcW w:w="1096" w:type="dxa"/>
            <w:tcBorders>
              <w:top w:val="nil"/>
              <w:left w:val="nil"/>
              <w:bottom w:val="single" w:sz="4" w:space="0" w:color="auto"/>
              <w:right w:val="single" w:sz="4" w:space="0" w:color="auto"/>
            </w:tcBorders>
            <w:shd w:val="clear" w:color="auto" w:fill="auto"/>
            <w:vAlign w:val="center"/>
            <w:hideMark/>
          </w:tcPr>
          <w:p w14:paraId="2C58735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05/05/2023</w:t>
            </w:r>
          </w:p>
        </w:tc>
        <w:tc>
          <w:tcPr>
            <w:tcW w:w="1263" w:type="dxa"/>
            <w:tcBorders>
              <w:top w:val="nil"/>
              <w:left w:val="nil"/>
              <w:bottom w:val="single" w:sz="4" w:space="0" w:color="auto"/>
              <w:right w:val="single" w:sz="4" w:space="0" w:color="auto"/>
            </w:tcBorders>
            <w:shd w:val="clear" w:color="auto" w:fill="auto"/>
            <w:vAlign w:val="center"/>
            <w:hideMark/>
          </w:tcPr>
          <w:p w14:paraId="584D3A9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R$ 120,00</w:t>
            </w:r>
          </w:p>
        </w:tc>
        <w:tc>
          <w:tcPr>
            <w:tcW w:w="5279" w:type="dxa"/>
            <w:tcBorders>
              <w:top w:val="nil"/>
              <w:left w:val="nil"/>
              <w:bottom w:val="single" w:sz="4" w:space="0" w:color="auto"/>
              <w:right w:val="single" w:sz="8" w:space="0" w:color="auto"/>
            </w:tcBorders>
            <w:shd w:val="clear" w:color="auto" w:fill="auto"/>
            <w:vAlign w:val="center"/>
            <w:hideMark/>
          </w:tcPr>
          <w:p w14:paraId="25CD0A2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andre</w:t>
            </w:r>
            <w:proofErr w:type="spellEnd"/>
            <w:r w:rsidRPr="003F1DE7">
              <w:rPr>
                <w:rFonts w:ascii="Times New Roman" w:eastAsia="Times New Roman" w:hAnsi="Times New Roman" w:cs="Times New Roman"/>
                <w:sz w:val="18"/>
                <w:szCs w:val="18"/>
                <w:lang w:eastAsia="pt-BR"/>
              </w:rPr>
              <w:t xml:space="preserve"> </w:t>
            </w:r>
            <w:proofErr w:type="spellStart"/>
            <w:r w:rsidRPr="003F1DE7">
              <w:rPr>
                <w:rFonts w:ascii="Times New Roman" w:eastAsia="Times New Roman" w:hAnsi="Times New Roman" w:cs="Times New Roman"/>
                <w:sz w:val="18"/>
                <w:szCs w:val="18"/>
                <w:lang w:eastAsia="pt-BR"/>
              </w:rPr>
              <w:t>iva</w:t>
            </w:r>
            <w:proofErr w:type="spellEnd"/>
            <w:r w:rsidRPr="003F1DE7">
              <w:rPr>
                <w:rFonts w:ascii="Times New Roman" w:eastAsia="Times New Roman" w:hAnsi="Times New Roman" w:cs="Times New Roman"/>
                <w:sz w:val="18"/>
                <w:szCs w:val="18"/>
                <w:lang w:eastAsia="pt-BR"/>
              </w:rPr>
              <w:t xml:space="preserve"> </w:t>
            </w:r>
            <w:proofErr w:type="spellStart"/>
            <w:proofErr w:type="gramStart"/>
            <w:r w:rsidRPr="003F1DE7">
              <w:rPr>
                <w:rFonts w:ascii="Times New Roman" w:eastAsia="Times New Roman" w:hAnsi="Times New Roman" w:cs="Times New Roman"/>
                <w:sz w:val="18"/>
                <w:szCs w:val="18"/>
                <w:lang w:eastAsia="pt-BR"/>
              </w:rPr>
              <w:t>calixto</w:t>
            </w:r>
            <w:proofErr w:type="spellEnd"/>
            <w:r w:rsidRPr="003F1DE7">
              <w:rPr>
                <w:rFonts w:ascii="Times New Roman" w:eastAsia="Times New Roman" w:hAnsi="Times New Roman" w:cs="Times New Roman"/>
                <w:sz w:val="18"/>
                <w:szCs w:val="18"/>
                <w:lang w:eastAsia="pt-BR"/>
              </w:rPr>
              <w:t xml:space="preserve">  dos</w:t>
            </w:r>
            <w:proofErr w:type="gramEnd"/>
            <w:r w:rsidRPr="003F1DE7">
              <w:rPr>
                <w:rFonts w:ascii="Times New Roman" w:eastAsia="Times New Roman" w:hAnsi="Times New Roman" w:cs="Times New Roman"/>
                <w:sz w:val="18"/>
                <w:szCs w:val="18"/>
                <w:lang w:eastAsia="pt-BR"/>
              </w:rPr>
              <w:t xml:space="preserve"> santos</w:t>
            </w:r>
          </w:p>
        </w:tc>
      </w:tr>
      <w:tr w:rsidR="003F1DE7" w:rsidRPr="003F1DE7" w14:paraId="52C79C6C"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54C0E11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68849D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306</w:t>
            </w:r>
          </w:p>
        </w:tc>
        <w:tc>
          <w:tcPr>
            <w:tcW w:w="961" w:type="dxa"/>
            <w:gridSpan w:val="2"/>
            <w:tcBorders>
              <w:top w:val="nil"/>
              <w:left w:val="nil"/>
              <w:bottom w:val="single" w:sz="4" w:space="0" w:color="auto"/>
              <w:right w:val="single" w:sz="4" w:space="0" w:color="auto"/>
            </w:tcBorders>
            <w:shd w:val="clear" w:color="auto" w:fill="auto"/>
            <w:vAlign w:val="center"/>
            <w:hideMark/>
          </w:tcPr>
          <w:p w14:paraId="3586453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096" w:type="dxa"/>
            <w:tcBorders>
              <w:top w:val="nil"/>
              <w:left w:val="nil"/>
              <w:bottom w:val="single" w:sz="4" w:space="0" w:color="auto"/>
              <w:right w:val="single" w:sz="4" w:space="0" w:color="auto"/>
            </w:tcBorders>
            <w:shd w:val="clear" w:color="auto" w:fill="auto"/>
            <w:vAlign w:val="center"/>
            <w:hideMark/>
          </w:tcPr>
          <w:p w14:paraId="7B1AA6C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263" w:type="dxa"/>
            <w:tcBorders>
              <w:top w:val="nil"/>
              <w:left w:val="nil"/>
              <w:bottom w:val="single" w:sz="4" w:space="0" w:color="auto"/>
              <w:right w:val="single" w:sz="4" w:space="0" w:color="auto"/>
            </w:tcBorders>
            <w:shd w:val="clear" w:color="auto" w:fill="auto"/>
            <w:vAlign w:val="center"/>
            <w:hideMark/>
          </w:tcPr>
          <w:p w14:paraId="487CD890"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R$ 7,00</w:t>
            </w:r>
          </w:p>
        </w:tc>
        <w:tc>
          <w:tcPr>
            <w:tcW w:w="5279" w:type="dxa"/>
            <w:tcBorders>
              <w:top w:val="nil"/>
              <w:left w:val="nil"/>
              <w:bottom w:val="single" w:sz="4" w:space="0" w:color="auto"/>
              <w:right w:val="single" w:sz="8" w:space="0" w:color="auto"/>
            </w:tcBorders>
            <w:shd w:val="clear" w:color="auto" w:fill="auto"/>
            <w:vAlign w:val="center"/>
            <w:hideMark/>
          </w:tcPr>
          <w:p w14:paraId="788CF608" w14:textId="062B45AC"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gilmac</w:t>
            </w:r>
            <w:proofErr w:type="spellEnd"/>
            <w:r w:rsidRPr="003F1DE7">
              <w:rPr>
                <w:rFonts w:ascii="Times New Roman" w:eastAsia="Times New Roman" w:hAnsi="Times New Roman" w:cs="Times New Roman"/>
                <w:sz w:val="18"/>
                <w:szCs w:val="18"/>
                <w:lang w:eastAsia="pt-BR"/>
              </w:rPr>
              <w:t xml:space="preserve"> material de </w:t>
            </w:r>
            <w:r w:rsidR="0072387F">
              <w:rPr>
                <w:rFonts w:ascii="Times New Roman" w:eastAsia="Times New Roman" w:hAnsi="Times New Roman" w:cs="Times New Roman"/>
                <w:sz w:val="18"/>
                <w:szCs w:val="18"/>
                <w:lang w:eastAsia="pt-BR"/>
              </w:rPr>
              <w:t>construção</w:t>
            </w:r>
          </w:p>
        </w:tc>
      </w:tr>
      <w:tr w:rsidR="003F1DE7" w:rsidRPr="003F1DE7" w14:paraId="007F3868"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4EC8BD77"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6195D18"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307</w:t>
            </w:r>
          </w:p>
        </w:tc>
        <w:tc>
          <w:tcPr>
            <w:tcW w:w="961" w:type="dxa"/>
            <w:gridSpan w:val="2"/>
            <w:tcBorders>
              <w:top w:val="nil"/>
              <w:left w:val="nil"/>
              <w:bottom w:val="single" w:sz="4" w:space="0" w:color="auto"/>
              <w:right w:val="single" w:sz="4" w:space="0" w:color="auto"/>
            </w:tcBorders>
            <w:shd w:val="clear" w:color="auto" w:fill="auto"/>
            <w:vAlign w:val="center"/>
            <w:hideMark/>
          </w:tcPr>
          <w:p w14:paraId="1615138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096" w:type="dxa"/>
            <w:tcBorders>
              <w:top w:val="nil"/>
              <w:left w:val="nil"/>
              <w:bottom w:val="single" w:sz="4" w:space="0" w:color="auto"/>
              <w:right w:val="single" w:sz="4" w:space="0" w:color="auto"/>
            </w:tcBorders>
            <w:shd w:val="clear" w:color="auto" w:fill="auto"/>
            <w:vAlign w:val="center"/>
            <w:hideMark/>
          </w:tcPr>
          <w:p w14:paraId="419BB3A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263" w:type="dxa"/>
            <w:tcBorders>
              <w:top w:val="nil"/>
              <w:left w:val="nil"/>
              <w:bottom w:val="single" w:sz="4" w:space="0" w:color="auto"/>
              <w:right w:val="single" w:sz="4" w:space="0" w:color="auto"/>
            </w:tcBorders>
            <w:shd w:val="clear" w:color="auto" w:fill="auto"/>
            <w:vAlign w:val="center"/>
            <w:hideMark/>
          </w:tcPr>
          <w:p w14:paraId="0D49018A"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R$ 138,64</w:t>
            </w:r>
          </w:p>
        </w:tc>
        <w:tc>
          <w:tcPr>
            <w:tcW w:w="5279" w:type="dxa"/>
            <w:tcBorders>
              <w:top w:val="nil"/>
              <w:left w:val="nil"/>
              <w:bottom w:val="single" w:sz="4" w:space="0" w:color="auto"/>
              <w:right w:val="single" w:sz="8" w:space="0" w:color="auto"/>
            </w:tcBorders>
            <w:shd w:val="clear" w:color="auto" w:fill="auto"/>
            <w:vAlign w:val="center"/>
            <w:hideMark/>
          </w:tcPr>
          <w:p w14:paraId="44CCD11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a2 variedades</w:t>
            </w:r>
          </w:p>
        </w:tc>
      </w:tr>
      <w:tr w:rsidR="003F1DE7" w:rsidRPr="003F1DE7" w14:paraId="554DD795"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2BA38C5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3C4C36B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307</w:t>
            </w:r>
          </w:p>
        </w:tc>
        <w:tc>
          <w:tcPr>
            <w:tcW w:w="961" w:type="dxa"/>
            <w:gridSpan w:val="2"/>
            <w:tcBorders>
              <w:top w:val="nil"/>
              <w:left w:val="nil"/>
              <w:bottom w:val="single" w:sz="4" w:space="0" w:color="auto"/>
              <w:right w:val="single" w:sz="4" w:space="0" w:color="auto"/>
            </w:tcBorders>
            <w:shd w:val="clear" w:color="auto" w:fill="auto"/>
            <w:vAlign w:val="center"/>
            <w:hideMark/>
          </w:tcPr>
          <w:p w14:paraId="52DC87B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096" w:type="dxa"/>
            <w:tcBorders>
              <w:top w:val="nil"/>
              <w:left w:val="nil"/>
              <w:bottom w:val="single" w:sz="4" w:space="0" w:color="auto"/>
              <w:right w:val="single" w:sz="4" w:space="0" w:color="auto"/>
            </w:tcBorders>
            <w:shd w:val="clear" w:color="auto" w:fill="auto"/>
            <w:vAlign w:val="center"/>
            <w:hideMark/>
          </w:tcPr>
          <w:p w14:paraId="714EC56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263" w:type="dxa"/>
            <w:tcBorders>
              <w:top w:val="nil"/>
              <w:left w:val="nil"/>
              <w:bottom w:val="single" w:sz="4" w:space="0" w:color="auto"/>
              <w:right w:val="single" w:sz="4" w:space="0" w:color="auto"/>
            </w:tcBorders>
            <w:shd w:val="clear" w:color="auto" w:fill="auto"/>
            <w:vAlign w:val="center"/>
            <w:hideMark/>
          </w:tcPr>
          <w:p w14:paraId="75F8D9E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R$ 101,62</w:t>
            </w:r>
          </w:p>
        </w:tc>
        <w:tc>
          <w:tcPr>
            <w:tcW w:w="5279" w:type="dxa"/>
            <w:tcBorders>
              <w:top w:val="nil"/>
              <w:left w:val="nil"/>
              <w:bottom w:val="single" w:sz="4" w:space="0" w:color="auto"/>
              <w:right w:val="single" w:sz="8" w:space="0" w:color="auto"/>
            </w:tcBorders>
            <w:shd w:val="clear" w:color="auto" w:fill="auto"/>
            <w:vAlign w:val="center"/>
            <w:hideMark/>
          </w:tcPr>
          <w:p w14:paraId="66CCAE7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rede mix supermercados</w:t>
            </w:r>
          </w:p>
        </w:tc>
      </w:tr>
      <w:tr w:rsidR="003F1DE7" w:rsidRPr="003F1DE7" w14:paraId="06FEEFBA"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26544C7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B073DB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308</w:t>
            </w:r>
          </w:p>
        </w:tc>
        <w:tc>
          <w:tcPr>
            <w:tcW w:w="961" w:type="dxa"/>
            <w:gridSpan w:val="2"/>
            <w:tcBorders>
              <w:top w:val="nil"/>
              <w:left w:val="nil"/>
              <w:bottom w:val="single" w:sz="4" w:space="0" w:color="auto"/>
              <w:right w:val="single" w:sz="4" w:space="0" w:color="auto"/>
            </w:tcBorders>
            <w:shd w:val="clear" w:color="auto" w:fill="auto"/>
            <w:vAlign w:val="center"/>
            <w:hideMark/>
          </w:tcPr>
          <w:p w14:paraId="2FD6607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08/05/2023</w:t>
            </w:r>
          </w:p>
        </w:tc>
        <w:tc>
          <w:tcPr>
            <w:tcW w:w="1096" w:type="dxa"/>
            <w:tcBorders>
              <w:top w:val="nil"/>
              <w:left w:val="nil"/>
              <w:bottom w:val="single" w:sz="4" w:space="0" w:color="auto"/>
              <w:right w:val="single" w:sz="4" w:space="0" w:color="auto"/>
            </w:tcBorders>
            <w:shd w:val="clear" w:color="auto" w:fill="auto"/>
            <w:vAlign w:val="center"/>
            <w:hideMark/>
          </w:tcPr>
          <w:p w14:paraId="4E3F21F9"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08/05/2023</w:t>
            </w:r>
          </w:p>
        </w:tc>
        <w:tc>
          <w:tcPr>
            <w:tcW w:w="1263" w:type="dxa"/>
            <w:tcBorders>
              <w:top w:val="nil"/>
              <w:left w:val="nil"/>
              <w:bottom w:val="single" w:sz="4" w:space="0" w:color="auto"/>
              <w:right w:val="single" w:sz="4" w:space="0" w:color="auto"/>
            </w:tcBorders>
            <w:shd w:val="clear" w:color="auto" w:fill="auto"/>
            <w:vAlign w:val="center"/>
            <w:hideMark/>
          </w:tcPr>
          <w:p w14:paraId="6707338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R$ 54,90</w:t>
            </w:r>
          </w:p>
        </w:tc>
        <w:tc>
          <w:tcPr>
            <w:tcW w:w="5279" w:type="dxa"/>
            <w:tcBorders>
              <w:top w:val="nil"/>
              <w:left w:val="nil"/>
              <w:bottom w:val="single" w:sz="4" w:space="0" w:color="auto"/>
              <w:right w:val="single" w:sz="8" w:space="0" w:color="auto"/>
            </w:tcBorders>
            <w:shd w:val="clear" w:color="auto" w:fill="auto"/>
            <w:vAlign w:val="center"/>
            <w:hideMark/>
          </w:tcPr>
          <w:p w14:paraId="1A4FEB3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ferreira</w:t>
            </w:r>
            <w:proofErr w:type="spellEnd"/>
            <w:r w:rsidRPr="003F1DE7">
              <w:rPr>
                <w:rFonts w:ascii="Times New Roman" w:eastAsia="Times New Roman" w:hAnsi="Times New Roman" w:cs="Times New Roman"/>
                <w:sz w:val="18"/>
                <w:szCs w:val="18"/>
                <w:lang w:eastAsia="pt-BR"/>
              </w:rPr>
              <w:t xml:space="preserve"> costa</w:t>
            </w:r>
          </w:p>
        </w:tc>
      </w:tr>
      <w:tr w:rsidR="003F1DE7" w:rsidRPr="003F1DE7" w14:paraId="336A8504"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7D3F712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05E418E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309</w:t>
            </w:r>
          </w:p>
        </w:tc>
        <w:tc>
          <w:tcPr>
            <w:tcW w:w="961" w:type="dxa"/>
            <w:gridSpan w:val="2"/>
            <w:tcBorders>
              <w:top w:val="nil"/>
              <w:left w:val="nil"/>
              <w:bottom w:val="single" w:sz="4" w:space="0" w:color="auto"/>
              <w:right w:val="single" w:sz="4" w:space="0" w:color="auto"/>
            </w:tcBorders>
            <w:shd w:val="clear" w:color="auto" w:fill="auto"/>
            <w:vAlign w:val="center"/>
            <w:hideMark/>
          </w:tcPr>
          <w:p w14:paraId="1A9BC04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08/05/2023</w:t>
            </w:r>
          </w:p>
        </w:tc>
        <w:tc>
          <w:tcPr>
            <w:tcW w:w="1096" w:type="dxa"/>
            <w:tcBorders>
              <w:top w:val="nil"/>
              <w:left w:val="nil"/>
              <w:bottom w:val="single" w:sz="4" w:space="0" w:color="auto"/>
              <w:right w:val="single" w:sz="4" w:space="0" w:color="auto"/>
            </w:tcBorders>
            <w:shd w:val="clear" w:color="auto" w:fill="auto"/>
            <w:vAlign w:val="center"/>
            <w:hideMark/>
          </w:tcPr>
          <w:p w14:paraId="642BB795"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08/05/2023</w:t>
            </w:r>
          </w:p>
        </w:tc>
        <w:tc>
          <w:tcPr>
            <w:tcW w:w="1263" w:type="dxa"/>
            <w:tcBorders>
              <w:top w:val="nil"/>
              <w:left w:val="nil"/>
              <w:bottom w:val="single" w:sz="4" w:space="0" w:color="auto"/>
              <w:right w:val="single" w:sz="4" w:space="0" w:color="auto"/>
            </w:tcBorders>
            <w:shd w:val="clear" w:color="auto" w:fill="auto"/>
            <w:vAlign w:val="center"/>
            <w:hideMark/>
          </w:tcPr>
          <w:p w14:paraId="7C2EC8E2"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R$ 54,90</w:t>
            </w:r>
          </w:p>
        </w:tc>
        <w:tc>
          <w:tcPr>
            <w:tcW w:w="5279" w:type="dxa"/>
            <w:tcBorders>
              <w:top w:val="nil"/>
              <w:left w:val="nil"/>
              <w:bottom w:val="single" w:sz="4" w:space="0" w:color="auto"/>
              <w:right w:val="single" w:sz="8" w:space="0" w:color="auto"/>
            </w:tcBorders>
            <w:shd w:val="clear" w:color="auto" w:fill="auto"/>
            <w:vAlign w:val="center"/>
            <w:hideMark/>
          </w:tcPr>
          <w:p w14:paraId="29DD8CA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proofErr w:type="spellStart"/>
            <w:r w:rsidRPr="003F1DE7">
              <w:rPr>
                <w:rFonts w:ascii="Times New Roman" w:eastAsia="Times New Roman" w:hAnsi="Times New Roman" w:cs="Times New Roman"/>
                <w:sz w:val="18"/>
                <w:szCs w:val="18"/>
                <w:lang w:eastAsia="pt-BR"/>
              </w:rPr>
              <w:t>ferreira</w:t>
            </w:r>
            <w:proofErr w:type="spellEnd"/>
            <w:r w:rsidRPr="003F1DE7">
              <w:rPr>
                <w:rFonts w:ascii="Times New Roman" w:eastAsia="Times New Roman" w:hAnsi="Times New Roman" w:cs="Times New Roman"/>
                <w:sz w:val="18"/>
                <w:szCs w:val="18"/>
                <w:lang w:eastAsia="pt-BR"/>
              </w:rPr>
              <w:t xml:space="preserve"> costa</w:t>
            </w:r>
          </w:p>
        </w:tc>
      </w:tr>
      <w:tr w:rsidR="003F1DE7" w:rsidRPr="003F1DE7" w14:paraId="65AA1809"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187DBED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4</w:t>
            </w:r>
          </w:p>
        </w:tc>
        <w:tc>
          <w:tcPr>
            <w:tcW w:w="950" w:type="dxa"/>
            <w:tcBorders>
              <w:top w:val="nil"/>
              <w:left w:val="nil"/>
              <w:bottom w:val="single" w:sz="4" w:space="0" w:color="auto"/>
              <w:right w:val="single" w:sz="4" w:space="0" w:color="auto"/>
            </w:tcBorders>
            <w:shd w:val="clear" w:color="auto" w:fill="auto"/>
            <w:vAlign w:val="center"/>
            <w:hideMark/>
          </w:tcPr>
          <w:p w14:paraId="2B0E6C5C"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310</w:t>
            </w:r>
          </w:p>
        </w:tc>
        <w:tc>
          <w:tcPr>
            <w:tcW w:w="961" w:type="dxa"/>
            <w:gridSpan w:val="2"/>
            <w:tcBorders>
              <w:top w:val="nil"/>
              <w:left w:val="nil"/>
              <w:bottom w:val="single" w:sz="4" w:space="0" w:color="auto"/>
              <w:right w:val="single" w:sz="4" w:space="0" w:color="auto"/>
            </w:tcBorders>
            <w:shd w:val="clear" w:color="auto" w:fill="auto"/>
            <w:vAlign w:val="center"/>
            <w:hideMark/>
          </w:tcPr>
          <w:p w14:paraId="635FD8B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096" w:type="dxa"/>
            <w:tcBorders>
              <w:top w:val="nil"/>
              <w:left w:val="nil"/>
              <w:bottom w:val="single" w:sz="4" w:space="0" w:color="auto"/>
              <w:right w:val="single" w:sz="4" w:space="0" w:color="auto"/>
            </w:tcBorders>
            <w:shd w:val="clear" w:color="auto" w:fill="auto"/>
            <w:vAlign w:val="center"/>
            <w:hideMark/>
          </w:tcPr>
          <w:p w14:paraId="6F0ACA43"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04/05/2023</w:t>
            </w:r>
          </w:p>
        </w:tc>
        <w:tc>
          <w:tcPr>
            <w:tcW w:w="1263" w:type="dxa"/>
            <w:tcBorders>
              <w:top w:val="nil"/>
              <w:left w:val="nil"/>
              <w:bottom w:val="single" w:sz="4" w:space="0" w:color="auto"/>
              <w:right w:val="single" w:sz="4" w:space="0" w:color="auto"/>
            </w:tcBorders>
            <w:shd w:val="clear" w:color="auto" w:fill="auto"/>
            <w:vAlign w:val="center"/>
            <w:hideMark/>
          </w:tcPr>
          <w:p w14:paraId="0BFE52FF"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R$ 19,90</w:t>
            </w:r>
          </w:p>
        </w:tc>
        <w:tc>
          <w:tcPr>
            <w:tcW w:w="5279" w:type="dxa"/>
            <w:tcBorders>
              <w:top w:val="nil"/>
              <w:left w:val="nil"/>
              <w:bottom w:val="single" w:sz="4" w:space="0" w:color="auto"/>
              <w:right w:val="single" w:sz="8" w:space="0" w:color="auto"/>
            </w:tcBorders>
            <w:shd w:val="clear" w:color="auto" w:fill="auto"/>
            <w:vAlign w:val="center"/>
            <w:hideMark/>
          </w:tcPr>
          <w:p w14:paraId="36C2AE6B"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tora comercio de alimentos</w:t>
            </w:r>
          </w:p>
        </w:tc>
      </w:tr>
      <w:tr w:rsidR="003F1DE7" w:rsidRPr="003F1DE7" w14:paraId="68841DCF"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4968F0F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950" w:type="dxa"/>
            <w:tcBorders>
              <w:top w:val="nil"/>
              <w:left w:val="nil"/>
              <w:bottom w:val="single" w:sz="4" w:space="0" w:color="auto"/>
              <w:right w:val="single" w:sz="4" w:space="0" w:color="auto"/>
            </w:tcBorders>
            <w:shd w:val="clear" w:color="auto" w:fill="auto"/>
            <w:vAlign w:val="center"/>
            <w:hideMark/>
          </w:tcPr>
          <w:p w14:paraId="59F098C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961" w:type="dxa"/>
            <w:gridSpan w:val="2"/>
            <w:tcBorders>
              <w:top w:val="nil"/>
              <w:left w:val="nil"/>
              <w:bottom w:val="single" w:sz="4" w:space="0" w:color="auto"/>
              <w:right w:val="single" w:sz="4" w:space="0" w:color="auto"/>
            </w:tcBorders>
            <w:shd w:val="clear" w:color="auto" w:fill="auto"/>
            <w:vAlign w:val="center"/>
            <w:hideMark/>
          </w:tcPr>
          <w:p w14:paraId="7E211554"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1096" w:type="dxa"/>
            <w:tcBorders>
              <w:top w:val="nil"/>
              <w:left w:val="nil"/>
              <w:bottom w:val="single" w:sz="4" w:space="0" w:color="auto"/>
              <w:right w:val="single" w:sz="4" w:space="0" w:color="auto"/>
            </w:tcBorders>
            <w:shd w:val="clear" w:color="auto" w:fill="auto"/>
            <w:vAlign w:val="center"/>
            <w:hideMark/>
          </w:tcPr>
          <w:p w14:paraId="563C22F6"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1263" w:type="dxa"/>
            <w:tcBorders>
              <w:top w:val="nil"/>
              <w:left w:val="nil"/>
              <w:bottom w:val="single" w:sz="4" w:space="0" w:color="auto"/>
              <w:right w:val="single" w:sz="4" w:space="0" w:color="auto"/>
            </w:tcBorders>
            <w:shd w:val="clear" w:color="auto" w:fill="auto"/>
            <w:vAlign w:val="center"/>
            <w:hideMark/>
          </w:tcPr>
          <w:p w14:paraId="5C16237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5279" w:type="dxa"/>
            <w:tcBorders>
              <w:top w:val="nil"/>
              <w:left w:val="nil"/>
              <w:bottom w:val="single" w:sz="4" w:space="0" w:color="auto"/>
              <w:right w:val="single" w:sz="8" w:space="0" w:color="auto"/>
            </w:tcBorders>
            <w:shd w:val="clear" w:color="auto" w:fill="auto"/>
            <w:vAlign w:val="center"/>
            <w:hideMark/>
          </w:tcPr>
          <w:p w14:paraId="585C505E"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r>
      <w:tr w:rsidR="003F1DE7" w:rsidRPr="003F1DE7" w14:paraId="4CE88172" w14:textId="77777777" w:rsidTr="000E2A7B">
        <w:trPr>
          <w:gridAfter w:val="1"/>
          <w:wAfter w:w="141" w:type="dxa"/>
          <w:trHeight w:val="290"/>
        </w:trPr>
        <w:tc>
          <w:tcPr>
            <w:tcW w:w="942" w:type="dxa"/>
            <w:tcBorders>
              <w:top w:val="nil"/>
              <w:left w:val="single" w:sz="8" w:space="0" w:color="auto"/>
              <w:bottom w:val="single" w:sz="4" w:space="0" w:color="auto"/>
              <w:right w:val="single" w:sz="4" w:space="0" w:color="auto"/>
            </w:tcBorders>
            <w:shd w:val="clear" w:color="auto" w:fill="auto"/>
            <w:vAlign w:val="center"/>
            <w:hideMark/>
          </w:tcPr>
          <w:p w14:paraId="2F786B1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950" w:type="dxa"/>
            <w:tcBorders>
              <w:top w:val="nil"/>
              <w:left w:val="nil"/>
              <w:bottom w:val="single" w:sz="4" w:space="0" w:color="auto"/>
              <w:right w:val="single" w:sz="4" w:space="0" w:color="auto"/>
            </w:tcBorders>
            <w:shd w:val="clear" w:color="auto" w:fill="auto"/>
            <w:vAlign w:val="center"/>
            <w:hideMark/>
          </w:tcPr>
          <w:p w14:paraId="39B1F401"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961" w:type="dxa"/>
            <w:gridSpan w:val="2"/>
            <w:tcBorders>
              <w:top w:val="nil"/>
              <w:left w:val="nil"/>
              <w:bottom w:val="single" w:sz="4" w:space="0" w:color="auto"/>
              <w:right w:val="single" w:sz="4" w:space="0" w:color="auto"/>
            </w:tcBorders>
            <w:shd w:val="clear" w:color="auto" w:fill="auto"/>
            <w:vAlign w:val="center"/>
            <w:hideMark/>
          </w:tcPr>
          <w:p w14:paraId="7AEA943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c>
          <w:tcPr>
            <w:tcW w:w="1096" w:type="dxa"/>
            <w:tcBorders>
              <w:top w:val="nil"/>
              <w:left w:val="nil"/>
              <w:bottom w:val="single" w:sz="4" w:space="0" w:color="auto"/>
              <w:right w:val="single" w:sz="4" w:space="0" w:color="auto"/>
            </w:tcBorders>
            <w:shd w:val="clear" w:color="auto" w:fill="auto"/>
            <w:vAlign w:val="center"/>
            <w:hideMark/>
          </w:tcPr>
          <w:p w14:paraId="1445EC1D" w14:textId="77777777" w:rsidR="003F1DE7" w:rsidRPr="003F1DE7" w:rsidRDefault="003F1DE7" w:rsidP="003F1DE7">
            <w:pPr>
              <w:spacing w:after="0" w:line="240" w:lineRule="auto"/>
              <w:jc w:val="center"/>
              <w:rPr>
                <w:rFonts w:ascii="Times New Roman" w:eastAsia="Times New Roman" w:hAnsi="Times New Roman" w:cs="Times New Roman"/>
                <w:b/>
                <w:bCs/>
                <w:sz w:val="18"/>
                <w:szCs w:val="18"/>
                <w:lang w:eastAsia="pt-BR"/>
              </w:rPr>
            </w:pPr>
            <w:r w:rsidRPr="003F1DE7">
              <w:rPr>
                <w:rFonts w:ascii="Times New Roman" w:eastAsia="Times New Roman" w:hAnsi="Times New Roman" w:cs="Times New Roman"/>
                <w:b/>
                <w:bCs/>
                <w:sz w:val="18"/>
                <w:szCs w:val="18"/>
                <w:lang w:eastAsia="pt-BR"/>
              </w:rPr>
              <w:t>Total</w:t>
            </w:r>
          </w:p>
        </w:tc>
        <w:tc>
          <w:tcPr>
            <w:tcW w:w="1263" w:type="dxa"/>
            <w:tcBorders>
              <w:top w:val="nil"/>
              <w:left w:val="nil"/>
              <w:bottom w:val="single" w:sz="4" w:space="0" w:color="auto"/>
              <w:right w:val="single" w:sz="4" w:space="0" w:color="auto"/>
            </w:tcBorders>
            <w:shd w:val="clear" w:color="auto" w:fill="auto"/>
            <w:vAlign w:val="center"/>
            <w:hideMark/>
          </w:tcPr>
          <w:p w14:paraId="597FC310" w14:textId="77777777" w:rsidR="003F1DE7" w:rsidRPr="003F1DE7" w:rsidRDefault="003F1DE7" w:rsidP="003F1DE7">
            <w:pPr>
              <w:spacing w:after="0" w:line="240" w:lineRule="auto"/>
              <w:jc w:val="center"/>
              <w:rPr>
                <w:rFonts w:ascii="Times New Roman" w:eastAsia="Times New Roman" w:hAnsi="Times New Roman" w:cs="Times New Roman"/>
                <w:b/>
                <w:bCs/>
                <w:sz w:val="18"/>
                <w:szCs w:val="18"/>
                <w:lang w:eastAsia="pt-BR"/>
              </w:rPr>
            </w:pPr>
            <w:r w:rsidRPr="003F1DE7">
              <w:rPr>
                <w:rFonts w:ascii="Times New Roman" w:eastAsia="Times New Roman" w:hAnsi="Times New Roman" w:cs="Times New Roman"/>
                <w:b/>
                <w:bCs/>
                <w:sz w:val="18"/>
                <w:szCs w:val="18"/>
                <w:lang w:eastAsia="pt-BR"/>
              </w:rPr>
              <w:t>R$ 3.792,84</w:t>
            </w:r>
          </w:p>
        </w:tc>
        <w:tc>
          <w:tcPr>
            <w:tcW w:w="5279" w:type="dxa"/>
            <w:tcBorders>
              <w:top w:val="nil"/>
              <w:left w:val="nil"/>
              <w:bottom w:val="single" w:sz="4" w:space="0" w:color="auto"/>
              <w:right w:val="single" w:sz="8" w:space="0" w:color="auto"/>
            </w:tcBorders>
            <w:shd w:val="clear" w:color="auto" w:fill="auto"/>
            <w:vAlign w:val="center"/>
            <w:hideMark/>
          </w:tcPr>
          <w:p w14:paraId="156B354D" w14:textId="77777777" w:rsidR="003F1DE7" w:rsidRPr="003F1DE7" w:rsidRDefault="003F1DE7" w:rsidP="003F1DE7">
            <w:pPr>
              <w:spacing w:after="0" w:line="240" w:lineRule="auto"/>
              <w:jc w:val="center"/>
              <w:rPr>
                <w:rFonts w:ascii="Times New Roman" w:eastAsia="Times New Roman" w:hAnsi="Times New Roman" w:cs="Times New Roman"/>
                <w:sz w:val="18"/>
                <w:szCs w:val="18"/>
                <w:lang w:eastAsia="pt-BR"/>
              </w:rPr>
            </w:pPr>
            <w:r w:rsidRPr="003F1DE7">
              <w:rPr>
                <w:rFonts w:ascii="Times New Roman" w:eastAsia="Times New Roman" w:hAnsi="Times New Roman" w:cs="Times New Roman"/>
                <w:sz w:val="18"/>
                <w:szCs w:val="18"/>
                <w:lang w:eastAsia="pt-BR"/>
              </w:rPr>
              <w:t> </w:t>
            </w:r>
          </w:p>
        </w:tc>
      </w:tr>
      <w:tr w:rsidR="00D26467" w:rsidRPr="00D26467" w14:paraId="4DF2182D" w14:textId="77777777" w:rsidTr="000E2A7B">
        <w:trPr>
          <w:trHeight w:val="310"/>
        </w:trPr>
        <w:tc>
          <w:tcPr>
            <w:tcW w:w="2380" w:type="dxa"/>
            <w:gridSpan w:val="3"/>
            <w:tcBorders>
              <w:top w:val="nil"/>
              <w:left w:val="nil"/>
              <w:bottom w:val="single" w:sz="12" w:space="0" w:color="A8D08D"/>
              <w:right w:val="nil"/>
            </w:tcBorders>
            <w:shd w:val="clear" w:color="FFFFFF" w:fill="FFFFFF"/>
            <w:vAlign w:val="center"/>
            <w:hideMark/>
          </w:tcPr>
          <w:p w14:paraId="5F88D20B" w14:textId="77777777" w:rsidR="00D26467" w:rsidRPr="00D26467" w:rsidRDefault="00D26467" w:rsidP="00D26467">
            <w:pPr>
              <w:spacing w:after="0" w:line="240" w:lineRule="auto"/>
              <w:rPr>
                <w:rFonts w:ascii="Times New Roman" w:eastAsia="Times New Roman" w:hAnsi="Times New Roman" w:cs="Times New Roman"/>
                <w:b/>
                <w:bCs/>
                <w:color w:val="000000"/>
                <w:sz w:val="24"/>
                <w:szCs w:val="24"/>
                <w:lang w:eastAsia="pt-BR"/>
              </w:rPr>
            </w:pPr>
            <w:r w:rsidRPr="00D26467">
              <w:rPr>
                <w:rFonts w:ascii="Times New Roman" w:eastAsia="Times New Roman" w:hAnsi="Times New Roman" w:cs="Times New Roman"/>
                <w:b/>
                <w:bCs/>
                <w:color w:val="000000"/>
                <w:sz w:val="24"/>
                <w:szCs w:val="24"/>
                <w:lang w:eastAsia="pt-BR"/>
              </w:rPr>
              <w:lastRenderedPageBreak/>
              <w:t>Item</w:t>
            </w:r>
          </w:p>
        </w:tc>
        <w:tc>
          <w:tcPr>
            <w:tcW w:w="8252" w:type="dxa"/>
            <w:gridSpan w:val="5"/>
            <w:tcBorders>
              <w:top w:val="nil"/>
              <w:left w:val="nil"/>
              <w:bottom w:val="single" w:sz="12" w:space="0" w:color="A8D08D"/>
              <w:right w:val="nil"/>
            </w:tcBorders>
            <w:shd w:val="clear" w:color="FFFFFF" w:fill="FFFFFF"/>
            <w:vAlign w:val="center"/>
            <w:hideMark/>
          </w:tcPr>
          <w:p w14:paraId="1EEEE5C9" w14:textId="77777777" w:rsidR="00D26467" w:rsidRPr="00D26467" w:rsidRDefault="00D26467" w:rsidP="00D26467">
            <w:pPr>
              <w:spacing w:after="0" w:line="240" w:lineRule="auto"/>
              <w:rPr>
                <w:rFonts w:ascii="Times New Roman" w:eastAsia="Times New Roman" w:hAnsi="Times New Roman" w:cs="Times New Roman"/>
                <w:b/>
                <w:bCs/>
                <w:color w:val="000000"/>
                <w:sz w:val="24"/>
                <w:szCs w:val="24"/>
                <w:lang w:eastAsia="pt-BR"/>
              </w:rPr>
            </w:pPr>
            <w:r w:rsidRPr="00D26467">
              <w:rPr>
                <w:rFonts w:ascii="Times New Roman" w:eastAsia="Times New Roman" w:hAnsi="Times New Roman" w:cs="Times New Roman"/>
                <w:b/>
                <w:bCs/>
                <w:color w:val="000000"/>
                <w:sz w:val="24"/>
                <w:szCs w:val="24"/>
                <w:lang w:eastAsia="pt-BR"/>
              </w:rPr>
              <w:t>Descrição</w:t>
            </w:r>
          </w:p>
        </w:tc>
      </w:tr>
      <w:tr w:rsidR="00D26467" w:rsidRPr="00D26467" w14:paraId="5295FD0B" w14:textId="77777777" w:rsidTr="000E2A7B">
        <w:trPr>
          <w:trHeight w:val="310"/>
        </w:trPr>
        <w:tc>
          <w:tcPr>
            <w:tcW w:w="2380" w:type="dxa"/>
            <w:gridSpan w:val="3"/>
            <w:tcBorders>
              <w:top w:val="nil"/>
              <w:left w:val="nil"/>
              <w:bottom w:val="single" w:sz="8" w:space="0" w:color="A8D08D"/>
              <w:right w:val="single" w:sz="8" w:space="0" w:color="A8D08D"/>
            </w:tcBorders>
            <w:shd w:val="clear" w:color="FFFFFF" w:fill="FFFFFF"/>
            <w:vAlign w:val="center"/>
            <w:hideMark/>
          </w:tcPr>
          <w:p w14:paraId="5B964D1D"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Impacto</w:t>
            </w:r>
          </w:p>
        </w:tc>
        <w:tc>
          <w:tcPr>
            <w:tcW w:w="8252" w:type="dxa"/>
            <w:gridSpan w:val="5"/>
            <w:tcBorders>
              <w:top w:val="nil"/>
              <w:left w:val="nil"/>
              <w:bottom w:val="single" w:sz="8" w:space="0" w:color="A8D08D"/>
              <w:right w:val="nil"/>
            </w:tcBorders>
            <w:shd w:val="clear" w:color="92D050" w:fill="92D050"/>
            <w:vAlign w:val="center"/>
            <w:hideMark/>
          </w:tcPr>
          <w:p w14:paraId="3019386A"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BAIXO IMPACTO</w:t>
            </w:r>
          </w:p>
        </w:tc>
      </w:tr>
      <w:tr w:rsidR="00D26467" w:rsidRPr="00D26467" w14:paraId="22A6BA48" w14:textId="77777777" w:rsidTr="000E2A7B">
        <w:trPr>
          <w:trHeight w:val="103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5F197439" w14:textId="281A6BF1"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•Data minuta final</w:t>
            </w:r>
            <w:r w:rsidRPr="00D26467">
              <w:rPr>
                <w:rFonts w:ascii="Times New Roman" w:eastAsia="Times New Roman" w:hAnsi="Times New Roman" w:cs="Times New Roman"/>
                <w:b/>
                <w:bCs/>
                <w:color w:val="000000"/>
                <w:lang w:eastAsia="pt-BR"/>
              </w:rPr>
              <w:br/>
              <w:t>Ponto Novo/Recorrente</w:t>
            </w:r>
            <w:r w:rsidRPr="00D26467">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D26467">
              <w:rPr>
                <w:rFonts w:ascii="Times New Roman" w:eastAsia="Times New Roman" w:hAnsi="Times New Roman" w:cs="Times New Roman"/>
                <w:b/>
                <w:bCs/>
                <w:color w:val="000000"/>
                <w:lang w:eastAsia="pt-BR"/>
              </w:rPr>
              <w:t xml:space="preserve"> Auditoria</w:t>
            </w:r>
            <w:r w:rsidRPr="00D26467">
              <w:rPr>
                <w:rFonts w:ascii="Times New Roman" w:eastAsia="Times New Roman" w:hAnsi="Times New Roman" w:cs="Times New Roman"/>
                <w:b/>
                <w:bCs/>
                <w:color w:val="000000"/>
                <w:lang w:eastAsia="pt-BR"/>
              </w:rPr>
              <w:br/>
              <w:t>Data base do Relatório</w:t>
            </w:r>
          </w:p>
        </w:tc>
        <w:tc>
          <w:tcPr>
            <w:tcW w:w="8252" w:type="dxa"/>
            <w:gridSpan w:val="5"/>
            <w:tcBorders>
              <w:top w:val="nil"/>
              <w:left w:val="nil"/>
              <w:bottom w:val="single" w:sz="8" w:space="0" w:color="A8D08D"/>
              <w:right w:val="nil"/>
            </w:tcBorders>
            <w:shd w:val="clear" w:color="D9E2F3" w:fill="D9E2F3"/>
            <w:vAlign w:val="center"/>
            <w:hideMark/>
          </w:tcPr>
          <w:p w14:paraId="6E8C97C1" w14:textId="3573E09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D26467">
              <w:rPr>
                <w:rFonts w:ascii="Times New Roman" w:eastAsia="Times New Roman" w:hAnsi="Times New Roman" w:cs="Times New Roman"/>
                <w:b/>
                <w:bCs/>
                <w:color w:val="000000"/>
                <w:lang w:eastAsia="pt-BR"/>
              </w:rPr>
              <w:br/>
              <w:t>• Novo</w:t>
            </w:r>
            <w:r w:rsidRPr="00D26467">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D26467">
              <w:rPr>
                <w:rFonts w:ascii="Times New Roman" w:eastAsia="Times New Roman" w:hAnsi="Times New Roman" w:cs="Times New Roman"/>
                <w:b/>
                <w:bCs/>
                <w:color w:val="000000"/>
                <w:lang w:eastAsia="pt-BR"/>
              </w:rPr>
              <w:br/>
              <w:t>■ 31/12/2023</w:t>
            </w:r>
          </w:p>
        </w:tc>
      </w:tr>
      <w:tr w:rsidR="00D26467" w:rsidRPr="00D26467" w14:paraId="13514ECB" w14:textId="77777777" w:rsidTr="000E2A7B">
        <w:trPr>
          <w:trHeight w:val="300"/>
        </w:trPr>
        <w:tc>
          <w:tcPr>
            <w:tcW w:w="2380" w:type="dxa"/>
            <w:gridSpan w:val="3"/>
            <w:tcBorders>
              <w:top w:val="nil"/>
              <w:left w:val="nil"/>
              <w:bottom w:val="single" w:sz="8" w:space="0" w:color="A8D08D"/>
              <w:right w:val="single" w:sz="8" w:space="0" w:color="A8D08D"/>
            </w:tcBorders>
            <w:shd w:val="clear" w:color="auto" w:fill="auto"/>
            <w:vAlign w:val="center"/>
            <w:hideMark/>
          </w:tcPr>
          <w:p w14:paraId="714516AC"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Código</w:t>
            </w:r>
          </w:p>
        </w:tc>
        <w:tc>
          <w:tcPr>
            <w:tcW w:w="8252" w:type="dxa"/>
            <w:gridSpan w:val="5"/>
            <w:tcBorders>
              <w:top w:val="nil"/>
              <w:left w:val="nil"/>
              <w:bottom w:val="single" w:sz="8" w:space="0" w:color="A8D08D"/>
              <w:right w:val="nil"/>
            </w:tcBorders>
            <w:shd w:val="clear" w:color="auto" w:fill="auto"/>
            <w:vAlign w:val="center"/>
            <w:hideMark/>
          </w:tcPr>
          <w:p w14:paraId="0283BF5F" w14:textId="752C7AA8" w:rsidR="00D26467" w:rsidRPr="00D26467" w:rsidRDefault="00D26467" w:rsidP="00D26467">
            <w:pPr>
              <w:spacing w:after="0" w:line="240" w:lineRule="auto"/>
              <w:rPr>
                <w:rFonts w:ascii="Times New Roman" w:eastAsia="Times New Roman" w:hAnsi="Times New Roman" w:cs="Times New Roman"/>
                <w:b/>
                <w:bCs/>
                <w:color w:val="C00000"/>
                <w:lang w:eastAsia="pt-BR"/>
              </w:rPr>
            </w:pPr>
            <w:r w:rsidRPr="00D26467">
              <w:rPr>
                <w:rFonts w:ascii="Times New Roman" w:eastAsia="Times New Roman" w:hAnsi="Times New Roman" w:cs="Times New Roman"/>
                <w:b/>
                <w:bCs/>
                <w:color w:val="C00000"/>
                <w:lang w:eastAsia="pt-BR"/>
              </w:rPr>
              <w:t>[P</w:t>
            </w:r>
            <w:r w:rsidR="003D162A">
              <w:rPr>
                <w:rFonts w:ascii="Times New Roman" w:eastAsia="Times New Roman" w:hAnsi="Times New Roman" w:cs="Times New Roman"/>
                <w:b/>
                <w:bCs/>
                <w:color w:val="C00000"/>
                <w:lang w:eastAsia="pt-BR"/>
              </w:rPr>
              <w:t>0</w:t>
            </w:r>
            <w:r w:rsidR="00787A82">
              <w:rPr>
                <w:rFonts w:ascii="Times New Roman" w:eastAsia="Times New Roman" w:hAnsi="Times New Roman" w:cs="Times New Roman"/>
                <w:b/>
                <w:bCs/>
                <w:color w:val="C00000"/>
                <w:lang w:eastAsia="pt-BR"/>
              </w:rPr>
              <w:t>3</w:t>
            </w:r>
            <w:r w:rsidRPr="00D26467">
              <w:rPr>
                <w:rFonts w:ascii="Times New Roman" w:eastAsia="Times New Roman" w:hAnsi="Times New Roman" w:cs="Times New Roman"/>
                <w:b/>
                <w:bCs/>
                <w:color w:val="C00000"/>
                <w:lang w:eastAsia="pt-BR"/>
              </w:rPr>
              <w:t>]</w:t>
            </w:r>
          </w:p>
        </w:tc>
      </w:tr>
      <w:tr w:rsidR="00D26467" w:rsidRPr="00D26467" w14:paraId="4CE16F7C" w14:textId="77777777" w:rsidTr="000E2A7B">
        <w:trPr>
          <w:trHeight w:val="29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31488CD4"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Título</w:t>
            </w:r>
          </w:p>
        </w:tc>
        <w:tc>
          <w:tcPr>
            <w:tcW w:w="8252" w:type="dxa"/>
            <w:gridSpan w:val="5"/>
            <w:tcBorders>
              <w:top w:val="nil"/>
              <w:left w:val="nil"/>
              <w:bottom w:val="single" w:sz="8" w:space="0" w:color="A8D08D"/>
              <w:right w:val="nil"/>
            </w:tcBorders>
            <w:shd w:val="clear" w:color="D9E2F3" w:fill="D9E2F3"/>
            <w:vAlign w:val="center"/>
            <w:hideMark/>
          </w:tcPr>
          <w:p w14:paraId="474F6BA5"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Pagamento realizados após data de vencimento com incidência de multa e juros.</w:t>
            </w:r>
          </w:p>
        </w:tc>
      </w:tr>
      <w:tr w:rsidR="00D26467" w:rsidRPr="00D26467" w14:paraId="61FAF0A8" w14:textId="77777777" w:rsidTr="000E2A7B">
        <w:trPr>
          <w:trHeight w:val="300"/>
        </w:trPr>
        <w:tc>
          <w:tcPr>
            <w:tcW w:w="2380" w:type="dxa"/>
            <w:gridSpan w:val="3"/>
            <w:tcBorders>
              <w:top w:val="nil"/>
              <w:left w:val="nil"/>
              <w:bottom w:val="single" w:sz="8" w:space="0" w:color="A8D08D"/>
              <w:right w:val="single" w:sz="8" w:space="0" w:color="A8D08D"/>
            </w:tcBorders>
            <w:shd w:val="clear" w:color="auto" w:fill="auto"/>
            <w:vAlign w:val="center"/>
            <w:hideMark/>
          </w:tcPr>
          <w:p w14:paraId="7F7EBA04"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Tipo</w:t>
            </w:r>
          </w:p>
        </w:tc>
        <w:tc>
          <w:tcPr>
            <w:tcW w:w="8252" w:type="dxa"/>
            <w:gridSpan w:val="5"/>
            <w:tcBorders>
              <w:top w:val="nil"/>
              <w:left w:val="nil"/>
              <w:bottom w:val="single" w:sz="8" w:space="0" w:color="A8D08D"/>
              <w:right w:val="nil"/>
            </w:tcBorders>
            <w:shd w:val="clear" w:color="auto" w:fill="auto"/>
            <w:hideMark/>
          </w:tcPr>
          <w:p w14:paraId="3BB320B7" w14:textId="77777777"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Legal</w:t>
            </w:r>
          </w:p>
        </w:tc>
      </w:tr>
      <w:tr w:rsidR="00D26467" w:rsidRPr="00D26467" w14:paraId="38BD0742" w14:textId="77777777" w:rsidTr="000E2A7B">
        <w:trPr>
          <w:trHeight w:val="30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72EF579C"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Tipo</w:t>
            </w:r>
          </w:p>
        </w:tc>
        <w:tc>
          <w:tcPr>
            <w:tcW w:w="8252" w:type="dxa"/>
            <w:gridSpan w:val="5"/>
            <w:tcBorders>
              <w:top w:val="nil"/>
              <w:left w:val="nil"/>
              <w:bottom w:val="single" w:sz="8" w:space="0" w:color="A8D08D"/>
              <w:right w:val="nil"/>
            </w:tcBorders>
            <w:shd w:val="clear" w:color="D9E2F3" w:fill="D9E2F3"/>
            <w:hideMark/>
          </w:tcPr>
          <w:p w14:paraId="6301022B" w14:textId="77777777"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3</w:t>
            </w:r>
          </w:p>
        </w:tc>
      </w:tr>
      <w:tr w:rsidR="00D26467" w:rsidRPr="00D26467" w14:paraId="758C0BC5" w14:textId="77777777" w:rsidTr="000E2A7B">
        <w:trPr>
          <w:trHeight w:val="300"/>
        </w:trPr>
        <w:tc>
          <w:tcPr>
            <w:tcW w:w="2380" w:type="dxa"/>
            <w:gridSpan w:val="3"/>
            <w:tcBorders>
              <w:top w:val="nil"/>
              <w:left w:val="nil"/>
              <w:bottom w:val="single" w:sz="8" w:space="0" w:color="A8D08D"/>
              <w:right w:val="single" w:sz="8" w:space="0" w:color="A8D08D"/>
            </w:tcBorders>
            <w:shd w:val="clear" w:color="auto" w:fill="auto"/>
            <w:vAlign w:val="center"/>
            <w:hideMark/>
          </w:tcPr>
          <w:p w14:paraId="46CC4E6F"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Probabilidade</w:t>
            </w:r>
          </w:p>
        </w:tc>
        <w:tc>
          <w:tcPr>
            <w:tcW w:w="8252" w:type="dxa"/>
            <w:gridSpan w:val="5"/>
            <w:tcBorders>
              <w:top w:val="nil"/>
              <w:left w:val="nil"/>
              <w:bottom w:val="single" w:sz="8" w:space="0" w:color="A8D08D"/>
              <w:right w:val="nil"/>
            </w:tcBorders>
            <w:shd w:val="clear" w:color="auto" w:fill="auto"/>
            <w:hideMark/>
          </w:tcPr>
          <w:p w14:paraId="26E9E1E6" w14:textId="77777777"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3</w:t>
            </w:r>
          </w:p>
        </w:tc>
      </w:tr>
      <w:tr w:rsidR="00D26467" w:rsidRPr="00D26467" w14:paraId="32FB5459" w14:textId="77777777" w:rsidTr="000E2A7B">
        <w:trPr>
          <w:trHeight w:val="30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18AC6EE4"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Impacto</w:t>
            </w:r>
          </w:p>
        </w:tc>
        <w:tc>
          <w:tcPr>
            <w:tcW w:w="8252" w:type="dxa"/>
            <w:gridSpan w:val="5"/>
            <w:tcBorders>
              <w:top w:val="nil"/>
              <w:left w:val="nil"/>
              <w:bottom w:val="single" w:sz="8" w:space="0" w:color="A8D08D"/>
              <w:right w:val="nil"/>
            </w:tcBorders>
            <w:shd w:val="clear" w:color="D9E2F3" w:fill="D9E2F3"/>
            <w:hideMark/>
          </w:tcPr>
          <w:p w14:paraId="2A26F114" w14:textId="77777777"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1</w:t>
            </w:r>
          </w:p>
        </w:tc>
      </w:tr>
      <w:tr w:rsidR="00D26467" w:rsidRPr="00D26467" w14:paraId="1B761213" w14:textId="77777777" w:rsidTr="000E2A7B">
        <w:trPr>
          <w:trHeight w:val="300"/>
        </w:trPr>
        <w:tc>
          <w:tcPr>
            <w:tcW w:w="2380" w:type="dxa"/>
            <w:gridSpan w:val="3"/>
            <w:tcBorders>
              <w:top w:val="nil"/>
              <w:left w:val="nil"/>
              <w:bottom w:val="single" w:sz="8" w:space="0" w:color="A8D08D"/>
              <w:right w:val="single" w:sz="8" w:space="0" w:color="A8D08D"/>
            </w:tcBorders>
            <w:shd w:val="clear" w:color="auto" w:fill="auto"/>
            <w:vAlign w:val="center"/>
            <w:hideMark/>
          </w:tcPr>
          <w:p w14:paraId="6EDFAA21"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Exposição</w:t>
            </w:r>
          </w:p>
        </w:tc>
        <w:tc>
          <w:tcPr>
            <w:tcW w:w="8252" w:type="dxa"/>
            <w:gridSpan w:val="5"/>
            <w:tcBorders>
              <w:top w:val="nil"/>
              <w:left w:val="nil"/>
              <w:bottom w:val="single" w:sz="8" w:space="0" w:color="A8D08D"/>
              <w:right w:val="nil"/>
            </w:tcBorders>
            <w:shd w:val="clear" w:color="auto" w:fill="auto"/>
            <w:hideMark/>
          </w:tcPr>
          <w:p w14:paraId="158E9EFD" w14:textId="77777777" w:rsidR="00D26467" w:rsidRPr="00D26467" w:rsidRDefault="00D26467" w:rsidP="00D26467">
            <w:pPr>
              <w:spacing w:after="0" w:line="240" w:lineRule="auto"/>
              <w:rPr>
                <w:rFonts w:ascii="Times New Roman" w:eastAsia="Times New Roman" w:hAnsi="Times New Roman" w:cs="Times New Roman"/>
                <w:b/>
                <w:bCs/>
                <w:color w:val="C00000"/>
                <w:lang w:eastAsia="pt-BR"/>
              </w:rPr>
            </w:pPr>
            <w:r w:rsidRPr="00D26467">
              <w:rPr>
                <w:rFonts w:ascii="Times New Roman" w:eastAsia="Times New Roman" w:hAnsi="Times New Roman" w:cs="Times New Roman"/>
                <w:b/>
                <w:bCs/>
                <w:color w:val="C00000"/>
                <w:lang w:eastAsia="pt-BR"/>
              </w:rPr>
              <w:t>9</w:t>
            </w:r>
          </w:p>
        </w:tc>
      </w:tr>
      <w:tr w:rsidR="00D26467" w:rsidRPr="00D26467" w14:paraId="07270C48" w14:textId="77777777" w:rsidTr="000E2A7B">
        <w:trPr>
          <w:trHeight w:val="30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1BA0254B"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Testes/Áreas</w:t>
            </w:r>
          </w:p>
        </w:tc>
        <w:tc>
          <w:tcPr>
            <w:tcW w:w="8252" w:type="dxa"/>
            <w:gridSpan w:val="5"/>
            <w:tcBorders>
              <w:top w:val="nil"/>
              <w:left w:val="nil"/>
              <w:bottom w:val="single" w:sz="8" w:space="0" w:color="A8D08D"/>
              <w:right w:val="nil"/>
            </w:tcBorders>
            <w:shd w:val="clear" w:color="D9E2F3" w:fill="D9E2F3"/>
            <w:hideMark/>
          </w:tcPr>
          <w:p w14:paraId="69C35F2C" w14:textId="77777777"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Voucher Documental</w:t>
            </w:r>
          </w:p>
        </w:tc>
      </w:tr>
      <w:tr w:rsidR="00D26467" w:rsidRPr="00D26467" w14:paraId="1F6BEB31" w14:textId="77777777" w:rsidTr="00FB3E65">
        <w:trPr>
          <w:trHeight w:val="1265"/>
        </w:trPr>
        <w:tc>
          <w:tcPr>
            <w:tcW w:w="2380" w:type="dxa"/>
            <w:gridSpan w:val="3"/>
            <w:tcBorders>
              <w:top w:val="nil"/>
              <w:left w:val="nil"/>
              <w:bottom w:val="single" w:sz="8" w:space="0" w:color="A8D08D"/>
              <w:right w:val="single" w:sz="8" w:space="0" w:color="A8D08D"/>
            </w:tcBorders>
            <w:shd w:val="clear" w:color="auto" w:fill="auto"/>
            <w:vAlign w:val="center"/>
            <w:hideMark/>
          </w:tcPr>
          <w:p w14:paraId="000ECBD9"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Descrição</w:t>
            </w:r>
          </w:p>
        </w:tc>
        <w:tc>
          <w:tcPr>
            <w:tcW w:w="8252" w:type="dxa"/>
            <w:gridSpan w:val="5"/>
            <w:tcBorders>
              <w:top w:val="nil"/>
              <w:left w:val="nil"/>
              <w:bottom w:val="single" w:sz="8" w:space="0" w:color="A8D08D"/>
              <w:right w:val="nil"/>
            </w:tcBorders>
            <w:shd w:val="clear" w:color="auto" w:fill="auto"/>
            <w:hideMark/>
          </w:tcPr>
          <w:p w14:paraId="52AF0552" w14:textId="5B8C2270" w:rsidR="00D26467" w:rsidRPr="00D26467" w:rsidRDefault="00D26467" w:rsidP="007F4986">
            <w:pPr>
              <w:spacing w:after="0" w:line="240" w:lineRule="auto"/>
              <w:jc w:val="both"/>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 xml:space="preserve">Após análise dos </w:t>
            </w:r>
            <w:r w:rsidRPr="000229FF">
              <w:rPr>
                <w:rFonts w:ascii="Times New Roman" w:eastAsia="Times New Roman" w:hAnsi="Times New Roman" w:cs="Times New Roman"/>
                <w:b/>
                <w:bCs/>
                <w:color w:val="000000"/>
                <w:lang w:eastAsia="pt-BR"/>
              </w:rPr>
              <w:t>Livros de Prestação de Contas</w:t>
            </w:r>
            <w:r w:rsidRPr="00D26467">
              <w:rPr>
                <w:rFonts w:ascii="Times New Roman" w:eastAsia="Times New Roman" w:hAnsi="Times New Roman" w:cs="Times New Roman"/>
                <w:color w:val="000000"/>
                <w:lang w:eastAsia="pt-BR"/>
              </w:rPr>
              <w:t xml:space="preserve"> dos meses </w:t>
            </w:r>
            <w:r w:rsidRPr="000229FF">
              <w:rPr>
                <w:rFonts w:ascii="Times New Roman" w:eastAsia="Times New Roman" w:hAnsi="Times New Roman" w:cs="Times New Roman"/>
                <w:b/>
                <w:bCs/>
                <w:color w:val="000000"/>
                <w:lang w:eastAsia="pt-BR"/>
              </w:rPr>
              <w:t>01/2023 a 12/2023</w:t>
            </w:r>
            <w:r w:rsidRPr="00D26467">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D26467">
              <w:rPr>
                <w:rFonts w:ascii="Times New Roman" w:eastAsia="Times New Roman" w:hAnsi="Times New Roman" w:cs="Times New Roman"/>
                <w:color w:val="000000"/>
                <w:lang w:eastAsia="pt-BR"/>
              </w:rPr>
              <w:t>, verificamos que a associação efetuou pagamentos de despesas fora do prazo estipulado, o que gerou a aplicação de penalidades financeiras, como multas e juros, conforme estabelecido nos contratos ou nas obrigações financeiras.</w:t>
            </w:r>
          </w:p>
        </w:tc>
      </w:tr>
      <w:tr w:rsidR="00D26467" w:rsidRPr="00D26467" w14:paraId="3D99994C" w14:textId="77777777" w:rsidTr="000E2A7B">
        <w:trPr>
          <w:trHeight w:val="4110"/>
        </w:trPr>
        <w:tc>
          <w:tcPr>
            <w:tcW w:w="2380" w:type="dxa"/>
            <w:gridSpan w:val="3"/>
            <w:tcBorders>
              <w:top w:val="nil"/>
              <w:left w:val="nil"/>
              <w:bottom w:val="single" w:sz="8" w:space="0" w:color="A8D08D"/>
              <w:right w:val="single" w:sz="8" w:space="0" w:color="A8D08D"/>
            </w:tcBorders>
            <w:shd w:val="clear" w:color="D9E2F3" w:fill="D9E2F3"/>
            <w:vAlign w:val="center"/>
            <w:hideMark/>
          </w:tcPr>
          <w:p w14:paraId="0A2A7419"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Riscos e Implicações</w:t>
            </w:r>
          </w:p>
        </w:tc>
        <w:tc>
          <w:tcPr>
            <w:tcW w:w="8252" w:type="dxa"/>
            <w:gridSpan w:val="5"/>
            <w:tcBorders>
              <w:top w:val="nil"/>
              <w:left w:val="nil"/>
              <w:bottom w:val="single" w:sz="8" w:space="0" w:color="A8D08D"/>
              <w:right w:val="nil"/>
            </w:tcBorders>
            <w:shd w:val="clear" w:color="D9E2F3" w:fill="D9E2F3"/>
            <w:hideMark/>
          </w:tcPr>
          <w:p w14:paraId="6C48FE44" w14:textId="52DD7B89" w:rsidR="00D3323B" w:rsidRPr="00D3323B" w:rsidRDefault="00D26467" w:rsidP="007F4986">
            <w:p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color w:val="000000"/>
                <w:lang w:eastAsia="pt-BR"/>
              </w:rPr>
              <w:t xml:space="preserve">A identificação desse ponto na auditoria pode acarretar os seguintes riscos e </w:t>
            </w:r>
            <w:r w:rsidR="00327A03">
              <w:rPr>
                <w:rFonts w:ascii="Times New Roman" w:eastAsia="Times New Roman" w:hAnsi="Times New Roman" w:cs="Times New Roman"/>
                <w:color w:val="000000"/>
                <w:lang w:eastAsia="pt-BR"/>
              </w:rPr>
              <w:t>implicações</w:t>
            </w:r>
            <w:r w:rsidRPr="00D3323B">
              <w:rPr>
                <w:rFonts w:ascii="Times New Roman" w:eastAsia="Times New Roman" w:hAnsi="Times New Roman" w:cs="Times New Roman"/>
                <w:color w:val="000000"/>
                <w:lang w:eastAsia="pt-BR"/>
              </w:rPr>
              <w:t>:</w:t>
            </w:r>
            <w:r w:rsidRPr="00D3323B">
              <w:rPr>
                <w:rFonts w:ascii="Times New Roman" w:eastAsia="Times New Roman" w:hAnsi="Times New Roman" w:cs="Times New Roman"/>
                <w:color w:val="000000"/>
                <w:lang w:eastAsia="pt-BR"/>
              </w:rPr>
              <w:br/>
            </w:r>
          </w:p>
          <w:p w14:paraId="675492AE" w14:textId="30029D52" w:rsidR="00D3323B" w:rsidRDefault="00D26467" w:rsidP="0028064F">
            <w:pPr>
              <w:pStyle w:val="PargrafodaLista"/>
              <w:numPr>
                <w:ilvl w:val="0"/>
                <w:numId w:val="22"/>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Custos financeiros adicionais</w:t>
            </w:r>
            <w:r w:rsidRPr="00D3323B">
              <w:rPr>
                <w:rFonts w:ascii="Times New Roman" w:eastAsia="Times New Roman" w:hAnsi="Times New Roman" w:cs="Times New Roman"/>
                <w:color w:val="000000"/>
                <w:lang w:eastAsia="pt-BR"/>
              </w:rPr>
              <w:t>: Os pagamentos realizados após a data de vencimento resultam na incidência de multas e juros, o que representa custos financeiros adicionais para</w:t>
            </w:r>
            <w:r w:rsidR="007C6B4D">
              <w:rPr>
                <w:rFonts w:ascii="Times New Roman" w:eastAsia="Times New Roman" w:hAnsi="Times New Roman" w:cs="Times New Roman"/>
                <w:color w:val="000000"/>
                <w:lang w:eastAsia="pt-BR"/>
              </w:rPr>
              <w:t xml:space="preserve"> a associação</w:t>
            </w:r>
            <w:r w:rsidRPr="00D3323B">
              <w:rPr>
                <w:rFonts w:ascii="Times New Roman" w:eastAsia="Times New Roman" w:hAnsi="Times New Roman" w:cs="Times New Roman"/>
                <w:color w:val="000000"/>
                <w:lang w:eastAsia="pt-BR"/>
              </w:rPr>
              <w:t>. Esses gastos extras podem afetar negativamente o orçamento e a saúde financeira do condomínio, reduzindo os recursos disponíveis para outras necessidades.</w:t>
            </w:r>
          </w:p>
          <w:p w14:paraId="3FA2931C" w14:textId="72AFFC97" w:rsidR="00D3323B" w:rsidRPr="00D3323B" w:rsidRDefault="00D3323B" w:rsidP="007F4986">
            <w:pPr>
              <w:pStyle w:val="PargrafodaLista"/>
              <w:spacing w:after="0" w:line="240" w:lineRule="auto"/>
              <w:jc w:val="both"/>
              <w:rPr>
                <w:rFonts w:ascii="Times New Roman" w:eastAsia="Times New Roman" w:hAnsi="Times New Roman" w:cs="Times New Roman"/>
                <w:color w:val="000000"/>
                <w:lang w:eastAsia="pt-BR"/>
              </w:rPr>
            </w:pPr>
          </w:p>
          <w:p w14:paraId="08260C28" w14:textId="77777777" w:rsidR="00D3323B" w:rsidRDefault="00D26467" w:rsidP="0028064F">
            <w:pPr>
              <w:pStyle w:val="PargrafodaLista"/>
              <w:numPr>
                <w:ilvl w:val="0"/>
                <w:numId w:val="22"/>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Impacto na liquidez</w:t>
            </w:r>
            <w:r w:rsidRPr="00D3323B">
              <w:rPr>
                <w:rFonts w:ascii="Times New Roman" w:eastAsia="Times New Roman" w:hAnsi="Times New Roman" w:cs="Times New Roman"/>
                <w:color w:val="000000"/>
                <w:lang w:eastAsia="pt-BR"/>
              </w:rPr>
              <w:t>: O não cumprimento dos prazos de pagamento pode afetar a liquidez do condomínio, pois os pagamentos em atraso implicam na indisponibilidade imediata dos recursos financeiros necessários para honrar as obrigações. Isso pode levar a dificuldades financeiras, atrasos em pagamentos subsequentes e impactar negativamente o relacionamento com fornecedores e prestadores de serviços.</w:t>
            </w:r>
          </w:p>
          <w:p w14:paraId="26F9A02B" w14:textId="77777777" w:rsidR="00D3323B" w:rsidRPr="00D3323B" w:rsidRDefault="00D3323B" w:rsidP="007F4986">
            <w:pPr>
              <w:pStyle w:val="PargrafodaLista"/>
              <w:spacing w:after="0" w:line="240" w:lineRule="auto"/>
              <w:jc w:val="both"/>
              <w:rPr>
                <w:rFonts w:ascii="Times New Roman" w:eastAsia="Times New Roman" w:hAnsi="Times New Roman" w:cs="Times New Roman"/>
                <w:color w:val="000000"/>
                <w:lang w:eastAsia="pt-BR"/>
              </w:rPr>
            </w:pPr>
          </w:p>
          <w:p w14:paraId="5CDD9C5E" w14:textId="2BB0692E" w:rsidR="00D3323B" w:rsidRDefault="00D26467" w:rsidP="0028064F">
            <w:pPr>
              <w:pStyle w:val="PargrafodaLista"/>
              <w:numPr>
                <w:ilvl w:val="0"/>
                <w:numId w:val="22"/>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Prejuízo à reputação</w:t>
            </w:r>
            <w:r w:rsidRPr="00D3323B">
              <w:rPr>
                <w:rFonts w:ascii="Times New Roman" w:eastAsia="Times New Roman" w:hAnsi="Times New Roman" w:cs="Times New Roman"/>
                <w:color w:val="000000"/>
                <w:lang w:eastAsia="pt-BR"/>
              </w:rPr>
              <w:t>: A constatação de pagamentos em atraso e a incidência de multas e juros podem prejudicar a reputação do condomínio. Isso pode afetar a confiança dos condôminos, fornecedores e outras partes interessadas, comprometendo o relacionamento e a imagem d</w:t>
            </w:r>
            <w:r w:rsidR="00425A13">
              <w:rPr>
                <w:rFonts w:ascii="Times New Roman" w:eastAsia="Times New Roman" w:hAnsi="Times New Roman" w:cs="Times New Roman"/>
                <w:color w:val="000000"/>
                <w:lang w:eastAsia="pt-BR"/>
              </w:rPr>
              <w:t>a associação.</w:t>
            </w:r>
          </w:p>
          <w:p w14:paraId="61E55970" w14:textId="77777777" w:rsidR="00D3323B" w:rsidRPr="00D3323B" w:rsidRDefault="00D3323B" w:rsidP="007F4986">
            <w:pPr>
              <w:pStyle w:val="PargrafodaLista"/>
              <w:spacing w:after="0" w:line="240" w:lineRule="auto"/>
              <w:jc w:val="both"/>
              <w:rPr>
                <w:rFonts w:ascii="Times New Roman" w:eastAsia="Times New Roman" w:hAnsi="Times New Roman" w:cs="Times New Roman"/>
                <w:color w:val="000000"/>
                <w:lang w:eastAsia="pt-BR"/>
              </w:rPr>
            </w:pPr>
          </w:p>
          <w:p w14:paraId="19B48687" w14:textId="3736CD50" w:rsidR="00D26467" w:rsidRPr="00D3323B" w:rsidRDefault="00D26467" w:rsidP="0028064F">
            <w:pPr>
              <w:pStyle w:val="PargrafodaLista"/>
              <w:numPr>
                <w:ilvl w:val="0"/>
                <w:numId w:val="22"/>
              </w:numPr>
              <w:spacing w:after="0" w:line="240" w:lineRule="auto"/>
              <w:jc w:val="both"/>
              <w:rPr>
                <w:rFonts w:ascii="Times New Roman" w:eastAsia="Times New Roman" w:hAnsi="Times New Roman" w:cs="Times New Roman"/>
                <w:color w:val="000000"/>
                <w:lang w:eastAsia="pt-BR"/>
              </w:rPr>
            </w:pPr>
            <w:r w:rsidRPr="00D3323B">
              <w:rPr>
                <w:rFonts w:ascii="Times New Roman" w:eastAsia="Times New Roman" w:hAnsi="Times New Roman" w:cs="Times New Roman"/>
                <w:b/>
                <w:bCs/>
                <w:color w:val="000000"/>
                <w:lang w:eastAsia="pt-BR"/>
              </w:rPr>
              <w:t>Riscos legais e contratuais</w:t>
            </w:r>
            <w:r w:rsidRPr="00D3323B">
              <w:rPr>
                <w:rFonts w:ascii="Times New Roman" w:eastAsia="Times New Roman" w:hAnsi="Times New Roman" w:cs="Times New Roman"/>
                <w:color w:val="000000"/>
                <w:lang w:eastAsia="pt-BR"/>
              </w:rPr>
              <w:t xml:space="preserve">: O não cumprimento dos prazos de pagamento estabelecidos nos contratos pode resultar em riscos legais, como a possibilidade de ações judiciais por parte dos fornecedores em busca do recebimento dos valores devidos. Além disso, </w:t>
            </w:r>
            <w:r w:rsidR="00C37B9E">
              <w:rPr>
                <w:rFonts w:ascii="Times New Roman" w:eastAsia="Times New Roman" w:hAnsi="Times New Roman" w:cs="Times New Roman"/>
                <w:color w:val="000000"/>
                <w:lang w:eastAsia="pt-BR"/>
              </w:rPr>
              <w:t>a associação</w:t>
            </w:r>
            <w:r w:rsidRPr="00D3323B">
              <w:rPr>
                <w:rFonts w:ascii="Times New Roman" w:eastAsia="Times New Roman" w:hAnsi="Times New Roman" w:cs="Times New Roman"/>
                <w:color w:val="000000"/>
                <w:lang w:eastAsia="pt-BR"/>
              </w:rPr>
              <w:t xml:space="preserve"> pode estar </w:t>
            </w:r>
            <w:r w:rsidR="00C37B9E" w:rsidRPr="00D3323B">
              <w:rPr>
                <w:rFonts w:ascii="Times New Roman" w:eastAsia="Times New Roman" w:hAnsi="Times New Roman" w:cs="Times New Roman"/>
                <w:color w:val="000000"/>
                <w:lang w:eastAsia="pt-BR"/>
              </w:rPr>
              <w:t>sujeita</w:t>
            </w:r>
            <w:r w:rsidRPr="00D3323B">
              <w:rPr>
                <w:rFonts w:ascii="Times New Roman" w:eastAsia="Times New Roman" w:hAnsi="Times New Roman" w:cs="Times New Roman"/>
                <w:color w:val="000000"/>
                <w:lang w:eastAsia="pt-BR"/>
              </w:rPr>
              <w:t xml:space="preserve"> a penalidades contratuais ou cláusulas de rescisão em caso de inadimplência frequente.</w:t>
            </w:r>
          </w:p>
        </w:tc>
      </w:tr>
      <w:tr w:rsidR="00D26467" w:rsidRPr="00D26467" w14:paraId="3C42B97B" w14:textId="77777777" w:rsidTr="000E2A7B">
        <w:trPr>
          <w:trHeight w:val="290"/>
        </w:trPr>
        <w:tc>
          <w:tcPr>
            <w:tcW w:w="2380" w:type="dxa"/>
            <w:gridSpan w:val="3"/>
            <w:tcBorders>
              <w:top w:val="nil"/>
              <w:left w:val="nil"/>
              <w:bottom w:val="single" w:sz="8" w:space="0" w:color="A8D08D"/>
              <w:right w:val="single" w:sz="8" w:space="0" w:color="A8D08D"/>
            </w:tcBorders>
            <w:shd w:val="clear" w:color="auto" w:fill="auto"/>
            <w:vAlign w:val="center"/>
            <w:hideMark/>
          </w:tcPr>
          <w:p w14:paraId="489AD18D"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Impacto Financeiro</w:t>
            </w:r>
          </w:p>
        </w:tc>
        <w:tc>
          <w:tcPr>
            <w:tcW w:w="8252" w:type="dxa"/>
            <w:gridSpan w:val="5"/>
            <w:tcBorders>
              <w:top w:val="nil"/>
              <w:left w:val="nil"/>
              <w:bottom w:val="single" w:sz="8" w:space="0" w:color="A8D08D"/>
              <w:right w:val="nil"/>
            </w:tcBorders>
            <w:shd w:val="clear" w:color="auto" w:fill="auto"/>
            <w:hideMark/>
          </w:tcPr>
          <w:p w14:paraId="7665D900" w14:textId="2D9BCAA3" w:rsidR="00D26467" w:rsidRPr="00D26467" w:rsidRDefault="00D26467" w:rsidP="00D26467">
            <w:pPr>
              <w:spacing w:after="0" w:line="240" w:lineRule="auto"/>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R$</w:t>
            </w:r>
            <w:r w:rsidR="00D3323B">
              <w:rPr>
                <w:rFonts w:ascii="Times New Roman" w:eastAsia="Times New Roman" w:hAnsi="Times New Roman" w:cs="Times New Roman"/>
                <w:color w:val="000000"/>
                <w:lang w:eastAsia="pt-BR"/>
              </w:rPr>
              <w:t xml:space="preserve"> </w:t>
            </w:r>
            <w:r w:rsidRPr="00D26467">
              <w:rPr>
                <w:rFonts w:ascii="Times New Roman" w:eastAsia="Times New Roman" w:hAnsi="Times New Roman" w:cs="Times New Roman"/>
                <w:color w:val="000000"/>
                <w:lang w:eastAsia="pt-BR"/>
              </w:rPr>
              <w:t>493,82</w:t>
            </w:r>
          </w:p>
        </w:tc>
      </w:tr>
      <w:tr w:rsidR="00D26467" w:rsidRPr="00D26467" w14:paraId="0DE2847C" w14:textId="77777777" w:rsidTr="000E2A7B">
        <w:trPr>
          <w:trHeight w:val="1410"/>
        </w:trPr>
        <w:tc>
          <w:tcPr>
            <w:tcW w:w="2380" w:type="dxa"/>
            <w:gridSpan w:val="3"/>
            <w:tcBorders>
              <w:top w:val="nil"/>
              <w:left w:val="nil"/>
              <w:bottom w:val="nil"/>
              <w:right w:val="single" w:sz="8" w:space="0" w:color="A8D08D"/>
            </w:tcBorders>
            <w:shd w:val="clear" w:color="DEEAF6" w:fill="DEEAF6"/>
            <w:vAlign w:val="center"/>
            <w:hideMark/>
          </w:tcPr>
          <w:p w14:paraId="66D26D7C" w14:textId="77777777" w:rsidR="00D26467" w:rsidRPr="00D26467" w:rsidRDefault="00D26467" w:rsidP="00D26467">
            <w:pPr>
              <w:spacing w:after="0" w:line="240" w:lineRule="auto"/>
              <w:rPr>
                <w:rFonts w:ascii="Calibri" w:eastAsia="Times New Roman" w:hAnsi="Calibri" w:cs="Calibri"/>
                <w:b/>
                <w:bCs/>
                <w:color w:val="000000"/>
                <w:lang w:eastAsia="pt-BR"/>
              </w:rPr>
            </w:pPr>
            <w:r w:rsidRPr="00D26467">
              <w:rPr>
                <w:rFonts w:ascii="Calibri" w:eastAsia="Times New Roman" w:hAnsi="Calibri" w:cs="Calibri"/>
                <w:b/>
                <w:bCs/>
                <w:color w:val="000000"/>
                <w:lang w:eastAsia="pt-BR"/>
              </w:rPr>
              <w:t>Recomendações</w:t>
            </w:r>
          </w:p>
        </w:tc>
        <w:tc>
          <w:tcPr>
            <w:tcW w:w="8252" w:type="dxa"/>
            <w:gridSpan w:val="5"/>
            <w:tcBorders>
              <w:top w:val="nil"/>
              <w:left w:val="nil"/>
              <w:bottom w:val="single" w:sz="8" w:space="0" w:color="A8D08D"/>
              <w:right w:val="nil"/>
            </w:tcBorders>
            <w:shd w:val="clear" w:color="D9E2F3" w:fill="D9E2F3"/>
            <w:hideMark/>
          </w:tcPr>
          <w:p w14:paraId="31BF2B07" w14:textId="77777777" w:rsidR="00D26467" w:rsidRPr="00D26467" w:rsidRDefault="00D26467" w:rsidP="007F4986">
            <w:pPr>
              <w:spacing w:after="0" w:line="240" w:lineRule="auto"/>
              <w:jc w:val="both"/>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Sugerimos a revisão e aprimoramento do processo de planejamento financeiro, considerando prazos de pagamento e fluxo de caixa, para evitar atrasos futuros, como também, estabelecer mecanismos eficazes de monitoramento e controle de prazos de pagamento. Isso pode envolver a criação de um calendário de pagamentos, a designação de responsáveis pela gestão financeira e a implementação de lembretes para evitar atrasos.</w:t>
            </w:r>
          </w:p>
        </w:tc>
      </w:tr>
      <w:tr w:rsidR="00D26467" w:rsidRPr="00D26467" w14:paraId="7400A414" w14:textId="77777777" w:rsidTr="000E2A7B">
        <w:trPr>
          <w:trHeight w:val="695"/>
        </w:trPr>
        <w:tc>
          <w:tcPr>
            <w:tcW w:w="2380" w:type="dxa"/>
            <w:gridSpan w:val="3"/>
            <w:tcBorders>
              <w:top w:val="single" w:sz="8" w:space="0" w:color="A8D08D"/>
              <w:left w:val="nil"/>
              <w:bottom w:val="nil"/>
              <w:right w:val="single" w:sz="8" w:space="0" w:color="A8D08D"/>
            </w:tcBorders>
            <w:shd w:val="clear" w:color="auto" w:fill="auto"/>
            <w:vAlign w:val="center"/>
            <w:hideMark/>
          </w:tcPr>
          <w:p w14:paraId="460153D3" w14:textId="77777777" w:rsidR="00D26467" w:rsidRPr="00D26467" w:rsidRDefault="00D26467" w:rsidP="00D26467">
            <w:pPr>
              <w:spacing w:after="0" w:line="240" w:lineRule="auto"/>
              <w:rPr>
                <w:rFonts w:ascii="Calibri" w:eastAsia="Times New Roman" w:hAnsi="Calibri" w:cs="Calibri"/>
                <w:b/>
                <w:bCs/>
                <w:color w:val="000000"/>
                <w:lang w:eastAsia="pt-BR"/>
              </w:rPr>
            </w:pPr>
            <w:r w:rsidRPr="00D26467">
              <w:rPr>
                <w:rFonts w:ascii="Calibri" w:eastAsia="Times New Roman" w:hAnsi="Calibri" w:cs="Calibri"/>
                <w:b/>
                <w:bCs/>
                <w:color w:val="000000"/>
                <w:lang w:eastAsia="pt-BR"/>
              </w:rPr>
              <w:lastRenderedPageBreak/>
              <w:t>Comentários da Administração</w:t>
            </w:r>
          </w:p>
        </w:tc>
        <w:tc>
          <w:tcPr>
            <w:tcW w:w="8252" w:type="dxa"/>
            <w:gridSpan w:val="5"/>
            <w:tcBorders>
              <w:top w:val="nil"/>
              <w:left w:val="nil"/>
              <w:bottom w:val="single" w:sz="8" w:space="0" w:color="A8D08D"/>
              <w:right w:val="nil"/>
            </w:tcBorders>
            <w:shd w:val="clear" w:color="auto" w:fill="auto"/>
            <w:hideMark/>
          </w:tcPr>
          <w:p w14:paraId="3BF9AA22" w14:textId="23D041B5" w:rsidR="00D26467" w:rsidRPr="00D26467" w:rsidRDefault="00FE4B85" w:rsidP="007F4986">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Em alguns meses, enfrentamos problemas com o sistema do Banco Santander, que não processou os pagamentos programados e autorizados pela Diretoria. Fomos obrigados a relançar os pagamentos, porém, alguns de nossos fornecedores não retiraram os juros, o que resultou em pagamentos com incidência de juros.</w:t>
            </w:r>
          </w:p>
        </w:tc>
      </w:tr>
      <w:tr w:rsidR="00D26467" w:rsidRPr="00D26467" w14:paraId="32458CD6" w14:textId="77777777" w:rsidTr="000E2A7B">
        <w:trPr>
          <w:trHeight w:val="880"/>
        </w:trPr>
        <w:tc>
          <w:tcPr>
            <w:tcW w:w="2380" w:type="dxa"/>
            <w:gridSpan w:val="3"/>
            <w:tcBorders>
              <w:top w:val="single" w:sz="8" w:space="0" w:color="A8D08D"/>
              <w:left w:val="nil"/>
              <w:bottom w:val="nil"/>
              <w:right w:val="single" w:sz="8" w:space="0" w:color="A8D08D"/>
            </w:tcBorders>
            <w:shd w:val="clear" w:color="DEEAF6" w:fill="DEEAF6"/>
            <w:vAlign w:val="center"/>
            <w:hideMark/>
          </w:tcPr>
          <w:p w14:paraId="57A38947" w14:textId="77777777" w:rsidR="00D26467" w:rsidRPr="00D26467" w:rsidRDefault="00D26467" w:rsidP="00D26467">
            <w:pPr>
              <w:spacing w:after="0" w:line="240" w:lineRule="auto"/>
              <w:rPr>
                <w:rFonts w:ascii="Calibri" w:eastAsia="Times New Roman" w:hAnsi="Calibri" w:cs="Calibri"/>
                <w:b/>
                <w:bCs/>
                <w:color w:val="000000"/>
                <w:lang w:eastAsia="pt-BR"/>
              </w:rPr>
            </w:pPr>
            <w:r w:rsidRPr="00D26467">
              <w:rPr>
                <w:rFonts w:ascii="Calibri" w:eastAsia="Times New Roman" w:hAnsi="Calibri" w:cs="Calibri"/>
                <w:b/>
                <w:bCs/>
                <w:color w:val="000000"/>
                <w:lang w:eastAsia="pt-BR"/>
              </w:rPr>
              <w:t>Ações a serem Implementadas pela Administração</w:t>
            </w:r>
          </w:p>
        </w:tc>
        <w:tc>
          <w:tcPr>
            <w:tcW w:w="8252" w:type="dxa"/>
            <w:gridSpan w:val="5"/>
            <w:tcBorders>
              <w:top w:val="nil"/>
              <w:left w:val="nil"/>
              <w:bottom w:val="single" w:sz="8" w:space="0" w:color="A8D08D"/>
              <w:right w:val="nil"/>
            </w:tcBorders>
            <w:shd w:val="clear" w:color="D9E2F3" w:fill="D9E2F3"/>
            <w:hideMark/>
          </w:tcPr>
          <w:p w14:paraId="37D645EE" w14:textId="77777777" w:rsidR="00D26467" w:rsidRPr="00D26467" w:rsidRDefault="00D26467" w:rsidP="007F4986">
            <w:pPr>
              <w:spacing w:after="0" w:line="240" w:lineRule="auto"/>
              <w:jc w:val="both"/>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 xml:space="preserve">Ações definidas pela </w:t>
            </w:r>
            <w:r w:rsidRPr="00D26467">
              <w:rPr>
                <w:rFonts w:ascii="Times New Roman" w:eastAsia="Times New Roman" w:hAnsi="Times New Roman" w:cs="Times New Roman"/>
                <w:b/>
                <w:bCs/>
                <w:color w:val="000000"/>
                <w:lang w:eastAsia="pt-BR"/>
              </w:rPr>
              <w:t>Administração</w:t>
            </w:r>
            <w:r w:rsidRPr="00D26467">
              <w:rPr>
                <w:rFonts w:ascii="Calibri" w:eastAsia="Times New Roman" w:hAnsi="Calibri" w:cs="Calibri"/>
                <w:color w:val="000000"/>
                <w:lang w:eastAsia="pt-BR"/>
              </w:rPr>
              <w:t xml:space="preserve"> para resolução do ponto identificado.</w:t>
            </w:r>
          </w:p>
        </w:tc>
      </w:tr>
      <w:tr w:rsidR="00D26467" w:rsidRPr="00D26467" w14:paraId="63F4E731" w14:textId="77777777" w:rsidTr="000E2A7B">
        <w:trPr>
          <w:trHeight w:val="850"/>
        </w:trPr>
        <w:tc>
          <w:tcPr>
            <w:tcW w:w="2380" w:type="dxa"/>
            <w:gridSpan w:val="3"/>
            <w:tcBorders>
              <w:top w:val="nil"/>
              <w:left w:val="nil"/>
              <w:bottom w:val="single" w:sz="8" w:space="0" w:color="A8D08D"/>
              <w:right w:val="single" w:sz="8" w:space="0" w:color="A8D08D"/>
            </w:tcBorders>
            <w:shd w:val="clear" w:color="auto" w:fill="auto"/>
            <w:vAlign w:val="center"/>
            <w:hideMark/>
          </w:tcPr>
          <w:p w14:paraId="3138AB42" w14:textId="77777777" w:rsidR="00D26467" w:rsidRPr="00D26467" w:rsidRDefault="00D26467" w:rsidP="00D26467">
            <w:pPr>
              <w:spacing w:after="0" w:line="240" w:lineRule="auto"/>
              <w:rPr>
                <w:rFonts w:ascii="Times New Roman" w:eastAsia="Times New Roman" w:hAnsi="Times New Roman" w:cs="Times New Roman"/>
                <w:b/>
                <w:bCs/>
                <w:color w:val="000000"/>
                <w:lang w:eastAsia="pt-BR"/>
              </w:rPr>
            </w:pPr>
            <w:r w:rsidRPr="00D26467">
              <w:rPr>
                <w:rFonts w:ascii="Times New Roman" w:eastAsia="Times New Roman" w:hAnsi="Times New Roman" w:cs="Times New Roman"/>
                <w:b/>
                <w:bCs/>
                <w:color w:val="000000"/>
                <w:lang w:eastAsia="pt-BR"/>
              </w:rPr>
              <w:t>Data Limite para Resolução do Ponto Identificado</w:t>
            </w:r>
          </w:p>
        </w:tc>
        <w:tc>
          <w:tcPr>
            <w:tcW w:w="8252" w:type="dxa"/>
            <w:gridSpan w:val="5"/>
            <w:tcBorders>
              <w:top w:val="nil"/>
              <w:left w:val="nil"/>
              <w:bottom w:val="single" w:sz="8" w:space="0" w:color="A8D08D"/>
              <w:right w:val="nil"/>
            </w:tcBorders>
            <w:shd w:val="clear" w:color="auto" w:fill="auto"/>
            <w:hideMark/>
          </w:tcPr>
          <w:p w14:paraId="660EE1AF" w14:textId="77777777" w:rsidR="00D26467" w:rsidRPr="00D26467" w:rsidRDefault="00D26467" w:rsidP="007F4986">
            <w:pPr>
              <w:spacing w:after="0" w:line="240" w:lineRule="auto"/>
              <w:jc w:val="both"/>
              <w:rPr>
                <w:rFonts w:ascii="Times New Roman" w:eastAsia="Times New Roman" w:hAnsi="Times New Roman" w:cs="Times New Roman"/>
                <w:color w:val="000000"/>
                <w:lang w:eastAsia="pt-BR"/>
              </w:rPr>
            </w:pPr>
            <w:r w:rsidRPr="00D26467">
              <w:rPr>
                <w:rFonts w:ascii="Times New Roman" w:eastAsia="Times New Roman" w:hAnsi="Times New Roman" w:cs="Times New Roman"/>
                <w:color w:val="000000"/>
                <w:lang w:eastAsia="pt-BR"/>
              </w:rPr>
              <w:t xml:space="preserve">Prazo estipulado pela </w:t>
            </w:r>
            <w:r w:rsidRPr="00D26467">
              <w:rPr>
                <w:rFonts w:ascii="Times New Roman" w:eastAsia="Times New Roman" w:hAnsi="Times New Roman" w:cs="Times New Roman"/>
                <w:b/>
                <w:bCs/>
                <w:color w:val="000000"/>
                <w:lang w:eastAsia="pt-BR"/>
              </w:rPr>
              <w:t>Administração</w:t>
            </w:r>
            <w:r w:rsidRPr="00D26467">
              <w:rPr>
                <w:rFonts w:ascii="Calibri" w:eastAsia="Times New Roman" w:hAnsi="Calibri" w:cs="Calibri"/>
                <w:color w:val="000000"/>
                <w:lang w:eastAsia="pt-BR"/>
              </w:rPr>
              <w:t xml:space="preserve"> para que o ponto identificado deixe de existir.</w:t>
            </w:r>
          </w:p>
        </w:tc>
      </w:tr>
    </w:tbl>
    <w:p w14:paraId="0369D4D7" w14:textId="77777777" w:rsidR="00105FB2" w:rsidRDefault="00105FB2" w:rsidP="00C06BFF"/>
    <w:p w14:paraId="7D412AC2" w14:textId="77777777" w:rsidR="001E3001" w:rsidRDefault="001E3001" w:rsidP="001E3001">
      <w:pPr>
        <w:rPr>
          <w:color w:val="5B9BD5" w:themeColor="accent1"/>
          <w:sz w:val="32"/>
          <w:szCs w:val="32"/>
        </w:rPr>
      </w:pPr>
      <w:r>
        <w:rPr>
          <w:color w:val="5B9BD5" w:themeColor="accent1"/>
          <w:sz w:val="32"/>
          <w:szCs w:val="32"/>
        </w:rPr>
        <w:t>Endereçamento</w:t>
      </w:r>
    </w:p>
    <w:tbl>
      <w:tblPr>
        <w:tblW w:w="9640" w:type="dxa"/>
        <w:tblInd w:w="-436" w:type="dxa"/>
        <w:tblCellMar>
          <w:left w:w="70" w:type="dxa"/>
          <w:right w:w="70" w:type="dxa"/>
        </w:tblCellMar>
        <w:tblLook w:val="04A0" w:firstRow="1" w:lastRow="0" w:firstColumn="1" w:lastColumn="0" w:noHBand="0" w:noVBand="1"/>
      </w:tblPr>
      <w:tblGrid>
        <w:gridCol w:w="993"/>
        <w:gridCol w:w="1134"/>
        <w:gridCol w:w="1276"/>
        <w:gridCol w:w="1559"/>
        <w:gridCol w:w="1714"/>
        <w:gridCol w:w="2964"/>
      </w:tblGrid>
      <w:tr w:rsidR="001E3001" w:rsidRPr="001E3001" w14:paraId="0D689868" w14:textId="77777777" w:rsidTr="000229FF">
        <w:trPr>
          <w:trHeight w:val="780"/>
        </w:trPr>
        <w:tc>
          <w:tcPr>
            <w:tcW w:w="993" w:type="dxa"/>
            <w:tcBorders>
              <w:top w:val="single" w:sz="8" w:space="0" w:color="auto"/>
              <w:left w:val="single" w:sz="8" w:space="0" w:color="auto"/>
              <w:bottom w:val="single" w:sz="4" w:space="0" w:color="auto"/>
              <w:right w:val="single" w:sz="4" w:space="0" w:color="auto"/>
            </w:tcBorders>
            <w:shd w:val="clear" w:color="000000" w:fill="0070C0"/>
            <w:vAlign w:val="center"/>
            <w:hideMark/>
          </w:tcPr>
          <w:p w14:paraId="08BBBAB9"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Mês</w:t>
            </w:r>
          </w:p>
        </w:tc>
        <w:tc>
          <w:tcPr>
            <w:tcW w:w="1134" w:type="dxa"/>
            <w:tcBorders>
              <w:top w:val="single" w:sz="8" w:space="0" w:color="auto"/>
              <w:left w:val="nil"/>
              <w:bottom w:val="single" w:sz="4" w:space="0" w:color="auto"/>
              <w:right w:val="single" w:sz="4" w:space="0" w:color="auto"/>
            </w:tcBorders>
            <w:shd w:val="clear" w:color="000000" w:fill="0070C0"/>
            <w:vAlign w:val="center"/>
            <w:hideMark/>
          </w:tcPr>
          <w:p w14:paraId="24F6FDA3"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Página</w:t>
            </w:r>
          </w:p>
        </w:tc>
        <w:tc>
          <w:tcPr>
            <w:tcW w:w="1276" w:type="dxa"/>
            <w:tcBorders>
              <w:top w:val="single" w:sz="8" w:space="0" w:color="auto"/>
              <w:left w:val="nil"/>
              <w:bottom w:val="single" w:sz="4" w:space="0" w:color="auto"/>
              <w:right w:val="single" w:sz="4" w:space="0" w:color="auto"/>
            </w:tcBorders>
            <w:shd w:val="clear" w:color="000000" w:fill="0070C0"/>
            <w:vAlign w:val="center"/>
            <w:hideMark/>
          </w:tcPr>
          <w:p w14:paraId="326D130F"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Multas e Juros</w:t>
            </w:r>
          </w:p>
        </w:tc>
        <w:tc>
          <w:tcPr>
            <w:tcW w:w="1559" w:type="dxa"/>
            <w:tcBorders>
              <w:top w:val="single" w:sz="8" w:space="0" w:color="auto"/>
              <w:left w:val="nil"/>
              <w:bottom w:val="single" w:sz="4" w:space="0" w:color="auto"/>
              <w:right w:val="nil"/>
            </w:tcBorders>
            <w:shd w:val="clear" w:color="000000" w:fill="0070C0"/>
            <w:vAlign w:val="center"/>
            <w:hideMark/>
          </w:tcPr>
          <w:p w14:paraId="1D80ECCF"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Data de Vencimento</w:t>
            </w:r>
          </w:p>
        </w:tc>
        <w:tc>
          <w:tcPr>
            <w:tcW w:w="1714" w:type="dxa"/>
            <w:tcBorders>
              <w:top w:val="single" w:sz="8" w:space="0" w:color="auto"/>
              <w:left w:val="single" w:sz="4" w:space="0" w:color="auto"/>
              <w:bottom w:val="single" w:sz="4" w:space="0" w:color="auto"/>
              <w:right w:val="nil"/>
            </w:tcBorders>
            <w:shd w:val="clear" w:color="000000" w:fill="0070C0"/>
            <w:vAlign w:val="center"/>
            <w:hideMark/>
          </w:tcPr>
          <w:p w14:paraId="76098A2D"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Data de Pagamento</w:t>
            </w:r>
          </w:p>
        </w:tc>
        <w:tc>
          <w:tcPr>
            <w:tcW w:w="2964" w:type="dxa"/>
            <w:tcBorders>
              <w:top w:val="single" w:sz="8" w:space="0" w:color="auto"/>
              <w:left w:val="single" w:sz="4" w:space="0" w:color="auto"/>
              <w:bottom w:val="single" w:sz="4" w:space="0" w:color="auto"/>
              <w:right w:val="single" w:sz="8" w:space="0" w:color="auto"/>
            </w:tcBorders>
            <w:shd w:val="clear" w:color="000000" w:fill="0070C0"/>
            <w:vAlign w:val="center"/>
            <w:hideMark/>
          </w:tcPr>
          <w:p w14:paraId="6706DD67" w14:textId="77777777" w:rsidR="001E3001" w:rsidRPr="001E3001" w:rsidRDefault="001E3001" w:rsidP="001E3001">
            <w:pPr>
              <w:spacing w:after="0" w:line="240" w:lineRule="auto"/>
              <w:jc w:val="center"/>
              <w:rPr>
                <w:rFonts w:ascii="Times New Roman" w:eastAsia="Times New Roman" w:hAnsi="Times New Roman" w:cs="Times New Roman"/>
                <w:b/>
                <w:bCs/>
                <w:color w:val="FFFFFF"/>
                <w:sz w:val="20"/>
                <w:szCs w:val="20"/>
                <w:lang w:eastAsia="pt-BR"/>
              </w:rPr>
            </w:pPr>
            <w:r w:rsidRPr="001E3001">
              <w:rPr>
                <w:rFonts w:ascii="Times New Roman" w:eastAsia="Times New Roman" w:hAnsi="Times New Roman" w:cs="Times New Roman"/>
                <w:b/>
                <w:bCs/>
                <w:color w:val="FFFFFF"/>
                <w:sz w:val="20"/>
                <w:szCs w:val="20"/>
                <w:lang w:eastAsia="pt-BR"/>
              </w:rPr>
              <w:t>Fornecedor</w:t>
            </w:r>
          </w:p>
        </w:tc>
      </w:tr>
      <w:tr w:rsidR="001E3001" w:rsidRPr="001E3001" w14:paraId="4BD4B178" w14:textId="77777777" w:rsidTr="000229FF">
        <w:trPr>
          <w:trHeight w:val="290"/>
        </w:trPr>
        <w:tc>
          <w:tcPr>
            <w:tcW w:w="993" w:type="dxa"/>
            <w:tcBorders>
              <w:top w:val="single" w:sz="4" w:space="0" w:color="auto"/>
              <w:left w:val="single" w:sz="8" w:space="0" w:color="auto"/>
              <w:bottom w:val="single" w:sz="4" w:space="0" w:color="auto"/>
              <w:right w:val="single" w:sz="4" w:space="0" w:color="auto"/>
            </w:tcBorders>
            <w:shd w:val="clear" w:color="auto" w:fill="auto"/>
            <w:vAlign w:val="center"/>
            <w:hideMark/>
          </w:tcPr>
          <w:p w14:paraId="00AB750C"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CB607BA"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E53578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R$ 36,71</w:t>
            </w:r>
          </w:p>
        </w:tc>
        <w:tc>
          <w:tcPr>
            <w:tcW w:w="1559" w:type="dxa"/>
            <w:tcBorders>
              <w:top w:val="single" w:sz="4" w:space="0" w:color="auto"/>
              <w:left w:val="nil"/>
              <w:bottom w:val="single" w:sz="4" w:space="0" w:color="auto"/>
              <w:right w:val="nil"/>
            </w:tcBorders>
            <w:shd w:val="clear" w:color="auto" w:fill="auto"/>
            <w:vAlign w:val="center"/>
            <w:hideMark/>
          </w:tcPr>
          <w:p w14:paraId="5E514C4D"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29/12/2022</w:t>
            </w:r>
          </w:p>
        </w:tc>
        <w:tc>
          <w:tcPr>
            <w:tcW w:w="1714" w:type="dxa"/>
            <w:tcBorders>
              <w:top w:val="single" w:sz="4" w:space="0" w:color="auto"/>
              <w:left w:val="single" w:sz="4" w:space="0" w:color="auto"/>
              <w:bottom w:val="single" w:sz="4" w:space="0" w:color="auto"/>
              <w:right w:val="nil"/>
            </w:tcBorders>
            <w:shd w:val="clear" w:color="auto" w:fill="auto"/>
            <w:vAlign w:val="center"/>
            <w:hideMark/>
          </w:tcPr>
          <w:p w14:paraId="6FE90ECB"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02/01/2023</w:t>
            </w:r>
          </w:p>
        </w:tc>
        <w:tc>
          <w:tcPr>
            <w:tcW w:w="2964" w:type="dxa"/>
            <w:tcBorders>
              <w:top w:val="single" w:sz="4" w:space="0" w:color="auto"/>
              <w:left w:val="single" w:sz="4" w:space="0" w:color="auto"/>
              <w:bottom w:val="single" w:sz="4" w:space="0" w:color="auto"/>
              <w:right w:val="single" w:sz="8" w:space="0" w:color="auto"/>
            </w:tcBorders>
            <w:shd w:val="clear" w:color="auto" w:fill="auto"/>
            <w:vAlign w:val="center"/>
            <w:hideMark/>
          </w:tcPr>
          <w:p w14:paraId="5AE9865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 xml:space="preserve">casa </w:t>
            </w:r>
            <w:proofErr w:type="spellStart"/>
            <w:r w:rsidRPr="001E3001">
              <w:rPr>
                <w:rFonts w:ascii="Times New Roman" w:eastAsia="Times New Roman" w:hAnsi="Times New Roman" w:cs="Times New Roman"/>
                <w:sz w:val="18"/>
                <w:szCs w:val="18"/>
                <w:lang w:eastAsia="pt-BR"/>
              </w:rPr>
              <w:t>eloy</w:t>
            </w:r>
            <w:proofErr w:type="spellEnd"/>
          </w:p>
        </w:tc>
      </w:tr>
      <w:tr w:rsidR="001E3001" w:rsidRPr="001E3001" w14:paraId="6E8DD62A"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39A922F5"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28AEED1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109</w:t>
            </w:r>
          </w:p>
        </w:tc>
        <w:tc>
          <w:tcPr>
            <w:tcW w:w="1276" w:type="dxa"/>
            <w:tcBorders>
              <w:top w:val="nil"/>
              <w:left w:val="nil"/>
              <w:bottom w:val="single" w:sz="4" w:space="0" w:color="auto"/>
              <w:right w:val="single" w:sz="4" w:space="0" w:color="auto"/>
            </w:tcBorders>
            <w:shd w:val="clear" w:color="auto" w:fill="auto"/>
            <w:vAlign w:val="center"/>
            <w:hideMark/>
          </w:tcPr>
          <w:p w14:paraId="59CA6E4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R$ 14,36</w:t>
            </w:r>
          </w:p>
        </w:tc>
        <w:tc>
          <w:tcPr>
            <w:tcW w:w="1559" w:type="dxa"/>
            <w:tcBorders>
              <w:top w:val="nil"/>
              <w:left w:val="nil"/>
              <w:bottom w:val="single" w:sz="4" w:space="0" w:color="auto"/>
              <w:right w:val="nil"/>
            </w:tcBorders>
            <w:shd w:val="clear" w:color="auto" w:fill="auto"/>
            <w:vAlign w:val="center"/>
            <w:hideMark/>
          </w:tcPr>
          <w:p w14:paraId="45F4D13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29/12/2022</w:t>
            </w:r>
          </w:p>
        </w:tc>
        <w:tc>
          <w:tcPr>
            <w:tcW w:w="1714" w:type="dxa"/>
            <w:tcBorders>
              <w:top w:val="nil"/>
              <w:left w:val="single" w:sz="4" w:space="0" w:color="auto"/>
              <w:bottom w:val="single" w:sz="4" w:space="0" w:color="auto"/>
              <w:right w:val="nil"/>
            </w:tcBorders>
            <w:shd w:val="clear" w:color="auto" w:fill="auto"/>
            <w:vAlign w:val="center"/>
            <w:hideMark/>
          </w:tcPr>
          <w:p w14:paraId="5C09F7E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05782E1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mz</w:t>
            </w:r>
            <w:proofErr w:type="spellEnd"/>
            <w:r w:rsidRPr="001E3001">
              <w:rPr>
                <w:rFonts w:ascii="Times New Roman" w:eastAsia="Times New Roman" w:hAnsi="Times New Roman" w:cs="Times New Roman"/>
                <w:sz w:val="18"/>
                <w:szCs w:val="18"/>
                <w:lang w:eastAsia="pt-BR"/>
              </w:rPr>
              <w:t xml:space="preserve"> comercio</w:t>
            </w:r>
          </w:p>
        </w:tc>
      </w:tr>
      <w:tr w:rsidR="001E3001" w:rsidRPr="001E3001" w14:paraId="55679C47"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525DFBF9"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7A985CE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167</w:t>
            </w:r>
          </w:p>
        </w:tc>
        <w:tc>
          <w:tcPr>
            <w:tcW w:w="1276" w:type="dxa"/>
            <w:tcBorders>
              <w:top w:val="nil"/>
              <w:left w:val="nil"/>
              <w:bottom w:val="single" w:sz="4" w:space="0" w:color="auto"/>
              <w:right w:val="single" w:sz="4" w:space="0" w:color="auto"/>
            </w:tcBorders>
            <w:shd w:val="clear" w:color="auto" w:fill="auto"/>
            <w:vAlign w:val="center"/>
            <w:hideMark/>
          </w:tcPr>
          <w:p w14:paraId="4230841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R$ 178,04</w:t>
            </w:r>
          </w:p>
        </w:tc>
        <w:tc>
          <w:tcPr>
            <w:tcW w:w="1559" w:type="dxa"/>
            <w:tcBorders>
              <w:top w:val="nil"/>
              <w:left w:val="nil"/>
              <w:bottom w:val="single" w:sz="4" w:space="0" w:color="auto"/>
              <w:right w:val="nil"/>
            </w:tcBorders>
            <w:shd w:val="clear" w:color="auto" w:fill="auto"/>
            <w:vAlign w:val="center"/>
            <w:hideMark/>
          </w:tcPr>
          <w:p w14:paraId="5A47A07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29/12/2022</w:t>
            </w:r>
          </w:p>
        </w:tc>
        <w:tc>
          <w:tcPr>
            <w:tcW w:w="1714" w:type="dxa"/>
            <w:tcBorders>
              <w:top w:val="nil"/>
              <w:left w:val="single" w:sz="4" w:space="0" w:color="auto"/>
              <w:bottom w:val="single" w:sz="4" w:space="0" w:color="auto"/>
              <w:right w:val="nil"/>
            </w:tcBorders>
            <w:shd w:val="clear" w:color="auto" w:fill="auto"/>
            <w:vAlign w:val="center"/>
            <w:hideMark/>
          </w:tcPr>
          <w:p w14:paraId="08E3239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0CD7FF3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brf</w:t>
            </w:r>
            <w:proofErr w:type="spellEnd"/>
          </w:p>
        </w:tc>
      </w:tr>
      <w:tr w:rsidR="001E3001" w:rsidRPr="001E3001" w14:paraId="51C80280"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02E336D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61BAE6C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260</w:t>
            </w:r>
          </w:p>
        </w:tc>
        <w:tc>
          <w:tcPr>
            <w:tcW w:w="1276" w:type="dxa"/>
            <w:tcBorders>
              <w:top w:val="nil"/>
              <w:left w:val="nil"/>
              <w:bottom w:val="single" w:sz="4" w:space="0" w:color="auto"/>
              <w:right w:val="single" w:sz="4" w:space="0" w:color="auto"/>
            </w:tcBorders>
            <w:shd w:val="clear" w:color="auto" w:fill="auto"/>
            <w:vAlign w:val="center"/>
            <w:hideMark/>
          </w:tcPr>
          <w:p w14:paraId="5A33A3D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R$ 1,92</w:t>
            </w:r>
          </w:p>
        </w:tc>
        <w:tc>
          <w:tcPr>
            <w:tcW w:w="1559" w:type="dxa"/>
            <w:tcBorders>
              <w:top w:val="nil"/>
              <w:left w:val="nil"/>
              <w:bottom w:val="single" w:sz="4" w:space="0" w:color="auto"/>
              <w:right w:val="nil"/>
            </w:tcBorders>
            <w:shd w:val="clear" w:color="auto" w:fill="auto"/>
            <w:vAlign w:val="center"/>
            <w:hideMark/>
          </w:tcPr>
          <w:p w14:paraId="0A20D675"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30/12/2022</w:t>
            </w:r>
          </w:p>
        </w:tc>
        <w:tc>
          <w:tcPr>
            <w:tcW w:w="1714" w:type="dxa"/>
            <w:tcBorders>
              <w:top w:val="nil"/>
              <w:left w:val="single" w:sz="4" w:space="0" w:color="auto"/>
              <w:bottom w:val="single" w:sz="4" w:space="0" w:color="auto"/>
              <w:right w:val="nil"/>
            </w:tcBorders>
            <w:shd w:val="clear" w:color="auto" w:fill="auto"/>
            <w:vAlign w:val="center"/>
            <w:hideMark/>
          </w:tcPr>
          <w:p w14:paraId="28D0033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04/01/2023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4F1773F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lider</w:t>
            </w:r>
            <w:proofErr w:type="spellEnd"/>
            <w:r w:rsidRPr="001E3001">
              <w:rPr>
                <w:rFonts w:ascii="Times New Roman" w:eastAsia="Times New Roman" w:hAnsi="Times New Roman" w:cs="Times New Roman"/>
                <w:sz w:val="18"/>
                <w:szCs w:val="18"/>
                <w:lang w:eastAsia="pt-BR"/>
              </w:rPr>
              <w:t xml:space="preserve"> estagio </w:t>
            </w:r>
            <w:proofErr w:type="gramStart"/>
            <w:r w:rsidRPr="001E3001">
              <w:rPr>
                <w:rFonts w:ascii="Times New Roman" w:eastAsia="Times New Roman" w:hAnsi="Times New Roman" w:cs="Times New Roman"/>
                <w:sz w:val="18"/>
                <w:szCs w:val="18"/>
                <w:lang w:eastAsia="pt-BR"/>
              </w:rPr>
              <w:t>&amp;  aprendizagem</w:t>
            </w:r>
            <w:proofErr w:type="gramEnd"/>
          </w:p>
        </w:tc>
      </w:tr>
      <w:tr w:rsidR="001E3001" w:rsidRPr="001E3001" w14:paraId="72DB8CE3"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0114BE7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13DADC01"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891</w:t>
            </w:r>
          </w:p>
        </w:tc>
        <w:tc>
          <w:tcPr>
            <w:tcW w:w="1276" w:type="dxa"/>
            <w:tcBorders>
              <w:top w:val="nil"/>
              <w:left w:val="nil"/>
              <w:bottom w:val="single" w:sz="4" w:space="0" w:color="auto"/>
              <w:right w:val="single" w:sz="4" w:space="0" w:color="auto"/>
            </w:tcBorders>
            <w:shd w:val="clear" w:color="auto" w:fill="auto"/>
            <w:vAlign w:val="center"/>
            <w:hideMark/>
          </w:tcPr>
          <w:p w14:paraId="4E36DBD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R$ 5,84</w:t>
            </w:r>
          </w:p>
        </w:tc>
        <w:tc>
          <w:tcPr>
            <w:tcW w:w="1559" w:type="dxa"/>
            <w:tcBorders>
              <w:top w:val="nil"/>
              <w:left w:val="nil"/>
              <w:bottom w:val="single" w:sz="4" w:space="0" w:color="auto"/>
              <w:right w:val="nil"/>
            </w:tcBorders>
            <w:shd w:val="clear" w:color="auto" w:fill="auto"/>
            <w:vAlign w:val="center"/>
            <w:hideMark/>
          </w:tcPr>
          <w:p w14:paraId="299DC04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14/01/2023</w:t>
            </w:r>
          </w:p>
        </w:tc>
        <w:tc>
          <w:tcPr>
            <w:tcW w:w="1714" w:type="dxa"/>
            <w:tcBorders>
              <w:top w:val="nil"/>
              <w:left w:val="single" w:sz="4" w:space="0" w:color="auto"/>
              <w:bottom w:val="single" w:sz="4" w:space="0" w:color="auto"/>
              <w:right w:val="nil"/>
            </w:tcBorders>
            <w:shd w:val="clear" w:color="auto" w:fill="auto"/>
            <w:vAlign w:val="center"/>
            <w:hideMark/>
          </w:tcPr>
          <w:p w14:paraId="23E575A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18/01/2023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34DF3AB2" w14:textId="2E5C8701" w:rsidR="001E3001" w:rsidRPr="001E3001" w:rsidRDefault="002D3FE0" w:rsidP="001E3001">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1E3001" w:rsidRPr="001E3001" w14:paraId="500CE62E"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6BB8D29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2C736A2F"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924</w:t>
            </w:r>
          </w:p>
        </w:tc>
        <w:tc>
          <w:tcPr>
            <w:tcW w:w="1276" w:type="dxa"/>
            <w:tcBorders>
              <w:top w:val="nil"/>
              <w:left w:val="nil"/>
              <w:bottom w:val="single" w:sz="4" w:space="0" w:color="auto"/>
              <w:right w:val="single" w:sz="4" w:space="0" w:color="auto"/>
            </w:tcBorders>
            <w:shd w:val="clear" w:color="auto" w:fill="auto"/>
            <w:vAlign w:val="center"/>
            <w:hideMark/>
          </w:tcPr>
          <w:p w14:paraId="62BD4EA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R$ 1,44</w:t>
            </w:r>
          </w:p>
        </w:tc>
        <w:tc>
          <w:tcPr>
            <w:tcW w:w="1559" w:type="dxa"/>
            <w:tcBorders>
              <w:top w:val="nil"/>
              <w:left w:val="nil"/>
              <w:bottom w:val="single" w:sz="4" w:space="0" w:color="auto"/>
              <w:right w:val="nil"/>
            </w:tcBorders>
            <w:shd w:val="clear" w:color="auto" w:fill="auto"/>
            <w:vAlign w:val="center"/>
            <w:hideMark/>
          </w:tcPr>
          <w:p w14:paraId="137E9A9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16/01/2023</w:t>
            </w:r>
          </w:p>
        </w:tc>
        <w:tc>
          <w:tcPr>
            <w:tcW w:w="1714" w:type="dxa"/>
            <w:tcBorders>
              <w:top w:val="nil"/>
              <w:left w:val="single" w:sz="4" w:space="0" w:color="auto"/>
              <w:bottom w:val="single" w:sz="4" w:space="0" w:color="auto"/>
              <w:right w:val="nil"/>
            </w:tcBorders>
            <w:shd w:val="clear" w:color="auto" w:fill="auto"/>
            <w:vAlign w:val="center"/>
            <w:hideMark/>
          </w:tcPr>
          <w:p w14:paraId="7AFD180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18/01/2023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5A8F8C79" w14:textId="487E2556" w:rsidR="001E3001" w:rsidRPr="001E3001" w:rsidRDefault="002D3FE0" w:rsidP="001E3001">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1E3001" w:rsidRPr="001E3001" w14:paraId="3F578660" w14:textId="77777777" w:rsidTr="000229FF">
        <w:trPr>
          <w:trHeight w:val="46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19E765F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5D3F030D"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935</w:t>
            </w:r>
          </w:p>
        </w:tc>
        <w:tc>
          <w:tcPr>
            <w:tcW w:w="1276" w:type="dxa"/>
            <w:tcBorders>
              <w:top w:val="nil"/>
              <w:left w:val="nil"/>
              <w:bottom w:val="single" w:sz="4" w:space="0" w:color="auto"/>
              <w:right w:val="single" w:sz="4" w:space="0" w:color="auto"/>
            </w:tcBorders>
            <w:shd w:val="clear" w:color="auto" w:fill="auto"/>
            <w:vAlign w:val="center"/>
            <w:hideMark/>
          </w:tcPr>
          <w:p w14:paraId="5564F98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R$ 40,79</w:t>
            </w:r>
          </w:p>
        </w:tc>
        <w:tc>
          <w:tcPr>
            <w:tcW w:w="1559" w:type="dxa"/>
            <w:tcBorders>
              <w:top w:val="nil"/>
              <w:left w:val="nil"/>
              <w:bottom w:val="single" w:sz="4" w:space="0" w:color="auto"/>
              <w:right w:val="nil"/>
            </w:tcBorders>
            <w:shd w:val="clear" w:color="auto" w:fill="auto"/>
            <w:vAlign w:val="center"/>
            <w:hideMark/>
          </w:tcPr>
          <w:p w14:paraId="1DC5171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14/01/2023</w:t>
            </w:r>
          </w:p>
        </w:tc>
        <w:tc>
          <w:tcPr>
            <w:tcW w:w="1714" w:type="dxa"/>
            <w:tcBorders>
              <w:top w:val="nil"/>
              <w:left w:val="single" w:sz="4" w:space="0" w:color="auto"/>
              <w:bottom w:val="single" w:sz="4" w:space="0" w:color="auto"/>
              <w:right w:val="nil"/>
            </w:tcBorders>
            <w:shd w:val="clear" w:color="auto" w:fill="auto"/>
            <w:vAlign w:val="center"/>
            <w:hideMark/>
          </w:tcPr>
          <w:p w14:paraId="2D13BAE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18/01/2023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68F5F8D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 xml:space="preserve">outlet da </w:t>
            </w:r>
            <w:proofErr w:type="spellStart"/>
            <w:r w:rsidRPr="001E3001">
              <w:rPr>
                <w:rFonts w:ascii="Times New Roman" w:eastAsia="Times New Roman" w:hAnsi="Times New Roman" w:cs="Times New Roman"/>
                <w:sz w:val="18"/>
                <w:szCs w:val="18"/>
                <w:lang w:eastAsia="pt-BR"/>
              </w:rPr>
              <w:t>construçao</w:t>
            </w:r>
            <w:proofErr w:type="spellEnd"/>
          </w:p>
        </w:tc>
      </w:tr>
      <w:tr w:rsidR="001E3001" w:rsidRPr="001E3001" w14:paraId="6971B91F"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1BCAF4E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54222E9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945</w:t>
            </w:r>
          </w:p>
        </w:tc>
        <w:tc>
          <w:tcPr>
            <w:tcW w:w="1276" w:type="dxa"/>
            <w:tcBorders>
              <w:top w:val="nil"/>
              <w:left w:val="nil"/>
              <w:bottom w:val="single" w:sz="4" w:space="0" w:color="auto"/>
              <w:right w:val="single" w:sz="4" w:space="0" w:color="auto"/>
            </w:tcBorders>
            <w:shd w:val="clear" w:color="auto" w:fill="auto"/>
            <w:vAlign w:val="center"/>
            <w:hideMark/>
          </w:tcPr>
          <w:p w14:paraId="3E6132B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R$ 24,34</w:t>
            </w:r>
          </w:p>
        </w:tc>
        <w:tc>
          <w:tcPr>
            <w:tcW w:w="1559" w:type="dxa"/>
            <w:tcBorders>
              <w:top w:val="nil"/>
              <w:left w:val="nil"/>
              <w:bottom w:val="single" w:sz="4" w:space="0" w:color="auto"/>
              <w:right w:val="nil"/>
            </w:tcBorders>
            <w:shd w:val="clear" w:color="auto" w:fill="auto"/>
            <w:vAlign w:val="center"/>
            <w:hideMark/>
          </w:tcPr>
          <w:p w14:paraId="31E264C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15/01/2023</w:t>
            </w:r>
          </w:p>
        </w:tc>
        <w:tc>
          <w:tcPr>
            <w:tcW w:w="1714" w:type="dxa"/>
            <w:tcBorders>
              <w:top w:val="nil"/>
              <w:left w:val="single" w:sz="4" w:space="0" w:color="auto"/>
              <w:bottom w:val="single" w:sz="4" w:space="0" w:color="auto"/>
              <w:right w:val="nil"/>
            </w:tcBorders>
            <w:shd w:val="clear" w:color="auto" w:fill="auto"/>
            <w:vAlign w:val="center"/>
            <w:hideMark/>
          </w:tcPr>
          <w:p w14:paraId="553FF94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18/01/2023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124B2FB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atlantico</w:t>
            </w:r>
            <w:proofErr w:type="spellEnd"/>
            <w:r w:rsidRPr="001E3001">
              <w:rPr>
                <w:rFonts w:ascii="Times New Roman" w:eastAsia="Times New Roman" w:hAnsi="Times New Roman" w:cs="Times New Roman"/>
                <w:sz w:val="18"/>
                <w:szCs w:val="18"/>
                <w:lang w:eastAsia="pt-BR"/>
              </w:rPr>
              <w:t xml:space="preserve"> sul comercio e </w:t>
            </w:r>
            <w:proofErr w:type="spellStart"/>
            <w:proofErr w:type="gramStart"/>
            <w:r w:rsidRPr="001E3001">
              <w:rPr>
                <w:rFonts w:ascii="Times New Roman" w:eastAsia="Times New Roman" w:hAnsi="Times New Roman" w:cs="Times New Roman"/>
                <w:sz w:val="18"/>
                <w:szCs w:val="18"/>
                <w:lang w:eastAsia="pt-BR"/>
              </w:rPr>
              <w:t>industria</w:t>
            </w:r>
            <w:proofErr w:type="spellEnd"/>
            <w:proofErr w:type="gramEnd"/>
          </w:p>
        </w:tc>
      </w:tr>
      <w:tr w:rsidR="001E3001" w:rsidRPr="001E3001" w14:paraId="33F7A18A"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4AD7C4F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w:t>
            </w:r>
          </w:p>
        </w:tc>
        <w:tc>
          <w:tcPr>
            <w:tcW w:w="1134" w:type="dxa"/>
            <w:tcBorders>
              <w:top w:val="nil"/>
              <w:left w:val="nil"/>
              <w:bottom w:val="single" w:sz="4" w:space="0" w:color="auto"/>
              <w:right w:val="single" w:sz="4" w:space="0" w:color="auto"/>
            </w:tcBorders>
            <w:shd w:val="clear" w:color="auto" w:fill="auto"/>
            <w:vAlign w:val="center"/>
            <w:hideMark/>
          </w:tcPr>
          <w:p w14:paraId="52ABDE05"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967</w:t>
            </w:r>
          </w:p>
        </w:tc>
        <w:tc>
          <w:tcPr>
            <w:tcW w:w="1276" w:type="dxa"/>
            <w:tcBorders>
              <w:top w:val="nil"/>
              <w:left w:val="nil"/>
              <w:bottom w:val="single" w:sz="4" w:space="0" w:color="auto"/>
              <w:right w:val="single" w:sz="4" w:space="0" w:color="auto"/>
            </w:tcBorders>
            <w:shd w:val="clear" w:color="auto" w:fill="auto"/>
            <w:vAlign w:val="center"/>
            <w:hideMark/>
          </w:tcPr>
          <w:p w14:paraId="267138B0"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R$ 8,72</w:t>
            </w:r>
          </w:p>
        </w:tc>
        <w:tc>
          <w:tcPr>
            <w:tcW w:w="1559" w:type="dxa"/>
            <w:tcBorders>
              <w:top w:val="nil"/>
              <w:left w:val="nil"/>
              <w:bottom w:val="single" w:sz="4" w:space="0" w:color="auto"/>
              <w:right w:val="nil"/>
            </w:tcBorders>
            <w:shd w:val="clear" w:color="auto" w:fill="auto"/>
            <w:vAlign w:val="center"/>
            <w:hideMark/>
          </w:tcPr>
          <w:p w14:paraId="60988DBB"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14/01/2023</w:t>
            </w:r>
          </w:p>
        </w:tc>
        <w:tc>
          <w:tcPr>
            <w:tcW w:w="1714" w:type="dxa"/>
            <w:tcBorders>
              <w:top w:val="nil"/>
              <w:left w:val="single" w:sz="4" w:space="0" w:color="auto"/>
              <w:bottom w:val="single" w:sz="4" w:space="0" w:color="auto"/>
              <w:right w:val="nil"/>
            </w:tcBorders>
            <w:shd w:val="clear" w:color="auto" w:fill="auto"/>
            <w:vAlign w:val="center"/>
            <w:hideMark/>
          </w:tcPr>
          <w:p w14:paraId="578217F3"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18/01/2023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34DD970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forftpel</w:t>
            </w:r>
            <w:proofErr w:type="spellEnd"/>
            <w:r w:rsidRPr="001E3001">
              <w:rPr>
                <w:rFonts w:ascii="Times New Roman" w:eastAsia="Times New Roman" w:hAnsi="Times New Roman" w:cs="Times New Roman"/>
                <w:sz w:val="18"/>
                <w:szCs w:val="18"/>
                <w:lang w:eastAsia="pt-BR"/>
              </w:rPr>
              <w:t xml:space="preserve"> comercio de </w:t>
            </w:r>
            <w:proofErr w:type="spellStart"/>
            <w:r w:rsidRPr="001E3001">
              <w:rPr>
                <w:rFonts w:ascii="Times New Roman" w:eastAsia="Times New Roman" w:hAnsi="Times New Roman" w:cs="Times New Roman"/>
                <w:sz w:val="18"/>
                <w:szCs w:val="18"/>
                <w:lang w:eastAsia="pt-BR"/>
              </w:rPr>
              <w:t>descartaveis</w:t>
            </w:r>
            <w:proofErr w:type="spellEnd"/>
          </w:p>
        </w:tc>
      </w:tr>
      <w:tr w:rsidR="001E3001" w:rsidRPr="001E3001" w14:paraId="347707E9"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3DFCF53D"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3</w:t>
            </w:r>
          </w:p>
        </w:tc>
        <w:tc>
          <w:tcPr>
            <w:tcW w:w="1134" w:type="dxa"/>
            <w:tcBorders>
              <w:top w:val="nil"/>
              <w:left w:val="nil"/>
              <w:bottom w:val="single" w:sz="4" w:space="0" w:color="auto"/>
              <w:right w:val="single" w:sz="4" w:space="0" w:color="auto"/>
            </w:tcBorders>
            <w:shd w:val="clear" w:color="auto" w:fill="auto"/>
            <w:vAlign w:val="center"/>
            <w:hideMark/>
          </w:tcPr>
          <w:p w14:paraId="2C58F14A"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1184</w:t>
            </w:r>
          </w:p>
        </w:tc>
        <w:tc>
          <w:tcPr>
            <w:tcW w:w="1276" w:type="dxa"/>
            <w:tcBorders>
              <w:top w:val="nil"/>
              <w:left w:val="nil"/>
              <w:bottom w:val="single" w:sz="4" w:space="0" w:color="auto"/>
              <w:right w:val="single" w:sz="4" w:space="0" w:color="auto"/>
            </w:tcBorders>
            <w:shd w:val="clear" w:color="auto" w:fill="auto"/>
            <w:vAlign w:val="center"/>
            <w:hideMark/>
          </w:tcPr>
          <w:p w14:paraId="6B2D6C5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R$ 10,84</w:t>
            </w:r>
          </w:p>
        </w:tc>
        <w:tc>
          <w:tcPr>
            <w:tcW w:w="1559" w:type="dxa"/>
            <w:tcBorders>
              <w:top w:val="nil"/>
              <w:left w:val="nil"/>
              <w:bottom w:val="single" w:sz="4" w:space="0" w:color="auto"/>
              <w:right w:val="nil"/>
            </w:tcBorders>
            <w:shd w:val="clear" w:color="auto" w:fill="auto"/>
            <w:vAlign w:val="center"/>
            <w:hideMark/>
          </w:tcPr>
          <w:p w14:paraId="48A211E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16/03/2023</w:t>
            </w:r>
          </w:p>
        </w:tc>
        <w:tc>
          <w:tcPr>
            <w:tcW w:w="1714" w:type="dxa"/>
            <w:tcBorders>
              <w:top w:val="nil"/>
              <w:left w:val="single" w:sz="4" w:space="0" w:color="auto"/>
              <w:bottom w:val="single" w:sz="4" w:space="0" w:color="auto"/>
              <w:right w:val="nil"/>
            </w:tcBorders>
            <w:shd w:val="clear" w:color="auto" w:fill="auto"/>
            <w:vAlign w:val="center"/>
            <w:hideMark/>
          </w:tcPr>
          <w:p w14:paraId="0C94E1A6"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20/03/2023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46A148EA" w14:textId="6B04E21F" w:rsidR="001E3001" w:rsidRPr="001E3001" w:rsidRDefault="002D3FE0" w:rsidP="001E3001">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1E3001" w:rsidRPr="001E3001" w14:paraId="45151182"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5577336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4</w:t>
            </w:r>
          </w:p>
        </w:tc>
        <w:tc>
          <w:tcPr>
            <w:tcW w:w="1134" w:type="dxa"/>
            <w:tcBorders>
              <w:top w:val="nil"/>
              <w:left w:val="nil"/>
              <w:bottom w:val="single" w:sz="4" w:space="0" w:color="auto"/>
              <w:right w:val="single" w:sz="4" w:space="0" w:color="auto"/>
            </w:tcBorders>
            <w:shd w:val="clear" w:color="auto" w:fill="auto"/>
            <w:vAlign w:val="center"/>
            <w:hideMark/>
          </w:tcPr>
          <w:p w14:paraId="58FB2A3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90</w:t>
            </w:r>
          </w:p>
        </w:tc>
        <w:tc>
          <w:tcPr>
            <w:tcW w:w="1276" w:type="dxa"/>
            <w:tcBorders>
              <w:top w:val="nil"/>
              <w:left w:val="nil"/>
              <w:bottom w:val="single" w:sz="4" w:space="0" w:color="auto"/>
              <w:right w:val="single" w:sz="4" w:space="0" w:color="auto"/>
            </w:tcBorders>
            <w:shd w:val="clear" w:color="auto" w:fill="auto"/>
            <w:vAlign w:val="center"/>
            <w:hideMark/>
          </w:tcPr>
          <w:p w14:paraId="368F643C"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R$ 2,52</w:t>
            </w:r>
          </w:p>
        </w:tc>
        <w:tc>
          <w:tcPr>
            <w:tcW w:w="1559" w:type="dxa"/>
            <w:tcBorders>
              <w:top w:val="nil"/>
              <w:left w:val="nil"/>
              <w:bottom w:val="single" w:sz="4" w:space="0" w:color="auto"/>
              <w:right w:val="nil"/>
            </w:tcBorders>
            <w:shd w:val="clear" w:color="auto" w:fill="auto"/>
            <w:vAlign w:val="center"/>
            <w:hideMark/>
          </w:tcPr>
          <w:p w14:paraId="36052CFC"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05/04/2023</w:t>
            </w:r>
          </w:p>
        </w:tc>
        <w:tc>
          <w:tcPr>
            <w:tcW w:w="1714" w:type="dxa"/>
            <w:tcBorders>
              <w:top w:val="nil"/>
              <w:left w:val="single" w:sz="4" w:space="0" w:color="auto"/>
              <w:bottom w:val="single" w:sz="4" w:space="0" w:color="auto"/>
              <w:right w:val="nil"/>
            </w:tcBorders>
            <w:shd w:val="clear" w:color="auto" w:fill="auto"/>
            <w:vAlign w:val="center"/>
            <w:hideMark/>
          </w:tcPr>
          <w:p w14:paraId="7F9B9B8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17/04/2023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0FAB98E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 xml:space="preserve">nordeste </w:t>
            </w:r>
            <w:proofErr w:type="spellStart"/>
            <w:r w:rsidRPr="001E3001">
              <w:rPr>
                <w:rFonts w:ascii="Times New Roman" w:eastAsia="Times New Roman" w:hAnsi="Times New Roman" w:cs="Times New Roman"/>
                <w:sz w:val="18"/>
                <w:szCs w:val="18"/>
                <w:lang w:eastAsia="pt-BR"/>
              </w:rPr>
              <w:t>epis</w:t>
            </w:r>
            <w:proofErr w:type="spellEnd"/>
          </w:p>
        </w:tc>
      </w:tr>
      <w:tr w:rsidR="001E3001" w:rsidRPr="001E3001" w14:paraId="67A1D8B9"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544D8849"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5</w:t>
            </w:r>
          </w:p>
        </w:tc>
        <w:tc>
          <w:tcPr>
            <w:tcW w:w="1134" w:type="dxa"/>
            <w:tcBorders>
              <w:top w:val="nil"/>
              <w:left w:val="nil"/>
              <w:bottom w:val="single" w:sz="4" w:space="0" w:color="auto"/>
              <w:right w:val="single" w:sz="4" w:space="0" w:color="auto"/>
            </w:tcBorders>
            <w:shd w:val="clear" w:color="auto" w:fill="auto"/>
            <w:vAlign w:val="center"/>
            <w:hideMark/>
          </w:tcPr>
          <w:p w14:paraId="3D722D1D"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416</w:t>
            </w:r>
          </w:p>
        </w:tc>
        <w:tc>
          <w:tcPr>
            <w:tcW w:w="1276" w:type="dxa"/>
            <w:tcBorders>
              <w:top w:val="nil"/>
              <w:left w:val="nil"/>
              <w:bottom w:val="single" w:sz="4" w:space="0" w:color="auto"/>
              <w:right w:val="single" w:sz="4" w:space="0" w:color="auto"/>
            </w:tcBorders>
            <w:shd w:val="clear" w:color="auto" w:fill="auto"/>
            <w:vAlign w:val="center"/>
            <w:hideMark/>
          </w:tcPr>
          <w:p w14:paraId="60398E25"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R$ 39,98</w:t>
            </w:r>
          </w:p>
        </w:tc>
        <w:tc>
          <w:tcPr>
            <w:tcW w:w="1559" w:type="dxa"/>
            <w:tcBorders>
              <w:top w:val="nil"/>
              <w:left w:val="nil"/>
              <w:bottom w:val="single" w:sz="4" w:space="0" w:color="auto"/>
              <w:right w:val="nil"/>
            </w:tcBorders>
            <w:shd w:val="clear" w:color="auto" w:fill="auto"/>
            <w:vAlign w:val="center"/>
            <w:hideMark/>
          </w:tcPr>
          <w:p w14:paraId="1B0F0EC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27/04/2023</w:t>
            </w:r>
          </w:p>
        </w:tc>
        <w:tc>
          <w:tcPr>
            <w:tcW w:w="1714" w:type="dxa"/>
            <w:tcBorders>
              <w:top w:val="nil"/>
              <w:left w:val="single" w:sz="4" w:space="0" w:color="auto"/>
              <w:bottom w:val="single" w:sz="4" w:space="0" w:color="auto"/>
              <w:right w:val="nil"/>
            </w:tcBorders>
            <w:shd w:val="clear" w:color="auto" w:fill="auto"/>
            <w:vAlign w:val="center"/>
            <w:hideMark/>
          </w:tcPr>
          <w:p w14:paraId="2BB6293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02/05/2023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06578BFB"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proofErr w:type="spellStart"/>
            <w:r w:rsidRPr="001E3001">
              <w:rPr>
                <w:rFonts w:ascii="Times New Roman" w:eastAsia="Times New Roman" w:hAnsi="Times New Roman" w:cs="Times New Roman"/>
                <w:sz w:val="18"/>
                <w:szCs w:val="18"/>
                <w:lang w:eastAsia="pt-BR"/>
              </w:rPr>
              <w:t>higklar</w:t>
            </w:r>
            <w:proofErr w:type="spellEnd"/>
          </w:p>
        </w:tc>
      </w:tr>
      <w:tr w:rsidR="001E3001" w:rsidRPr="001E3001" w14:paraId="293418F7"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4704286B"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5</w:t>
            </w:r>
          </w:p>
        </w:tc>
        <w:tc>
          <w:tcPr>
            <w:tcW w:w="1134" w:type="dxa"/>
            <w:tcBorders>
              <w:top w:val="nil"/>
              <w:left w:val="nil"/>
              <w:bottom w:val="single" w:sz="4" w:space="0" w:color="auto"/>
              <w:right w:val="single" w:sz="4" w:space="0" w:color="auto"/>
            </w:tcBorders>
            <w:shd w:val="clear" w:color="auto" w:fill="auto"/>
            <w:vAlign w:val="center"/>
            <w:hideMark/>
          </w:tcPr>
          <w:p w14:paraId="058F6A5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889</w:t>
            </w:r>
          </w:p>
        </w:tc>
        <w:tc>
          <w:tcPr>
            <w:tcW w:w="1276" w:type="dxa"/>
            <w:tcBorders>
              <w:top w:val="nil"/>
              <w:left w:val="nil"/>
              <w:bottom w:val="single" w:sz="4" w:space="0" w:color="auto"/>
              <w:right w:val="single" w:sz="4" w:space="0" w:color="auto"/>
            </w:tcBorders>
            <w:shd w:val="clear" w:color="auto" w:fill="auto"/>
            <w:vAlign w:val="center"/>
            <w:hideMark/>
          </w:tcPr>
          <w:p w14:paraId="69EF3A6F"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R$ 20,00</w:t>
            </w:r>
          </w:p>
        </w:tc>
        <w:tc>
          <w:tcPr>
            <w:tcW w:w="1559" w:type="dxa"/>
            <w:tcBorders>
              <w:top w:val="nil"/>
              <w:left w:val="nil"/>
              <w:bottom w:val="single" w:sz="4" w:space="0" w:color="auto"/>
              <w:right w:val="nil"/>
            </w:tcBorders>
            <w:shd w:val="clear" w:color="auto" w:fill="auto"/>
            <w:vAlign w:val="center"/>
            <w:hideMark/>
          </w:tcPr>
          <w:p w14:paraId="19A1A25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27/04/2023</w:t>
            </w:r>
          </w:p>
        </w:tc>
        <w:tc>
          <w:tcPr>
            <w:tcW w:w="1714" w:type="dxa"/>
            <w:tcBorders>
              <w:top w:val="nil"/>
              <w:left w:val="single" w:sz="4" w:space="0" w:color="auto"/>
              <w:bottom w:val="single" w:sz="4" w:space="0" w:color="auto"/>
              <w:right w:val="nil"/>
            </w:tcBorders>
            <w:shd w:val="clear" w:color="auto" w:fill="auto"/>
            <w:vAlign w:val="center"/>
            <w:hideMark/>
          </w:tcPr>
          <w:p w14:paraId="68DCF024"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02/05/2023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7EF5726F" w14:textId="4A96195D" w:rsidR="001E3001" w:rsidRPr="001E3001" w:rsidRDefault="002D3FE0" w:rsidP="001E3001">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1E3001" w:rsidRPr="001E3001" w14:paraId="54D1CA68"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4EAE935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5</w:t>
            </w:r>
          </w:p>
        </w:tc>
        <w:tc>
          <w:tcPr>
            <w:tcW w:w="1134" w:type="dxa"/>
            <w:tcBorders>
              <w:top w:val="nil"/>
              <w:left w:val="nil"/>
              <w:bottom w:val="single" w:sz="4" w:space="0" w:color="auto"/>
              <w:right w:val="single" w:sz="4" w:space="0" w:color="auto"/>
            </w:tcBorders>
            <w:shd w:val="clear" w:color="auto" w:fill="auto"/>
            <w:vAlign w:val="center"/>
            <w:hideMark/>
          </w:tcPr>
          <w:p w14:paraId="1A56979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1208</w:t>
            </w:r>
          </w:p>
        </w:tc>
        <w:tc>
          <w:tcPr>
            <w:tcW w:w="1276" w:type="dxa"/>
            <w:tcBorders>
              <w:top w:val="nil"/>
              <w:left w:val="nil"/>
              <w:bottom w:val="single" w:sz="4" w:space="0" w:color="auto"/>
              <w:right w:val="single" w:sz="4" w:space="0" w:color="auto"/>
            </w:tcBorders>
            <w:shd w:val="clear" w:color="auto" w:fill="auto"/>
            <w:vAlign w:val="center"/>
            <w:hideMark/>
          </w:tcPr>
          <w:p w14:paraId="07025DCA"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R$ 20,00</w:t>
            </w:r>
          </w:p>
        </w:tc>
        <w:tc>
          <w:tcPr>
            <w:tcW w:w="1559" w:type="dxa"/>
            <w:tcBorders>
              <w:top w:val="nil"/>
              <w:left w:val="nil"/>
              <w:bottom w:val="single" w:sz="4" w:space="0" w:color="auto"/>
              <w:right w:val="nil"/>
            </w:tcBorders>
            <w:shd w:val="clear" w:color="auto" w:fill="auto"/>
            <w:vAlign w:val="center"/>
            <w:hideMark/>
          </w:tcPr>
          <w:p w14:paraId="00D4D15F"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27/04/2023</w:t>
            </w:r>
          </w:p>
        </w:tc>
        <w:tc>
          <w:tcPr>
            <w:tcW w:w="1714" w:type="dxa"/>
            <w:tcBorders>
              <w:top w:val="nil"/>
              <w:left w:val="single" w:sz="4" w:space="0" w:color="auto"/>
              <w:bottom w:val="single" w:sz="4" w:space="0" w:color="auto"/>
              <w:right w:val="nil"/>
            </w:tcBorders>
            <w:shd w:val="clear" w:color="auto" w:fill="auto"/>
            <w:vAlign w:val="center"/>
            <w:hideMark/>
          </w:tcPr>
          <w:p w14:paraId="7F70EBD2"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02/05/2023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2A13CDFA" w14:textId="7762F682" w:rsidR="001E3001" w:rsidRPr="001E3001" w:rsidRDefault="002D3FE0" w:rsidP="001E3001">
            <w:pPr>
              <w:spacing w:after="0" w:line="240" w:lineRule="auto"/>
              <w:jc w:val="center"/>
              <w:rPr>
                <w:rFonts w:ascii="Times New Roman" w:eastAsia="Times New Roman" w:hAnsi="Times New Roman" w:cs="Times New Roman"/>
                <w:sz w:val="18"/>
                <w:szCs w:val="18"/>
                <w:lang w:eastAsia="pt-BR"/>
              </w:rPr>
            </w:pPr>
            <w:r>
              <w:rPr>
                <w:rFonts w:ascii="Times New Roman" w:eastAsia="Times New Roman" w:hAnsi="Times New Roman" w:cs="Times New Roman"/>
                <w:sz w:val="18"/>
                <w:szCs w:val="18"/>
                <w:lang w:eastAsia="pt-BR"/>
              </w:rPr>
              <w:t>x</w:t>
            </w:r>
          </w:p>
        </w:tc>
      </w:tr>
      <w:tr w:rsidR="001E3001" w:rsidRPr="001E3001" w14:paraId="607DA080"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0F4EE8C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6</w:t>
            </w:r>
          </w:p>
        </w:tc>
        <w:tc>
          <w:tcPr>
            <w:tcW w:w="1134" w:type="dxa"/>
            <w:tcBorders>
              <w:top w:val="nil"/>
              <w:left w:val="nil"/>
              <w:bottom w:val="single" w:sz="4" w:space="0" w:color="auto"/>
              <w:right w:val="single" w:sz="4" w:space="0" w:color="auto"/>
            </w:tcBorders>
            <w:shd w:val="clear" w:color="auto" w:fill="auto"/>
            <w:vAlign w:val="center"/>
            <w:hideMark/>
          </w:tcPr>
          <w:p w14:paraId="6144CA78"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168</w:t>
            </w:r>
          </w:p>
        </w:tc>
        <w:tc>
          <w:tcPr>
            <w:tcW w:w="1276" w:type="dxa"/>
            <w:tcBorders>
              <w:top w:val="nil"/>
              <w:left w:val="nil"/>
              <w:bottom w:val="single" w:sz="4" w:space="0" w:color="auto"/>
              <w:right w:val="single" w:sz="4" w:space="0" w:color="auto"/>
            </w:tcBorders>
            <w:shd w:val="clear" w:color="auto" w:fill="auto"/>
            <w:vAlign w:val="center"/>
            <w:hideMark/>
          </w:tcPr>
          <w:p w14:paraId="271855EE"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R$ 88,32</w:t>
            </w:r>
          </w:p>
        </w:tc>
        <w:tc>
          <w:tcPr>
            <w:tcW w:w="1559" w:type="dxa"/>
            <w:tcBorders>
              <w:top w:val="nil"/>
              <w:left w:val="nil"/>
              <w:bottom w:val="single" w:sz="4" w:space="0" w:color="auto"/>
              <w:right w:val="nil"/>
            </w:tcBorders>
            <w:shd w:val="clear" w:color="auto" w:fill="auto"/>
            <w:vAlign w:val="center"/>
            <w:hideMark/>
          </w:tcPr>
          <w:p w14:paraId="6BA55A5C"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05/06/2023</w:t>
            </w:r>
          </w:p>
        </w:tc>
        <w:tc>
          <w:tcPr>
            <w:tcW w:w="1714" w:type="dxa"/>
            <w:tcBorders>
              <w:top w:val="nil"/>
              <w:left w:val="single" w:sz="4" w:space="0" w:color="auto"/>
              <w:bottom w:val="single" w:sz="4" w:space="0" w:color="auto"/>
              <w:right w:val="nil"/>
            </w:tcBorders>
            <w:shd w:val="clear" w:color="auto" w:fill="auto"/>
            <w:vAlign w:val="center"/>
            <w:hideMark/>
          </w:tcPr>
          <w:p w14:paraId="41885F87"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19/06/2023</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27C58B4C" w14:textId="77777777" w:rsidR="001E3001" w:rsidRPr="001E3001" w:rsidRDefault="001E3001" w:rsidP="001E3001">
            <w:pPr>
              <w:spacing w:after="0" w:line="240" w:lineRule="auto"/>
              <w:jc w:val="center"/>
              <w:rPr>
                <w:rFonts w:ascii="Times New Roman" w:eastAsia="Times New Roman" w:hAnsi="Times New Roman" w:cs="Times New Roman"/>
                <w:sz w:val="18"/>
                <w:szCs w:val="18"/>
                <w:lang w:eastAsia="pt-BR"/>
              </w:rPr>
            </w:pPr>
            <w:r w:rsidRPr="001E3001">
              <w:rPr>
                <w:rFonts w:ascii="Times New Roman" w:eastAsia="Times New Roman" w:hAnsi="Times New Roman" w:cs="Times New Roman"/>
                <w:sz w:val="18"/>
                <w:szCs w:val="18"/>
                <w:lang w:eastAsia="pt-BR"/>
              </w:rPr>
              <w:t xml:space="preserve">sul </w:t>
            </w:r>
            <w:proofErr w:type="spellStart"/>
            <w:r w:rsidRPr="001E3001">
              <w:rPr>
                <w:rFonts w:ascii="Times New Roman" w:eastAsia="Times New Roman" w:hAnsi="Times New Roman" w:cs="Times New Roman"/>
                <w:sz w:val="18"/>
                <w:szCs w:val="18"/>
                <w:lang w:eastAsia="pt-BR"/>
              </w:rPr>
              <w:t>america</w:t>
            </w:r>
            <w:proofErr w:type="spellEnd"/>
            <w:r w:rsidRPr="001E3001">
              <w:rPr>
                <w:rFonts w:ascii="Times New Roman" w:eastAsia="Times New Roman" w:hAnsi="Times New Roman" w:cs="Times New Roman"/>
                <w:sz w:val="18"/>
                <w:szCs w:val="18"/>
                <w:lang w:eastAsia="pt-BR"/>
              </w:rPr>
              <w:t xml:space="preserve"> companhia de </w:t>
            </w:r>
            <w:proofErr w:type="spellStart"/>
            <w:r w:rsidRPr="001E3001">
              <w:rPr>
                <w:rFonts w:ascii="Times New Roman" w:eastAsia="Times New Roman" w:hAnsi="Times New Roman" w:cs="Times New Roman"/>
                <w:sz w:val="18"/>
                <w:szCs w:val="18"/>
                <w:lang w:eastAsia="pt-BR"/>
              </w:rPr>
              <w:t>segur</w:t>
            </w:r>
            <w:proofErr w:type="spellEnd"/>
          </w:p>
        </w:tc>
      </w:tr>
      <w:tr w:rsidR="001E3001" w:rsidRPr="001E3001" w14:paraId="58112B85"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4E8329B0"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134" w:type="dxa"/>
            <w:tcBorders>
              <w:top w:val="nil"/>
              <w:left w:val="nil"/>
              <w:bottom w:val="single" w:sz="4" w:space="0" w:color="auto"/>
              <w:right w:val="single" w:sz="4" w:space="0" w:color="auto"/>
            </w:tcBorders>
            <w:shd w:val="clear" w:color="auto" w:fill="auto"/>
            <w:vAlign w:val="center"/>
            <w:hideMark/>
          </w:tcPr>
          <w:p w14:paraId="18E320F4"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276" w:type="dxa"/>
            <w:tcBorders>
              <w:top w:val="nil"/>
              <w:left w:val="nil"/>
              <w:bottom w:val="single" w:sz="4" w:space="0" w:color="auto"/>
              <w:right w:val="single" w:sz="4" w:space="0" w:color="auto"/>
            </w:tcBorders>
            <w:shd w:val="clear" w:color="auto" w:fill="auto"/>
            <w:vAlign w:val="center"/>
            <w:hideMark/>
          </w:tcPr>
          <w:p w14:paraId="5C73E637"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559" w:type="dxa"/>
            <w:tcBorders>
              <w:top w:val="nil"/>
              <w:left w:val="nil"/>
              <w:bottom w:val="single" w:sz="4" w:space="0" w:color="auto"/>
              <w:right w:val="nil"/>
            </w:tcBorders>
            <w:shd w:val="clear" w:color="auto" w:fill="auto"/>
            <w:vAlign w:val="center"/>
            <w:hideMark/>
          </w:tcPr>
          <w:p w14:paraId="6553A0F2"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714" w:type="dxa"/>
            <w:tcBorders>
              <w:top w:val="nil"/>
              <w:left w:val="single" w:sz="4" w:space="0" w:color="auto"/>
              <w:bottom w:val="single" w:sz="4" w:space="0" w:color="auto"/>
              <w:right w:val="nil"/>
            </w:tcBorders>
            <w:shd w:val="clear" w:color="auto" w:fill="auto"/>
            <w:vAlign w:val="center"/>
            <w:hideMark/>
          </w:tcPr>
          <w:p w14:paraId="5452635E"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77BAE5DC"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r>
      <w:tr w:rsidR="001E3001" w:rsidRPr="001E3001" w14:paraId="6C16AA98" w14:textId="77777777" w:rsidTr="000229FF">
        <w:trPr>
          <w:trHeight w:val="290"/>
        </w:trPr>
        <w:tc>
          <w:tcPr>
            <w:tcW w:w="993" w:type="dxa"/>
            <w:tcBorders>
              <w:top w:val="nil"/>
              <w:left w:val="single" w:sz="8" w:space="0" w:color="auto"/>
              <w:bottom w:val="single" w:sz="4" w:space="0" w:color="auto"/>
              <w:right w:val="single" w:sz="4" w:space="0" w:color="auto"/>
            </w:tcBorders>
            <w:shd w:val="clear" w:color="auto" w:fill="auto"/>
            <w:vAlign w:val="center"/>
            <w:hideMark/>
          </w:tcPr>
          <w:p w14:paraId="25BF7E3C"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134" w:type="dxa"/>
            <w:tcBorders>
              <w:top w:val="nil"/>
              <w:left w:val="nil"/>
              <w:bottom w:val="single" w:sz="4" w:space="0" w:color="auto"/>
              <w:right w:val="single" w:sz="4" w:space="0" w:color="auto"/>
            </w:tcBorders>
            <w:shd w:val="clear" w:color="auto" w:fill="auto"/>
            <w:vAlign w:val="center"/>
            <w:hideMark/>
          </w:tcPr>
          <w:p w14:paraId="3E5A935F" w14:textId="77777777" w:rsidR="001E3001" w:rsidRPr="001E3001" w:rsidRDefault="001E3001" w:rsidP="001E3001">
            <w:pPr>
              <w:spacing w:after="0" w:line="240" w:lineRule="auto"/>
              <w:jc w:val="center"/>
              <w:rPr>
                <w:rFonts w:ascii="Times New Roman" w:eastAsia="Times New Roman" w:hAnsi="Times New Roman" w:cs="Times New Roman"/>
                <w:b/>
                <w:bCs/>
                <w:color w:val="000000"/>
                <w:sz w:val="18"/>
                <w:szCs w:val="18"/>
                <w:lang w:eastAsia="pt-BR"/>
              </w:rPr>
            </w:pPr>
            <w:r w:rsidRPr="001E3001">
              <w:rPr>
                <w:rFonts w:ascii="Times New Roman" w:eastAsia="Times New Roman" w:hAnsi="Times New Roman" w:cs="Times New Roman"/>
                <w:b/>
                <w:bCs/>
                <w:color w:val="000000"/>
                <w:sz w:val="18"/>
                <w:szCs w:val="18"/>
                <w:lang w:eastAsia="pt-BR"/>
              </w:rPr>
              <w:t>Total</w:t>
            </w:r>
          </w:p>
        </w:tc>
        <w:tc>
          <w:tcPr>
            <w:tcW w:w="1276" w:type="dxa"/>
            <w:tcBorders>
              <w:top w:val="nil"/>
              <w:left w:val="nil"/>
              <w:bottom w:val="single" w:sz="4" w:space="0" w:color="auto"/>
              <w:right w:val="single" w:sz="4" w:space="0" w:color="auto"/>
            </w:tcBorders>
            <w:shd w:val="clear" w:color="auto" w:fill="auto"/>
            <w:vAlign w:val="center"/>
            <w:hideMark/>
          </w:tcPr>
          <w:p w14:paraId="33D4799B" w14:textId="77777777" w:rsidR="001E3001" w:rsidRPr="001E3001" w:rsidRDefault="001E3001" w:rsidP="001E3001">
            <w:pPr>
              <w:spacing w:after="0" w:line="240" w:lineRule="auto"/>
              <w:jc w:val="center"/>
              <w:rPr>
                <w:rFonts w:ascii="Times New Roman" w:eastAsia="Times New Roman" w:hAnsi="Times New Roman" w:cs="Times New Roman"/>
                <w:b/>
                <w:bCs/>
                <w:color w:val="000000"/>
                <w:sz w:val="18"/>
                <w:szCs w:val="18"/>
                <w:lang w:eastAsia="pt-BR"/>
              </w:rPr>
            </w:pPr>
            <w:r w:rsidRPr="001E3001">
              <w:rPr>
                <w:rFonts w:ascii="Times New Roman" w:eastAsia="Times New Roman" w:hAnsi="Times New Roman" w:cs="Times New Roman"/>
                <w:b/>
                <w:bCs/>
                <w:color w:val="000000"/>
                <w:sz w:val="18"/>
                <w:szCs w:val="18"/>
                <w:lang w:eastAsia="pt-BR"/>
              </w:rPr>
              <w:t>R$ 493,82</w:t>
            </w:r>
          </w:p>
        </w:tc>
        <w:tc>
          <w:tcPr>
            <w:tcW w:w="1559" w:type="dxa"/>
            <w:tcBorders>
              <w:top w:val="nil"/>
              <w:left w:val="nil"/>
              <w:bottom w:val="single" w:sz="4" w:space="0" w:color="auto"/>
              <w:right w:val="nil"/>
            </w:tcBorders>
            <w:shd w:val="clear" w:color="auto" w:fill="auto"/>
            <w:vAlign w:val="center"/>
            <w:hideMark/>
          </w:tcPr>
          <w:p w14:paraId="7949FDD5"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1714" w:type="dxa"/>
            <w:tcBorders>
              <w:top w:val="nil"/>
              <w:left w:val="single" w:sz="4" w:space="0" w:color="auto"/>
              <w:bottom w:val="single" w:sz="4" w:space="0" w:color="auto"/>
              <w:right w:val="nil"/>
            </w:tcBorders>
            <w:shd w:val="clear" w:color="auto" w:fill="auto"/>
            <w:vAlign w:val="center"/>
            <w:hideMark/>
          </w:tcPr>
          <w:p w14:paraId="269BBC02"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c>
          <w:tcPr>
            <w:tcW w:w="2964" w:type="dxa"/>
            <w:tcBorders>
              <w:top w:val="nil"/>
              <w:left w:val="single" w:sz="4" w:space="0" w:color="auto"/>
              <w:bottom w:val="single" w:sz="4" w:space="0" w:color="auto"/>
              <w:right w:val="single" w:sz="8" w:space="0" w:color="auto"/>
            </w:tcBorders>
            <w:shd w:val="clear" w:color="auto" w:fill="auto"/>
            <w:vAlign w:val="center"/>
            <w:hideMark/>
          </w:tcPr>
          <w:p w14:paraId="3F88544B" w14:textId="77777777" w:rsidR="001E3001" w:rsidRPr="001E3001" w:rsidRDefault="001E3001" w:rsidP="001E3001">
            <w:pPr>
              <w:spacing w:after="0" w:line="240" w:lineRule="auto"/>
              <w:jc w:val="center"/>
              <w:rPr>
                <w:rFonts w:ascii="Times New Roman" w:eastAsia="Times New Roman" w:hAnsi="Times New Roman" w:cs="Times New Roman"/>
                <w:color w:val="000000"/>
                <w:sz w:val="18"/>
                <w:szCs w:val="18"/>
                <w:lang w:eastAsia="pt-BR"/>
              </w:rPr>
            </w:pPr>
            <w:r w:rsidRPr="001E3001">
              <w:rPr>
                <w:rFonts w:ascii="Times New Roman" w:eastAsia="Times New Roman" w:hAnsi="Times New Roman" w:cs="Times New Roman"/>
                <w:color w:val="000000"/>
                <w:sz w:val="18"/>
                <w:szCs w:val="18"/>
                <w:lang w:eastAsia="pt-BR"/>
              </w:rPr>
              <w:t> </w:t>
            </w:r>
          </w:p>
        </w:tc>
      </w:tr>
    </w:tbl>
    <w:p w14:paraId="1E8234DE" w14:textId="77777777" w:rsidR="00105FB2" w:rsidRDefault="00105FB2" w:rsidP="00C06BFF"/>
    <w:p w14:paraId="2FEB5583" w14:textId="77777777" w:rsidR="00105FB2" w:rsidRDefault="00105FB2" w:rsidP="00C06BFF"/>
    <w:p w14:paraId="0E207740" w14:textId="77777777" w:rsidR="00105FB2" w:rsidRDefault="00105FB2" w:rsidP="00C06BFF"/>
    <w:p w14:paraId="1CFA1B30" w14:textId="77777777" w:rsidR="00105FB2" w:rsidRDefault="00105FB2" w:rsidP="00C06BFF"/>
    <w:p w14:paraId="73B4C577" w14:textId="77777777" w:rsidR="00105FB2" w:rsidRDefault="00105FB2" w:rsidP="00C06BFF"/>
    <w:p w14:paraId="51CA4805" w14:textId="77777777" w:rsidR="00105FB2" w:rsidRDefault="00105FB2" w:rsidP="00C06BFF"/>
    <w:p w14:paraId="3B6DD434" w14:textId="77777777" w:rsidR="00105FB2" w:rsidRDefault="00105FB2" w:rsidP="00C06BFF"/>
    <w:p w14:paraId="6B5B6FA4" w14:textId="77777777" w:rsidR="00105FB2" w:rsidRDefault="00105FB2" w:rsidP="00C06BFF"/>
    <w:p w14:paraId="246C85ED" w14:textId="77777777" w:rsidR="00105FB2" w:rsidRDefault="00105FB2" w:rsidP="00C06BFF"/>
    <w:tbl>
      <w:tblPr>
        <w:tblpPr w:leftFromText="141" w:rightFromText="141" w:vertAnchor="text" w:horzAnchor="margin" w:tblpXSpec="center" w:tblpY="182"/>
        <w:tblW w:w="10490" w:type="dxa"/>
        <w:tblCellMar>
          <w:left w:w="70" w:type="dxa"/>
          <w:right w:w="70" w:type="dxa"/>
        </w:tblCellMar>
        <w:tblLook w:val="04A0" w:firstRow="1" w:lastRow="0" w:firstColumn="1" w:lastColumn="0" w:noHBand="0" w:noVBand="1"/>
      </w:tblPr>
      <w:tblGrid>
        <w:gridCol w:w="2694"/>
        <w:gridCol w:w="7796"/>
      </w:tblGrid>
      <w:tr w:rsidR="00F11D3C" w:rsidRPr="00F11D3C" w14:paraId="1A20C366" w14:textId="77777777" w:rsidTr="00F11D3C">
        <w:trPr>
          <w:trHeight w:val="310"/>
        </w:trPr>
        <w:tc>
          <w:tcPr>
            <w:tcW w:w="2694" w:type="dxa"/>
            <w:tcBorders>
              <w:top w:val="nil"/>
              <w:left w:val="nil"/>
              <w:bottom w:val="single" w:sz="12" w:space="0" w:color="A8D08D"/>
              <w:right w:val="nil"/>
            </w:tcBorders>
            <w:shd w:val="clear" w:color="FFFFFF" w:fill="FFFFFF"/>
            <w:vAlign w:val="center"/>
            <w:hideMark/>
          </w:tcPr>
          <w:p w14:paraId="06BAC054" w14:textId="77777777" w:rsidR="00F11D3C" w:rsidRPr="00F11D3C" w:rsidRDefault="00F11D3C" w:rsidP="00F11D3C">
            <w:pPr>
              <w:spacing w:after="0" w:line="240" w:lineRule="auto"/>
              <w:rPr>
                <w:rFonts w:ascii="Times New Roman" w:eastAsia="Times New Roman" w:hAnsi="Times New Roman" w:cs="Times New Roman"/>
                <w:b/>
                <w:bCs/>
                <w:color w:val="000000"/>
                <w:sz w:val="24"/>
                <w:szCs w:val="24"/>
                <w:lang w:eastAsia="pt-BR"/>
              </w:rPr>
            </w:pPr>
            <w:r w:rsidRPr="00F11D3C">
              <w:rPr>
                <w:rFonts w:ascii="Times New Roman" w:eastAsia="Times New Roman" w:hAnsi="Times New Roman" w:cs="Times New Roman"/>
                <w:b/>
                <w:bCs/>
                <w:color w:val="000000"/>
                <w:sz w:val="24"/>
                <w:szCs w:val="24"/>
                <w:lang w:eastAsia="pt-BR"/>
              </w:rPr>
              <w:lastRenderedPageBreak/>
              <w:t>Item</w:t>
            </w:r>
          </w:p>
        </w:tc>
        <w:tc>
          <w:tcPr>
            <w:tcW w:w="7796" w:type="dxa"/>
            <w:tcBorders>
              <w:top w:val="nil"/>
              <w:left w:val="nil"/>
              <w:bottom w:val="single" w:sz="12" w:space="0" w:color="A8D08D"/>
              <w:right w:val="nil"/>
            </w:tcBorders>
            <w:shd w:val="clear" w:color="FFFFFF" w:fill="FFFFFF"/>
            <w:vAlign w:val="center"/>
            <w:hideMark/>
          </w:tcPr>
          <w:p w14:paraId="4570F982" w14:textId="77777777" w:rsidR="00F11D3C" w:rsidRPr="00F11D3C" w:rsidRDefault="00F11D3C" w:rsidP="00F11D3C">
            <w:pPr>
              <w:spacing w:after="0" w:line="240" w:lineRule="auto"/>
              <w:rPr>
                <w:rFonts w:ascii="Times New Roman" w:eastAsia="Times New Roman" w:hAnsi="Times New Roman" w:cs="Times New Roman"/>
                <w:b/>
                <w:bCs/>
                <w:color w:val="000000"/>
                <w:sz w:val="24"/>
                <w:szCs w:val="24"/>
                <w:lang w:eastAsia="pt-BR"/>
              </w:rPr>
            </w:pPr>
            <w:r w:rsidRPr="00F11D3C">
              <w:rPr>
                <w:rFonts w:ascii="Times New Roman" w:eastAsia="Times New Roman" w:hAnsi="Times New Roman" w:cs="Times New Roman"/>
                <w:b/>
                <w:bCs/>
                <w:color w:val="000000"/>
                <w:sz w:val="24"/>
                <w:szCs w:val="24"/>
                <w:lang w:eastAsia="pt-BR"/>
              </w:rPr>
              <w:t>Descrição</w:t>
            </w:r>
          </w:p>
        </w:tc>
      </w:tr>
      <w:tr w:rsidR="00F11D3C" w:rsidRPr="00F11D3C" w14:paraId="292993E3" w14:textId="77777777" w:rsidTr="00F11D3C">
        <w:trPr>
          <w:trHeight w:val="310"/>
        </w:trPr>
        <w:tc>
          <w:tcPr>
            <w:tcW w:w="2694" w:type="dxa"/>
            <w:tcBorders>
              <w:top w:val="nil"/>
              <w:left w:val="nil"/>
              <w:bottom w:val="single" w:sz="8" w:space="0" w:color="A8D08D"/>
              <w:right w:val="single" w:sz="8" w:space="0" w:color="A8D08D"/>
            </w:tcBorders>
            <w:shd w:val="clear" w:color="FFFFFF" w:fill="FFFFFF"/>
            <w:vAlign w:val="center"/>
            <w:hideMark/>
          </w:tcPr>
          <w:p w14:paraId="75F4EB5B"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92D050" w:fill="92D050"/>
            <w:vAlign w:val="center"/>
            <w:hideMark/>
          </w:tcPr>
          <w:p w14:paraId="4FF5F0F4"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BAIXO IMPACTO</w:t>
            </w:r>
          </w:p>
        </w:tc>
      </w:tr>
      <w:tr w:rsidR="00F11D3C" w:rsidRPr="00F11D3C" w14:paraId="19D2C629" w14:textId="77777777" w:rsidTr="00F11D3C">
        <w:trPr>
          <w:trHeight w:val="1174"/>
        </w:trPr>
        <w:tc>
          <w:tcPr>
            <w:tcW w:w="2694" w:type="dxa"/>
            <w:tcBorders>
              <w:top w:val="nil"/>
              <w:left w:val="nil"/>
              <w:bottom w:val="single" w:sz="8" w:space="0" w:color="A8D08D"/>
              <w:right w:val="single" w:sz="8" w:space="0" w:color="A8D08D"/>
            </w:tcBorders>
            <w:shd w:val="clear" w:color="D9E2F3" w:fill="D9E2F3"/>
            <w:vAlign w:val="center"/>
            <w:hideMark/>
          </w:tcPr>
          <w:p w14:paraId="3B1B3DBD" w14:textId="0FB4B563"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•Data minuta final</w:t>
            </w:r>
            <w:r w:rsidRPr="00F11D3C">
              <w:rPr>
                <w:rFonts w:ascii="Times New Roman" w:eastAsia="Times New Roman" w:hAnsi="Times New Roman" w:cs="Times New Roman"/>
                <w:b/>
                <w:bCs/>
                <w:color w:val="000000"/>
                <w:lang w:eastAsia="pt-BR"/>
              </w:rPr>
              <w:br/>
              <w:t>Ponto Novo/Recorrente</w:t>
            </w:r>
            <w:r w:rsidRPr="00F11D3C">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F11D3C">
              <w:rPr>
                <w:rFonts w:ascii="Times New Roman" w:eastAsia="Times New Roman" w:hAnsi="Times New Roman" w:cs="Times New Roman"/>
                <w:b/>
                <w:bCs/>
                <w:color w:val="000000"/>
                <w:lang w:eastAsia="pt-BR"/>
              </w:rPr>
              <w:t xml:space="preserve"> Auditoria</w:t>
            </w:r>
            <w:r w:rsidRPr="00F11D3C">
              <w:rPr>
                <w:rFonts w:ascii="Times New Roman" w:eastAsia="Times New Roman" w:hAnsi="Times New Roman" w:cs="Times New Roman"/>
                <w:b/>
                <w:bCs/>
                <w:color w:val="000000"/>
                <w:lang w:eastAsia="pt-BR"/>
              </w:rPr>
              <w:br/>
              <w:t>Data base do Relatório</w:t>
            </w:r>
          </w:p>
        </w:tc>
        <w:tc>
          <w:tcPr>
            <w:tcW w:w="7796" w:type="dxa"/>
            <w:tcBorders>
              <w:top w:val="nil"/>
              <w:left w:val="nil"/>
              <w:bottom w:val="single" w:sz="8" w:space="0" w:color="A8D08D"/>
              <w:right w:val="nil"/>
            </w:tcBorders>
            <w:shd w:val="clear" w:color="D9E2F3" w:fill="D9E2F3"/>
            <w:vAlign w:val="center"/>
            <w:hideMark/>
          </w:tcPr>
          <w:p w14:paraId="1F1C4012" w14:textId="5B853E3F"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F11D3C">
              <w:rPr>
                <w:rFonts w:ascii="Times New Roman" w:eastAsia="Times New Roman" w:hAnsi="Times New Roman" w:cs="Times New Roman"/>
                <w:b/>
                <w:bCs/>
                <w:color w:val="000000"/>
                <w:lang w:eastAsia="pt-BR"/>
              </w:rPr>
              <w:br/>
              <w:t>• Novo</w:t>
            </w:r>
            <w:r w:rsidRPr="00F11D3C">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F11D3C">
              <w:rPr>
                <w:rFonts w:ascii="Times New Roman" w:eastAsia="Times New Roman" w:hAnsi="Times New Roman" w:cs="Times New Roman"/>
                <w:b/>
                <w:bCs/>
                <w:color w:val="000000"/>
                <w:lang w:eastAsia="pt-BR"/>
              </w:rPr>
              <w:br/>
              <w:t>■ 31/12/2023</w:t>
            </w:r>
          </w:p>
        </w:tc>
      </w:tr>
      <w:tr w:rsidR="00F11D3C" w:rsidRPr="00F11D3C" w14:paraId="752C00AA" w14:textId="77777777" w:rsidTr="00F11D3C">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4608E1A5"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Código</w:t>
            </w:r>
          </w:p>
        </w:tc>
        <w:tc>
          <w:tcPr>
            <w:tcW w:w="7796" w:type="dxa"/>
            <w:tcBorders>
              <w:top w:val="nil"/>
              <w:left w:val="nil"/>
              <w:bottom w:val="single" w:sz="8" w:space="0" w:color="A8D08D"/>
              <w:right w:val="nil"/>
            </w:tcBorders>
            <w:shd w:val="clear" w:color="auto" w:fill="auto"/>
            <w:vAlign w:val="center"/>
            <w:hideMark/>
          </w:tcPr>
          <w:p w14:paraId="5DC54D1C" w14:textId="38019504" w:rsidR="00F11D3C" w:rsidRPr="00F11D3C" w:rsidRDefault="00F11D3C" w:rsidP="00F11D3C">
            <w:pPr>
              <w:spacing w:after="0" w:line="240" w:lineRule="auto"/>
              <w:rPr>
                <w:rFonts w:ascii="Times New Roman" w:eastAsia="Times New Roman" w:hAnsi="Times New Roman" w:cs="Times New Roman"/>
                <w:b/>
                <w:bCs/>
                <w:color w:val="C00000"/>
                <w:lang w:eastAsia="pt-BR"/>
              </w:rPr>
            </w:pPr>
            <w:r w:rsidRPr="00F11D3C">
              <w:rPr>
                <w:rFonts w:ascii="Times New Roman" w:eastAsia="Times New Roman" w:hAnsi="Times New Roman" w:cs="Times New Roman"/>
                <w:b/>
                <w:bCs/>
                <w:color w:val="C00000"/>
                <w:lang w:eastAsia="pt-BR"/>
              </w:rPr>
              <w:t>[P</w:t>
            </w:r>
            <w:r w:rsidR="00B87EBF">
              <w:rPr>
                <w:rFonts w:ascii="Times New Roman" w:eastAsia="Times New Roman" w:hAnsi="Times New Roman" w:cs="Times New Roman"/>
                <w:b/>
                <w:bCs/>
                <w:color w:val="C00000"/>
                <w:lang w:eastAsia="pt-BR"/>
              </w:rPr>
              <w:t>0</w:t>
            </w:r>
            <w:r w:rsidR="00F0477C">
              <w:rPr>
                <w:rFonts w:ascii="Times New Roman" w:eastAsia="Times New Roman" w:hAnsi="Times New Roman" w:cs="Times New Roman"/>
                <w:b/>
                <w:bCs/>
                <w:color w:val="C00000"/>
                <w:lang w:eastAsia="pt-BR"/>
              </w:rPr>
              <w:t>4</w:t>
            </w:r>
            <w:r w:rsidRPr="00F11D3C">
              <w:rPr>
                <w:rFonts w:ascii="Times New Roman" w:eastAsia="Times New Roman" w:hAnsi="Times New Roman" w:cs="Times New Roman"/>
                <w:b/>
                <w:bCs/>
                <w:color w:val="C00000"/>
                <w:lang w:eastAsia="pt-BR"/>
              </w:rPr>
              <w:t>]</w:t>
            </w:r>
          </w:p>
        </w:tc>
      </w:tr>
      <w:tr w:rsidR="00F11D3C" w:rsidRPr="00F11D3C" w14:paraId="0A2280E7" w14:textId="77777777" w:rsidTr="00F11D3C">
        <w:trPr>
          <w:trHeight w:val="290"/>
        </w:trPr>
        <w:tc>
          <w:tcPr>
            <w:tcW w:w="2694" w:type="dxa"/>
            <w:tcBorders>
              <w:top w:val="nil"/>
              <w:left w:val="nil"/>
              <w:bottom w:val="single" w:sz="8" w:space="0" w:color="A8D08D"/>
              <w:right w:val="single" w:sz="8" w:space="0" w:color="A8D08D"/>
            </w:tcBorders>
            <w:shd w:val="clear" w:color="D9E2F3" w:fill="D9E2F3"/>
            <w:vAlign w:val="center"/>
            <w:hideMark/>
          </w:tcPr>
          <w:p w14:paraId="34225D43"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Título</w:t>
            </w:r>
          </w:p>
        </w:tc>
        <w:tc>
          <w:tcPr>
            <w:tcW w:w="7796" w:type="dxa"/>
            <w:tcBorders>
              <w:top w:val="nil"/>
              <w:left w:val="nil"/>
              <w:bottom w:val="single" w:sz="8" w:space="0" w:color="A8D08D"/>
              <w:right w:val="nil"/>
            </w:tcBorders>
            <w:shd w:val="clear" w:color="D9E2F3" w:fill="D9E2F3"/>
            <w:vAlign w:val="center"/>
            <w:hideMark/>
          </w:tcPr>
          <w:p w14:paraId="2560B593" w14:textId="5A8489DA"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 xml:space="preserve">Falta de assinatura para aprovação dos </w:t>
            </w:r>
            <w:r w:rsidR="004C431C">
              <w:rPr>
                <w:rFonts w:ascii="Times New Roman" w:eastAsia="Times New Roman" w:hAnsi="Times New Roman" w:cs="Times New Roman"/>
                <w:b/>
                <w:bCs/>
                <w:color w:val="000000"/>
                <w:lang w:eastAsia="pt-BR"/>
              </w:rPr>
              <w:t>L</w:t>
            </w:r>
            <w:r w:rsidR="00620847">
              <w:rPr>
                <w:rFonts w:ascii="Times New Roman" w:eastAsia="Times New Roman" w:hAnsi="Times New Roman" w:cs="Times New Roman"/>
                <w:b/>
                <w:bCs/>
                <w:color w:val="000000"/>
                <w:lang w:eastAsia="pt-BR"/>
              </w:rPr>
              <w:t xml:space="preserve">ivros de </w:t>
            </w:r>
            <w:r w:rsidR="004C431C">
              <w:rPr>
                <w:rFonts w:ascii="Times New Roman" w:eastAsia="Times New Roman" w:hAnsi="Times New Roman" w:cs="Times New Roman"/>
                <w:b/>
                <w:bCs/>
                <w:color w:val="000000"/>
                <w:lang w:eastAsia="pt-BR"/>
              </w:rPr>
              <w:t>P</w:t>
            </w:r>
            <w:r w:rsidR="00620847">
              <w:rPr>
                <w:rFonts w:ascii="Times New Roman" w:eastAsia="Times New Roman" w:hAnsi="Times New Roman" w:cs="Times New Roman"/>
                <w:b/>
                <w:bCs/>
                <w:color w:val="000000"/>
                <w:lang w:eastAsia="pt-BR"/>
              </w:rPr>
              <w:t xml:space="preserve">restação de </w:t>
            </w:r>
            <w:r w:rsidR="004C431C">
              <w:rPr>
                <w:rFonts w:ascii="Times New Roman" w:eastAsia="Times New Roman" w:hAnsi="Times New Roman" w:cs="Times New Roman"/>
                <w:b/>
                <w:bCs/>
                <w:color w:val="000000"/>
                <w:lang w:eastAsia="pt-BR"/>
              </w:rPr>
              <w:t>C</w:t>
            </w:r>
            <w:r w:rsidR="00620847">
              <w:rPr>
                <w:rFonts w:ascii="Times New Roman" w:eastAsia="Times New Roman" w:hAnsi="Times New Roman" w:cs="Times New Roman"/>
                <w:b/>
                <w:bCs/>
                <w:color w:val="000000"/>
                <w:lang w:eastAsia="pt-BR"/>
              </w:rPr>
              <w:t>ontas</w:t>
            </w:r>
          </w:p>
        </w:tc>
      </w:tr>
      <w:tr w:rsidR="00F11D3C" w:rsidRPr="00F11D3C" w14:paraId="7D0D6C94" w14:textId="77777777" w:rsidTr="00F11D3C">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68B7CFBE" w14:textId="3FA15A57" w:rsidR="00F11D3C" w:rsidRPr="00F11D3C" w:rsidRDefault="004C431C" w:rsidP="00F11D3C">
            <w:pPr>
              <w:spacing w:after="0" w:line="240" w:lineRule="auto"/>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0</w:t>
            </w:r>
            <w:r w:rsidR="00F11D3C" w:rsidRPr="00F11D3C">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auto" w:fill="auto"/>
            <w:hideMark/>
          </w:tcPr>
          <w:p w14:paraId="6EA9A435"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Legal</w:t>
            </w:r>
          </w:p>
        </w:tc>
      </w:tr>
      <w:tr w:rsidR="00F11D3C" w:rsidRPr="00F11D3C" w14:paraId="7A748553" w14:textId="77777777" w:rsidTr="00F11D3C">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070B5631"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D9E2F3" w:fill="D9E2F3"/>
            <w:hideMark/>
          </w:tcPr>
          <w:p w14:paraId="58F642FB"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3</w:t>
            </w:r>
          </w:p>
        </w:tc>
      </w:tr>
      <w:tr w:rsidR="00F11D3C" w:rsidRPr="00F11D3C" w14:paraId="207DE78A" w14:textId="77777777" w:rsidTr="00F11D3C">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632BC1CD"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Probabilidade</w:t>
            </w:r>
          </w:p>
        </w:tc>
        <w:tc>
          <w:tcPr>
            <w:tcW w:w="7796" w:type="dxa"/>
            <w:tcBorders>
              <w:top w:val="nil"/>
              <w:left w:val="nil"/>
              <w:bottom w:val="single" w:sz="8" w:space="0" w:color="A8D08D"/>
              <w:right w:val="nil"/>
            </w:tcBorders>
            <w:shd w:val="clear" w:color="auto" w:fill="auto"/>
            <w:hideMark/>
          </w:tcPr>
          <w:p w14:paraId="20B6D108"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5</w:t>
            </w:r>
          </w:p>
        </w:tc>
      </w:tr>
      <w:tr w:rsidR="00F11D3C" w:rsidRPr="00F11D3C" w14:paraId="0EBD3310" w14:textId="77777777" w:rsidTr="00F11D3C">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1928657D"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D9E2F3" w:fill="D9E2F3"/>
            <w:hideMark/>
          </w:tcPr>
          <w:p w14:paraId="3DCA2368"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2</w:t>
            </w:r>
          </w:p>
        </w:tc>
      </w:tr>
      <w:tr w:rsidR="00F11D3C" w:rsidRPr="00F11D3C" w14:paraId="5294365D" w14:textId="77777777" w:rsidTr="00F11D3C">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0B5C9DF8"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Exposição</w:t>
            </w:r>
          </w:p>
        </w:tc>
        <w:tc>
          <w:tcPr>
            <w:tcW w:w="7796" w:type="dxa"/>
            <w:tcBorders>
              <w:top w:val="nil"/>
              <w:left w:val="nil"/>
              <w:bottom w:val="single" w:sz="8" w:space="0" w:color="A8D08D"/>
              <w:right w:val="nil"/>
            </w:tcBorders>
            <w:shd w:val="clear" w:color="auto" w:fill="auto"/>
            <w:hideMark/>
          </w:tcPr>
          <w:p w14:paraId="7B24EC8F" w14:textId="77777777" w:rsidR="00F11D3C" w:rsidRPr="00F11D3C" w:rsidRDefault="00F11D3C" w:rsidP="00F11D3C">
            <w:pPr>
              <w:spacing w:after="0" w:line="240" w:lineRule="auto"/>
              <w:rPr>
                <w:rFonts w:ascii="Times New Roman" w:eastAsia="Times New Roman" w:hAnsi="Times New Roman" w:cs="Times New Roman"/>
                <w:b/>
                <w:bCs/>
                <w:color w:val="C00000"/>
                <w:lang w:eastAsia="pt-BR"/>
              </w:rPr>
            </w:pPr>
            <w:r w:rsidRPr="00F11D3C">
              <w:rPr>
                <w:rFonts w:ascii="Times New Roman" w:eastAsia="Times New Roman" w:hAnsi="Times New Roman" w:cs="Times New Roman"/>
                <w:b/>
                <w:bCs/>
                <w:color w:val="C00000"/>
                <w:lang w:eastAsia="pt-BR"/>
              </w:rPr>
              <w:t>30</w:t>
            </w:r>
          </w:p>
        </w:tc>
      </w:tr>
      <w:tr w:rsidR="00F11D3C" w:rsidRPr="00F11D3C" w14:paraId="3C496B32" w14:textId="77777777" w:rsidTr="00F11D3C">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1AF676EA"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Testes/Áreas</w:t>
            </w:r>
          </w:p>
        </w:tc>
        <w:tc>
          <w:tcPr>
            <w:tcW w:w="7796" w:type="dxa"/>
            <w:tcBorders>
              <w:top w:val="nil"/>
              <w:left w:val="nil"/>
              <w:bottom w:val="single" w:sz="8" w:space="0" w:color="A8D08D"/>
              <w:right w:val="nil"/>
            </w:tcBorders>
            <w:shd w:val="clear" w:color="D9E2F3" w:fill="D9E2F3"/>
            <w:hideMark/>
          </w:tcPr>
          <w:p w14:paraId="7C3C9C69"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Voucher Documental</w:t>
            </w:r>
          </w:p>
        </w:tc>
      </w:tr>
      <w:tr w:rsidR="00F11D3C" w:rsidRPr="00F11D3C" w14:paraId="76171EEE" w14:textId="77777777" w:rsidTr="00F11D3C">
        <w:trPr>
          <w:trHeight w:val="2250"/>
        </w:trPr>
        <w:tc>
          <w:tcPr>
            <w:tcW w:w="2694" w:type="dxa"/>
            <w:tcBorders>
              <w:top w:val="nil"/>
              <w:left w:val="nil"/>
              <w:bottom w:val="single" w:sz="8" w:space="0" w:color="A8D08D"/>
              <w:right w:val="single" w:sz="8" w:space="0" w:color="A8D08D"/>
            </w:tcBorders>
            <w:shd w:val="clear" w:color="auto" w:fill="auto"/>
            <w:vAlign w:val="center"/>
            <w:hideMark/>
          </w:tcPr>
          <w:p w14:paraId="67A22B2A"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Descrição</w:t>
            </w:r>
          </w:p>
        </w:tc>
        <w:tc>
          <w:tcPr>
            <w:tcW w:w="7796" w:type="dxa"/>
            <w:tcBorders>
              <w:top w:val="nil"/>
              <w:left w:val="nil"/>
              <w:bottom w:val="single" w:sz="8" w:space="0" w:color="A8D08D"/>
              <w:right w:val="nil"/>
            </w:tcBorders>
            <w:shd w:val="clear" w:color="auto" w:fill="auto"/>
            <w:hideMark/>
          </w:tcPr>
          <w:p w14:paraId="1A9A8F75" w14:textId="77777777" w:rsidR="002D3FE0" w:rsidRDefault="00F11D3C" w:rsidP="00363E23">
            <w:pPr>
              <w:spacing w:after="0" w:line="240" w:lineRule="auto"/>
              <w:jc w:val="both"/>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 xml:space="preserve">Após análise dos </w:t>
            </w:r>
            <w:r w:rsidRPr="00F11D3C">
              <w:rPr>
                <w:rFonts w:ascii="Times New Roman" w:eastAsia="Times New Roman" w:hAnsi="Times New Roman" w:cs="Times New Roman"/>
                <w:b/>
                <w:bCs/>
                <w:color w:val="000000"/>
                <w:lang w:eastAsia="pt-BR"/>
              </w:rPr>
              <w:t>Livros de Prestação de Contas</w:t>
            </w:r>
            <w:r w:rsidRPr="00F11D3C">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F11D3C">
              <w:rPr>
                <w:rFonts w:ascii="Times New Roman" w:eastAsia="Times New Roman" w:hAnsi="Times New Roman" w:cs="Times New Roman"/>
                <w:color w:val="000000"/>
                <w:lang w:eastAsia="pt-BR"/>
              </w:rPr>
              <w:t>, constatou-se o campo de assinatura “Parecer do Síndico” para a confirmação da análise das suas contas, não tendo o que destacar, apresenta ao Conselho Consultivo para sua apreciação e parecer final. Assim como, o campo de assinatura dos Membros do “Conselho Fiscal," que confirma a examinação minuciosa dos livros de prestação de contas, da qual constam o Demonstrativo Mensal do Exercício Contábil, com todos os comprovantes de débitos e créditos.</w:t>
            </w:r>
          </w:p>
          <w:p w14:paraId="535EC778" w14:textId="2A97BF81" w:rsidR="00F11D3C" w:rsidRPr="00F11D3C" w:rsidRDefault="00F11D3C" w:rsidP="00363E23">
            <w:pPr>
              <w:spacing w:after="0" w:line="240" w:lineRule="auto"/>
              <w:jc w:val="both"/>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br/>
              <w:t>Porém</w:t>
            </w:r>
            <w:r w:rsidRPr="00F11D3C">
              <w:rPr>
                <w:rFonts w:ascii="Times New Roman" w:eastAsia="Times New Roman" w:hAnsi="Times New Roman" w:cs="Times New Roman"/>
                <w:b/>
                <w:bCs/>
                <w:color w:val="000000"/>
                <w:lang w:eastAsia="pt-BR"/>
              </w:rPr>
              <w:t xml:space="preserve">, não foram encontradas as assinaturas dos conselheiros consultivos e síndico para a aprovação dos </w:t>
            </w:r>
            <w:r w:rsidR="00620847">
              <w:rPr>
                <w:rFonts w:ascii="Times New Roman" w:eastAsia="Times New Roman" w:hAnsi="Times New Roman" w:cs="Times New Roman"/>
                <w:b/>
                <w:bCs/>
                <w:color w:val="000000"/>
                <w:lang w:eastAsia="pt-BR"/>
              </w:rPr>
              <w:t>livros de prestação de contas</w:t>
            </w:r>
            <w:r w:rsidRPr="00F11D3C">
              <w:rPr>
                <w:rFonts w:ascii="Times New Roman" w:eastAsia="Times New Roman" w:hAnsi="Times New Roman" w:cs="Times New Roman"/>
                <w:color w:val="000000"/>
                <w:lang w:eastAsia="pt-BR"/>
              </w:rPr>
              <w:t xml:space="preserve"> </w:t>
            </w:r>
            <w:r w:rsidRPr="00F11D3C">
              <w:rPr>
                <w:rFonts w:ascii="Times New Roman" w:eastAsia="Times New Roman" w:hAnsi="Times New Roman" w:cs="Times New Roman"/>
                <w:b/>
                <w:bCs/>
                <w:color w:val="000000"/>
                <w:lang w:eastAsia="pt-BR"/>
              </w:rPr>
              <w:t>da associação</w:t>
            </w:r>
            <w:r w:rsidRPr="00F11D3C">
              <w:rPr>
                <w:rFonts w:ascii="Times New Roman" w:eastAsia="Times New Roman" w:hAnsi="Times New Roman" w:cs="Times New Roman"/>
                <w:color w:val="000000"/>
                <w:lang w:eastAsia="pt-BR"/>
              </w:rPr>
              <w:t>.</w:t>
            </w:r>
          </w:p>
        </w:tc>
      </w:tr>
      <w:tr w:rsidR="00F11D3C" w:rsidRPr="00F11D3C" w14:paraId="63841187" w14:textId="77777777" w:rsidTr="00F11D3C">
        <w:trPr>
          <w:trHeight w:val="695"/>
        </w:trPr>
        <w:tc>
          <w:tcPr>
            <w:tcW w:w="2694" w:type="dxa"/>
            <w:tcBorders>
              <w:top w:val="nil"/>
              <w:left w:val="nil"/>
              <w:bottom w:val="single" w:sz="8" w:space="0" w:color="A8D08D"/>
              <w:right w:val="single" w:sz="8" w:space="0" w:color="A8D08D"/>
            </w:tcBorders>
            <w:shd w:val="clear" w:color="D9E2F3" w:fill="D9E2F3"/>
            <w:vAlign w:val="center"/>
            <w:hideMark/>
          </w:tcPr>
          <w:p w14:paraId="700A9694"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Riscos e Implicações</w:t>
            </w:r>
          </w:p>
        </w:tc>
        <w:tc>
          <w:tcPr>
            <w:tcW w:w="7796" w:type="dxa"/>
            <w:tcBorders>
              <w:top w:val="nil"/>
              <w:left w:val="nil"/>
              <w:bottom w:val="single" w:sz="8" w:space="0" w:color="A8D08D"/>
              <w:right w:val="nil"/>
            </w:tcBorders>
            <w:shd w:val="clear" w:color="D9E2F3" w:fill="D9E2F3"/>
            <w:hideMark/>
          </w:tcPr>
          <w:p w14:paraId="4A1E7C65" w14:textId="37DFD566" w:rsidR="00363E23" w:rsidRPr="00363E23" w:rsidRDefault="00F11D3C" w:rsidP="00A63917">
            <w:pPr>
              <w:spacing w:after="0" w:line="240" w:lineRule="auto"/>
              <w:jc w:val="both"/>
              <w:rPr>
                <w:rFonts w:ascii="Times New Roman" w:eastAsia="Times New Roman" w:hAnsi="Times New Roman" w:cs="Times New Roman"/>
                <w:color w:val="000000"/>
                <w:lang w:eastAsia="pt-BR"/>
              </w:rPr>
            </w:pPr>
            <w:r w:rsidRPr="00363E23">
              <w:rPr>
                <w:rFonts w:ascii="Times New Roman" w:eastAsia="Times New Roman" w:hAnsi="Times New Roman" w:cs="Times New Roman"/>
                <w:color w:val="000000"/>
                <w:lang w:eastAsia="pt-BR"/>
              </w:rPr>
              <w:t xml:space="preserve">A falta das assinaturas dos conselheiros fiscais nos termos de aprovação dos balancetes </w:t>
            </w:r>
            <w:r w:rsidR="006E77FA">
              <w:rPr>
                <w:rFonts w:ascii="Times New Roman" w:eastAsia="Times New Roman" w:hAnsi="Times New Roman" w:cs="Times New Roman"/>
                <w:color w:val="000000"/>
                <w:lang w:eastAsia="pt-BR"/>
              </w:rPr>
              <w:t xml:space="preserve">pode </w:t>
            </w:r>
            <w:r w:rsidRPr="00363E23">
              <w:rPr>
                <w:rFonts w:ascii="Times New Roman" w:eastAsia="Times New Roman" w:hAnsi="Times New Roman" w:cs="Times New Roman"/>
                <w:color w:val="000000"/>
                <w:lang w:eastAsia="pt-BR"/>
              </w:rPr>
              <w:t>indica</w:t>
            </w:r>
            <w:r w:rsidR="006E77FA">
              <w:rPr>
                <w:rFonts w:ascii="Times New Roman" w:eastAsia="Times New Roman" w:hAnsi="Times New Roman" w:cs="Times New Roman"/>
                <w:color w:val="000000"/>
                <w:lang w:eastAsia="pt-BR"/>
              </w:rPr>
              <w:t>r</w:t>
            </w:r>
            <w:r w:rsidRPr="00363E23">
              <w:rPr>
                <w:rFonts w:ascii="Times New Roman" w:eastAsia="Times New Roman" w:hAnsi="Times New Roman" w:cs="Times New Roman"/>
                <w:color w:val="000000"/>
                <w:lang w:eastAsia="pt-BR"/>
              </w:rPr>
              <w:t xml:space="preserve"> que as contas d</w:t>
            </w:r>
            <w:r w:rsidR="006E77FA">
              <w:rPr>
                <w:rFonts w:ascii="Times New Roman" w:eastAsia="Times New Roman" w:hAnsi="Times New Roman" w:cs="Times New Roman"/>
                <w:color w:val="000000"/>
                <w:lang w:eastAsia="pt-BR"/>
              </w:rPr>
              <w:t>a</w:t>
            </w:r>
            <w:r w:rsidRPr="00363E23">
              <w:rPr>
                <w:rFonts w:ascii="Times New Roman" w:eastAsia="Times New Roman" w:hAnsi="Times New Roman" w:cs="Times New Roman"/>
                <w:color w:val="000000"/>
                <w:lang w:eastAsia="pt-BR"/>
              </w:rPr>
              <w:t xml:space="preserve"> </w:t>
            </w:r>
            <w:r w:rsidR="006E77FA">
              <w:rPr>
                <w:rFonts w:ascii="Times New Roman" w:eastAsia="Times New Roman" w:hAnsi="Times New Roman" w:cs="Times New Roman"/>
                <w:color w:val="000000"/>
                <w:lang w:eastAsia="pt-BR"/>
              </w:rPr>
              <w:t>associação</w:t>
            </w:r>
            <w:r w:rsidRPr="00363E23">
              <w:rPr>
                <w:rFonts w:ascii="Times New Roman" w:eastAsia="Times New Roman" w:hAnsi="Times New Roman" w:cs="Times New Roman"/>
                <w:color w:val="000000"/>
                <w:lang w:eastAsia="pt-BR"/>
              </w:rPr>
              <w:t xml:space="preserve"> não foram submetidas ao exame, podendo acarretar a redução do nível de confiança dos demonstrativos e prejudicar a leitura dos usuários</w:t>
            </w:r>
            <w:r w:rsidR="00612F58">
              <w:rPr>
                <w:rFonts w:ascii="Times New Roman" w:eastAsia="Times New Roman" w:hAnsi="Times New Roman" w:cs="Times New Roman"/>
                <w:color w:val="000000"/>
                <w:lang w:eastAsia="pt-BR"/>
              </w:rPr>
              <w:t>. A</w:t>
            </w:r>
            <w:r w:rsidRPr="00363E23">
              <w:rPr>
                <w:rFonts w:ascii="Times New Roman" w:eastAsia="Times New Roman" w:hAnsi="Times New Roman" w:cs="Times New Roman"/>
                <w:color w:val="000000"/>
                <w:lang w:eastAsia="pt-BR"/>
              </w:rPr>
              <w:t xml:space="preserve">lém disso, </w:t>
            </w:r>
            <w:r w:rsidR="00612F58">
              <w:rPr>
                <w:rFonts w:ascii="Times New Roman" w:eastAsia="Times New Roman" w:hAnsi="Times New Roman" w:cs="Times New Roman"/>
                <w:color w:val="000000"/>
                <w:lang w:eastAsia="pt-BR"/>
              </w:rPr>
              <w:t>outr</w:t>
            </w:r>
            <w:r w:rsidR="00E80EB7">
              <w:rPr>
                <w:rFonts w:ascii="Times New Roman" w:eastAsia="Times New Roman" w:hAnsi="Times New Roman" w:cs="Times New Roman"/>
                <w:color w:val="000000"/>
                <w:lang w:eastAsia="pt-BR"/>
              </w:rPr>
              <w:t>os riscos e</w:t>
            </w:r>
            <w:r w:rsidR="00612F58">
              <w:rPr>
                <w:rFonts w:ascii="Times New Roman" w:eastAsia="Times New Roman" w:hAnsi="Times New Roman" w:cs="Times New Roman"/>
                <w:color w:val="000000"/>
                <w:lang w:eastAsia="pt-BR"/>
              </w:rPr>
              <w:t xml:space="preserve"> implicações podem ocorrer</w:t>
            </w:r>
            <w:r w:rsidRPr="00363E23">
              <w:rPr>
                <w:rFonts w:ascii="Times New Roman" w:eastAsia="Times New Roman" w:hAnsi="Times New Roman" w:cs="Times New Roman"/>
                <w:color w:val="000000"/>
                <w:lang w:eastAsia="pt-BR"/>
              </w:rPr>
              <w:t>, tais como:</w:t>
            </w:r>
            <w:r w:rsidRPr="00363E23">
              <w:rPr>
                <w:rFonts w:ascii="Times New Roman" w:eastAsia="Times New Roman" w:hAnsi="Times New Roman" w:cs="Times New Roman"/>
                <w:color w:val="000000"/>
                <w:lang w:eastAsia="pt-BR"/>
              </w:rPr>
              <w:br/>
            </w:r>
          </w:p>
          <w:p w14:paraId="72E4359C" w14:textId="77777777" w:rsidR="00363E23" w:rsidRDefault="00F11D3C" w:rsidP="0028064F">
            <w:pPr>
              <w:pStyle w:val="PargrafodaLista"/>
              <w:numPr>
                <w:ilvl w:val="0"/>
                <w:numId w:val="23"/>
              </w:numPr>
              <w:spacing w:after="0" w:line="240" w:lineRule="auto"/>
              <w:jc w:val="both"/>
              <w:rPr>
                <w:rFonts w:ascii="Times New Roman" w:eastAsia="Times New Roman" w:hAnsi="Times New Roman" w:cs="Times New Roman"/>
                <w:color w:val="000000"/>
                <w:lang w:eastAsia="pt-BR"/>
              </w:rPr>
            </w:pPr>
            <w:r w:rsidRPr="00363E23">
              <w:rPr>
                <w:rFonts w:ascii="Times New Roman" w:eastAsia="Times New Roman" w:hAnsi="Times New Roman" w:cs="Times New Roman"/>
                <w:b/>
                <w:bCs/>
                <w:color w:val="000000"/>
                <w:lang w:eastAsia="pt-BR"/>
              </w:rPr>
              <w:t>Falta de validade jurídica</w:t>
            </w:r>
            <w:r w:rsidRPr="00363E23">
              <w:rPr>
                <w:rFonts w:ascii="Times New Roman" w:eastAsia="Times New Roman" w:hAnsi="Times New Roman" w:cs="Times New Roman"/>
                <w:color w:val="000000"/>
                <w:lang w:eastAsia="pt-BR"/>
              </w:rPr>
              <w:t>: sem as assinaturas dos conselheiros fiscais, a aprovação dos livros documentais pode ser contestada judicialmente ou considerada inválida em caso de litígio.</w:t>
            </w:r>
          </w:p>
          <w:p w14:paraId="159586EC" w14:textId="77777777" w:rsidR="00363E23" w:rsidRPr="00363E23" w:rsidRDefault="00363E23" w:rsidP="00363E23">
            <w:pPr>
              <w:pStyle w:val="PargrafodaLista"/>
              <w:spacing w:after="0" w:line="240" w:lineRule="auto"/>
              <w:jc w:val="both"/>
              <w:rPr>
                <w:rFonts w:ascii="Times New Roman" w:eastAsia="Times New Roman" w:hAnsi="Times New Roman" w:cs="Times New Roman"/>
                <w:color w:val="000000"/>
                <w:lang w:eastAsia="pt-BR"/>
              </w:rPr>
            </w:pPr>
          </w:p>
          <w:p w14:paraId="4891C0D1" w14:textId="63F82C6E" w:rsidR="00363E23" w:rsidRDefault="00F11D3C" w:rsidP="0028064F">
            <w:pPr>
              <w:pStyle w:val="PargrafodaLista"/>
              <w:numPr>
                <w:ilvl w:val="0"/>
                <w:numId w:val="23"/>
              </w:numPr>
              <w:spacing w:after="0" w:line="240" w:lineRule="auto"/>
              <w:jc w:val="both"/>
              <w:rPr>
                <w:rFonts w:ascii="Times New Roman" w:eastAsia="Times New Roman" w:hAnsi="Times New Roman" w:cs="Times New Roman"/>
                <w:color w:val="000000"/>
                <w:lang w:eastAsia="pt-BR"/>
              </w:rPr>
            </w:pPr>
            <w:r w:rsidRPr="00363E23">
              <w:rPr>
                <w:rFonts w:ascii="Times New Roman" w:eastAsia="Times New Roman" w:hAnsi="Times New Roman" w:cs="Times New Roman"/>
                <w:b/>
                <w:bCs/>
                <w:color w:val="000000"/>
                <w:lang w:eastAsia="pt-BR"/>
              </w:rPr>
              <w:t>Falta de transparência e segurança</w:t>
            </w:r>
            <w:r w:rsidRPr="00363E23">
              <w:rPr>
                <w:rFonts w:ascii="Times New Roman" w:eastAsia="Times New Roman" w:hAnsi="Times New Roman" w:cs="Times New Roman"/>
                <w:color w:val="000000"/>
                <w:lang w:eastAsia="pt-BR"/>
              </w:rPr>
              <w:t>: a falta de assinatura dos conselheiros fiscais pode gerar dúvidas quanto à integridade dos livros documentais e prejudicar a credibilidade da administração d</w:t>
            </w:r>
            <w:r w:rsidR="00612F58">
              <w:rPr>
                <w:rFonts w:ascii="Times New Roman" w:eastAsia="Times New Roman" w:hAnsi="Times New Roman" w:cs="Times New Roman"/>
                <w:color w:val="000000"/>
                <w:lang w:eastAsia="pt-BR"/>
              </w:rPr>
              <w:t>a</w:t>
            </w:r>
            <w:r w:rsidRPr="00363E23">
              <w:rPr>
                <w:rFonts w:ascii="Times New Roman" w:eastAsia="Times New Roman" w:hAnsi="Times New Roman" w:cs="Times New Roman"/>
                <w:color w:val="000000"/>
                <w:lang w:eastAsia="pt-BR"/>
              </w:rPr>
              <w:t xml:space="preserve"> </w:t>
            </w:r>
            <w:r w:rsidR="00612F58">
              <w:rPr>
                <w:rFonts w:ascii="Times New Roman" w:eastAsia="Times New Roman" w:hAnsi="Times New Roman" w:cs="Times New Roman"/>
                <w:color w:val="000000"/>
                <w:lang w:eastAsia="pt-BR"/>
              </w:rPr>
              <w:t>asso</w:t>
            </w:r>
            <w:r w:rsidR="00437786">
              <w:rPr>
                <w:rFonts w:ascii="Times New Roman" w:eastAsia="Times New Roman" w:hAnsi="Times New Roman" w:cs="Times New Roman"/>
                <w:color w:val="000000"/>
                <w:lang w:eastAsia="pt-BR"/>
              </w:rPr>
              <w:t>ciação</w:t>
            </w:r>
            <w:r w:rsidRPr="00363E23">
              <w:rPr>
                <w:rFonts w:ascii="Times New Roman" w:eastAsia="Times New Roman" w:hAnsi="Times New Roman" w:cs="Times New Roman"/>
                <w:color w:val="000000"/>
                <w:lang w:eastAsia="pt-BR"/>
              </w:rPr>
              <w:t>.</w:t>
            </w:r>
          </w:p>
          <w:p w14:paraId="5DC4B001" w14:textId="77777777" w:rsidR="00363E23" w:rsidRPr="00363E23" w:rsidRDefault="00363E23" w:rsidP="00363E23">
            <w:pPr>
              <w:pStyle w:val="PargrafodaLista"/>
              <w:spacing w:after="0" w:line="240" w:lineRule="auto"/>
              <w:jc w:val="both"/>
              <w:rPr>
                <w:rFonts w:ascii="Times New Roman" w:eastAsia="Times New Roman" w:hAnsi="Times New Roman" w:cs="Times New Roman"/>
                <w:color w:val="000000"/>
                <w:lang w:eastAsia="pt-BR"/>
              </w:rPr>
            </w:pPr>
          </w:p>
          <w:p w14:paraId="7271E68D" w14:textId="2D9BF7B9" w:rsidR="00363E23" w:rsidRDefault="00F11D3C" w:rsidP="0028064F">
            <w:pPr>
              <w:pStyle w:val="PargrafodaLista"/>
              <w:numPr>
                <w:ilvl w:val="0"/>
                <w:numId w:val="23"/>
              </w:numPr>
              <w:spacing w:after="0" w:line="240" w:lineRule="auto"/>
              <w:jc w:val="both"/>
              <w:rPr>
                <w:rFonts w:ascii="Times New Roman" w:eastAsia="Times New Roman" w:hAnsi="Times New Roman" w:cs="Times New Roman"/>
                <w:color w:val="000000"/>
                <w:lang w:eastAsia="pt-BR"/>
              </w:rPr>
            </w:pPr>
            <w:r w:rsidRPr="00363E23">
              <w:rPr>
                <w:rFonts w:ascii="Times New Roman" w:eastAsia="Times New Roman" w:hAnsi="Times New Roman" w:cs="Times New Roman"/>
                <w:b/>
                <w:bCs/>
                <w:color w:val="000000"/>
                <w:lang w:eastAsia="pt-BR"/>
              </w:rPr>
              <w:t>Dificuldade na comprovação de informações</w:t>
            </w:r>
            <w:r w:rsidRPr="00363E23">
              <w:rPr>
                <w:rFonts w:ascii="Times New Roman" w:eastAsia="Times New Roman" w:hAnsi="Times New Roman" w:cs="Times New Roman"/>
                <w:color w:val="000000"/>
                <w:lang w:eastAsia="pt-BR"/>
              </w:rPr>
              <w:t>: a falta de assinatura dos conselheiros fiscais pode dificultar a comprovação das informações contidas nos livros documentais, podendo levar a possíveis prejuízos financeiros para</w:t>
            </w:r>
            <w:r w:rsidR="00E909D6">
              <w:rPr>
                <w:rFonts w:ascii="Times New Roman" w:eastAsia="Times New Roman" w:hAnsi="Times New Roman" w:cs="Times New Roman"/>
                <w:color w:val="000000"/>
                <w:lang w:eastAsia="pt-BR"/>
              </w:rPr>
              <w:t xml:space="preserve"> associação</w:t>
            </w:r>
            <w:r w:rsidRPr="00363E23">
              <w:rPr>
                <w:rFonts w:ascii="Times New Roman" w:eastAsia="Times New Roman" w:hAnsi="Times New Roman" w:cs="Times New Roman"/>
                <w:color w:val="000000"/>
                <w:lang w:eastAsia="pt-BR"/>
              </w:rPr>
              <w:t>.</w:t>
            </w:r>
          </w:p>
          <w:p w14:paraId="121D9264" w14:textId="77777777" w:rsidR="00363E23" w:rsidRPr="00363E23" w:rsidRDefault="00363E23" w:rsidP="00363E23">
            <w:pPr>
              <w:pStyle w:val="PargrafodaLista"/>
              <w:spacing w:after="0" w:line="240" w:lineRule="auto"/>
              <w:jc w:val="both"/>
              <w:rPr>
                <w:rFonts w:ascii="Times New Roman" w:eastAsia="Times New Roman" w:hAnsi="Times New Roman" w:cs="Times New Roman"/>
                <w:color w:val="000000"/>
                <w:lang w:eastAsia="pt-BR"/>
              </w:rPr>
            </w:pPr>
          </w:p>
          <w:p w14:paraId="613FB15C" w14:textId="1609E4AB" w:rsidR="00F11D3C" w:rsidRPr="00363E23" w:rsidRDefault="00F11D3C" w:rsidP="0028064F">
            <w:pPr>
              <w:pStyle w:val="PargrafodaLista"/>
              <w:numPr>
                <w:ilvl w:val="0"/>
                <w:numId w:val="23"/>
              </w:numPr>
              <w:spacing w:after="0" w:line="240" w:lineRule="auto"/>
              <w:jc w:val="both"/>
              <w:rPr>
                <w:rFonts w:ascii="Times New Roman" w:eastAsia="Times New Roman" w:hAnsi="Times New Roman" w:cs="Times New Roman"/>
                <w:color w:val="000000"/>
                <w:lang w:eastAsia="pt-BR"/>
              </w:rPr>
            </w:pPr>
            <w:r w:rsidRPr="00363E23">
              <w:rPr>
                <w:rFonts w:ascii="Times New Roman" w:eastAsia="Times New Roman" w:hAnsi="Times New Roman" w:cs="Times New Roman"/>
                <w:b/>
                <w:bCs/>
                <w:color w:val="000000"/>
                <w:lang w:eastAsia="pt-BR"/>
              </w:rPr>
              <w:t>Responsabilização dos membros da administração:</w:t>
            </w:r>
            <w:r w:rsidRPr="00363E23">
              <w:rPr>
                <w:rFonts w:ascii="Times New Roman" w:eastAsia="Times New Roman" w:hAnsi="Times New Roman" w:cs="Times New Roman"/>
                <w:color w:val="000000"/>
                <w:lang w:eastAsia="pt-BR"/>
              </w:rPr>
              <w:t xml:space="preserve"> em caso de problemas decorrentes da falta de assinatura dos conselheiros fiscais, os membros da administração d</w:t>
            </w:r>
            <w:r w:rsidR="00E909D6">
              <w:rPr>
                <w:rFonts w:ascii="Times New Roman" w:eastAsia="Times New Roman" w:hAnsi="Times New Roman" w:cs="Times New Roman"/>
                <w:color w:val="000000"/>
                <w:lang w:eastAsia="pt-BR"/>
              </w:rPr>
              <w:t>a</w:t>
            </w:r>
            <w:r w:rsidRPr="00363E23">
              <w:rPr>
                <w:rFonts w:ascii="Times New Roman" w:eastAsia="Times New Roman" w:hAnsi="Times New Roman" w:cs="Times New Roman"/>
                <w:color w:val="000000"/>
                <w:lang w:eastAsia="pt-BR"/>
              </w:rPr>
              <w:t xml:space="preserve"> </w:t>
            </w:r>
            <w:r w:rsidR="00E909D6">
              <w:rPr>
                <w:rFonts w:ascii="Times New Roman" w:eastAsia="Times New Roman" w:hAnsi="Times New Roman" w:cs="Times New Roman"/>
                <w:color w:val="000000"/>
                <w:lang w:eastAsia="pt-BR"/>
              </w:rPr>
              <w:t>associação</w:t>
            </w:r>
            <w:r w:rsidRPr="00363E23">
              <w:rPr>
                <w:rFonts w:ascii="Times New Roman" w:eastAsia="Times New Roman" w:hAnsi="Times New Roman" w:cs="Times New Roman"/>
                <w:color w:val="000000"/>
                <w:lang w:eastAsia="pt-BR"/>
              </w:rPr>
              <w:t xml:space="preserve"> podem ser responsabilizados </w:t>
            </w:r>
            <w:r w:rsidR="00A672DA">
              <w:rPr>
                <w:rFonts w:ascii="Times New Roman" w:eastAsia="Times New Roman" w:hAnsi="Times New Roman" w:cs="Times New Roman"/>
                <w:color w:val="000000"/>
                <w:lang w:eastAsia="pt-BR"/>
              </w:rPr>
              <w:t xml:space="preserve">judicialmente </w:t>
            </w:r>
            <w:r w:rsidRPr="00363E23">
              <w:rPr>
                <w:rFonts w:ascii="Times New Roman" w:eastAsia="Times New Roman" w:hAnsi="Times New Roman" w:cs="Times New Roman"/>
                <w:color w:val="000000"/>
                <w:lang w:eastAsia="pt-BR"/>
              </w:rPr>
              <w:t>pelos prejuízos causados.</w:t>
            </w:r>
          </w:p>
        </w:tc>
      </w:tr>
      <w:tr w:rsidR="00F11D3C" w:rsidRPr="00F11D3C" w14:paraId="3F095EF0" w14:textId="77777777" w:rsidTr="00F11D3C">
        <w:trPr>
          <w:trHeight w:val="290"/>
        </w:trPr>
        <w:tc>
          <w:tcPr>
            <w:tcW w:w="2694" w:type="dxa"/>
            <w:tcBorders>
              <w:top w:val="nil"/>
              <w:left w:val="nil"/>
              <w:bottom w:val="single" w:sz="8" w:space="0" w:color="A8D08D"/>
              <w:right w:val="single" w:sz="8" w:space="0" w:color="A8D08D"/>
            </w:tcBorders>
            <w:shd w:val="clear" w:color="auto" w:fill="auto"/>
            <w:vAlign w:val="center"/>
            <w:hideMark/>
          </w:tcPr>
          <w:p w14:paraId="5CA15297"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Impacto Financeiro</w:t>
            </w:r>
          </w:p>
        </w:tc>
        <w:tc>
          <w:tcPr>
            <w:tcW w:w="7796" w:type="dxa"/>
            <w:tcBorders>
              <w:top w:val="nil"/>
              <w:left w:val="nil"/>
              <w:bottom w:val="single" w:sz="8" w:space="0" w:color="A8D08D"/>
              <w:right w:val="nil"/>
            </w:tcBorders>
            <w:shd w:val="clear" w:color="auto" w:fill="auto"/>
            <w:hideMark/>
          </w:tcPr>
          <w:p w14:paraId="33EA4FEF" w14:textId="77777777" w:rsidR="00F11D3C" w:rsidRPr="00F11D3C" w:rsidRDefault="00F11D3C" w:rsidP="00F11D3C">
            <w:pPr>
              <w:spacing w:after="0" w:line="240" w:lineRule="auto"/>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N/A</w:t>
            </w:r>
          </w:p>
        </w:tc>
      </w:tr>
      <w:tr w:rsidR="00F11D3C" w:rsidRPr="00F11D3C" w14:paraId="45B8335E" w14:textId="77777777" w:rsidTr="00D9023C">
        <w:trPr>
          <w:trHeight w:val="1252"/>
        </w:trPr>
        <w:tc>
          <w:tcPr>
            <w:tcW w:w="2694" w:type="dxa"/>
            <w:tcBorders>
              <w:top w:val="nil"/>
              <w:left w:val="nil"/>
              <w:bottom w:val="nil"/>
              <w:right w:val="single" w:sz="8" w:space="0" w:color="A8D08D"/>
            </w:tcBorders>
            <w:shd w:val="clear" w:color="DEEAF6" w:fill="DEEAF6"/>
            <w:vAlign w:val="center"/>
            <w:hideMark/>
          </w:tcPr>
          <w:p w14:paraId="658BF23B" w14:textId="77777777" w:rsidR="00F11D3C" w:rsidRPr="00F11D3C" w:rsidRDefault="00F11D3C" w:rsidP="00F11D3C">
            <w:pPr>
              <w:spacing w:after="0" w:line="240" w:lineRule="auto"/>
              <w:rPr>
                <w:rFonts w:ascii="Calibri" w:eastAsia="Times New Roman" w:hAnsi="Calibri" w:cs="Calibri"/>
                <w:b/>
                <w:bCs/>
                <w:color w:val="000000"/>
                <w:lang w:eastAsia="pt-BR"/>
              </w:rPr>
            </w:pPr>
            <w:r w:rsidRPr="00F11D3C">
              <w:rPr>
                <w:rFonts w:ascii="Calibri" w:eastAsia="Times New Roman" w:hAnsi="Calibri" w:cs="Calibri"/>
                <w:b/>
                <w:bCs/>
                <w:color w:val="000000"/>
                <w:lang w:eastAsia="pt-BR"/>
              </w:rPr>
              <w:lastRenderedPageBreak/>
              <w:t>Recomendações</w:t>
            </w:r>
          </w:p>
        </w:tc>
        <w:tc>
          <w:tcPr>
            <w:tcW w:w="7796" w:type="dxa"/>
            <w:tcBorders>
              <w:top w:val="nil"/>
              <w:left w:val="nil"/>
              <w:bottom w:val="single" w:sz="8" w:space="0" w:color="A8D08D"/>
              <w:right w:val="nil"/>
            </w:tcBorders>
            <w:shd w:val="clear" w:color="D9E2F3" w:fill="D9E2F3"/>
            <w:hideMark/>
          </w:tcPr>
          <w:p w14:paraId="44D8A17E" w14:textId="455D2293" w:rsidR="00F11D3C" w:rsidRPr="00F11D3C" w:rsidRDefault="00F11D3C" w:rsidP="00363E23">
            <w:pPr>
              <w:spacing w:after="0" w:line="240" w:lineRule="auto"/>
              <w:jc w:val="both"/>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 xml:space="preserve">Sugerimos que os conselheiros fiscais realizem o exame dos balancetes e caso ocorra a aprovação, confirmem com as suas assinaturas nos termos de aprovação. </w:t>
            </w:r>
            <w:r w:rsidR="0090033D">
              <w:rPr>
                <w:rFonts w:ascii="Times New Roman" w:eastAsia="Times New Roman" w:hAnsi="Times New Roman" w:cs="Times New Roman"/>
                <w:color w:val="000000"/>
                <w:lang w:eastAsia="pt-BR"/>
              </w:rPr>
              <w:t xml:space="preserve">Salientamos que mesmo </w:t>
            </w:r>
            <w:r w:rsidRPr="00F11D3C">
              <w:rPr>
                <w:rFonts w:ascii="Times New Roman" w:eastAsia="Times New Roman" w:hAnsi="Times New Roman" w:cs="Times New Roman"/>
                <w:color w:val="000000"/>
                <w:lang w:eastAsia="pt-BR"/>
              </w:rPr>
              <w:t>com as demonstrações financeiras sendo auditadas mensalmente, é necessário à avaliação e validação do conselho fiscal.</w:t>
            </w:r>
          </w:p>
        </w:tc>
      </w:tr>
      <w:tr w:rsidR="00F11D3C" w:rsidRPr="00F11D3C" w14:paraId="3D8A1079" w14:textId="77777777" w:rsidTr="0026783C">
        <w:trPr>
          <w:trHeight w:val="695"/>
        </w:trPr>
        <w:tc>
          <w:tcPr>
            <w:tcW w:w="2694" w:type="dxa"/>
            <w:tcBorders>
              <w:top w:val="single" w:sz="8" w:space="0" w:color="A8D08D"/>
              <w:left w:val="nil"/>
              <w:bottom w:val="nil"/>
              <w:right w:val="single" w:sz="8" w:space="0" w:color="A8D08D"/>
            </w:tcBorders>
            <w:shd w:val="clear" w:color="auto" w:fill="auto"/>
            <w:vAlign w:val="center"/>
            <w:hideMark/>
          </w:tcPr>
          <w:p w14:paraId="469779C2" w14:textId="77777777" w:rsidR="00F11D3C" w:rsidRPr="00F11D3C" w:rsidRDefault="00F11D3C" w:rsidP="00F11D3C">
            <w:pPr>
              <w:spacing w:after="0" w:line="240" w:lineRule="auto"/>
              <w:rPr>
                <w:rFonts w:ascii="Calibri" w:eastAsia="Times New Roman" w:hAnsi="Calibri" w:cs="Calibri"/>
                <w:b/>
                <w:bCs/>
                <w:color w:val="000000"/>
                <w:lang w:eastAsia="pt-BR"/>
              </w:rPr>
            </w:pPr>
            <w:r w:rsidRPr="00F11D3C">
              <w:rPr>
                <w:rFonts w:ascii="Calibri" w:eastAsia="Times New Roman" w:hAnsi="Calibri" w:cs="Calibri"/>
                <w:b/>
                <w:bCs/>
                <w:color w:val="000000"/>
                <w:lang w:eastAsia="pt-BR"/>
              </w:rPr>
              <w:t>Comentários da Administração</w:t>
            </w:r>
          </w:p>
        </w:tc>
        <w:tc>
          <w:tcPr>
            <w:tcW w:w="7796" w:type="dxa"/>
            <w:tcBorders>
              <w:top w:val="nil"/>
              <w:left w:val="nil"/>
              <w:bottom w:val="single" w:sz="8" w:space="0" w:color="A8D08D"/>
              <w:right w:val="nil"/>
            </w:tcBorders>
            <w:shd w:val="clear" w:color="auto" w:fill="auto"/>
            <w:hideMark/>
          </w:tcPr>
          <w:p w14:paraId="3C26F4CC" w14:textId="202320B4" w:rsidR="00A7203C" w:rsidRPr="00F11D3C" w:rsidRDefault="0026783C" w:rsidP="00A7203C">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Todas as prestações de contas enviadas foram digitais.</w:t>
            </w:r>
            <w:r w:rsidR="00C64D5F" w:rsidRPr="002D3FE0">
              <w:rPr>
                <w:rFonts w:ascii="Times New Roman" w:eastAsia="Times New Roman" w:hAnsi="Times New Roman" w:cs="Times New Roman"/>
                <w:color w:val="000000"/>
                <w:highlight w:val="yellow"/>
                <w:lang w:eastAsia="pt-BR"/>
              </w:rPr>
              <w:t xml:space="preserve"> </w:t>
            </w:r>
            <w:r w:rsidR="00A7203C" w:rsidRPr="002D3FE0">
              <w:rPr>
                <w:rFonts w:ascii="Times New Roman" w:eastAsia="Times New Roman" w:hAnsi="Times New Roman" w:cs="Times New Roman"/>
                <w:color w:val="000000"/>
                <w:highlight w:val="yellow"/>
                <w:lang w:eastAsia="pt-BR"/>
              </w:rPr>
              <w:t>O Conselho somente emite o parecer após a conclusão do Relatório da Auditoria como suporte técnico independente para, logo após apresentar em assembleia.</w:t>
            </w:r>
          </w:p>
        </w:tc>
      </w:tr>
      <w:tr w:rsidR="00F11D3C" w:rsidRPr="00F11D3C" w14:paraId="06B494C5" w14:textId="77777777" w:rsidTr="00F11D3C">
        <w:trPr>
          <w:trHeight w:val="880"/>
        </w:trPr>
        <w:tc>
          <w:tcPr>
            <w:tcW w:w="2694" w:type="dxa"/>
            <w:tcBorders>
              <w:top w:val="single" w:sz="8" w:space="0" w:color="A8D08D"/>
              <w:left w:val="nil"/>
              <w:bottom w:val="nil"/>
              <w:right w:val="single" w:sz="8" w:space="0" w:color="A8D08D"/>
            </w:tcBorders>
            <w:shd w:val="clear" w:color="DEEAF6" w:fill="DEEAF6"/>
            <w:vAlign w:val="center"/>
            <w:hideMark/>
          </w:tcPr>
          <w:p w14:paraId="74A6CE0A" w14:textId="77777777" w:rsidR="00F11D3C" w:rsidRPr="00F11D3C" w:rsidRDefault="00F11D3C" w:rsidP="00F11D3C">
            <w:pPr>
              <w:spacing w:after="0" w:line="240" w:lineRule="auto"/>
              <w:rPr>
                <w:rFonts w:ascii="Calibri" w:eastAsia="Times New Roman" w:hAnsi="Calibri" w:cs="Calibri"/>
                <w:b/>
                <w:bCs/>
                <w:color w:val="000000"/>
                <w:lang w:eastAsia="pt-BR"/>
              </w:rPr>
            </w:pPr>
            <w:r w:rsidRPr="00F11D3C">
              <w:rPr>
                <w:rFonts w:ascii="Calibri" w:eastAsia="Times New Roman" w:hAnsi="Calibri" w:cs="Calibri"/>
                <w:b/>
                <w:bCs/>
                <w:color w:val="000000"/>
                <w:lang w:eastAsia="pt-BR"/>
              </w:rPr>
              <w:t>Ações a serem Implementadas pela Administração</w:t>
            </w:r>
          </w:p>
        </w:tc>
        <w:tc>
          <w:tcPr>
            <w:tcW w:w="7796" w:type="dxa"/>
            <w:tcBorders>
              <w:top w:val="nil"/>
              <w:left w:val="nil"/>
              <w:bottom w:val="single" w:sz="8" w:space="0" w:color="A8D08D"/>
              <w:right w:val="nil"/>
            </w:tcBorders>
            <w:shd w:val="clear" w:color="D9E2F3" w:fill="D9E2F3"/>
            <w:hideMark/>
          </w:tcPr>
          <w:p w14:paraId="3E3B5EE7" w14:textId="77777777" w:rsidR="00F11D3C" w:rsidRPr="00F11D3C" w:rsidRDefault="00F11D3C" w:rsidP="00363E23">
            <w:pPr>
              <w:spacing w:after="0" w:line="240" w:lineRule="auto"/>
              <w:jc w:val="both"/>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 xml:space="preserve">Ações definidas pela </w:t>
            </w:r>
            <w:r w:rsidRPr="00F11D3C">
              <w:rPr>
                <w:rFonts w:ascii="Times New Roman" w:eastAsia="Times New Roman" w:hAnsi="Times New Roman" w:cs="Times New Roman"/>
                <w:b/>
                <w:bCs/>
                <w:color w:val="000000"/>
                <w:lang w:eastAsia="pt-BR"/>
              </w:rPr>
              <w:t>Administração</w:t>
            </w:r>
            <w:r w:rsidRPr="00F11D3C">
              <w:rPr>
                <w:rFonts w:ascii="Calibri" w:eastAsia="Times New Roman" w:hAnsi="Calibri" w:cs="Calibri"/>
                <w:color w:val="000000"/>
                <w:lang w:eastAsia="pt-BR"/>
              </w:rPr>
              <w:t xml:space="preserve"> para resolução do ponto identificado.</w:t>
            </w:r>
          </w:p>
        </w:tc>
      </w:tr>
      <w:tr w:rsidR="00F11D3C" w:rsidRPr="00F11D3C" w14:paraId="2614480F" w14:textId="77777777" w:rsidTr="00F11D3C">
        <w:trPr>
          <w:trHeight w:val="850"/>
        </w:trPr>
        <w:tc>
          <w:tcPr>
            <w:tcW w:w="2694" w:type="dxa"/>
            <w:tcBorders>
              <w:top w:val="nil"/>
              <w:left w:val="nil"/>
              <w:bottom w:val="single" w:sz="8" w:space="0" w:color="A8D08D"/>
              <w:right w:val="single" w:sz="8" w:space="0" w:color="A8D08D"/>
            </w:tcBorders>
            <w:shd w:val="clear" w:color="auto" w:fill="auto"/>
            <w:vAlign w:val="center"/>
            <w:hideMark/>
          </w:tcPr>
          <w:p w14:paraId="58BBFCAB" w14:textId="77777777" w:rsidR="00F11D3C" w:rsidRPr="00F11D3C" w:rsidRDefault="00F11D3C" w:rsidP="00F11D3C">
            <w:pPr>
              <w:spacing w:after="0" w:line="240" w:lineRule="auto"/>
              <w:rPr>
                <w:rFonts w:ascii="Times New Roman" w:eastAsia="Times New Roman" w:hAnsi="Times New Roman" w:cs="Times New Roman"/>
                <w:b/>
                <w:bCs/>
                <w:color w:val="000000"/>
                <w:lang w:eastAsia="pt-BR"/>
              </w:rPr>
            </w:pPr>
            <w:r w:rsidRPr="00F11D3C">
              <w:rPr>
                <w:rFonts w:ascii="Times New Roman" w:eastAsia="Times New Roman" w:hAnsi="Times New Roman" w:cs="Times New Roman"/>
                <w:b/>
                <w:bCs/>
                <w:color w:val="000000"/>
                <w:lang w:eastAsia="pt-BR"/>
              </w:rPr>
              <w:t>Data Limite para Resolução do Ponto Identificado</w:t>
            </w:r>
          </w:p>
        </w:tc>
        <w:tc>
          <w:tcPr>
            <w:tcW w:w="7796" w:type="dxa"/>
            <w:tcBorders>
              <w:top w:val="nil"/>
              <w:left w:val="nil"/>
              <w:bottom w:val="single" w:sz="8" w:space="0" w:color="A8D08D"/>
              <w:right w:val="nil"/>
            </w:tcBorders>
            <w:shd w:val="clear" w:color="auto" w:fill="auto"/>
            <w:hideMark/>
          </w:tcPr>
          <w:p w14:paraId="3ED90151" w14:textId="77777777" w:rsidR="00F11D3C" w:rsidRPr="00F11D3C" w:rsidRDefault="00F11D3C" w:rsidP="00363E23">
            <w:pPr>
              <w:spacing w:after="0" w:line="240" w:lineRule="auto"/>
              <w:jc w:val="both"/>
              <w:rPr>
                <w:rFonts w:ascii="Times New Roman" w:eastAsia="Times New Roman" w:hAnsi="Times New Roman" w:cs="Times New Roman"/>
                <w:color w:val="000000"/>
                <w:lang w:eastAsia="pt-BR"/>
              </w:rPr>
            </w:pPr>
            <w:r w:rsidRPr="00F11D3C">
              <w:rPr>
                <w:rFonts w:ascii="Times New Roman" w:eastAsia="Times New Roman" w:hAnsi="Times New Roman" w:cs="Times New Roman"/>
                <w:color w:val="000000"/>
                <w:lang w:eastAsia="pt-BR"/>
              </w:rPr>
              <w:t xml:space="preserve">Prazo estipulado pela </w:t>
            </w:r>
            <w:r w:rsidRPr="00F11D3C">
              <w:rPr>
                <w:rFonts w:ascii="Times New Roman" w:eastAsia="Times New Roman" w:hAnsi="Times New Roman" w:cs="Times New Roman"/>
                <w:b/>
                <w:bCs/>
                <w:color w:val="000000"/>
                <w:lang w:eastAsia="pt-BR"/>
              </w:rPr>
              <w:t>Administração</w:t>
            </w:r>
            <w:r w:rsidRPr="00F11D3C">
              <w:rPr>
                <w:rFonts w:ascii="Calibri" w:eastAsia="Times New Roman" w:hAnsi="Calibri" w:cs="Calibri"/>
                <w:color w:val="000000"/>
                <w:lang w:eastAsia="pt-BR"/>
              </w:rPr>
              <w:t xml:space="preserve"> para que o ponto identificado deixe de existir.</w:t>
            </w:r>
          </w:p>
        </w:tc>
      </w:tr>
    </w:tbl>
    <w:p w14:paraId="089A60AC" w14:textId="77777777" w:rsidR="00F11D3C" w:rsidRDefault="00F11D3C" w:rsidP="00C06BFF"/>
    <w:p w14:paraId="3CC23455" w14:textId="77777777" w:rsidR="00105FB2" w:rsidRDefault="00105FB2" w:rsidP="00C06BFF"/>
    <w:p w14:paraId="229C1F3D" w14:textId="77777777" w:rsidR="00105FB2" w:rsidRDefault="00105FB2" w:rsidP="00C06BFF"/>
    <w:p w14:paraId="4435D132" w14:textId="77777777" w:rsidR="00105FB2" w:rsidRDefault="00105FB2" w:rsidP="00C06BFF"/>
    <w:p w14:paraId="2C20CACA" w14:textId="77777777" w:rsidR="00105FB2" w:rsidRDefault="00105FB2" w:rsidP="00C06BFF"/>
    <w:p w14:paraId="715F97B2" w14:textId="77777777" w:rsidR="00105FB2" w:rsidRDefault="00105FB2" w:rsidP="00C06BFF"/>
    <w:p w14:paraId="194F67E4" w14:textId="77777777" w:rsidR="00105FB2" w:rsidRDefault="00105FB2" w:rsidP="00C06BFF"/>
    <w:p w14:paraId="49D76B97" w14:textId="77777777" w:rsidR="00105FB2" w:rsidRDefault="00105FB2" w:rsidP="00C06BFF"/>
    <w:p w14:paraId="1585051D" w14:textId="77777777" w:rsidR="00105FB2" w:rsidRDefault="00105FB2" w:rsidP="00C06BFF"/>
    <w:p w14:paraId="4E258261" w14:textId="77777777" w:rsidR="00105FB2" w:rsidRDefault="00105FB2" w:rsidP="00C06BFF"/>
    <w:p w14:paraId="12357681" w14:textId="77777777" w:rsidR="00105FB2" w:rsidRDefault="00105FB2" w:rsidP="00C06BFF"/>
    <w:p w14:paraId="0834C48D" w14:textId="77777777" w:rsidR="00105FB2" w:rsidRDefault="00105FB2" w:rsidP="00C06BFF"/>
    <w:p w14:paraId="20CEACE3" w14:textId="77777777" w:rsidR="00105FB2" w:rsidRDefault="00105FB2" w:rsidP="00C06BFF"/>
    <w:p w14:paraId="18D050FB" w14:textId="77777777" w:rsidR="00105FB2" w:rsidRDefault="00105FB2" w:rsidP="00C06BFF"/>
    <w:p w14:paraId="6B36C1B4" w14:textId="77777777" w:rsidR="00105FB2" w:rsidRDefault="00105FB2" w:rsidP="00C06BFF"/>
    <w:p w14:paraId="7C794C3F" w14:textId="77777777" w:rsidR="00105FB2" w:rsidRDefault="00105FB2" w:rsidP="00C06BFF"/>
    <w:p w14:paraId="400BC312" w14:textId="77777777" w:rsidR="00105FB2" w:rsidRDefault="00105FB2" w:rsidP="00C06BFF"/>
    <w:p w14:paraId="32BC7D6C" w14:textId="77777777" w:rsidR="00105FB2" w:rsidRDefault="00105FB2" w:rsidP="00C06BFF"/>
    <w:p w14:paraId="02A11274" w14:textId="77777777" w:rsidR="00105FB2" w:rsidRDefault="00105FB2" w:rsidP="00C06BFF"/>
    <w:p w14:paraId="53CEEF22" w14:textId="77777777" w:rsidR="00105FB2" w:rsidRDefault="00105FB2" w:rsidP="00C06BFF"/>
    <w:p w14:paraId="01F59D82" w14:textId="77777777" w:rsidR="00105FB2" w:rsidRDefault="00105FB2" w:rsidP="00C06BFF"/>
    <w:p w14:paraId="3E008AFB" w14:textId="77777777" w:rsidR="00105FB2" w:rsidRDefault="00105FB2" w:rsidP="00C06BFF"/>
    <w:p w14:paraId="751D929B" w14:textId="77777777" w:rsidR="00105FB2" w:rsidRDefault="00105FB2" w:rsidP="00C06BFF"/>
    <w:tbl>
      <w:tblPr>
        <w:tblpPr w:leftFromText="141" w:rightFromText="141" w:vertAnchor="text" w:horzAnchor="margin" w:tblpXSpec="center" w:tblpY="-188"/>
        <w:tblW w:w="10348" w:type="dxa"/>
        <w:tblCellMar>
          <w:left w:w="70" w:type="dxa"/>
          <w:right w:w="70" w:type="dxa"/>
        </w:tblCellMar>
        <w:tblLook w:val="04A0" w:firstRow="1" w:lastRow="0" w:firstColumn="1" w:lastColumn="0" w:noHBand="0" w:noVBand="1"/>
      </w:tblPr>
      <w:tblGrid>
        <w:gridCol w:w="2552"/>
        <w:gridCol w:w="7796"/>
      </w:tblGrid>
      <w:tr w:rsidR="00D125E2" w:rsidRPr="00D125E2" w14:paraId="1D432415" w14:textId="77777777" w:rsidTr="00D125E2">
        <w:trPr>
          <w:trHeight w:val="310"/>
        </w:trPr>
        <w:tc>
          <w:tcPr>
            <w:tcW w:w="2552" w:type="dxa"/>
            <w:tcBorders>
              <w:top w:val="nil"/>
              <w:left w:val="nil"/>
              <w:bottom w:val="single" w:sz="12" w:space="0" w:color="A8D08D"/>
              <w:right w:val="nil"/>
            </w:tcBorders>
            <w:shd w:val="clear" w:color="FFFFFF" w:fill="FFFFFF"/>
            <w:vAlign w:val="center"/>
            <w:hideMark/>
          </w:tcPr>
          <w:p w14:paraId="54E29456" w14:textId="77777777" w:rsidR="00D125E2" w:rsidRPr="00D125E2" w:rsidRDefault="00D125E2" w:rsidP="00D125E2">
            <w:pPr>
              <w:spacing w:after="0" w:line="240" w:lineRule="auto"/>
              <w:rPr>
                <w:rFonts w:ascii="Times New Roman" w:eastAsia="Times New Roman" w:hAnsi="Times New Roman" w:cs="Times New Roman"/>
                <w:b/>
                <w:bCs/>
                <w:color w:val="000000"/>
                <w:sz w:val="24"/>
                <w:szCs w:val="24"/>
                <w:lang w:eastAsia="pt-BR"/>
              </w:rPr>
            </w:pPr>
            <w:r w:rsidRPr="00D125E2">
              <w:rPr>
                <w:rFonts w:ascii="Times New Roman" w:eastAsia="Times New Roman" w:hAnsi="Times New Roman" w:cs="Times New Roman"/>
                <w:b/>
                <w:bCs/>
                <w:color w:val="000000"/>
                <w:sz w:val="24"/>
                <w:szCs w:val="24"/>
                <w:lang w:eastAsia="pt-BR"/>
              </w:rPr>
              <w:lastRenderedPageBreak/>
              <w:t>Item</w:t>
            </w:r>
          </w:p>
        </w:tc>
        <w:tc>
          <w:tcPr>
            <w:tcW w:w="7796" w:type="dxa"/>
            <w:tcBorders>
              <w:top w:val="nil"/>
              <w:left w:val="nil"/>
              <w:bottom w:val="single" w:sz="12" w:space="0" w:color="A8D08D"/>
              <w:right w:val="nil"/>
            </w:tcBorders>
            <w:shd w:val="clear" w:color="FFFFFF" w:fill="FFFFFF"/>
            <w:vAlign w:val="center"/>
            <w:hideMark/>
          </w:tcPr>
          <w:p w14:paraId="136177F1" w14:textId="77777777" w:rsidR="00D125E2" w:rsidRPr="00D125E2" w:rsidRDefault="00D125E2" w:rsidP="00D125E2">
            <w:pPr>
              <w:spacing w:after="0" w:line="240" w:lineRule="auto"/>
              <w:rPr>
                <w:rFonts w:ascii="Times New Roman" w:eastAsia="Times New Roman" w:hAnsi="Times New Roman" w:cs="Times New Roman"/>
                <w:b/>
                <w:bCs/>
                <w:color w:val="000000"/>
                <w:sz w:val="24"/>
                <w:szCs w:val="24"/>
                <w:lang w:eastAsia="pt-BR"/>
              </w:rPr>
            </w:pPr>
            <w:r w:rsidRPr="00D125E2">
              <w:rPr>
                <w:rFonts w:ascii="Times New Roman" w:eastAsia="Times New Roman" w:hAnsi="Times New Roman" w:cs="Times New Roman"/>
                <w:b/>
                <w:bCs/>
                <w:color w:val="000000"/>
                <w:sz w:val="24"/>
                <w:szCs w:val="24"/>
                <w:lang w:eastAsia="pt-BR"/>
              </w:rPr>
              <w:t>Descrição</w:t>
            </w:r>
          </w:p>
        </w:tc>
      </w:tr>
      <w:tr w:rsidR="00D125E2" w:rsidRPr="00D125E2" w14:paraId="2A5780D4" w14:textId="77777777" w:rsidTr="00D125E2">
        <w:trPr>
          <w:trHeight w:val="310"/>
        </w:trPr>
        <w:tc>
          <w:tcPr>
            <w:tcW w:w="2552" w:type="dxa"/>
            <w:tcBorders>
              <w:top w:val="nil"/>
              <w:left w:val="nil"/>
              <w:bottom w:val="single" w:sz="8" w:space="0" w:color="A8D08D"/>
              <w:right w:val="single" w:sz="8" w:space="0" w:color="A8D08D"/>
            </w:tcBorders>
            <w:shd w:val="clear" w:color="FFFFFF" w:fill="FFFFFF"/>
            <w:vAlign w:val="center"/>
            <w:hideMark/>
          </w:tcPr>
          <w:p w14:paraId="33CBF0B4"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FF0000" w:fill="FF0000"/>
            <w:vAlign w:val="center"/>
            <w:hideMark/>
          </w:tcPr>
          <w:p w14:paraId="31DDF046"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ALTO IMPACTO</w:t>
            </w:r>
          </w:p>
        </w:tc>
      </w:tr>
      <w:tr w:rsidR="00D125E2" w:rsidRPr="00D125E2" w14:paraId="29CCD696" w14:textId="77777777" w:rsidTr="00D125E2">
        <w:trPr>
          <w:trHeight w:val="1180"/>
        </w:trPr>
        <w:tc>
          <w:tcPr>
            <w:tcW w:w="2552" w:type="dxa"/>
            <w:tcBorders>
              <w:top w:val="nil"/>
              <w:left w:val="nil"/>
              <w:bottom w:val="single" w:sz="8" w:space="0" w:color="A8D08D"/>
              <w:right w:val="single" w:sz="8" w:space="0" w:color="A8D08D"/>
            </w:tcBorders>
            <w:shd w:val="clear" w:color="D9E2F3" w:fill="D9E2F3"/>
            <w:vAlign w:val="center"/>
            <w:hideMark/>
          </w:tcPr>
          <w:p w14:paraId="79F5FEDB" w14:textId="511556CC"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•Data minuta final</w:t>
            </w:r>
            <w:r w:rsidRPr="00D125E2">
              <w:rPr>
                <w:rFonts w:ascii="Times New Roman" w:eastAsia="Times New Roman" w:hAnsi="Times New Roman" w:cs="Times New Roman"/>
                <w:b/>
                <w:bCs/>
                <w:color w:val="000000"/>
                <w:lang w:eastAsia="pt-BR"/>
              </w:rPr>
              <w:br/>
              <w:t>Ponto Novo/Recorrente</w:t>
            </w:r>
            <w:r w:rsidRPr="00D125E2">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D125E2">
              <w:rPr>
                <w:rFonts w:ascii="Times New Roman" w:eastAsia="Times New Roman" w:hAnsi="Times New Roman" w:cs="Times New Roman"/>
                <w:b/>
                <w:bCs/>
                <w:color w:val="000000"/>
                <w:lang w:eastAsia="pt-BR"/>
              </w:rPr>
              <w:t xml:space="preserve"> Auditoria</w:t>
            </w:r>
            <w:r w:rsidRPr="00D125E2">
              <w:rPr>
                <w:rFonts w:ascii="Times New Roman" w:eastAsia="Times New Roman" w:hAnsi="Times New Roman" w:cs="Times New Roman"/>
                <w:b/>
                <w:bCs/>
                <w:color w:val="000000"/>
                <w:lang w:eastAsia="pt-BR"/>
              </w:rPr>
              <w:br/>
              <w:t>Data base do Relatório</w:t>
            </w:r>
          </w:p>
        </w:tc>
        <w:tc>
          <w:tcPr>
            <w:tcW w:w="7796" w:type="dxa"/>
            <w:tcBorders>
              <w:top w:val="nil"/>
              <w:left w:val="nil"/>
              <w:bottom w:val="single" w:sz="8" w:space="0" w:color="A8D08D"/>
              <w:right w:val="nil"/>
            </w:tcBorders>
            <w:shd w:val="clear" w:color="D9E2F3" w:fill="D9E2F3"/>
            <w:vAlign w:val="center"/>
            <w:hideMark/>
          </w:tcPr>
          <w:p w14:paraId="6D3F2073" w14:textId="3E565918"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D125E2">
              <w:rPr>
                <w:rFonts w:ascii="Times New Roman" w:eastAsia="Times New Roman" w:hAnsi="Times New Roman" w:cs="Times New Roman"/>
                <w:b/>
                <w:bCs/>
                <w:color w:val="000000"/>
                <w:lang w:eastAsia="pt-BR"/>
              </w:rPr>
              <w:br/>
              <w:t>• Novo</w:t>
            </w:r>
            <w:r w:rsidRPr="00D125E2">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D125E2">
              <w:rPr>
                <w:rFonts w:ascii="Times New Roman" w:eastAsia="Times New Roman" w:hAnsi="Times New Roman" w:cs="Times New Roman"/>
                <w:b/>
                <w:bCs/>
                <w:color w:val="000000"/>
                <w:lang w:eastAsia="pt-BR"/>
              </w:rPr>
              <w:br/>
              <w:t>■ 31/12/2023</w:t>
            </w:r>
          </w:p>
        </w:tc>
      </w:tr>
      <w:tr w:rsidR="00D125E2" w:rsidRPr="00D125E2" w14:paraId="47BA7ACB" w14:textId="77777777" w:rsidTr="00D125E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3251073E"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Código</w:t>
            </w:r>
          </w:p>
        </w:tc>
        <w:tc>
          <w:tcPr>
            <w:tcW w:w="7796" w:type="dxa"/>
            <w:tcBorders>
              <w:top w:val="nil"/>
              <w:left w:val="nil"/>
              <w:bottom w:val="single" w:sz="8" w:space="0" w:color="A8D08D"/>
              <w:right w:val="nil"/>
            </w:tcBorders>
            <w:shd w:val="clear" w:color="auto" w:fill="auto"/>
            <w:vAlign w:val="center"/>
            <w:hideMark/>
          </w:tcPr>
          <w:p w14:paraId="698FABB0" w14:textId="03F4EAF5" w:rsidR="00D125E2" w:rsidRPr="00D125E2" w:rsidRDefault="00D125E2" w:rsidP="00D125E2">
            <w:pPr>
              <w:spacing w:after="0" w:line="240" w:lineRule="auto"/>
              <w:rPr>
                <w:rFonts w:ascii="Times New Roman" w:eastAsia="Times New Roman" w:hAnsi="Times New Roman" w:cs="Times New Roman"/>
                <w:b/>
                <w:bCs/>
                <w:color w:val="C00000"/>
                <w:lang w:eastAsia="pt-BR"/>
              </w:rPr>
            </w:pPr>
            <w:r w:rsidRPr="00D125E2">
              <w:rPr>
                <w:rFonts w:ascii="Times New Roman" w:eastAsia="Times New Roman" w:hAnsi="Times New Roman" w:cs="Times New Roman"/>
                <w:b/>
                <w:bCs/>
                <w:color w:val="C00000"/>
                <w:lang w:eastAsia="pt-BR"/>
              </w:rPr>
              <w:t>[P</w:t>
            </w:r>
            <w:r w:rsidR="00E40F88">
              <w:rPr>
                <w:rFonts w:ascii="Times New Roman" w:eastAsia="Times New Roman" w:hAnsi="Times New Roman" w:cs="Times New Roman"/>
                <w:b/>
                <w:bCs/>
                <w:color w:val="C00000"/>
                <w:lang w:eastAsia="pt-BR"/>
              </w:rPr>
              <w:t>0</w:t>
            </w:r>
            <w:r w:rsidR="005A24F3">
              <w:rPr>
                <w:rFonts w:ascii="Times New Roman" w:eastAsia="Times New Roman" w:hAnsi="Times New Roman" w:cs="Times New Roman"/>
                <w:b/>
                <w:bCs/>
                <w:color w:val="C00000"/>
                <w:lang w:eastAsia="pt-BR"/>
              </w:rPr>
              <w:t>5</w:t>
            </w:r>
            <w:r w:rsidRPr="00D125E2">
              <w:rPr>
                <w:rFonts w:ascii="Times New Roman" w:eastAsia="Times New Roman" w:hAnsi="Times New Roman" w:cs="Times New Roman"/>
                <w:b/>
                <w:bCs/>
                <w:color w:val="C00000"/>
                <w:lang w:eastAsia="pt-BR"/>
              </w:rPr>
              <w:t>]</w:t>
            </w:r>
          </w:p>
        </w:tc>
      </w:tr>
      <w:tr w:rsidR="00D125E2" w:rsidRPr="00D125E2" w14:paraId="2B87AB8B" w14:textId="77777777" w:rsidTr="00D125E2">
        <w:trPr>
          <w:trHeight w:val="290"/>
        </w:trPr>
        <w:tc>
          <w:tcPr>
            <w:tcW w:w="2552" w:type="dxa"/>
            <w:tcBorders>
              <w:top w:val="nil"/>
              <w:left w:val="nil"/>
              <w:bottom w:val="single" w:sz="8" w:space="0" w:color="A8D08D"/>
              <w:right w:val="single" w:sz="8" w:space="0" w:color="A8D08D"/>
            </w:tcBorders>
            <w:shd w:val="clear" w:color="D9E2F3" w:fill="D9E2F3"/>
            <w:vAlign w:val="center"/>
            <w:hideMark/>
          </w:tcPr>
          <w:p w14:paraId="5805A140"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Título</w:t>
            </w:r>
          </w:p>
        </w:tc>
        <w:tc>
          <w:tcPr>
            <w:tcW w:w="7796" w:type="dxa"/>
            <w:tcBorders>
              <w:top w:val="nil"/>
              <w:left w:val="nil"/>
              <w:bottom w:val="single" w:sz="8" w:space="0" w:color="A8D08D"/>
              <w:right w:val="nil"/>
            </w:tcBorders>
            <w:shd w:val="clear" w:color="D9E2F3" w:fill="D9E2F3"/>
            <w:vAlign w:val="center"/>
            <w:hideMark/>
          </w:tcPr>
          <w:p w14:paraId="6B07F67B"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Impacto significativo com os inadimplentes</w:t>
            </w:r>
          </w:p>
        </w:tc>
      </w:tr>
      <w:tr w:rsidR="00D125E2" w:rsidRPr="00D125E2" w14:paraId="6BE3FD95" w14:textId="77777777" w:rsidTr="00D125E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0ECCCBD7"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auto" w:fill="auto"/>
            <w:hideMark/>
          </w:tcPr>
          <w:p w14:paraId="61B4B080" w14:textId="77777777" w:rsidR="00D125E2" w:rsidRPr="00D125E2" w:rsidRDefault="00D125E2" w:rsidP="00D125E2">
            <w:pPr>
              <w:spacing w:after="0" w:line="240" w:lineRule="auto"/>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Financeiro</w:t>
            </w:r>
          </w:p>
        </w:tc>
      </w:tr>
      <w:tr w:rsidR="00D125E2" w:rsidRPr="00D125E2" w14:paraId="3637FB7E" w14:textId="77777777" w:rsidTr="00D125E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24842A3A"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D9E2F3" w:fill="D9E2F3"/>
            <w:hideMark/>
          </w:tcPr>
          <w:p w14:paraId="7D54B887" w14:textId="77777777" w:rsidR="00D125E2" w:rsidRPr="00D125E2" w:rsidRDefault="00D125E2" w:rsidP="00D125E2">
            <w:pPr>
              <w:spacing w:after="0" w:line="240" w:lineRule="auto"/>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5</w:t>
            </w:r>
          </w:p>
        </w:tc>
      </w:tr>
      <w:tr w:rsidR="00D125E2" w:rsidRPr="00D125E2" w14:paraId="4C495756" w14:textId="77777777" w:rsidTr="00D125E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1CB7F2B5"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Probabilidade</w:t>
            </w:r>
          </w:p>
        </w:tc>
        <w:tc>
          <w:tcPr>
            <w:tcW w:w="7796" w:type="dxa"/>
            <w:tcBorders>
              <w:top w:val="nil"/>
              <w:left w:val="nil"/>
              <w:bottom w:val="single" w:sz="8" w:space="0" w:color="A8D08D"/>
              <w:right w:val="nil"/>
            </w:tcBorders>
            <w:shd w:val="clear" w:color="auto" w:fill="auto"/>
            <w:hideMark/>
          </w:tcPr>
          <w:p w14:paraId="57E6CCBD" w14:textId="77777777" w:rsidR="00D125E2" w:rsidRPr="00D125E2" w:rsidRDefault="00D125E2" w:rsidP="00D125E2">
            <w:pPr>
              <w:spacing w:after="0" w:line="240" w:lineRule="auto"/>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5</w:t>
            </w:r>
          </w:p>
        </w:tc>
      </w:tr>
      <w:tr w:rsidR="00D125E2" w:rsidRPr="00D125E2" w14:paraId="62C5AE3F" w14:textId="77777777" w:rsidTr="00D125E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34A84E91"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D9E2F3" w:fill="D9E2F3"/>
            <w:hideMark/>
          </w:tcPr>
          <w:p w14:paraId="37DADFBA" w14:textId="77777777" w:rsidR="00D125E2" w:rsidRPr="00D125E2" w:rsidRDefault="00D125E2" w:rsidP="00D125E2">
            <w:pPr>
              <w:spacing w:after="0" w:line="240" w:lineRule="auto"/>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5</w:t>
            </w:r>
          </w:p>
        </w:tc>
      </w:tr>
      <w:tr w:rsidR="00D125E2" w:rsidRPr="00D125E2" w14:paraId="066FBB55" w14:textId="77777777" w:rsidTr="00D125E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54BA9242"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Exposição</w:t>
            </w:r>
          </w:p>
        </w:tc>
        <w:tc>
          <w:tcPr>
            <w:tcW w:w="7796" w:type="dxa"/>
            <w:tcBorders>
              <w:top w:val="nil"/>
              <w:left w:val="nil"/>
              <w:bottom w:val="single" w:sz="8" w:space="0" w:color="A8D08D"/>
              <w:right w:val="nil"/>
            </w:tcBorders>
            <w:shd w:val="clear" w:color="auto" w:fill="auto"/>
            <w:hideMark/>
          </w:tcPr>
          <w:p w14:paraId="1489D2FC" w14:textId="77777777" w:rsidR="00D125E2" w:rsidRPr="00D125E2" w:rsidRDefault="00D125E2" w:rsidP="00D125E2">
            <w:pPr>
              <w:spacing w:after="0" w:line="240" w:lineRule="auto"/>
              <w:rPr>
                <w:rFonts w:ascii="Times New Roman" w:eastAsia="Times New Roman" w:hAnsi="Times New Roman" w:cs="Times New Roman"/>
                <w:b/>
                <w:bCs/>
                <w:color w:val="C00000"/>
                <w:lang w:eastAsia="pt-BR"/>
              </w:rPr>
            </w:pPr>
            <w:r w:rsidRPr="00D125E2">
              <w:rPr>
                <w:rFonts w:ascii="Times New Roman" w:eastAsia="Times New Roman" w:hAnsi="Times New Roman" w:cs="Times New Roman"/>
                <w:b/>
                <w:bCs/>
                <w:color w:val="C00000"/>
                <w:lang w:eastAsia="pt-BR"/>
              </w:rPr>
              <w:t>125</w:t>
            </w:r>
          </w:p>
        </w:tc>
      </w:tr>
      <w:tr w:rsidR="00D125E2" w:rsidRPr="00D125E2" w14:paraId="2A72E14F" w14:textId="77777777" w:rsidTr="00D125E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07725EAF"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Testes/Áreas</w:t>
            </w:r>
          </w:p>
        </w:tc>
        <w:tc>
          <w:tcPr>
            <w:tcW w:w="7796" w:type="dxa"/>
            <w:tcBorders>
              <w:top w:val="nil"/>
              <w:left w:val="nil"/>
              <w:bottom w:val="single" w:sz="8" w:space="0" w:color="A8D08D"/>
              <w:right w:val="nil"/>
            </w:tcBorders>
            <w:shd w:val="clear" w:color="D9E2F3" w:fill="D9E2F3"/>
            <w:hideMark/>
          </w:tcPr>
          <w:p w14:paraId="49A718E5" w14:textId="77777777" w:rsidR="00D125E2" w:rsidRPr="00D125E2" w:rsidRDefault="00D125E2" w:rsidP="00D125E2">
            <w:pPr>
              <w:spacing w:after="0" w:line="240" w:lineRule="auto"/>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Inadimplentes</w:t>
            </w:r>
          </w:p>
        </w:tc>
      </w:tr>
      <w:tr w:rsidR="00D125E2" w:rsidRPr="00D125E2" w14:paraId="1F86B618" w14:textId="77777777" w:rsidTr="002E5DF6">
        <w:trPr>
          <w:trHeight w:val="964"/>
        </w:trPr>
        <w:tc>
          <w:tcPr>
            <w:tcW w:w="2552" w:type="dxa"/>
            <w:tcBorders>
              <w:top w:val="nil"/>
              <w:left w:val="nil"/>
              <w:bottom w:val="single" w:sz="8" w:space="0" w:color="A8D08D"/>
              <w:right w:val="single" w:sz="8" w:space="0" w:color="A8D08D"/>
            </w:tcBorders>
            <w:shd w:val="clear" w:color="auto" w:fill="auto"/>
            <w:vAlign w:val="center"/>
            <w:hideMark/>
          </w:tcPr>
          <w:p w14:paraId="143A5E8E"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Descrição</w:t>
            </w:r>
          </w:p>
        </w:tc>
        <w:tc>
          <w:tcPr>
            <w:tcW w:w="7796" w:type="dxa"/>
            <w:tcBorders>
              <w:top w:val="nil"/>
              <w:left w:val="nil"/>
              <w:bottom w:val="single" w:sz="8" w:space="0" w:color="A8D08D"/>
              <w:right w:val="nil"/>
            </w:tcBorders>
            <w:shd w:val="clear" w:color="auto" w:fill="auto"/>
            <w:hideMark/>
          </w:tcPr>
          <w:p w14:paraId="1E4A32AC" w14:textId="4E841A11" w:rsidR="009C40C6" w:rsidRPr="00D125E2" w:rsidRDefault="009C40C6" w:rsidP="001009EE">
            <w:pPr>
              <w:spacing w:after="0" w:line="240" w:lineRule="auto"/>
              <w:jc w:val="both"/>
              <w:rPr>
                <w:rFonts w:ascii="Times New Roman" w:eastAsia="Times New Roman" w:hAnsi="Times New Roman" w:cs="Times New Roman"/>
                <w:color w:val="000000"/>
                <w:lang w:eastAsia="pt-BR"/>
              </w:rPr>
            </w:pPr>
            <w:r w:rsidRPr="009C40C6">
              <w:rPr>
                <w:rFonts w:ascii="Times New Roman" w:eastAsia="Times New Roman" w:hAnsi="Times New Roman" w:cs="Times New Roman"/>
                <w:color w:val="000000"/>
                <w:lang w:eastAsia="pt-BR"/>
              </w:rPr>
              <w:t xml:space="preserve">Após análise dos </w:t>
            </w:r>
            <w:r w:rsidRPr="009C40C6">
              <w:rPr>
                <w:rFonts w:ascii="Times New Roman" w:eastAsia="Times New Roman" w:hAnsi="Times New Roman" w:cs="Times New Roman"/>
                <w:b/>
                <w:bCs/>
                <w:color w:val="000000"/>
                <w:lang w:eastAsia="pt-BR"/>
              </w:rPr>
              <w:t>Livros de Prestação de Contas</w:t>
            </w:r>
            <w:r w:rsidRPr="009C40C6">
              <w:rPr>
                <w:rFonts w:ascii="Times New Roman" w:eastAsia="Times New Roman" w:hAnsi="Times New Roman" w:cs="Times New Roman"/>
                <w:color w:val="000000"/>
                <w:lang w:eastAsia="pt-BR"/>
              </w:rPr>
              <w:t xml:space="preserve"> dos meses </w:t>
            </w:r>
            <w:r w:rsidRPr="009C40C6">
              <w:rPr>
                <w:rFonts w:ascii="Times New Roman" w:eastAsia="Times New Roman" w:hAnsi="Times New Roman" w:cs="Times New Roman"/>
                <w:b/>
                <w:bCs/>
                <w:color w:val="000000"/>
                <w:lang w:eastAsia="pt-BR"/>
              </w:rPr>
              <w:t xml:space="preserve">01/2023 </w:t>
            </w:r>
            <w:proofErr w:type="gramStart"/>
            <w:r w:rsidRPr="009C40C6">
              <w:rPr>
                <w:rFonts w:ascii="Times New Roman" w:eastAsia="Times New Roman" w:hAnsi="Times New Roman" w:cs="Times New Roman"/>
                <w:b/>
                <w:bCs/>
                <w:color w:val="000000"/>
                <w:lang w:eastAsia="pt-BR"/>
              </w:rPr>
              <w:t>à</w:t>
            </w:r>
            <w:proofErr w:type="gramEnd"/>
            <w:r w:rsidRPr="009C40C6">
              <w:rPr>
                <w:rFonts w:ascii="Times New Roman" w:eastAsia="Times New Roman" w:hAnsi="Times New Roman" w:cs="Times New Roman"/>
                <w:b/>
                <w:bCs/>
                <w:color w:val="000000"/>
                <w:lang w:eastAsia="pt-BR"/>
              </w:rPr>
              <w:t xml:space="preserve"> 12/2023</w:t>
            </w:r>
            <w:r w:rsidRPr="009C40C6">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9C40C6">
              <w:rPr>
                <w:rFonts w:ascii="Times New Roman" w:eastAsia="Times New Roman" w:hAnsi="Times New Roman" w:cs="Times New Roman"/>
                <w:color w:val="000000"/>
                <w:lang w:eastAsia="pt-BR"/>
              </w:rPr>
              <w:t xml:space="preserve">, constatou-se, na data base de 31/12/2023, que a </w:t>
            </w:r>
            <w:r w:rsidR="00494585">
              <w:rPr>
                <w:rFonts w:ascii="Times New Roman" w:eastAsia="Times New Roman" w:hAnsi="Times New Roman" w:cs="Times New Roman"/>
                <w:color w:val="000000"/>
                <w:lang w:eastAsia="pt-BR"/>
              </w:rPr>
              <w:t>[Associação/Condomínio XPTO]</w:t>
            </w:r>
            <w:r w:rsidR="002D3FE0">
              <w:rPr>
                <w:rFonts w:ascii="Times New Roman" w:eastAsia="Times New Roman" w:hAnsi="Times New Roman" w:cs="Times New Roman"/>
                <w:color w:val="000000"/>
                <w:lang w:eastAsia="pt-BR"/>
              </w:rPr>
              <w:t xml:space="preserve"> </w:t>
            </w:r>
            <w:r w:rsidRPr="009C40C6">
              <w:rPr>
                <w:rFonts w:ascii="Times New Roman" w:eastAsia="Times New Roman" w:hAnsi="Times New Roman" w:cs="Times New Roman"/>
                <w:color w:val="000000"/>
                <w:lang w:eastAsia="pt-BR"/>
              </w:rPr>
              <w:t>possui uma inadimplência total de R$ 2.389.569.</w:t>
            </w:r>
          </w:p>
        </w:tc>
      </w:tr>
      <w:tr w:rsidR="00D125E2" w:rsidRPr="00D125E2" w14:paraId="6DCC7079" w14:textId="77777777" w:rsidTr="001009EE">
        <w:trPr>
          <w:trHeight w:val="2105"/>
        </w:trPr>
        <w:tc>
          <w:tcPr>
            <w:tcW w:w="2552" w:type="dxa"/>
            <w:tcBorders>
              <w:top w:val="nil"/>
              <w:left w:val="nil"/>
              <w:bottom w:val="single" w:sz="8" w:space="0" w:color="A8D08D"/>
              <w:right w:val="single" w:sz="8" w:space="0" w:color="A8D08D"/>
            </w:tcBorders>
            <w:shd w:val="clear" w:color="D9E2F3" w:fill="D9E2F3"/>
            <w:vAlign w:val="center"/>
            <w:hideMark/>
          </w:tcPr>
          <w:p w14:paraId="0E0486BF"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Riscos e Implicações</w:t>
            </w:r>
          </w:p>
        </w:tc>
        <w:tc>
          <w:tcPr>
            <w:tcW w:w="7796" w:type="dxa"/>
            <w:tcBorders>
              <w:top w:val="nil"/>
              <w:left w:val="nil"/>
              <w:bottom w:val="single" w:sz="8" w:space="0" w:color="A8D08D"/>
              <w:right w:val="nil"/>
            </w:tcBorders>
            <w:shd w:val="clear" w:color="D9E2F3" w:fill="D9E2F3"/>
            <w:hideMark/>
          </w:tcPr>
          <w:p w14:paraId="5EB20090" w14:textId="77777777" w:rsidR="00D125E2" w:rsidRPr="00D125E2" w:rsidRDefault="00D125E2" w:rsidP="001009EE">
            <w:pPr>
              <w:spacing w:after="0" w:line="240" w:lineRule="auto"/>
              <w:jc w:val="both"/>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O alto índice de inadimplência impacta inicialmente o orçamento da Associação. Assim, é preciso compensar de alguma forma o déficit orçamentário para que as obrigações condominiais sejam cumpridas. Como alternativas para essas compensações, podem ser ajustados os valores das taxas da associação, utilizados os seus fundos de reserva ou criadas taxas extras, gerado assim, prejuízos aos associados adimplentes e a toda estrutura financeira. Ademais, ocorrem as implicações de ordem interpessoal para que ocorra a regularização dos valores, o que em casos mais graves necessita de cobrança judicial, gerando outros gastos com honorários advocatícios e custas judiciais.</w:t>
            </w:r>
          </w:p>
        </w:tc>
      </w:tr>
      <w:tr w:rsidR="00D125E2" w:rsidRPr="00D125E2" w14:paraId="359F7085" w14:textId="77777777" w:rsidTr="00D125E2">
        <w:trPr>
          <w:trHeight w:val="290"/>
        </w:trPr>
        <w:tc>
          <w:tcPr>
            <w:tcW w:w="2552" w:type="dxa"/>
            <w:tcBorders>
              <w:top w:val="nil"/>
              <w:left w:val="nil"/>
              <w:bottom w:val="single" w:sz="8" w:space="0" w:color="A8D08D"/>
              <w:right w:val="single" w:sz="8" w:space="0" w:color="A8D08D"/>
            </w:tcBorders>
            <w:shd w:val="clear" w:color="auto" w:fill="auto"/>
            <w:vAlign w:val="center"/>
            <w:hideMark/>
          </w:tcPr>
          <w:p w14:paraId="5703BBD4"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Impacto Financeiro</w:t>
            </w:r>
          </w:p>
        </w:tc>
        <w:tc>
          <w:tcPr>
            <w:tcW w:w="7796" w:type="dxa"/>
            <w:tcBorders>
              <w:top w:val="nil"/>
              <w:left w:val="nil"/>
              <w:bottom w:val="single" w:sz="8" w:space="0" w:color="A8D08D"/>
              <w:right w:val="nil"/>
            </w:tcBorders>
            <w:shd w:val="clear" w:color="auto" w:fill="auto"/>
            <w:hideMark/>
          </w:tcPr>
          <w:p w14:paraId="4549A72E" w14:textId="0AB29FE7" w:rsidR="00D125E2" w:rsidRPr="00D125E2" w:rsidRDefault="00766890" w:rsidP="001009EE">
            <w:pPr>
              <w:spacing w:after="0" w:line="240" w:lineRule="auto"/>
              <w:jc w:val="both"/>
              <w:rPr>
                <w:rFonts w:ascii="Times New Roman" w:eastAsia="Times New Roman" w:hAnsi="Times New Roman" w:cs="Times New Roman"/>
                <w:color w:val="000000"/>
                <w:lang w:eastAsia="pt-BR"/>
              </w:rPr>
            </w:pPr>
            <w:r w:rsidRPr="009C40C6">
              <w:rPr>
                <w:rFonts w:ascii="Times New Roman" w:eastAsia="Times New Roman" w:hAnsi="Times New Roman" w:cs="Times New Roman"/>
                <w:color w:val="000000"/>
                <w:lang w:eastAsia="pt-BR"/>
              </w:rPr>
              <w:t>R$ 2.389.569.</w:t>
            </w:r>
          </w:p>
        </w:tc>
      </w:tr>
      <w:tr w:rsidR="00D125E2" w:rsidRPr="00D125E2" w14:paraId="3AB09636" w14:textId="77777777" w:rsidTr="00D125E2">
        <w:trPr>
          <w:trHeight w:val="1410"/>
        </w:trPr>
        <w:tc>
          <w:tcPr>
            <w:tcW w:w="2552" w:type="dxa"/>
            <w:tcBorders>
              <w:top w:val="nil"/>
              <w:left w:val="nil"/>
              <w:bottom w:val="nil"/>
              <w:right w:val="single" w:sz="8" w:space="0" w:color="A8D08D"/>
            </w:tcBorders>
            <w:shd w:val="clear" w:color="DEEAF6" w:fill="DEEAF6"/>
            <w:vAlign w:val="center"/>
            <w:hideMark/>
          </w:tcPr>
          <w:p w14:paraId="40AC6BDE" w14:textId="77777777" w:rsidR="00D125E2" w:rsidRPr="00D125E2" w:rsidRDefault="00D125E2" w:rsidP="00D125E2">
            <w:pPr>
              <w:spacing w:after="0" w:line="240" w:lineRule="auto"/>
              <w:rPr>
                <w:rFonts w:ascii="Calibri" w:eastAsia="Times New Roman" w:hAnsi="Calibri" w:cs="Calibri"/>
                <w:b/>
                <w:bCs/>
                <w:color w:val="000000"/>
                <w:lang w:eastAsia="pt-BR"/>
              </w:rPr>
            </w:pPr>
            <w:r w:rsidRPr="00D125E2">
              <w:rPr>
                <w:rFonts w:ascii="Calibri" w:eastAsia="Times New Roman" w:hAnsi="Calibri" w:cs="Calibri"/>
                <w:b/>
                <w:bCs/>
                <w:color w:val="000000"/>
                <w:lang w:eastAsia="pt-BR"/>
              </w:rPr>
              <w:t>Recomendações</w:t>
            </w:r>
          </w:p>
        </w:tc>
        <w:tc>
          <w:tcPr>
            <w:tcW w:w="7796" w:type="dxa"/>
            <w:tcBorders>
              <w:top w:val="nil"/>
              <w:left w:val="nil"/>
              <w:bottom w:val="single" w:sz="8" w:space="0" w:color="A8D08D"/>
              <w:right w:val="nil"/>
            </w:tcBorders>
            <w:shd w:val="clear" w:color="D9E2F3" w:fill="D9E2F3"/>
            <w:hideMark/>
          </w:tcPr>
          <w:p w14:paraId="31B2FD6A" w14:textId="77777777" w:rsidR="00D125E2" w:rsidRPr="00D125E2" w:rsidRDefault="00D125E2" w:rsidP="001009EE">
            <w:pPr>
              <w:spacing w:after="0" w:line="240" w:lineRule="auto"/>
              <w:jc w:val="both"/>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Sugerimos à administração ações preventivas que tenham como objetivo a redução das despesas da associação, o fortalecimento do fundo de reserva e a cobrança de maneira assertiva dos inadimplentes. Além disso, devem ser buscadas alternativas analisando a relação de custos e benefícios para solução desse problema, como por exemplo, a utilização dos serviços de uma garantidora.</w:t>
            </w:r>
          </w:p>
        </w:tc>
      </w:tr>
      <w:tr w:rsidR="00D125E2" w:rsidRPr="00D125E2" w14:paraId="56F1B561" w14:textId="77777777" w:rsidTr="001009EE">
        <w:trPr>
          <w:trHeight w:val="786"/>
        </w:trPr>
        <w:tc>
          <w:tcPr>
            <w:tcW w:w="2552" w:type="dxa"/>
            <w:tcBorders>
              <w:top w:val="single" w:sz="8" w:space="0" w:color="A8D08D"/>
              <w:left w:val="nil"/>
              <w:bottom w:val="nil"/>
              <w:right w:val="single" w:sz="8" w:space="0" w:color="A8D08D"/>
            </w:tcBorders>
            <w:shd w:val="clear" w:color="auto" w:fill="auto"/>
            <w:vAlign w:val="center"/>
            <w:hideMark/>
          </w:tcPr>
          <w:p w14:paraId="237F7321" w14:textId="77777777" w:rsidR="00D125E2" w:rsidRPr="00D125E2" w:rsidRDefault="00D125E2" w:rsidP="00D125E2">
            <w:pPr>
              <w:spacing w:after="0" w:line="240" w:lineRule="auto"/>
              <w:rPr>
                <w:rFonts w:ascii="Calibri" w:eastAsia="Times New Roman" w:hAnsi="Calibri" w:cs="Calibri"/>
                <w:b/>
                <w:bCs/>
                <w:color w:val="000000"/>
                <w:lang w:eastAsia="pt-BR"/>
              </w:rPr>
            </w:pPr>
            <w:r w:rsidRPr="00D125E2">
              <w:rPr>
                <w:rFonts w:ascii="Calibri" w:eastAsia="Times New Roman" w:hAnsi="Calibri" w:cs="Calibri"/>
                <w:b/>
                <w:bCs/>
                <w:color w:val="000000"/>
                <w:lang w:eastAsia="pt-BR"/>
              </w:rPr>
              <w:t>Comentários da Administração</w:t>
            </w:r>
          </w:p>
        </w:tc>
        <w:tc>
          <w:tcPr>
            <w:tcW w:w="7796" w:type="dxa"/>
            <w:tcBorders>
              <w:top w:val="nil"/>
              <w:left w:val="nil"/>
              <w:bottom w:val="single" w:sz="8" w:space="0" w:color="A8D08D"/>
              <w:right w:val="nil"/>
            </w:tcBorders>
            <w:shd w:val="clear" w:color="auto" w:fill="auto"/>
            <w:hideMark/>
          </w:tcPr>
          <w:p w14:paraId="6B7086D6" w14:textId="3B0202CB" w:rsidR="001F5EA7" w:rsidRPr="00D125E2" w:rsidRDefault="001F5EA7" w:rsidP="001009EE">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 xml:space="preserve">Foi implementada, após o trabalho da auditoria e sugestões de melhoria, uma política de gestão contábil </w:t>
            </w:r>
            <w:r w:rsidR="00BD55DD" w:rsidRPr="002D3FE0">
              <w:rPr>
                <w:rFonts w:ascii="Times New Roman" w:eastAsia="Times New Roman" w:hAnsi="Times New Roman" w:cs="Times New Roman"/>
                <w:color w:val="000000"/>
                <w:highlight w:val="yellow"/>
                <w:lang w:eastAsia="pt-BR"/>
              </w:rPr>
              <w:t xml:space="preserve">de PECLD </w:t>
            </w:r>
            <w:r w:rsidRPr="002D3FE0">
              <w:rPr>
                <w:rFonts w:ascii="Times New Roman" w:eastAsia="Times New Roman" w:hAnsi="Times New Roman" w:cs="Times New Roman"/>
                <w:color w:val="000000"/>
                <w:highlight w:val="yellow"/>
                <w:lang w:eastAsia="pt-BR"/>
              </w:rPr>
              <w:t>e gerencial da inadimplência que passou a ser integrada conforme nova política adotada pela entidade.</w:t>
            </w:r>
          </w:p>
        </w:tc>
      </w:tr>
      <w:tr w:rsidR="00D125E2" w:rsidRPr="00D125E2" w14:paraId="7ED5B284" w14:textId="77777777" w:rsidTr="00D125E2">
        <w:trPr>
          <w:trHeight w:val="880"/>
        </w:trPr>
        <w:tc>
          <w:tcPr>
            <w:tcW w:w="2552" w:type="dxa"/>
            <w:tcBorders>
              <w:top w:val="single" w:sz="8" w:space="0" w:color="A8D08D"/>
              <w:left w:val="nil"/>
              <w:bottom w:val="nil"/>
              <w:right w:val="single" w:sz="8" w:space="0" w:color="A8D08D"/>
            </w:tcBorders>
            <w:shd w:val="clear" w:color="DEEAF6" w:fill="DEEAF6"/>
            <w:vAlign w:val="center"/>
            <w:hideMark/>
          </w:tcPr>
          <w:p w14:paraId="11C82AF9" w14:textId="77777777" w:rsidR="00D125E2" w:rsidRPr="00D125E2" w:rsidRDefault="00D125E2" w:rsidP="00D125E2">
            <w:pPr>
              <w:spacing w:after="0" w:line="240" w:lineRule="auto"/>
              <w:rPr>
                <w:rFonts w:ascii="Calibri" w:eastAsia="Times New Roman" w:hAnsi="Calibri" w:cs="Calibri"/>
                <w:b/>
                <w:bCs/>
                <w:color w:val="000000"/>
                <w:lang w:eastAsia="pt-BR"/>
              </w:rPr>
            </w:pPr>
            <w:r w:rsidRPr="00D125E2">
              <w:rPr>
                <w:rFonts w:ascii="Calibri" w:eastAsia="Times New Roman" w:hAnsi="Calibri" w:cs="Calibri"/>
                <w:b/>
                <w:bCs/>
                <w:color w:val="000000"/>
                <w:lang w:eastAsia="pt-BR"/>
              </w:rPr>
              <w:t>Ações a serem Implementadas pela Administração</w:t>
            </w:r>
          </w:p>
        </w:tc>
        <w:tc>
          <w:tcPr>
            <w:tcW w:w="7796" w:type="dxa"/>
            <w:tcBorders>
              <w:top w:val="nil"/>
              <w:left w:val="nil"/>
              <w:bottom w:val="single" w:sz="8" w:space="0" w:color="A8D08D"/>
              <w:right w:val="nil"/>
            </w:tcBorders>
            <w:shd w:val="clear" w:color="D9E2F3" w:fill="D9E2F3"/>
            <w:hideMark/>
          </w:tcPr>
          <w:p w14:paraId="4725590A" w14:textId="77777777" w:rsidR="00D125E2" w:rsidRPr="00D125E2" w:rsidRDefault="00D125E2" w:rsidP="001009EE">
            <w:pPr>
              <w:spacing w:after="0" w:line="240" w:lineRule="auto"/>
              <w:jc w:val="both"/>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 xml:space="preserve">Ações definidas pela </w:t>
            </w:r>
            <w:r w:rsidRPr="00D125E2">
              <w:rPr>
                <w:rFonts w:ascii="Times New Roman" w:eastAsia="Times New Roman" w:hAnsi="Times New Roman" w:cs="Times New Roman"/>
                <w:b/>
                <w:bCs/>
                <w:color w:val="000000"/>
                <w:lang w:eastAsia="pt-BR"/>
              </w:rPr>
              <w:t>Administração</w:t>
            </w:r>
            <w:r w:rsidRPr="00D125E2">
              <w:rPr>
                <w:rFonts w:ascii="Calibri" w:eastAsia="Times New Roman" w:hAnsi="Calibri" w:cs="Calibri"/>
                <w:color w:val="000000"/>
                <w:lang w:eastAsia="pt-BR"/>
              </w:rPr>
              <w:t xml:space="preserve"> para resolução do ponto identificado.</w:t>
            </w:r>
          </w:p>
        </w:tc>
      </w:tr>
      <w:tr w:rsidR="00D125E2" w:rsidRPr="00D125E2" w14:paraId="6C7C16E9" w14:textId="77777777" w:rsidTr="00D125E2">
        <w:trPr>
          <w:trHeight w:val="850"/>
        </w:trPr>
        <w:tc>
          <w:tcPr>
            <w:tcW w:w="2552" w:type="dxa"/>
            <w:tcBorders>
              <w:top w:val="nil"/>
              <w:left w:val="nil"/>
              <w:bottom w:val="single" w:sz="8" w:space="0" w:color="A8D08D"/>
              <w:right w:val="single" w:sz="8" w:space="0" w:color="A8D08D"/>
            </w:tcBorders>
            <w:shd w:val="clear" w:color="auto" w:fill="auto"/>
            <w:vAlign w:val="center"/>
            <w:hideMark/>
          </w:tcPr>
          <w:p w14:paraId="672E62A5" w14:textId="77777777" w:rsidR="00D125E2" w:rsidRPr="00D125E2" w:rsidRDefault="00D125E2" w:rsidP="00D125E2">
            <w:pPr>
              <w:spacing w:after="0" w:line="240" w:lineRule="auto"/>
              <w:rPr>
                <w:rFonts w:ascii="Times New Roman" w:eastAsia="Times New Roman" w:hAnsi="Times New Roman" w:cs="Times New Roman"/>
                <w:b/>
                <w:bCs/>
                <w:color w:val="000000"/>
                <w:lang w:eastAsia="pt-BR"/>
              </w:rPr>
            </w:pPr>
            <w:r w:rsidRPr="00D125E2">
              <w:rPr>
                <w:rFonts w:ascii="Times New Roman" w:eastAsia="Times New Roman" w:hAnsi="Times New Roman" w:cs="Times New Roman"/>
                <w:b/>
                <w:bCs/>
                <w:color w:val="000000"/>
                <w:lang w:eastAsia="pt-BR"/>
              </w:rPr>
              <w:t>Data Limite para Resolução do Ponto Identificado</w:t>
            </w:r>
          </w:p>
        </w:tc>
        <w:tc>
          <w:tcPr>
            <w:tcW w:w="7796" w:type="dxa"/>
            <w:tcBorders>
              <w:top w:val="nil"/>
              <w:left w:val="nil"/>
              <w:bottom w:val="single" w:sz="8" w:space="0" w:color="A8D08D"/>
              <w:right w:val="nil"/>
            </w:tcBorders>
            <w:shd w:val="clear" w:color="auto" w:fill="auto"/>
            <w:hideMark/>
          </w:tcPr>
          <w:p w14:paraId="798B34F8" w14:textId="77777777" w:rsidR="00D125E2" w:rsidRPr="00D125E2" w:rsidRDefault="00D125E2" w:rsidP="001009EE">
            <w:pPr>
              <w:spacing w:after="0" w:line="240" w:lineRule="auto"/>
              <w:jc w:val="both"/>
              <w:rPr>
                <w:rFonts w:ascii="Times New Roman" w:eastAsia="Times New Roman" w:hAnsi="Times New Roman" w:cs="Times New Roman"/>
                <w:color w:val="000000"/>
                <w:lang w:eastAsia="pt-BR"/>
              </w:rPr>
            </w:pPr>
            <w:r w:rsidRPr="00D125E2">
              <w:rPr>
                <w:rFonts w:ascii="Times New Roman" w:eastAsia="Times New Roman" w:hAnsi="Times New Roman" w:cs="Times New Roman"/>
                <w:color w:val="000000"/>
                <w:lang w:eastAsia="pt-BR"/>
              </w:rPr>
              <w:t xml:space="preserve">Prazo estipulado pela </w:t>
            </w:r>
            <w:r w:rsidRPr="00D125E2">
              <w:rPr>
                <w:rFonts w:ascii="Times New Roman" w:eastAsia="Times New Roman" w:hAnsi="Times New Roman" w:cs="Times New Roman"/>
                <w:b/>
                <w:bCs/>
                <w:color w:val="000000"/>
                <w:lang w:eastAsia="pt-BR"/>
              </w:rPr>
              <w:t>Administração</w:t>
            </w:r>
            <w:r w:rsidRPr="00D125E2">
              <w:rPr>
                <w:rFonts w:ascii="Calibri" w:eastAsia="Times New Roman" w:hAnsi="Calibri" w:cs="Calibri"/>
                <w:color w:val="000000"/>
                <w:lang w:eastAsia="pt-BR"/>
              </w:rPr>
              <w:t xml:space="preserve"> para que o ponto identificado deixe de existir.</w:t>
            </w:r>
          </w:p>
        </w:tc>
      </w:tr>
    </w:tbl>
    <w:p w14:paraId="1EC674AB" w14:textId="77777777" w:rsidR="00B77A59" w:rsidRDefault="00B77A59" w:rsidP="00C06BFF"/>
    <w:p w14:paraId="4F34BAC6" w14:textId="77777777" w:rsidR="002D3FE0" w:rsidRDefault="002D3FE0" w:rsidP="00C06BFF"/>
    <w:p w14:paraId="2FCA52F1" w14:textId="77777777" w:rsidR="002D3FE0" w:rsidRDefault="002D3FE0" w:rsidP="00C06BFF"/>
    <w:p w14:paraId="52E86B84" w14:textId="77777777" w:rsidR="002D3FE0" w:rsidRDefault="002D3FE0" w:rsidP="00C06BFF"/>
    <w:p w14:paraId="54D3A17C" w14:textId="77777777" w:rsidR="002D3FE0" w:rsidRDefault="002D3FE0" w:rsidP="00C06BFF"/>
    <w:tbl>
      <w:tblPr>
        <w:tblpPr w:leftFromText="141" w:rightFromText="141" w:vertAnchor="text" w:horzAnchor="margin" w:tblpXSpec="center" w:tblpY="228"/>
        <w:tblW w:w="10348" w:type="dxa"/>
        <w:tblCellMar>
          <w:left w:w="70" w:type="dxa"/>
          <w:right w:w="70" w:type="dxa"/>
        </w:tblCellMar>
        <w:tblLook w:val="04A0" w:firstRow="1" w:lastRow="0" w:firstColumn="1" w:lastColumn="0" w:noHBand="0" w:noVBand="1"/>
      </w:tblPr>
      <w:tblGrid>
        <w:gridCol w:w="2552"/>
        <w:gridCol w:w="7796"/>
      </w:tblGrid>
      <w:tr w:rsidR="00211362" w:rsidRPr="00211362" w14:paraId="1519CF8C" w14:textId="77777777" w:rsidTr="00211362">
        <w:trPr>
          <w:trHeight w:val="310"/>
        </w:trPr>
        <w:tc>
          <w:tcPr>
            <w:tcW w:w="2552" w:type="dxa"/>
            <w:tcBorders>
              <w:top w:val="nil"/>
              <w:left w:val="nil"/>
              <w:bottom w:val="single" w:sz="12" w:space="0" w:color="A8D08D"/>
              <w:right w:val="nil"/>
            </w:tcBorders>
            <w:shd w:val="clear" w:color="FFFFFF" w:fill="FFFFFF"/>
            <w:vAlign w:val="center"/>
            <w:hideMark/>
          </w:tcPr>
          <w:p w14:paraId="620FDB8C" w14:textId="77777777" w:rsidR="00211362" w:rsidRPr="00211362" w:rsidRDefault="00211362" w:rsidP="00211362">
            <w:pPr>
              <w:spacing w:after="0" w:line="240" w:lineRule="auto"/>
              <w:rPr>
                <w:rFonts w:ascii="Times New Roman" w:eastAsia="Times New Roman" w:hAnsi="Times New Roman" w:cs="Times New Roman"/>
                <w:b/>
                <w:bCs/>
                <w:color w:val="000000"/>
                <w:sz w:val="24"/>
                <w:szCs w:val="24"/>
                <w:lang w:eastAsia="pt-BR"/>
              </w:rPr>
            </w:pPr>
            <w:r w:rsidRPr="00211362">
              <w:rPr>
                <w:rFonts w:ascii="Times New Roman" w:eastAsia="Times New Roman" w:hAnsi="Times New Roman" w:cs="Times New Roman"/>
                <w:b/>
                <w:bCs/>
                <w:color w:val="000000"/>
                <w:sz w:val="24"/>
                <w:szCs w:val="24"/>
                <w:lang w:eastAsia="pt-BR"/>
              </w:rPr>
              <w:lastRenderedPageBreak/>
              <w:t>Item</w:t>
            </w:r>
          </w:p>
        </w:tc>
        <w:tc>
          <w:tcPr>
            <w:tcW w:w="7796" w:type="dxa"/>
            <w:tcBorders>
              <w:top w:val="nil"/>
              <w:left w:val="nil"/>
              <w:bottom w:val="single" w:sz="12" w:space="0" w:color="A8D08D"/>
              <w:right w:val="nil"/>
            </w:tcBorders>
            <w:shd w:val="clear" w:color="FFFFFF" w:fill="FFFFFF"/>
            <w:vAlign w:val="center"/>
            <w:hideMark/>
          </w:tcPr>
          <w:p w14:paraId="15666ABF" w14:textId="77777777" w:rsidR="00211362" w:rsidRPr="00211362" w:rsidRDefault="00211362" w:rsidP="00211362">
            <w:pPr>
              <w:spacing w:after="0" w:line="240" w:lineRule="auto"/>
              <w:rPr>
                <w:rFonts w:ascii="Times New Roman" w:eastAsia="Times New Roman" w:hAnsi="Times New Roman" w:cs="Times New Roman"/>
                <w:b/>
                <w:bCs/>
                <w:color w:val="000000"/>
                <w:sz w:val="24"/>
                <w:szCs w:val="24"/>
                <w:lang w:eastAsia="pt-BR"/>
              </w:rPr>
            </w:pPr>
            <w:r w:rsidRPr="00211362">
              <w:rPr>
                <w:rFonts w:ascii="Times New Roman" w:eastAsia="Times New Roman" w:hAnsi="Times New Roman" w:cs="Times New Roman"/>
                <w:b/>
                <w:bCs/>
                <w:color w:val="000000"/>
                <w:sz w:val="24"/>
                <w:szCs w:val="24"/>
                <w:lang w:eastAsia="pt-BR"/>
              </w:rPr>
              <w:t>Descrição</w:t>
            </w:r>
          </w:p>
        </w:tc>
      </w:tr>
      <w:tr w:rsidR="00211362" w:rsidRPr="00211362" w14:paraId="51F7CD85" w14:textId="77777777" w:rsidTr="00211362">
        <w:trPr>
          <w:trHeight w:val="310"/>
        </w:trPr>
        <w:tc>
          <w:tcPr>
            <w:tcW w:w="2552" w:type="dxa"/>
            <w:tcBorders>
              <w:top w:val="nil"/>
              <w:left w:val="nil"/>
              <w:bottom w:val="single" w:sz="8" w:space="0" w:color="A8D08D"/>
              <w:right w:val="single" w:sz="8" w:space="0" w:color="A8D08D"/>
            </w:tcBorders>
            <w:shd w:val="clear" w:color="FFFFFF" w:fill="FFFFFF"/>
            <w:vAlign w:val="center"/>
            <w:hideMark/>
          </w:tcPr>
          <w:p w14:paraId="1A3BDD24"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92D050" w:fill="92D050"/>
            <w:vAlign w:val="center"/>
            <w:hideMark/>
          </w:tcPr>
          <w:p w14:paraId="059F7929"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BAIXO IMPACTO</w:t>
            </w:r>
          </w:p>
        </w:tc>
      </w:tr>
      <w:tr w:rsidR="00211362" w:rsidRPr="00211362" w14:paraId="485C16DC" w14:textId="77777777" w:rsidTr="00211362">
        <w:trPr>
          <w:trHeight w:val="1321"/>
        </w:trPr>
        <w:tc>
          <w:tcPr>
            <w:tcW w:w="2552" w:type="dxa"/>
            <w:tcBorders>
              <w:top w:val="nil"/>
              <w:left w:val="nil"/>
              <w:bottom w:val="single" w:sz="8" w:space="0" w:color="A8D08D"/>
              <w:right w:val="single" w:sz="8" w:space="0" w:color="A8D08D"/>
            </w:tcBorders>
            <w:shd w:val="clear" w:color="D9E2F3" w:fill="D9E2F3"/>
            <w:vAlign w:val="center"/>
            <w:hideMark/>
          </w:tcPr>
          <w:p w14:paraId="2A9446ED" w14:textId="03F75456"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•Data minuta final</w:t>
            </w:r>
            <w:r w:rsidRPr="00211362">
              <w:rPr>
                <w:rFonts w:ascii="Times New Roman" w:eastAsia="Times New Roman" w:hAnsi="Times New Roman" w:cs="Times New Roman"/>
                <w:b/>
                <w:bCs/>
                <w:color w:val="000000"/>
                <w:lang w:eastAsia="pt-BR"/>
              </w:rPr>
              <w:br/>
              <w:t>Ponto Novo/Recorrente</w:t>
            </w:r>
            <w:r w:rsidRPr="00211362">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211362">
              <w:rPr>
                <w:rFonts w:ascii="Times New Roman" w:eastAsia="Times New Roman" w:hAnsi="Times New Roman" w:cs="Times New Roman"/>
                <w:b/>
                <w:bCs/>
                <w:color w:val="000000"/>
                <w:lang w:eastAsia="pt-BR"/>
              </w:rPr>
              <w:t xml:space="preserve"> Auditoria</w:t>
            </w:r>
            <w:r w:rsidRPr="00211362">
              <w:rPr>
                <w:rFonts w:ascii="Times New Roman" w:eastAsia="Times New Roman" w:hAnsi="Times New Roman" w:cs="Times New Roman"/>
                <w:b/>
                <w:bCs/>
                <w:color w:val="000000"/>
                <w:lang w:eastAsia="pt-BR"/>
              </w:rPr>
              <w:br/>
              <w:t>Data base do Relatório</w:t>
            </w:r>
          </w:p>
        </w:tc>
        <w:tc>
          <w:tcPr>
            <w:tcW w:w="7796" w:type="dxa"/>
            <w:tcBorders>
              <w:top w:val="nil"/>
              <w:left w:val="nil"/>
              <w:bottom w:val="single" w:sz="8" w:space="0" w:color="A8D08D"/>
              <w:right w:val="nil"/>
            </w:tcBorders>
            <w:shd w:val="clear" w:color="D9E2F3" w:fill="D9E2F3"/>
            <w:vAlign w:val="center"/>
            <w:hideMark/>
          </w:tcPr>
          <w:p w14:paraId="1571C33F" w14:textId="7ACD5C01"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211362">
              <w:rPr>
                <w:rFonts w:ascii="Times New Roman" w:eastAsia="Times New Roman" w:hAnsi="Times New Roman" w:cs="Times New Roman"/>
                <w:b/>
                <w:bCs/>
                <w:color w:val="000000"/>
                <w:lang w:eastAsia="pt-BR"/>
              </w:rPr>
              <w:br/>
              <w:t>• Novo</w:t>
            </w:r>
            <w:r w:rsidRPr="00211362">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211362">
              <w:rPr>
                <w:rFonts w:ascii="Times New Roman" w:eastAsia="Times New Roman" w:hAnsi="Times New Roman" w:cs="Times New Roman"/>
                <w:b/>
                <w:bCs/>
                <w:color w:val="000000"/>
                <w:lang w:eastAsia="pt-BR"/>
              </w:rPr>
              <w:br/>
              <w:t>■ 31/12/2023</w:t>
            </w:r>
          </w:p>
        </w:tc>
      </w:tr>
      <w:tr w:rsidR="00211362" w:rsidRPr="00211362" w14:paraId="6067C6D5" w14:textId="77777777" w:rsidTr="0021136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0FE5E0FF"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Código</w:t>
            </w:r>
          </w:p>
        </w:tc>
        <w:tc>
          <w:tcPr>
            <w:tcW w:w="7796" w:type="dxa"/>
            <w:tcBorders>
              <w:top w:val="nil"/>
              <w:left w:val="nil"/>
              <w:bottom w:val="single" w:sz="8" w:space="0" w:color="A8D08D"/>
              <w:right w:val="nil"/>
            </w:tcBorders>
            <w:shd w:val="clear" w:color="auto" w:fill="auto"/>
            <w:vAlign w:val="center"/>
            <w:hideMark/>
          </w:tcPr>
          <w:p w14:paraId="00F55FC5" w14:textId="27A9AF74" w:rsidR="00211362" w:rsidRPr="00211362" w:rsidRDefault="00211362" w:rsidP="00211362">
            <w:pPr>
              <w:spacing w:after="0" w:line="240" w:lineRule="auto"/>
              <w:rPr>
                <w:rFonts w:ascii="Times New Roman" w:eastAsia="Times New Roman" w:hAnsi="Times New Roman" w:cs="Times New Roman"/>
                <w:b/>
                <w:bCs/>
                <w:color w:val="C00000"/>
                <w:lang w:eastAsia="pt-BR"/>
              </w:rPr>
            </w:pPr>
            <w:r w:rsidRPr="00211362">
              <w:rPr>
                <w:rFonts w:ascii="Times New Roman" w:eastAsia="Times New Roman" w:hAnsi="Times New Roman" w:cs="Times New Roman"/>
                <w:b/>
                <w:bCs/>
                <w:color w:val="C00000"/>
                <w:lang w:eastAsia="pt-BR"/>
              </w:rPr>
              <w:t>[P</w:t>
            </w:r>
            <w:r w:rsidR="00B77A59">
              <w:rPr>
                <w:rFonts w:ascii="Times New Roman" w:eastAsia="Times New Roman" w:hAnsi="Times New Roman" w:cs="Times New Roman"/>
                <w:b/>
                <w:bCs/>
                <w:color w:val="C00000"/>
                <w:lang w:eastAsia="pt-BR"/>
              </w:rPr>
              <w:t>0</w:t>
            </w:r>
            <w:r w:rsidR="000D6408">
              <w:rPr>
                <w:rFonts w:ascii="Times New Roman" w:eastAsia="Times New Roman" w:hAnsi="Times New Roman" w:cs="Times New Roman"/>
                <w:b/>
                <w:bCs/>
                <w:color w:val="C00000"/>
                <w:lang w:eastAsia="pt-BR"/>
              </w:rPr>
              <w:t>6</w:t>
            </w:r>
            <w:r w:rsidRPr="00211362">
              <w:rPr>
                <w:rFonts w:ascii="Times New Roman" w:eastAsia="Times New Roman" w:hAnsi="Times New Roman" w:cs="Times New Roman"/>
                <w:b/>
                <w:bCs/>
                <w:color w:val="C00000"/>
                <w:lang w:eastAsia="pt-BR"/>
              </w:rPr>
              <w:t>]</w:t>
            </w:r>
          </w:p>
        </w:tc>
      </w:tr>
      <w:tr w:rsidR="00211362" w:rsidRPr="00211362" w14:paraId="20D2693B" w14:textId="77777777" w:rsidTr="00211362">
        <w:trPr>
          <w:trHeight w:val="290"/>
        </w:trPr>
        <w:tc>
          <w:tcPr>
            <w:tcW w:w="2552" w:type="dxa"/>
            <w:tcBorders>
              <w:top w:val="nil"/>
              <w:left w:val="nil"/>
              <w:bottom w:val="single" w:sz="8" w:space="0" w:color="A8D08D"/>
              <w:right w:val="single" w:sz="8" w:space="0" w:color="A8D08D"/>
            </w:tcBorders>
            <w:shd w:val="clear" w:color="D9E2F3" w:fill="D9E2F3"/>
            <w:vAlign w:val="center"/>
            <w:hideMark/>
          </w:tcPr>
          <w:p w14:paraId="0843B10D"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Título</w:t>
            </w:r>
          </w:p>
        </w:tc>
        <w:tc>
          <w:tcPr>
            <w:tcW w:w="7796" w:type="dxa"/>
            <w:tcBorders>
              <w:top w:val="nil"/>
              <w:left w:val="nil"/>
              <w:bottom w:val="single" w:sz="8" w:space="0" w:color="A8D08D"/>
              <w:right w:val="nil"/>
            </w:tcBorders>
            <w:shd w:val="clear" w:color="D9E2F3" w:fill="D9E2F3"/>
            <w:vAlign w:val="center"/>
            <w:hideMark/>
          </w:tcPr>
          <w:p w14:paraId="27EBEC3B" w14:textId="5ABC5E76" w:rsidR="00211362" w:rsidRPr="00211362" w:rsidRDefault="00F439F7" w:rsidP="00211362">
            <w:pPr>
              <w:spacing w:after="0" w:line="240" w:lineRule="auto"/>
              <w:rPr>
                <w:rFonts w:ascii="Times New Roman" w:eastAsia="Times New Roman" w:hAnsi="Times New Roman" w:cs="Times New Roman"/>
                <w:b/>
                <w:bCs/>
                <w:color w:val="000000"/>
                <w:lang w:eastAsia="pt-BR"/>
              </w:rPr>
            </w:pPr>
            <w:r w:rsidRPr="00F439F7">
              <w:rPr>
                <w:rFonts w:ascii="Times New Roman" w:eastAsia="Times New Roman" w:hAnsi="Times New Roman" w:cs="Times New Roman"/>
                <w:b/>
                <w:bCs/>
                <w:color w:val="000000"/>
                <w:lang w:eastAsia="pt-BR"/>
              </w:rPr>
              <w:t>Pagamento de valores elevados de tarifas e despesas bancárias</w:t>
            </w:r>
          </w:p>
        </w:tc>
      </w:tr>
      <w:tr w:rsidR="00211362" w:rsidRPr="00211362" w14:paraId="06412306" w14:textId="77777777" w:rsidTr="0021136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431BAF16"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auto" w:fill="auto"/>
            <w:hideMark/>
          </w:tcPr>
          <w:p w14:paraId="1818B0BE" w14:textId="77777777"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Financeiro</w:t>
            </w:r>
          </w:p>
        </w:tc>
      </w:tr>
      <w:tr w:rsidR="00211362" w:rsidRPr="00211362" w14:paraId="70260BBD" w14:textId="77777777" w:rsidTr="0021136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0BE940ED"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Tipo</w:t>
            </w:r>
          </w:p>
        </w:tc>
        <w:tc>
          <w:tcPr>
            <w:tcW w:w="7796" w:type="dxa"/>
            <w:tcBorders>
              <w:top w:val="nil"/>
              <w:left w:val="nil"/>
              <w:bottom w:val="single" w:sz="8" w:space="0" w:color="A8D08D"/>
              <w:right w:val="nil"/>
            </w:tcBorders>
            <w:shd w:val="clear" w:color="D9E2F3" w:fill="D9E2F3"/>
            <w:hideMark/>
          </w:tcPr>
          <w:p w14:paraId="0E6C69DD" w14:textId="77777777"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5</w:t>
            </w:r>
          </w:p>
        </w:tc>
      </w:tr>
      <w:tr w:rsidR="00211362" w:rsidRPr="00211362" w14:paraId="51E9DE00" w14:textId="77777777" w:rsidTr="0021136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7E9D444C"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Probabilidade</w:t>
            </w:r>
          </w:p>
        </w:tc>
        <w:tc>
          <w:tcPr>
            <w:tcW w:w="7796" w:type="dxa"/>
            <w:tcBorders>
              <w:top w:val="nil"/>
              <w:left w:val="nil"/>
              <w:bottom w:val="single" w:sz="8" w:space="0" w:color="A8D08D"/>
              <w:right w:val="nil"/>
            </w:tcBorders>
            <w:shd w:val="clear" w:color="auto" w:fill="auto"/>
            <w:hideMark/>
          </w:tcPr>
          <w:p w14:paraId="72521483" w14:textId="77777777"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4</w:t>
            </w:r>
          </w:p>
        </w:tc>
      </w:tr>
      <w:tr w:rsidR="00211362" w:rsidRPr="00211362" w14:paraId="2CDC255F" w14:textId="77777777" w:rsidTr="0021136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13F67BF2"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Impacto</w:t>
            </w:r>
          </w:p>
        </w:tc>
        <w:tc>
          <w:tcPr>
            <w:tcW w:w="7796" w:type="dxa"/>
            <w:tcBorders>
              <w:top w:val="nil"/>
              <w:left w:val="nil"/>
              <w:bottom w:val="single" w:sz="8" w:space="0" w:color="A8D08D"/>
              <w:right w:val="nil"/>
            </w:tcBorders>
            <w:shd w:val="clear" w:color="D9E2F3" w:fill="D9E2F3"/>
            <w:hideMark/>
          </w:tcPr>
          <w:p w14:paraId="71FDB380" w14:textId="77777777"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2</w:t>
            </w:r>
          </w:p>
        </w:tc>
      </w:tr>
      <w:tr w:rsidR="00211362" w:rsidRPr="00211362" w14:paraId="131505CE" w14:textId="77777777" w:rsidTr="00211362">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14926855"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Exposição</w:t>
            </w:r>
          </w:p>
        </w:tc>
        <w:tc>
          <w:tcPr>
            <w:tcW w:w="7796" w:type="dxa"/>
            <w:tcBorders>
              <w:top w:val="nil"/>
              <w:left w:val="nil"/>
              <w:bottom w:val="single" w:sz="8" w:space="0" w:color="A8D08D"/>
              <w:right w:val="nil"/>
            </w:tcBorders>
            <w:shd w:val="clear" w:color="auto" w:fill="auto"/>
            <w:hideMark/>
          </w:tcPr>
          <w:p w14:paraId="4FB94EE8" w14:textId="77777777" w:rsidR="00211362" w:rsidRPr="00211362" w:rsidRDefault="00211362" w:rsidP="00211362">
            <w:pPr>
              <w:spacing w:after="0" w:line="240" w:lineRule="auto"/>
              <w:rPr>
                <w:rFonts w:ascii="Times New Roman" w:eastAsia="Times New Roman" w:hAnsi="Times New Roman" w:cs="Times New Roman"/>
                <w:b/>
                <w:bCs/>
                <w:color w:val="C00000"/>
                <w:lang w:eastAsia="pt-BR"/>
              </w:rPr>
            </w:pPr>
            <w:r w:rsidRPr="00211362">
              <w:rPr>
                <w:rFonts w:ascii="Times New Roman" w:eastAsia="Times New Roman" w:hAnsi="Times New Roman" w:cs="Times New Roman"/>
                <w:b/>
                <w:bCs/>
                <w:color w:val="C00000"/>
                <w:lang w:eastAsia="pt-BR"/>
              </w:rPr>
              <w:t>40</w:t>
            </w:r>
          </w:p>
        </w:tc>
      </w:tr>
      <w:tr w:rsidR="00211362" w:rsidRPr="00211362" w14:paraId="4835280F" w14:textId="77777777" w:rsidTr="00211362">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288C7C6A"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Testes/Áreas</w:t>
            </w:r>
          </w:p>
        </w:tc>
        <w:tc>
          <w:tcPr>
            <w:tcW w:w="7796" w:type="dxa"/>
            <w:tcBorders>
              <w:top w:val="nil"/>
              <w:left w:val="nil"/>
              <w:bottom w:val="single" w:sz="8" w:space="0" w:color="A8D08D"/>
              <w:right w:val="nil"/>
            </w:tcBorders>
            <w:shd w:val="clear" w:color="D9E2F3" w:fill="D9E2F3"/>
            <w:hideMark/>
          </w:tcPr>
          <w:p w14:paraId="308DBA69" w14:textId="77777777"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Voucher Documental</w:t>
            </w:r>
          </w:p>
        </w:tc>
      </w:tr>
      <w:tr w:rsidR="00211362" w:rsidRPr="00211362" w14:paraId="0E7433BA" w14:textId="77777777" w:rsidTr="00BF2C8E">
        <w:trPr>
          <w:trHeight w:val="825"/>
        </w:trPr>
        <w:tc>
          <w:tcPr>
            <w:tcW w:w="2552" w:type="dxa"/>
            <w:tcBorders>
              <w:top w:val="nil"/>
              <w:left w:val="nil"/>
              <w:bottom w:val="single" w:sz="8" w:space="0" w:color="A8D08D"/>
              <w:right w:val="single" w:sz="8" w:space="0" w:color="A8D08D"/>
            </w:tcBorders>
            <w:shd w:val="clear" w:color="auto" w:fill="auto"/>
            <w:vAlign w:val="center"/>
            <w:hideMark/>
          </w:tcPr>
          <w:p w14:paraId="3A4EA017"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Descrição</w:t>
            </w:r>
          </w:p>
        </w:tc>
        <w:tc>
          <w:tcPr>
            <w:tcW w:w="7796" w:type="dxa"/>
            <w:tcBorders>
              <w:top w:val="nil"/>
              <w:left w:val="nil"/>
              <w:bottom w:val="single" w:sz="8" w:space="0" w:color="A8D08D"/>
              <w:right w:val="nil"/>
            </w:tcBorders>
            <w:shd w:val="clear" w:color="auto" w:fill="auto"/>
            <w:hideMark/>
          </w:tcPr>
          <w:p w14:paraId="7560679F" w14:textId="2A0826B5" w:rsidR="00211362" w:rsidRPr="00211362" w:rsidRDefault="00211362" w:rsidP="004E30B8">
            <w:pPr>
              <w:spacing w:after="0" w:line="240" w:lineRule="auto"/>
              <w:jc w:val="both"/>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 xml:space="preserve">Após análise dos </w:t>
            </w:r>
            <w:r w:rsidRPr="00211362">
              <w:rPr>
                <w:rFonts w:ascii="Times New Roman" w:eastAsia="Times New Roman" w:hAnsi="Times New Roman" w:cs="Times New Roman"/>
                <w:b/>
                <w:bCs/>
                <w:color w:val="000000"/>
                <w:lang w:eastAsia="pt-BR"/>
              </w:rPr>
              <w:t>Livros de Prestação de Contas</w:t>
            </w:r>
            <w:r w:rsidRPr="00211362">
              <w:rPr>
                <w:rFonts w:ascii="Times New Roman" w:eastAsia="Times New Roman" w:hAnsi="Times New Roman" w:cs="Times New Roman"/>
                <w:color w:val="000000"/>
                <w:lang w:eastAsia="pt-BR"/>
              </w:rPr>
              <w:t xml:space="preserve"> dos meses </w:t>
            </w:r>
            <w:r w:rsidRPr="00211362">
              <w:rPr>
                <w:rFonts w:ascii="Times New Roman" w:eastAsia="Times New Roman" w:hAnsi="Times New Roman" w:cs="Times New Roman"/>
                <w:b/>
                <w:bCs/>
                <w:color w:val="000000"/>
                <w:lang w:eastAsia="pt-BR"/>
              </w:rPr>
              <w:t>01/2023 a 12/2023</w:t>
            </w:r>
            <w:r w:rsidRPr="00211362">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211362">
              <w:rPr>
                <w:rFonts w:ascii="Times New Roman" w:eastAsia="Times New Roman" w:hAnsi="Times New Roman" w:cs="Times New Roman"/>
                <w:color w:val="000000"/>
                <w:lang w:eastAsia="pt-BR"/>
              </w:rPr>
              <w:t xml:space="preserve">, </w:t>
            </w:r>
            <w:r w:rsidR="00F439F7">
              <w:rPr>
                <w:rFonts w:ascii="Times New Roman" w:eastAsia="Times New Roman" w:hAnsi="Times New Roman" w:cs="Times New Roman"/>
                <w:color w:val="000000"/>
                <w:lang w:eastAsia="pt-BR"/>
              </w:rPr>
              <w:t>identificamos</w:t>
            </w:r>
            <w:r w:rsidR="00B87BF0">
              <w:rPr>
                <w:rFonts w:ascii="Times New Roman" w:eastAsia="Times New Roman" w:hAnsi="Times New Roman" w:cs="Times New Roman"/>
                <w:color w:val="000000"/>
                <w:lang w:eastAsia="pt-BR"/>
              </w:rPr>
              <w:t xml:space="preserve"> </w:t>
            </w:r>
            <w:r w:rsidR="00B87BF0">
              <w:t>p</w:t>
            </w:r>
            <w:r w:rsidR="00F439F7" w:rsidRPr="00F439F7">
              <w:rPr>
                <w:rFonts w:ascii="Times New Roman" w:eastAsia="Times New Roman" w:hAnsi="Times New Roman" w:cs="Times New Roman"/>
                <w:color w:val="000000"/>
                <w:lang w:eastAsia="pt-BR"/>
              </w:rPr>
              <w:t>agamento</w:t>
            </w:r>
            <w:r w:rsidR="00B87BF0">
              <w:rPr>
                <w:rFonts w:ascii="Times New Roman" w:eastAsia="Times New Roman" w:hAnsi="Times New Roman" w:cs="Times New Roman"/>
                <w:color w:val="000000"/>
                <w:lang w:eastAsia="pt-BR"/>
              </w:rPr>
              <w:t>s</w:t>
            </w:r>
            <w:r w:rsidR="00F439F7" w:rsidRPr="00F439F7">
              <w:rPr>
                <w:rFonts w:ascii="Times New Roman" w:eastAsia="Times New Roman" w:hAnsi="Times New Roman" w:cs="Times New Roman"/>
                <w:color w:val="000000"/>
                <w:lang w:eastAsia="pt-BR"/>
              </w:rPr>
              <w:t xml:space="preserve"> de valores elevados de tarifas e despesas bancárias</w:t>
            </w:r>
            <w:r w:rsidR="00BF2C8E">
              <w:rPr>
                <w:rFonts w:ascii="Times New Roman" w:eastAsia="Times New Roman" w:hAnsi="Times New Roman" w:cs="Times New Roman"/>
                <w:color w:val="000000"/>
                <w:lang w:eastAsia="pt-BR"/>
              </w:rPr>
              <w:t>.</w:t>
            </w:r>
          </w:p>
        </w:tc>
      </w:tr>
      <w:tr w:rsidR="00211362" w:rsidRPr="00211362" w14:paraId="68C7D9E6" w14:textId="77777777" w:rsidTr="000B1B7F">
        <w:trPr>
          <w:trHeight w:val="824"/>
        </w:trPr>
        <w:tc>
          <w:tcPr>
            <w:tcW w:w="2552" w:type="dxa"/>
            <w:tcBorders>
              <w:top w:val="nil"/>
              <w:left w:val="nil"/>
              <w:bottom w:val="single" w:sz="8" w:space="0" w:color="A8D08D"/>
              <w:right w:val="single" w:sz="8" w:space="0" w:color="A8D08D"/>
            </w:tcBorders>
            <w:shd w:val="clear" w:color="D9E2F3" w:fill="D9E2F3"/>
            <w:vAlign w:val="center"/>
            <w:hideMark/>
          </w:tcPr>
          <w:p w14:paraId="1AF12EE1"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Riscos e Implicações</w:t>
            </w:r>
          </w:p>
        </w:tc>
        <w:tc>
          <w:tcPr>
            <w:tcW w:w="7796" w:type="dxa"/>
            <w:tcBorders>
              <w:top w:val="nil"/>
              <w:left w:val="nil"/>
              <w:bottom w:val="single" w:sz="8" w:space="0" w:color="A8D08D"/>
              <w:right w:val="nil"/>
            </w:tcBorders>
            <w:shd w:val="clear" w:color="D9E2F3" w:fill="D9E2F3"/>
            <w:hideMark/>
          </w:tcPr>
          <w:p w14:paraId="31A02C14" w14:textId="125D84FE" w:rsidR="00211362" w:rsidRPr="004E30B8" w:rsidRDefault="006016AA" w:rsidP="000B1B7F">
            <w:pPr>
              <w:spacing w:after="0" w:line="240" w:lineRule="auto"/>
              <w:jc w:val="both"/>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O </w:t>
            </w:r>
            <w:r>
              <w:t>p</w:t>
            </w:r>
            <w:r w:rsidRPr="006016AA">
              <w:rPr>
                <w:rFonts w:ascii="Times New Roman" w:eastAsia="Times New Roman" w:hAnsi="Times New Roman" w:cs="Times New Roman"/>
                <w:color w:val="000000"/>
                <w:lang w:eastAsia="pt-BR"/>
              </w:rPr>
              <w:t>agamento de valores elevados de tarifas e despesas bancárias</w:t>
            </w:r>
            <w:r w:rsidR="009C5DA6">
              <w:rPr>
                <w:rFonts w:ascii="Times New Roman" w:eastAsia="Times New Roman" w:hAnsi="Times New Roman" w:cs="Times New Roman"/>
                <w:color w:val="000000"/>
                <w:lang w:eastAsia="pt-BR"/>
              </w:rPr>
              <w:t xml:space="preserve"> poderá prejudicar os recursos financeiros da associação, pois parte desses valores poderiam ser alocados</w:t>
            </w:r>
            <w:r w:rsidR="006B7922">
              <w:rPr>
                <w:rFonts w:ascii="Times New Roman" w:eastAsia="Times New Roman" w:hAnsi="Times New Roman" w:cs="Times New Roman"/>
                <w:color w:val="000000"/>
                <w:lang w:eastAsia="pt-BR"/>
              </w:rPr>
              <w:t xml:space="preserve"> </w:t>
            </w:r>
            <w:r w:rsidR="006C4227">
              <w:rPr>
                <w:rFonts w:ascii="Times New Roman" w:eastAsia="Times New Roman" w:hAnsi="Times New Roman" w:cs="Times New Roman"/>
                <w:color w:val="000000"/>
                <w:lang w:eastAsia="pt-BR"/>
              </w:rPr>
              <w:t xml:space="preserve">em outras despesas </w:t>
            </w:r>
            <w:r w:rsidR="000B1B7F">
              <w:rPr>
                <w:rFonts w:ascii="Times New Roman" w:eastAsia="Times New Roman" w:hAnsi="Times New Roman" w:cs="Times New Roman"/>
                <w:color w:val="000000"/>
                <w:lang w:eastAsia="pt-BR"/>
              </w:rPr>
              <w:t>ou necessidades da associação.</w:t>
            </w:r>
          </w:p>
        </w:tc>
      </w:tr>
      <w:tr w:rsidR="00211362" w:rsidRPr="00211362" w14:paraId="3CE68A1B" w14:textId="77777777" w:rsidTr="00211362">
        <w:trPr>
          <w:trHeight w:val="290"/>
        </w:trPr>
        <w:tc>
          <w:tcPr>
            <w:tcW w:w="2552" w:type="dxa"/>
            <w:tcBorders>
              <w:top w:val="nil"/>
              <w:left w:val="nil"/>
              <w:bottom w:val="single" w:sz="8" w:space="0" w:color="A8D08D"/>
              <w:right w:val="single" w:sz="8" w:space="0" w:color="A8D08D"/>
            </w:tcBorders>
            <w:shd w:val="clear" w:color="auto" w:fill="auto"/>
            <w:vAlign w:val="center"/>
            <w:hideMark/>
          </w:tcPr>
          <w:p w14:paraId="55FF3634"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Impacto Financeiro</w:t>
            </w:r>
          </w:p>
        </w:tc>
        <w:tc>
          <w:tcPr>
            <w:tcW w:w="7796" w:type="dxa"/>
            <w:tcBorders>
              <w:top w:val="nil"/>
              <w:left w:val="nil"/>
              <w:bottom w:val="single" w:sz="8" w:space="0" w:color="A8D08D"/>
              <w:right w:val="nil"/>
            </w:tcBorders>
            <w:shd w:val="clear" w:color="auto" w:fill="auto"/>
            <w:hideMark/>
          </w:tcPr>
          <w:p w14:paraId="3ACF4713" w14:textId="6866843F" w:rsidR="00211362" w:rsidRPr="00211362" w:rsidRDefault="00211362" w:rsidP="00211362">
            <w:pPr>
              <w:spacing w:after="0" w:line="240" w:lineRule="auto"/>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R$</w:t>
            </w:r>
            <w:r w:rsidR="004E30B8">
              <w:rPr>
                <w:rFonts w:ascii="Times New Roman" w:eastAsia="Times New Roman" w:hAnsi="Times New Roman" w:cs="Times New Roman"/>
                <w:color w:val="000000"/>
                <w:lang w:eastAsia="pt-BR"/>
              </w:rPr>
              <w:t xml:space="preserve"> </w:t>
            </w:r>
            <w:r w:rsidRPr="00211362">
              <w:rPr>
                <w:rFonts w:ascii="Times New Roman" w:eastAsia="Times New Roman" w:hAnsi="Times New Roman" w:cs="Times New Roman"/>
                <w:color w:val="000000"/>
                <w:lang w:eastAsia="pt-BR"/>
              </w:rPr>
              <w:t>41.94</w:t>
            </w:r>
            <w:r w:rsidR="0039137E">
              <w:rPr>
                <w:rFonts w:ascii="Times New Roman" w:eastAsia="Times New Roman" w:hAnsi="Times New Roman" w:cs="Times New Roman"/>
                <w:color w:val="000000"/>
                <w:lang w:eastAsia="pt-BR"/>
              </w:rPr>
              <w:t>8</w:t>
            </w:r>
            <w:r w:rsidRPr="00211362">
              <w:rPr>
                <w:rFonts w:ascii="Times New Roman" w:eastAsia="Times New Roman" w:hAnsi="Times New Roman" w:cs="Times New Roman"/>
                <w:color w:val="000000"/>
                <w:lang w:eastAsia="pt-BR"/>
              </w:rPr>
              <w:t>,</w:t>
            </w:r>
            <w:r w:rsidR="0039137E">
              <w:rPr>
                <w:rFonts w:ascii="Times New Roman" w:eastAsia="Times New Roman" w:hAnsi="Times New Roman" w:cs="Times New Roman"/>
                <w:color w:val="000000"/>
                <w:lang w:eastAsia="pt-BR"/>
              </w:rPr>
              <w:t>53</w:t>
            </w:r>
          </w:p>
        </w:tc>
      </w:tr>
      <w:tr w:rsidR="00211362" w:rsidRPr="00211362" w14:paraId="44B3D1EB" w14:textId="77777777" w:rsidTr="008125AB">
        <w:trPr>
          <w:trHeight w:val="528"/>
        </w:trPr>
        <w:tc>
          <w:tcPr>
            <w:tcW w:w="2552" w:type="dxa"/>
            <w:tcBorders>
              <w:top w:val="nil"/>
              <w:left w:val="nil"/>
              <w:bottom w:val="nil"/>
              <w:right w:val="single" w:sz="8" w:space="0" w:color="A8D08D"/>
            </w:tcBorders>
            <w:shd w:val="clear" w:color="DEEAF6" w:fill="DEEAF6"/>
            <w:vAlign w:val="center"/>
            <w:hideMark/>
          </w:tcPr>
          <w:p w14:paraId="734CFE5B" w14:textId="77777777" w:rsidR="00211362" w:rsidRPr="00211362" w:rsidRDefault="00211362" w:rsidP="00211362">
            <w:pPr>
              <w:spacing w:after="0" w:line="240" w:lineRule="auto"/>
              <w:rPr>
                <w:rFonts w:ascii="Calibri" w:eastAsia="Times New Roman" w:hAnsi="Calibri" w:cs="Calibri"/>
                <w:b/>
                <w:bCs/>
                <w:color w:val="000000"/>
                <w:lang w:eastAsia="pt-BR"/>
              </w:rPr>
            </w:pPr>
            <w:r w:rsidRPr="00211362">
              <w:rPr>
                <w:rFonts w:ascii="Calibri" w:eastAsia="Times New Roman" w:hAnsi="Calibri" w:cs="Calibri"/>
                <w:b/>
                <w:bCs/>
                <w:color w:val="000000"/>
                <w:lang w:eastAsia="pt-BR"/>
              </w:rPr>
              <w:t>Recomendações</w:t>
            </w:r>
          </w:p>
        </w:tc>
        <w:tc>
          <w:tcPr>
            <w:tcW w:w="7796" w:type="dxa"/>
            <w:tcBorders>
              <w:top w:val="nil"/>
              <w:left w:val="nil"/>
              <w:bottom w:val="single" w:sz="8" w:space="0" w:color="A8D08D"/>
              <w:right w:val="nil"/>
            </w:tcBorders>
            <w:shd w:val="clear" w:color="D9E2F3" w:fill="D9E2F3"/>
            <w:hideMark/>
          </w:tcPr>
          <w:p w14:paraId="6BC6CD03" w14:textId="59377101" w:rsidR="00211362" w:rsidRPr="00211362" w:rsidRDefault="00211362" w:rsidP="004E30B8">
            <w:pPr>
              <w:spacing w:after="0" w:line="240" w:lineRule="auto"/>
              <w:jc w:val="both"/>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Sugerimos que seja</w:t>
            </w:r>
            <w:r w:rsidR="000B1B7F">
              <w:rPr>
                <w:rFonts w:ascii="Times New Roman" w:eastAsia="Times New Roman" w:hAnsi="Times New Roman" w:cs="Times New Roman"/>
                <w:color w:val="000000"/>
                <w:lang w:eastAsia="pt-BR"/>
              </w:rPr>
              <w:t xml:space="preserve"> realizada negociações junto as instituições financeiras visando a redução dos valores dispendidos com tarifas e despesas bancárias.</w:t>
            </w:r>
            <w:r w:rsidRPr="00211362">
              <w:rPr>
                <w:rFonts w:ascii="Times New Roman" w:eastAsia="Times New Roman" w:hAnsi="Times New Roman" w:cs="Times New Roman"/>
                <w:color w:val="000000"/>
                <w:lang w:eastAsia="pt-BR"/>
              </w:rPr>
              <w:t xml:space="preserve"> </w:t>
            </w:r>
          </w:p>
        </w:tc>
      </w:tr>
      <w:tr w:rsidR="00211362" w:rsidRPr="00211362" w14:paraId="69749394" w14:textId="77777777" w:rsidTr="004E30B8">
        <w:trPr>
          <w:trHeight w:val="693"/>
        </w:trPr>
        <w:tc>
          <w:tcPr>
            <w:tcW w:w="2552" w:type="dxa"/>
            <w:tcBorders>
              <w:top w:val="single" w:sz="8" w:space="0" w:color="A8D08D"/>
              <w:left w:val="nil"/>
              <w:bottom w:val="nil"/>
              <w:right w:val="single" w:sz="8" w:space="0" w:color="A8D08D"/>
            </w:tcBorders>
            <w:shd w:val="clear" w:color="auto" w:fill="auto"/>
            <w:vAlign w:val="center"/>
            <w:hideMark/>
          </w:tcPr>
          <w:p w14:paraId="4188F884" w14:textId="77777777" w:rsidR="00211362" w:rsidRPr="00211362" w:rsidRDefault="00211362" w:rsidP="00211362">
            <w:pPr>
              <w:spacing w:after="0" w:line="240" w:lineRule="auto"/>
              <w:rPr>
                <w:rFonts w:ascii="Calibri" w:eastAsia="Times New Roman" w:hAnsi="Calibri" w:cs="Calibri"/>
                <w:b/>
                <w:bCs/>
                <w:color w:val="000000"/>
                <w:lang w:eastAsia="pt-BR"/>
              </w:rPr>
            </w:pPr>
            <w:r w:rsidRPr="00211362">
              <w:rPr>
                <w:rFonts w:ascii="Calibri" w:eastAsia="Times New Roman" w:hAnsi="Calibri" w:cs="Calibri"/>
                <w:b/>
                <w:bCs/>
                <w:color w:val="000000"/>
                <w:lang w:eastAsia="pt-BR"/>
              </w:rPr>
              <w:t>Comentários da Administração</w:t>
            </w:r>
          </w:p>
        </w:tc>
        <w:tc>
          <w:tcPr>
            <w:tcW w:w="7796" w:type="dxa"/>
            <w:tcBorders>
              <w:top w:val="nil"/>
              <w:left w:val="nil"/>
              <w:bottom w:val="single" w:sz="8" w:space="0" w:color="A8D08D"/>
              <w:right w:val="nil"/>
            </w:tcBorders>
            <w:shd w:val="clear" w:color="auto" w:fill="auto"/>
            <w:hideMark/>
          </w:tcPr>
          <w:p w14:paraId="3EB2B91E" w14:textId="1B5D2E20" w:rsidR="00211362" w:rsidRPr="00211362" w:rsidRDefault="00032676" w:rsidP="004E30B8">
            <w:pPr>
              <w:spacing w:after="0" w:line="240" w:lineRule="auto"/>
              <w:jc w:val="both"/>
              <w:rPr>
                <w:rFonts w:ascii="Times New Roman" w:eastAsia="Times New Roman" w:hAnsi="Times New Roman" w:cs="Times New Roman"/>
                <w:color w:val="000000"/>
                <w:lang w:eastAsia="pt-BR"/>
              </w:rPr>
            </w:pPr>
            <w:r w:rsidRPr="002D3FE0">
              <w:rPr>
                <w:rFonts w:ascii="Times New Roman" w:eastAsia="Times New Roman" w:hAnsi="Times New Roman" w:cs="Times New Roman"/>
                <w:color w:val="000000"/>
                <w:highlight w:val="yellow"/>
                <w:lang w:eastAsia="pt-BR"/>
              </w:rPr>
              <w:t>Conforme deliberação de nossa Diretoria Financeira, não é permitido efetuar pagamentos através de PIX a fornecedores. As taxas mencionadas referem-se a tarifas bancárias, despesas e valores de baixas e liquidação de títulos a receber.</w:t>
            </w:r>
          </w:p>
        </w:tc>
      </w:tr>
      <w:tr w:rsidR="00211362" w:rsidRPr="00211362" w14:paraId="2437181C" w14:textId="77777777" w:rsidTr="00211362">
        <w:trPr>
          <w:trHeight w:val="880"/>
        </w:trPr>
        <w:tc>
          <w:tcPr>
            <w:tcW w:w="2552" w:type="dxa"/>
            <w:tcBorders>
              <w:top w:val="single" w:sz="8" w:space="0" w:color="A8D08D"/>
              <w:left w:val="nil"/>
              <w:bottom w:val="nil"/>
              <w:right w:val="single" w:sz="8" w:space="0" w:color="A8D08D"/>
            </w:tcBorders>
            <w:shd w:val="clear" w:color="DEEAF6" w:fill="DEEAF6"/>
            <w:vAlign w:val="center"/>
            <w:hideMark/>
          </w:tcPr>
          <w:p w14:paraId="384E933F" w14:textId="77777777" w:rsidR="00211362" w:rsidRPr="00211362" w:rsidRDefault="00211362" w:rsidP="00211362">
            <w:pPr>
              <w:spacing w:after="0" w:line="240" w:lineRule="auto"/>
              <w:rPr>
                <w:rFonts w:ascii="Calibri" w:eastAsia="Times New Roman" w:hAnsi="Calibri" w:cs="Calibri"/>
                <w:b/>
                <w:bCs/>
                <w:color w:val="000000"/>
                <w:lang w:eastAsia="pt-BR"/>
              </w:rPr>
            </w:pPr>
            <w:r w:rsidRPr="00211362">
              <w:rPr>
                <w:rFonts w:ascii="Calibri" w:eastAsia="Times New Roman" w:hAnsi="Calibri" w:cs="Calibri"/>
                <w:b/>
                <w:bCs/>
                <w:color w:val="000000"/>
                <w:lang w:eastAsia="pt-BR"/>
              </w:rPr>
              <w:t>Ações a serem Implementadas pela Administração</w:t>
            </w:r>
          </w:p>
        </w:tc>
        <w:tc>
          <w:tcPr>
            <w:tcW w:w="7796" w:type="dxa"/>
            <w:tcBorders>
              <w:top w:val="nil"/>
              <w:left w:val="nil"/>
              <w:bottom w:val="single" w:sz="8" w:space="0" w:color="A8D08D"/>
              <w:right w:val="nil"/>
            </w:tcBorders>
            <w:shd w:val="clear" w:color="D9E2F3" w:fill="D9E2F3"/>
            <w:hideMark/>
          </w:tcPr>
          <w:p w14:paraId="3973A2BE" w14:textId="77777777" w:rsidR="00211362" w:rsidRPr="00211362" w:rsidRDefault="00211362" w:rsidP="004E30B8">
            <w:pPr>
              <w:spacing w:after="0" w:line="240" w:lineRule="auto"/>
              <w:jc w:val="both"/>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 xml:space="preserve">Ações definidas pela </w:t>
            </w:r>
            <w:r w:rsidRPr="00211362">
              <w:rPr>
                <w:rFonts w:ascii="Times New Roman" w:eastAsia="Times New Roman" w:hAnsi="Times New Roman" w:cs="Times New Roman"/>
                <w:b/>
                <w:bCs/>
                <w:color w:val="000000"/>
                <w:lang w:eastAsia="pt-BR"/>
              </w:rPr>
              <w:t>Administração</w:t>
            </w:r>
            <w:r w:rsidRPr="00211362">
              <w:rPr>
                <w:rFonts w:ascii="Calibri" w:eastAsia="Times New Roman" w:hAnsi="Calibri" w:cs="Calibri"/>
                <w:color w:val="000000"/>
                <w:lang w:eastAsia="pt-BR"/>
              </w:rPr>
              <w:t xml:space="preserve"> para resolução do ponto identificado.</w:t>
            </w:r>
          </w:p>
        </w:tc>
      </w:tr>
      <w:tr w:rsidR="00211362" w:rsidRPr="00211362" w14:paraId="6AE1FBBF" w14:textId="77777777" w:rsidTr="00211362">
        <w:trPr>
          <w:trHeight w:val="850"/>
        </w:trPr>
        <w:tc>
          <w:tcPr>
            <w:tcW w:w="2552" w:type="dxa"/>
            <w:tcBorders>
              <w:top w:val="nil"/>
              <w:left w:val="nil"/>
              <w:bottom w:val="single" w:sz="8" w:space="0" w:color="A8D08D"/>
              <w:right w:val="single" w:sz="8" w:space="0" w:color="A8D08D"/>
            </w:tcBorders>
            <w:shd w:val="clear" w:color="auto" w:fill="auto"/>
            <w:vAlign w:val="center"/>
            <w:hideMark/>
          </w:tcPr>
          <w:p w14:paraId="70A4AFC7" w14:textId="77777777" w:rsidR="00211362" w:rsidRPr="00211362" w:rsidRDefault="00211362" w:rsidP="00211362">
            <w:pPr>
              <w:spacing w:after="0" w:line="240" w:lineRule="auto"/>
              <w:rPr>
                <w:rFonts w:ascii="Times New Roman" w:eastAsia="Times New Roman" w:hAnsi="Times New Roman" w:cs="Times New Roman"/>
                <w:b/>
                <w:bCs/>
                <w:color w:val="000000"/>
                <w:lang w:eastAsia="pt-BR"/>
              </w:rPr>
            </w:pPr>
            <w:r w:rsidRPr="00211362">
              <w:rPr>
                <w:rFonts w:ascii="Times New Roman" w:eastAsia="Times New Roman" w:hAnsi="Times New Roman" w:cs="Times New Roman"/>
                <w:b/>
                <w:bCs/>
                <w:color w:val="000000"/>
                <w:lang w:eastAsia="pt-BR"/>
              </w:rPr>
              <w:t>Data Limite para Resolução do Ponto Identificado</w:t>
            </w:r>
          </w:p>
        </w:tc>
        <w:tc>
          <w:tcPr>
            <w:tcW w:w="7796" w:type="dxa"/>
            <w:tcBorders>
              <w:top w:val="nil"/>
              <w:left w:val="nil"/>
              <w:bottom w:val="single" w:sz="8" w:space="0" w:color="A8D08D"/>
              <w:right w:val="nil"/>
            </w:tcBorders>
            <w:shd w:val="clear" w:color="auto" w:fill="auto"/>
            <w:hideMark/>
          </w:tcPr>
          <w:p w14:paraId="78F85BAD" w14:textId="77777777" w:rsidR="00211362" w:rsidRPr="00211362" w:rsidRDefault="00211362" w:rsidP="004E30B8">
            <w:pPr>
              <w:spacing w:after="0" w:line="240" w:lineRule="auto"/>
              <w:jc w:val="both"/>
              <w:rPr>
                <w:rFonts w:ascii="Times New Roman" w:eastAsia="Times New Roman" w:hAnsi="Times New Roman" w:cs="Times New Roman"/>
                <w:color w:val="000000"/>
                <w:lang w:eastAsia="pt-BR"/>
              </w:rPr>
            </w:pPr>
            <w:r w:rsidRPr="00211362">
              <w:rPr>
                <w:rFonts w:ascii="Times New Roman" w:eastAsia="Times New Roman" w:hAnsi="Times New Roman" w:cs="Times New Roman"/>
                <w:color w:val="000000"/>
                <w:lang w:eastAsia="pt-BR"/>
              </w:rPr>
              <w:t xml:space="preserve">Prazo estipulado pela </w:t>
            </w:r>
            <w:r w:rsidRPr="00211362">
              <w:rPr>
                <w:rFonts w:ascii="Times New Roman" w:eastAsia="Times New Roman" w:hAnsi="Times New Roman" w:cs="Times New Roman"/>
                <w:b/>
                <w:bCs/>
                <w:color w:val="000000"/>
                <w:lang w:eastAsia="pt-BR"/>
              </w:rPr>
              <w:t>Administração</w:t>
            </w:r>
            <w:r w:rsidRPr="00211362">
              <w:rPr>
                <w:rFonts w:ascii="Calibri" w:eastAsia="Times New Roman" w:hAnsi="Calibri" w:cs="Calibri"/>
                <w:color w:val="000000"/>
                <w:lang w:eastAsia="pt-BR"/>
              </w:rPr>
              <w:t xml:space="preserve"> para que o ponto identificado deixe de existir.</w:t>
            </w:r>
          </w:p>
        </w:tc>
      </w:tr>
    </w:tbl>
    <w:p w14:paraId="6CEFB4C7" w14:textId="77777777" w:rsidR="00340829" w:rsidRDefault="00340829" w:rsidP="00C06BFF"/>
    <w:p w14:paraId="0DBE90B1" w14:textId="77777777" w:rsidR="004E30B8" w:rsidRDefault="004E30B8" w:rsidP="00C06BFF"/>
    <w:p w14:paraId="73528DD3" w14:textId="4DF37950" w:rsidR="00211362" w:rsidRDefault="0039137E" w:rsidP="00C06BFF">
      <w:r>
        <w:rPr>
          <w:color w:val="5B9BD5" w:themeColor="accent1"/>
          <w:sz w:val="32"/>
          <w:szCs w:val="32"/>
        </w:rPr>
        <w:t>Endereçamento</w:t>
      </w:r>
    </w:p>
    <w:p w14:paraId="1CCDC7AF" w14:textId="6F2640FB" w:rsidR="00340829" w:rsidRDefault="0039137E" w:rsidP="00C06BFF">
      <w:r w:rsidRPr="0039137E">
        <w:rPr>
          <w:noProof/>
        </w:rPr>
        <w:drawing>
          <wp:anchor distT="0" distB="0" distL="114300" distR="114300" simplePos="0" relativeHeight="251643904" behindDoc="1" locked="0" layoutInCell="1" allowOverlap="1" wp14:anchorId="5A9CFC27" wp14:editId="2167327A">
            <wp:simplePos x="0" y="0"/>
            <wp:positionH relativeFrom="column">
              <wp:posOffset>-928370</wp:posOffset>
            </wp:positionH>
            <wp:positionV relativeFrom="paragraph">
              <wp:posOffset>158750</wp:posOffset>
            </wp:positionV>
            <wp:extent cx="7214199" cy="863600"/>
            <wp:effectExtent l="0" t="0" r="6350" b="0"/>
            <wp:wrapNone/>
            <wp:docPr id="108912747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14199" cy="86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EBD0B" w14:textId="77777777" w:rsidR="00340829" w:rsidRDefault="00340829" w:rsidP="00C06BFF"/>
    <w:p w14:paraId="636BEAD7" w14:textId="77777777" w:rsidR="00340829" w:rsidRDefault="00340829" w:rsidP="00C06BFF"/>
    <w:p w14:paraId="7D1A1681" w14:textId="77777777" w:rsidR="00340829" w:rsidRDefault="00340829" w:rsidP="00C06BFF"/>
    <w:p w14:paraId="27CC68DC" w14:textId="77777777" w:rsidR="00340829" w:rsidRDefault="00340829" w:rsidP="00C06BFF"/>
    <w:p w14:paraId="0E5C9A37" w14:textId="77777777" w:rsidR="00340829" w:rsidRDefault="00340829" w:rsidP="00C06BFF"/>
    <w:tbl>
      <w:tblPr>
        <w:tblW w:w="10713" w:type="dxa"/>
        <w:tblInd w:w="-1134" w:type="dxa"/>
        <w:tblCellMar>
          <w:left w:w="70" w:type="dxa"/>
          <w:right w:w="70" w:type="dxa"/>
        </w:tblCellMar>
        <w:tblLook w:val="04A0" w:firstRow="1" w:lastRow="0" w:firstColumn="1" w:lastColumn="0" w:noHBand="0" w:noVBand="1"/>
      </w:tblPr>
      <w:tblGrid>
        <w:gridCol w:w="2716"/>
        <w:gridCol w:w="7997"/>
      </w:tblGrid>
      <w:tr w:rsidR="00785FB4" w:rsidRPr="00785FB4" w14:paraId="23E7123C" w14:textId="77777777" w:rsidTr="00C86806">
        <w:trPr>
          <w:trHeight w:val="266"/>
        </w:trPr>
        <w:tc>
          <w:tcPr>
            <w:tcW w:w="2716" w:type="dxa"/>
            <w:tcBorders>
              <w:top w:val="nil"/>
              <w:left w:val="nil"/>
              <w:bottom w:val="single" w:sz="12" w:space="0" w:color="A8D08D"/>
              <w:right w:val="nil"/>
            </w:tcBorders>
            <w:shd w:val="clear" w:color="FFFFFF" w:fill="FFFFFF"/>
            <w:vAlign w:val="center"/>
            <w:hideMark/>
          </w:tcPr>
          <w:p w14:paraId="3D8ABA50" w14:textId="77777777" w:rsidR="00785FB4" w:rsidRPr="00785FB4" w:rsidRDefault="00785FB4" w:rsidP="00785FB4">
            <w:pPr>
              <w:spacing w:after="0" w:line="240" w:lineRule="auto"/>
              <w:rPr>
                <w:rFonts w:ascii="Times New Roman" w:eastAsia="Times New Roman" w:hAnsi="Times New Roman" w:cs="Times New Roman"/>
                <w:b/>
                <w:bCs/>
                <w:color w:val="000000"/>
                <w:sz w:val="24"/>
                <w:szCs w:val="24"/>
                <w:lang w:eastAsia="pt-BR"/>
              </w:rPr>
            </w:pPr>
            <w:r w:rsidRPr="00785FB4">
              <w:rPr>
                <w:rFonts w:ascii="Times New Roman" w:eastAsia="Times New Roman" w:hAnsi="Times New Roman" w:cs="Times New Roman"/>
                <w:b/>
                <w:bCs/>
                <w:color w:val="000000"/>
                <w:sz w:val="24"/>
                <w:szCs w:val="24"/>
                <w:lang w:eastAsia="pt-BR"/>
              </w:rPr>
              <w:lastRenderedPageBreak/>
              <w:t>Item</w:t>
            </w:r>
          </w:p>
        </w:tc>
        <w:tc>
          <w:tcPr>
            <w:tcW w:w="7997" w:type="dxa"/>
            <w:tcBorders>
              <w:top w:val="nil"/>
              <w:left w:val="nil"/>
              <w:bottom w:val="single" w:sz="12" w:space="0" w:color="A8D08D"/>
              <w:right w:val="nil"/>
            </w:tcBorders>
            <w:shd w:val="clear" w:color="FFFFFF" w:fill="FFFFFF"/>
            <w:vAlign w:val="center"/>
            <w:hideMark/>
          </w:tcPr>
          <w:p w14:paraId="0E1A5978" w14:textId="77777777" w:rsidR="00785FB4" w:rsidRPr="00785FB4" w:rsidRDefault="00785FB4" w:rsidP="00785FB4">
            <w:pPr>
              <w:spacing w:after="0" w:line="240" w:lineRule="auto"/>
              <w:rPr>
                <w:rFonts w:ascii="Times New Roman" w:eastAsia="Times New Roman" w:hAnsi="Times New Roman" w:cs="Times New Roman"/>
                <w:b/>
                <w:bCs/>
                <w:color w:val="000000"/>
                <w:sz w:val="24"/>
                <w:szCs w:val="24"/>
                <w:lang w:eastAsia="pt-BR"/>
              </w:rPr>
            </w:pPr>
            <w:r w:rsidRPr="00785FB4">
              <w:rPr>
                <w:rFonts w:ascii="Times New Roman" w:eastAsia="Times New Roman" w:hAnsi="Times New Roman" w:cs="Times New Roman"/>
                <w:b/>
                <w:bCs/>
                <w:color w:val="000000"/>
                <w:sz w:val="24"/>
                <w:szCs w:val="24"/>
                <w:lang w:eastAsia="pt-BR"/>
              </w:rPr>
              <w:t>Descrição</w:t>
            </w:r>
          </w:p>
        </w:tc>
      </w:tr>
      <w:tr w:rsidR="00785FB4" w:rsidRPr="00785FB4" w14:paraId="270B966D" w14:textId="77777777" w:rsidTr="00C86806">
        <w:trPr>
          <w:trHeight w:val="266"/>
        </w:trPr>
        <w:tc>
          <w:tcPr>
            <w:tcW w:w="2716" w:type="dxa"/>
            <w:tcBorders>
              <w:top w:val="nil"/>
              <w:left w:val="nil"/>
              <w:bottom w:val="single" w:sz="8" w:space="0" w:color="A8D08D"/>
              <w:right w:val="single" w:sz="8" w:space="0" w:color="A8D08D"/>
            </w:tcBorders>
            <w:shd w:val="clear" w:color="FFFFFF" w:fill="FFFFFF"/>
            <w:vAlign w:val="center"/>
            <w:hideMark/>
          </w:tcPr>
          <w:p w14:paraId="72B33FC4"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Impacto</w:t>
            </w:r>
          </w:p>
        </w:tc>
        <w:tc>
          <w:tcPr>
            <w:tcW w:w="7997" w:type="dxa"/>
            <w:tcBorders>
              <w:top w:val="nil"/>
              <w:left w:val="nil"/>
              <w:bottom w:val="single" w:sz="8" w:space="0" w:color="A8D08D"/>
              <w:right w:val="nil"/>
            </w:tcBorders>
            <w:shd w:val="clear" w:color="FFFF00" w:fill="FFFF00"/>
            <w:vAlign w:val="center"/>
            <w:hideMark/>
          </w:tcPr>
          <w:p w14:paraId="61A23657"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MÉDIO IMPACTO</w:t>
            </w:r>
          </w:p>
        </w:tc>
      </w:tr>
      <w:tr w:rsidR="00785FB4" w:rsidRPr="00785FB4" w14:paraId="3AF58B9B" w14:textId="77777777" w:rsidTr="00C86806">
        <w:trPr>
          <w:trHeight w:val="1007"/>
        </w:trPr>
        <w:tc>
          <w:tcPr>
            <w:tcW w:w="2716" w:type="dxa"/>
            <w:tcBorders>
              <w:top w:val="nil"/>
              <w:left w:val="nil"/>
              <w:bottom w:val="single" w:sz="8" w:space="0" w:color="A8D08D"/>
              <w:right w:val="single" w:sz="8" w:space="0" w:color="A8D08D"/>
            </w:tcBorders>
            <w:shd w:val="clear" w:color="D9E2F3" w:fill="D9E2F3"/>
            <w:vAlign w:val="center"/>
            <w:hideMark/>
          </w:tcPr>
          <w:p w14:paraId="02969FE1" w14:textId="3187A191"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•Data minuta final</w:t>
            </w:r>
            <w:r w:rsidRPr="00785FB4">
              <w:rPr>
                <w:rFonts w:ascii="Times New Roman" w:eastAsia="Times New Roman" w:hAnsi="Times New Roman" w:cs="Times New Roman"/>
                <w:b/>
                <w:bCs/>
                <w:color w:val="000000"/>
                <w:lang w:eastAsia="pt-BR"/>
              </w:rPr>
              <w:br/>
              <w:t>Ponto Novo/Recorrente</w:t>
            </w:r>
            <w:r w:rsidRPr="00785FB4">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785FB4">
              <w:rPr>
                <w:rFonts w:ascii="Times New Roman" w:eastAsia="Times New Roman" w:hAnsi="Times New Roman" w:cs="Times New Roman"/>
                <w:b/>
                <w:bCs/>
                <w:color w:val="000000"/>
                <w:lang w:eastAsia="pt-BR"/>
              </w:rPr>
              <w:t xml:space="preserve"> Auditoria</w:t>
            </w:r>
            <w:r w:rsidRPr="00785FB4">
              <w:rPr>
                <w:rFonts w:ascii="Times New Roman" w:eastAsia="Times New Roman" w:hAnsi="Times New Roman" w:cs="Times New Roman"/>
                <w:b/>
                <w:bCs/>
                <w:color w:val="000000"/>
                <w:lang w:eastAsia="pt-BR"/>
              </w:rPr>
              <w:br/>
              <w:t>Data base do Relatório</w:t>
            </w:r>
          </w:p>
        </w:tc>
        <w:tc>
          <w:tcPr>
            <w:tcW w:w="7997" w:type="dxa"/>
            <w:tcBorders>
              <w:top w:val="nil"/>
              <w:left w:val="nil"/>
              <w:bottom w:val="single" w:sz="8" w:space="0" w:color="A8D08D"/>
              <w:right w:val="nil"/>
            </w:tcBorders>
            <w:shd w:val="clear" w:color="D9E2F3" w:fill="D9E2F3"/>
            <w:vAlign w:val="center"/>
            <w:hideMark/>
          </w:tcPr>
          <w:p w14:paraId="67802AC4" w14:textId="0DD94075"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785FB4">
              <w:rPr>
                <w:rFonts w:ascii="Times New Roman" w:eastAsia="Times New Roman" w:hAnsi="Times New Roman" w:cs="Times New Roman"/>
                <w:b/>
                <w:bCs/>
                <w:color w:val="000000"/>
                <w:lang w:eastAsia="pt-BR"/>
              </w:rPr>
              <w:br/>
              <w:t>• Novo</w:t>
            </w:r>
            <w:r w:rsidRPr="00785FB4">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785FB4">
              <w:rPr>
                <w:rFonts w:ascii="Times New Roman" w:eastAsia="Times New Roman" w:hAnsi="Times New Roman" w:cs="Times New Roman"/>
                <w:b/>
                <w:bCs/>
                <w:color w:val="000000"/>
                <w:lang w:eastAsia="pt-BR"/>
              </w:rPr>
              <w:br/>
              <w:t>■ 31/12/2023</w:t>
            </w:r>
          </w:p>
        </w:tc>
      </w:tr>
      <w:tr w:rsidR="00785FB4" w:rsidRPr="00785FB4" w14:paraId="4A7C7422" w14:textId="77777777" w:rsidTr="00C86806">
        <w:trPr>
          <w:trHeight w:val="257"/>
        </w:trPr>
        <w:tc>
          <w:tcPr>
            <w:tcW w:w="2716" w:type="dxa"/>
            <w:tcBorders>
              <w:top w:val="nil"/>
              <w:left w:val="nil"/>
              <w:bottom w:val="single" w:sz="8" w:space="0" w:color="A8D08D"/>
              <w:right w:val="single" w:sz="8" w:space="0" w:color="A8D08D"/>
            </w:tcBorders>
            <w:shd w:val="clear" w:color="auto" w:fill="auto"/>
            <w:vAlign w:val="center"/>
            <w:hideMark/>
          </w:tcPr>
          <w:p w14:paraId="78F98116"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Código</w:t>
            </w:r>
          </w:p>
        </w:tc>
        <w:tc>
          <w:tcPr>
            <w:tcW w:w="7997" w:type="dxa"/>
            <w:tcBorders>
              <w:top w:val="nil"/>
              <w:left w:val="nil"/>
              <w:bottom w:val="single" w:sz="8" w:space="0" w:color="A8D08D"/>
              <w:right w:val="nil"/>
            </w:tcBorders>
            <w:shd w:val="clear" w:color="auto" w:fill="auto"/>
            <w:vAlign w:val="center"/>
            <w:hideMark/>
          </w:tcPr>
          <w:p w14:paraId="16DA29A6" w14:textId="5BDC4553" w:rsidR="00785FB4" w:rsidRPr="00785FB4" w:rsidRDefault="00785FB4" w:rsidP="00785FB4">
            <w:pPr>
              <w:spacing w:after="0" w:line="240" w:lineRule="auto"/>
              <w:rPr>
                <w:rFonts w:ascii="Times New Roman" w:eastAsia="Times New Roman" w:hAnsi="Times New Roman" w:cs="Times New Roman"/>
                <w:b/>
                <w:bCs/>
                <w:color w:val="C00000"/>
                <w:lang w:eastAsia="pt-BR"/>
              </w:rPr>
            </w:pPr>
            <w:r w:rsidRPr="00785FB4">
              <w:rPr>
                <w:rFonts w:ascii="Times New Roman" w:eastAsia="Times New Roman" w:hAnsi="Times New Roman" w:cs="Times New Roman"/>
                <w:b/>
                <w:bCs/>
                <w:color w:val="C00000"/>
                <w:lang w:eastAsia="pt-BR"/>
              </w:rPr>
              <w:t>[P</w:t>
            </w:r>
            <w:r w:rsidR="00057BDD">
              <w:rPr>
                <w:rFonts w:ascii="Times New Roman" w:eastAsia="Times New Roman" w:hAnsi="Times New Roman" w:cs="Times New Roman"/>
                <w:b/>
                <w:bCs/>
                <w:color w:val="C00000"/>
                <w:lang w:eastAsia="pt-BR"/>
              </w:rPr>
              <w:t>07</w:t>
            </w:r>
            <w:r w:rsidRPr="00785FB4">
              <w:rPr>
                <w:rFonts w:ascii="Times New Roman" w:eastAsia="Times New Roman" w:hAnsi="Times New Roman" w:cs="Times New Roman"/>
                <w:b/>
                <w:bCs/>
                <w:color w:val="C00000"/>
                <w:lang w:eastAsia="pt-BR"/>
              </w:rPr>
              <w:t>]</w:t>
            </w:r>
          </w:p>
        </w:tc>
      </w:tr>
      <w:tr w:rsidR="00785FB4" w:rsidRPr="00785FB4" w14:paraId="29546AF0" w14:textId="77777777" w:rsidTr="00C86806">
        <w:trPr>
          <w:trHeight w:val="249"/>
        </w:trPr>
        <w:tc>
          <w:tcPr>
            <w:tcW w:w="2716" w:type="dxa"/>
            <w:tcBorders>
              <w:top w:val="nil"/>
              <w:left w:val="nil"/>
              <w:bottom w:val="single" w:sz="8" w:space="0" w:color="A8D08D"/>
              <w:right w:val="single" w:sz="8" w:space="0" w:color="A8D08D"/>
            </w:tcBorders>
            <w:shd w:val="clear" w:color="D9E2F3" w:fill="D9E2F3"/>
            <w:vAlign w:val="center"/>
            <w:hideMark/>
          </w:tcPr>
          <w:p w14:paraId="23802A59"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Título</w:t>
            </w:r>
          </w:p>
        </w:tc>
        <w:tc>
          <w:tcPr>
            <w:tcW w:w="7997" w:type="dxa"/>
            <w:tcBorders>
              <w:top w:val="nil"/>
              <w:left w:val="nil"/>
              <w:bottom w:val="single" w:sz="8" w:space="0" w:color="A8D08D"/>
              <w:right w:val="nil"/>
            </w:tcBorders>
            <w:shd w:val="clear" w:color="D9E2F3" w:fill="D9E2F3"/>
            <w:vAlign w:val="center"/>
            <w:hideMark/>
          </w:tcPr>
          <w:p w14:paraId="06E564B0" w14:textId="3B0FEF0C" w:rsidR="00785FB4" w:rsidRPr="00785FB4" w:rsidRDefault="00A468D8" w:rsidP="00785FB4">
            <w:pPr>
              <w:spacing w:after="0" w:line="240" w:lineRule="auto"/>
              <w:rPr>
                <w:rFonts w:ascii="Times New Roman" w:eastAsia="Times New Roman" w:hAnsi="Times New Roman" w:cs="Times New Roman"/>
                <w:b/>
                <w:bCs/>
                <w:color w:val="000000"/>
                <w:lang w:eastAsia="pt-BR"/>
              </w:rPr>
            </w:pPr>
            <w:r w:rsidRPr="00A468D8">
              <w:rPr>
                <w:rFonts w:ascii="Times New Roman" w:eastAsia="Times New Roman" w:hAnsi="Times New Roman" w:cs="Times New Roman"/>
                <w:b/>
                <w:bCs/>
                <w:color w:val="000000"/>
                <w:lang w:eastAsia="pt-BR"/>
              </w:rPr>
              <w:t>Certidão Positiva de Débitos Trabalhistas com Efeito de Negativa</w:t>
            </w:r>
          </w:p>
        </w:tc>
      </w:tr>
      <w:tr w:rsidR="00785FB4" w:rsidRPr="00785FB4" w14:paraId="64FECA33" w14:textId="77777777" w:rsidTr="00C86806">
        <w:trPr>
          <w:trHeight w:val="257"/>
        </w:trPr>
        <w:tc>
          <w:tcPr>
            <w:tcW w:w="2716" w:type="dxa"/>
            <w:tcBorders>
              <w:top w:val="nil"/>
              <w:left w:val="nil"/>
              <w:bottom w:val="single" w:sz="8" w:space="0" w:color="A8D08D"/>
              <w:right w:val="single" w:sz="8" w:space="0" w:color="A8D08D"/>
            </w:tcBorders>
            <w:shd w:val="clear" w:color="auto" w:fill="auto"/>
            <w:vAlign w:val="center"/>
            <w:hideMark/>
          </w:tcPr>
          <w:p w14:paraId="2697391A"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Tipo</w:t>
            </w:r>
          </w:p>
        </w:tc>
        <w:tc>
          <w:tcPr>
            <w:tcW w:w="7997" w:type="dxa"/>
            <w:tcBorders>
              <w:top w:val="nil"/>
              <w:left w:val="nil"/>
              <w:bottom w:val="single" w:sz="8" w:space="0" w:color="A8D08D"/>
              <w:right w:val="nil"/>
            </w:tcBorders>
            <w:shd w:val="clear" w:color="auto" w:fill="auto"/>
            <w:hideMark/>
          </w:tcPr>
          <w:p w14:paraId="127671F7"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Legal</w:t>
            </w:r>
          </w:p>
        </w:tc>
      </w:tr>
      <w:tr w:rsidR="00785FB4" w:rsidRPr="00785FB4" w14:paraId="13F888DC" w14:textId="77777777" w:rsidTr="00C86806">
        <w:trPr>
          <w:trHeight w:val="257"/>
        </w:trPr>
        <w:tc>
          <w:tcPr>
            <w:tcW w:w="2716" w:type="dxa"/>
            <w:tcBorders>
              <w:top w:val="nil"/>
              <w:left w:val="nil"/>
              <w:bottom w:val="single" w:sz="8" w:space="0" w:color="A8D08D"/>
              <w:right w:val="single" w:sz="8" w:space="0" w:color="A8D08D"/>
            </w:tcBorders>
            <w:shd w:val="clear" w:color="D9E2F3" w:fill="D9E2F3"/>
            <w:vAlign w:val="center"/>
            <w:hideMark/>
          </w:tcPr>
          <w:p w14:paraId="1D9FEC95"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Tipo</w:t>
            </w:r>
          </w:p>
        </w:tc>
        <w:tc>
          <w:tcPr>
            <w:tcW w:w="7997" w:type="dxa"/>
            <w:tcBorders>
              <w:top w:val="nil"/>
              <w:left w:val="nil"/>
              <w:bottom w:val="single" w:sz="8" w:space="0" w:color="A8D08D"/>
              <w:right w:val="nil"/>
            </w:tcBorders>
            <w:shd w:val="clear" w:color="D9E2F3" w:fill="D9E2F3"/>
            <w:hideMark/>
          </w:tcPr>
          <w:p w14:paraId="1B43D2BE"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3</w:t>
            </w:r>
          </w:p>
        </w:tc>
      </w:tr>
      <w:tr w:rsidR="00785FB4" w:rsidRPr="00785FB4" w14:paraId="2A244DC8" w14:textId="77777777" w:rsidTr="00C86806">
        <w:trPr>
          <w:trHeight w:val="257"/>
        </w:trPr>
        <w:tc>
          <w:tcPr>
            <w:tcW w:w="2716" w:type="dxa"/>
            <w:tcBorders>
              <w:top w:val="nil"/>
              <w:left w:val="nil"/>
              <w:bottom w:val="single" w:sz="8" w:space="0" w:color="A8D08D"/>
              <w:right w:val="single" w:sz="8" w:space="0" w:color="A8D08D"/>
            </w:tcBorders>
            <w:shd w:val="clear" w:color="auto" w:fill="auto"/>
            <w:vAlign w:val="center"/>
            <w:hideMark/>
          </w:tcPr>
          <w:p w14:paraId="40A71E7D"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Probabilidade</w:t>
            </w:r>
          </w:p>
        </w:tc>
        <w:tc>
          <w:tcPr>
            <w:tcW w:w="7997" w:type="dxa"/>
            <w:tcBorders>
              <w:top w:val="nil"/>
              <w:left w:val="nil"/>
              <w:bottom w:val="single" w:sz="8" w:space="0" w:color="A8D08D"/>
              <w:right w:val="nil"/>
            </w:tcBorders>
            <w:shd w:val="clear" w:color="auto" w:fill="auto"/>
            <w:hideMark/>
          </w:tcPr>
          <w:p w14:paraId="66496E96"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5</w:t>
            </w:r>
          </w:p>
        </w:tc>
      </w:tr>
      <w:tr w:rsidR="00785FB4" w:rsidRPr="00785FB4" w14:paraId="5ABA8096" w14:textId="77777777" w:rsidTr="00C86806">
        <w:trPr>
          <w:trHeight w:val="257"/>
        </w:trPr>
        <w:tc>
          <w:tcPr>
            <w:tcW w:w="2716" w:type="dxa"/>
            <w:tcBorders>
              <w:top w:val="nil"/>
              <w:left w:val="nil"/>
              <w:bottom w:val="single" w:sz="8" w:space="0" w:color="A8D08D"/>
              <w:right w:val="single" w:sz="8" w:space="0" w:color="A8D08D"/>
            </w:tcBorders>
            <w:shd w:val="clear" w:color="D9E2F3" w:fill="D9E2F3"/>
            <w:vAlign w:val="center"/>
            <w:hideMark/>
          </w:tcPr>
          <w:p w14:paraId="4DC8AA9A"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Impacto</w:t>
            </w:r>
          </w:p>
        </w:tc>
        <w:tc>
          <w:tcPr>
            <w:tcW w:w="7997" w:type="dxa"/>
            <w:tcBorders>
              <w:top w:val="nil"/>
              <w:left w:val="nil"/>
              <w:bottom w:val="single" w:sz="8" w:space="0" w:color="A8D08D"/>
              <w:right w:val="nil"/>
            </w:tcBorders>
            <w:shd w:val="clear" w:color="D9E2F3" w:fill="D9E2F3"/>
            <w:hideMark/>
          </w:tcPr>
          <w:p w14:paraId="2645B196"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4</w:t>
            </w:r>
          </w:p>
        </w:tc>
      </w:tr>
      <w:tr w:rsidR="00785FB4" w:rsidRPr="00785FB4" w14:paraId="3DA6E1A7" w14:textId="77777777" w:rsidTr="00C86806">
        <w:trPr>
          <w:trHeight w:val="257"/>
        </w:trPr>
        <w:tc>
          <w:tcPr>
            <w:tcW w:w="2716" w:type="dxa"/>
            <w:tcBorders>
              <w:top w:val="nil"/>
              <w:left w:val="nil"/>
              <w:bottom w:val="single" w:sz="8" w:space="0" w:color="A8D08D"/>
              <w:right w:val="single" w:sz="8" w:space="0" w:color="A8D08D"/>
            </w:tcBorders>
            <w:shd w:val="clear" w:color="auto" w:fill="auto"/>
            <w:vAlign w:val="center"/>
            <w:hideMark/>
          </w:tcPr>
          <w:p w14:paraId="3FE3E411"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Exposição</w:t>
            </w:r>
          </w:p>
        </w:tc>
        <w:tc>
          <w:tcPr>
            <w:tcW w:w="7997" w:type="dxa"/>
            <w:tcBorders>
              <w:top w:val="nil"/>
              <w:left w:val="nil"/>
              <w:bottom w:val="single" w:sz="8" w:space="0" w:color="A8D08D"/>
              <w:right w:val="nil"/>
            </w:tcBorders>
            <w:shd w:val="clear" w:color="auto" w:fill="auto"/>
            <w:hideMark/>
          </w:tcPr>
          <w:p w14:paraId="24B13765" w14:textId="77777777" w:rsidR="00785FB4" w:rsidRPr="00785FB4" w:rsidRDefault="00785FB4" w:rsidP="00785FB4">
            <w:pPr>
              <w:spacing w:after="0" w:line="240" w:lineRule="auto"/>
              <w:rPr>
                <w:rFonts w:ascii="Times New Roman" w:eastAsia="Times New Roman" w:hAnsi="Times New Roman" w:cs="Times New Roman"/>
                <w:b/>
                <w:bCs/>
                <w:color w:val="C00000"/>
                <w:lang w:eastAsia="pt-BR"/>
              </w:rPr>
            </w:pPr>
            <w:r w:rsidRPr="00785FB4">
              <w:rPr>
                <w:rFonts w:ascii="Times New Roman" w:eastAsia="Times New Roman" w:hAnsi="Times New Roman" w:cs="Times New Roman"/>
                <w:b/>
                <w:bCs/>
                <w:color w:val="C00000"/>
                <w:lang w:eastAsia="pt-BR"/>
              </w:rPr>
              <w:t>60</w:t>
            </w:r>
          </w:p>
        </w:tc>
      </w:tr>
      <w:tr w:rsidR="00785FB4" w:rsidRPr="00785FB4" w14:paraId="1DDED60D" w14:textId="77777777" w:rsidTr="00C86806">
        <w:trPr>
          <w:trHeight w:val="257"/>
        </w:trPr>
        <w:tc>
          <w:tcPr>
            <w:tcW w:w="2716" w:type="dxa"/>
            <w:tcBorders>
              <w:top w:val="nil"/>
              <w:left w:val="nil"/>
              <w:bottom w:val="single" w:sz="8" w:space="0" w:color="A8D08D"/>
              <w:right w:val="single" w:sz="8" w:space="0" w:color="A8D08D"/>
            </w:tcBorders>
            <w:shd w:val="clear" w:color="D9E2F3" w:fill="D9E2F3"/>
            <w:vAlign w:val="center"/>
            <w:hideMark/>
          </w:tcPr>
          <w:p w14:paraId="462B93D7"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Testes/Áreas</w:t>
            </w:r>
          </w:p>
        </w:tc>
        <w:tc>
          <w:tcPr>
            <w:tcW w:w="7997" w:type="dxa"/>
            <w:tcBorders>
              <w:top w:val="nil"/>
              <w:left w:val="nil"/>
              <w:bottom w:val="single" w:sz="8" w:space="0" w:color="A8D08D"/>
              <w:right w:val="nil"/>
            </w:tcBorders>
            <w:shd w:val="clear" w:color="D9E2F3" w:fill="D9E2F3"/>
            <w:hideMark/>
          </w:tcPr>
          <w:p w14:paraId="10D38696"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Certidão</w:t>
            </w:r>
          </w:p>
        </w:tc>
      </w:tr>
      <w:tr w:rsidR="00785FB4" w:rsidRPr="00785FB4" w14:paraId="703C876C" w14:textId="77777777" w:rsidTr="00C86806">
        <w:trPr>
          <w:trHeight w:val="847"/>
        </w:trPr>
        <w:tc>
          <w:tcPr>
            <w:tcW w:w="2716" w:type="dxa"/>
            <w:tcBorders>
              <w:top w:val="nil"/>
              <w:left w:val="nil"/>
              <w:bottom w:val="single" w:sz="8" w:space="0" w:color="A8D08D"/>
              <w:right w:val="single" w:sz="8" w:space="0" w:color="A8D08D"/>
            </w:tcBorders>
            <w:shd w:val="clear" w:color="auto" w:fill="auto"/>
            <w:vAlign w:val="center"/>
            <w:hideMark/>
          </w:tcPr>
          <w:p w14:paraId="08C674FC"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Descrição</w:t>
            </w:r>
          </w:p>
        </w:tc>
        <w:tc>
          <w:tcPr>
            <w:tcW w:w="7997" w:type="dxa"/>
            <w:tcBorders>
              <w:top w:val="nil"/>
              <w:left w:val="nil"/>
              <w:bottom w:val="single" w:sz="8" w:space="0" w:color="A8D08D"/>
              <w:right w:val="nil"/>
            </w:tcBorders>
            <w:shd w:val="clear" w:color="auto" w:fill="auto"/>
            <w:hideMark/>
          </w:tcPr>
          <w:p w14:paraId="4082AD3B" w14:textId="457D6A9E"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 xml:space="preserve">Identificamos através da consulta em 23/02/2024 realizada no site da Justiça do Trabalho - Tribunal Superior do Trabalho para a </w:t>
            </w:r>
            <w:r w:rsidR="00494585">
              <w:rPr>
                <w:rFonts w:ascii="Times New Roman" w:eastAsia="Times New Roman" w:hAnsi="Times New Roman" w:cs="Times New Roman"/>
                <w:color w:val="000000"/>
                <w:lang w:eastAsia="pt-BR"/>
              </w:rPr>
              <w:t>[Associação/Condomínio XPTO]</w:t>
            </w:r>
            <w:r w:rsidRPr="00785FB4">
              <w:rPr>
                <w:rFonts w:ascii="Times New Roman" w:eastAsia="Times New Roman" w:hAnsi="Times New Roman" w:cs="Times New Roman"/>
                <w:color w:val="000000"/>
                <w:lang w:eastAsia="pt-BR"/>
              </w:rPr>
              <w:t>, que existe pendências financeiras relacionadas a obrigações trabalhistas.</w:t>
            </w:r>
          </w:p>
        </w:tc>
      </w:tr>
      <w:tr w:rsidR="00785FB4" w:rsidRPr="00785FB4" w14:paraId="15C0B744" w14:textId="77777777" w:rsidTr="00C86806">
        <w:trPr>
          <w:trHeight w:val="3531"/>
        </w:trPr>
        <w:tc>
          <w:tcPr>
            <w:tcW w:w="2716" w:type="dxa"/>
            <w:tcBorders>
              <w:top w:val="nil"/>
              <w:left w:val="nil"/>
              <w:bottom w:val="single" w:sz="8" w:space="0" w:color="A8D08D"/>
              <w:right w:val="single" w:sz="8" w:space="0" w:color="A8D08D"/>
            </w:tcBorders>
            <w:shd w:val="clear" w:color="D9E2F3" w:fill="D9E2F3"/>
            <w:vAlign w:val="center"/>
            <w:hideMark/>
          </w:tcPr>
          <w:p w14:paraId="5D243604"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Riscos e Implicações</w:t>
            </w:r>
          </w:p>
        </w:tc>
        <w:tc>
          <w:tcPr>
            <w:tcW w:w="7997" w:type="dxa"/>
            <w:tcBorders>
              <w:top w:val="nil"/>
              <w:left w:val="nil"/>
              <w:bottom w:val="single" w:sz="8" w:space="0" w:color="A8D08D"/>
              <w:right w:val="nil"/>
            </w:tcBorders>
            <w:shd w:val="clear" w:color="D9E2F3" w:fill="D9E2F3"/>
            <w:hideMark/>
          </w:tcPr>
          <w:p w14:paraId="2CD8642B" w14:textId="55E6E3A5" w:rsidR="004572B4" w:rsidRPr="004572B4" w:rsidRDefault="00785FB4" w:rsidP="004572B4">
            <w:pPr>
              <w:spacing w:after="0" w:line="240" w:lineRule="auto"/>
              <w:rPr>
                <w:rFonts w:ascii="Times New Roman" w:eastAsia="Times New Roman" w:hAnsi="Times New Roman" w:cs="Times New Roman"/>
                <w:color w:val="000000"/>
                <w:lang w:eastAsia="pt-BR"/>
              </w:rPr>
            </w:pPr>
            <w:r w:rsidRPr="004572B4">
              <w:rPr>
                <w:rFonts w:ascii="Times New Roman" w:eastAsia="Times New Roman" w:hAnsi="Times New Roman" w:cs="Times New Roman"/>
                <w:color w:val="000000"/>
                <w:lang w:eastAsia="pt-BR"/>
              </w:rPr>
              <w:t xml:space="preserve">A obtenção de uma certidão positiva de débitos trabalhistas pela </w:t>
            </w:r>
            <w:r w:rsidR="00494585">
              <w:rPr>
                <w:rFonts w:ascii="Times New Roman" w:eastAsia="Times New Roman" w:hAnsi="Times New Roman" w:cs="Times New Roman"/>
                <w:color w:val="000000"/>
                <w:lang w:eastAsia="pt-BR"/>
              </w:rPr>
              <w:t>[Associação/Condomínio XPTO]</w:t>
            </w:r>
            <w:r w:rsidR="002D3FE0">
              <w:rPr>
                <w:rFonts w:ascii="Times New Roman" w:eastAsia="Times New Roman" w:hAnsi="Times New Roman" w:cs="Times New Roman"/>
                <w:color w:val="000000"/>
                <w:lang w:eastAsia="pt-BR"/>
              </w:rPr>
              <w:t xml:space="preserve"> </w:t>
            </w:r>
            <w:r w:rsidRPr="004572B4">
              <w:rPr>
                <w:rFonts w:ascii="Times New Roman" w:eastAsia="Times New Roman" w:hAnsi="Times New Roman" w:cs="Times New Roman"/>
                <w:color w:val="000000"/>
                <w:lang w:eastAsia="pt-BR"/>
              </w:rPr>
              <w:t>pode acarretar vários riscos e implicações:</w:t>
            </w:r>
            <w:r w:rsidRPr="004572B4">
              <w:rPr>
                <w:rFonts w:ascii="Times New Roman" w:eastAsia="Times New Roman" w:hAnsi="Times New Roman" w:cs="Times New Roman"/>
                <w:color w:val="000000"/>
                <w:lang w:eastAsia="pt-BR"/>
              </w:rPr>
              <w:br/>
            </w:r>
          </w:p>
          <w:p w14:paraId="4F65D921" w14:textId="77777777" w:rsidR="002D3FE0" w:rsidRDefault="00785FB4" w:rsidP="0028064F">
            <w:pPr>
              <w:pStyle w:val="PargrafodaLista"/>
              <w:numPr>
                <w:ilvl w:val="0"/>
                <w:numId w:val="34"/>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Passivos Trabalhistas Não Reconhecidos:</w:t>
            </w:r>
            <w:r w:rsidRPr="004572B4">
              <w:rPr>
                <w:rFonts w:ascii="Times New Roman" w:eastAsia="Times New Roman" w:hAnsi="Times New Roman" w:cs="Times New Roman"/>
                <w:color w:val="000000"/>
                <w:lang w:eastAsia="pt-BR"/>
              </w:rPr>
              <w:t xml:space="preserve"> Uma certidão positiva de débitos trabalhistas indica que a associação possui pendências financeiras relacionadas a obrigações trabalhistas. Isso pode significar que existem verbas rescisórias não pagas, salários em atraso, horas extras não remuneradas, entre outros passivos, que não foram devidamente reconhecidos ou tratados.</w:t>
            </w:r>
          </w:p>
          <w:p w14:paraId="4A004013" w14:textId="1147B8BC" w:rsidR="004572B4" w:rsidRPr="002D3FE0" w:rsidRDefault="004572B4" w:rsidP="002D3FE0">
            <w:pPr>
              <w:spacing w:after="0" w:line="240" w:lineRule="auto"/>
              <w:ind w:left="360"/>
              <w:jc w:val="both"/>
              <w:rPr>
                <w:rFonts w:ascii="Times New Roman" w:eastAsia="Times New Roman" w:hAnsi="Times New Roman" w:cs="Times New Roman"/>
                <w:color w:val="000000"/>
                <w:lang w:eastAsia="pt-BR"/>
              </w:rPr>
            </w:pPr>
          </w:p>
          <w:p w14:paraId="7C2EA855" w14:textId="17DE661E" w:rsidR="00C86806" w:rsidRPr="004572B4" w:rsidRDefault="00785FB4" w:rsidP="0028064F">
            <w:pPr>
              <w:pStyle w:val="PargrafodaLista"/>
              <w:numPr>
                <w:ilvl w:val="0"/>
                <w:numId w:val="34"/>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Riscos Financeiros:</w:t>
            </w:r>
            <w:r w:rsidRPr="004572B4">
              <w:rPr>
                <w:rFonts w:ascii="Times New Roman" w:eastAsia="Times New Roman" w:hAnsi="Times New Roman" w:cs="Times New Roman"/>
                <w:color w:val="000000"/>
                <w:lang w:eastAsia="pt-BR"/>
              </w:rPr>
              <w:t xml:space="preserve"> A existência de passivos trabalhistas não reconhecidos pode representar riscos financeiros significativos para a associação. Caso essas pendências sejam exigidas judicialmente, a associação pode enfrentar custos judiciais, multas e indenizações, o que pode afetar negativamente sua saúde financeira e capacidade de cumprir outras obrigações</w:t>
            </w:r>
            <w:r w:rsidR="00C86806" w:rsidRPr="004572B4">
              <w:rPr>
                <w:rFonts w:ascii="Times New Roman" w:eastAsia="Times New Roman" w:hAnsi="Times New Roman" w:cs="Times New Roman"/>
                <w:color w:val="000000"/>
                <w:lang w:eastAsia="pt-BR"/>
              </w:rPr>
              <w:t>.</w:t>
            </w:r>
          </w:p>
          <w:p w14:paraId="4B844CE2" w14:textId="52F5B37B" w:rsidR="00C86806" w:rsidRDefault="00C86806" w:rsidP="004572B4">
            <w:pPr>
              <w:spacing w:after="0" w:line="240" w:lineRule="auto"/>
              <w:ind w:firstLine="60"/>
              <w:jc w:val="both"/>
              <w:rPr>
                <w:rFonts w:ascii="Times New Roman" w:eastAsia="Times New Roman" w:hAnsi="Times New Roman" w:cs="Times New Roman"/>
                <w:color w:val="000000"/>
                <w:lang w:eastAsia="pt-BR"/>
              </w:rPr>
            </w:pPr>
          </w:p>
          <w:p w14:paraId="513913FD" w14:textId="3CCD674B" w:rsidR="00785FB4" w:rsidRPr="004572B4" w:rsidRDefault="00785FB4" w:rsidP="0028064F">
            <w:pPr>
              <w:pStyle w:val="PargrafodaLista"/>
              <w:numPr>
                <w:ilvl w:val="0"/>
                <w:numId w:val="34"/>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Consequências Legais e Regulatórias:</w:t>
            </w:r>
            <w:r w:rsidRPr="004572B4">
              <w:rPr>
                <w:rFonts w:ascii="Times New Roman" w:eastAsia="Times New Roman" w:hAnsi="Times New Roman" w:cs="Times New Roman"/>
                <w:color w:val="000000"/>
                <w:lang w:eastAsia="pt-BR"/>
              </w:rPr>
              <w:t xml:space="preserve"> Se os passivos trabalhistas forem reconhecidos e exigidos judicialmente, a associação pode enfrentar consequências legais e regulatórias, incluindo ações judiciais, sanções administrativas e até mesmo ações de responsabilidade civil contra seus administradores.</w:t>
            </w:r>
          </w:p>
        </w:tc>
      </w:tr>
      <w:tr w:rsidR="00785FB4" w:rsidRPr="00785FB4" w14:paraId="2B5EE337" w14:textId="77777777" w:rsidTr="00C86806">
        <w:trPr>
          <w:trHeight w:val="249"/>
        </w:trPr>
        <w:tc>
          <w:tcPr>
            <w:tcW w:w="2716" w:type="dxa"/>
            <w:tcBorders>
              <w:top w:val="nil"/>
              <w:left w:val="nil"/>
              <w:bottom w:val="single" w:sz="8" w:space="0" w:color="A8D08D"/>
              <w:right w:val="single" w:sz="8" w:space="0" w:color="A8D08D"/>
            </w:tcBorders>
            <w:shd w:val="clear" w:color="auto" w:fill="auto"/>
            <w:vAlign w:val="center"/>
            <w:hideMark/>
          </w:tcPr>
          <w:p w14:paraId="1D4363D4"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Impacto Financeiro</w:t>
            </w:r>
          </w:p>
        </w:tc>
        <w:tc>
          <w:tcPr>
            <w:tcW w:w="7997" w:type="dxa"/>
            <w:tcBorders>
              <w:top w:val="nil"/>
              <w:left w:val="nil"/>
              <w:bottom w:val="single" w:sz="8" w:space="0" w:color="A8D08D"/>
              <w:right w:val="nil"/>
            </w:tcBorders>
            <w:shd w:val="clear" w:color="auto" w:fill="auto"/>
            <w:hideMark/>
          </w:tcPr>
          <w:p w14:paraId="3D59715D" w14:textId="77777777" w:rsidR="00785FB4" w:rsidRPr="00785F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N/A</w:t>
            </w:r>
          </w:p>
        </w:tc>
      </w:tr>
      <w:tr w:rsidR="00785FB4" w:rsidRPr="00785FB4" w14:paraId="56A90EDD" w14:textId="77777777" w:rsidTr="00C86806">
        <w:trPr>
          <w:trHeight w:val="1211"/>
        </w:trPr>
        <w:tc>
          <w:tcPr>
            <w:tcW w:w="2716" w:type="dxa"/>
            <w:tcBorders>
              <w:top w:val="nil"/>
              <w:left w:val="nil"/>
              <w:bottom w:val="nil"/>
              <w:right w:val="single" w:sz="8" w:space="0" w:color="A8D08D"/>
            </w:tcBorders>
            <w:shd w:val="clear" w:color="DEEAF6" w:fill="DEEAF6"/>
            <w:vAlign w:val="center"/>
            <w:hideMark/>
          </w:tcPr>
          <w:p w14:paraId="723F7411" w14:textId="77777777" w:rsidR="00785FB4" w:rsidRPr="00785FB4" w:rsidRDefault="00785FB4" w:rsidP="00785FB4">
            <w:pPr>
              <w:spacing w:after="0" w:line="240" w:lineRule="auto"/>
              <w:rPr>
                <w:rFonts w:ascii="Calibri" w:eastAsia="Times New Roman" w:hAnsi="Calibri" w:cs="Calibri"/>
                <w:b/>
                <w:bCs/>
                <w:color w:val="000000"/>
                <w:lang w:eastAsia="pt-BR"/>
              </w:rPr>
            </w:pPr>
            <w:r w:rsidRPr="00785FB4">
              <w:rPr>
                <w:rFonts w:ascii="Calibri" w:eastAsia="Times New Roman" w:hAnsi="Calibri" w:cs="Calibri"/>
                <w:b/>
                <w:bCs/>
                <w:color w:val="000000"/>
                <w:lang w:eastAsia="pt-BR"/>
              </w:rPr>
              <w:t>Recomendações</w:t>
            </w:r>
          </w:p>
        </w:tc>
        <w:tc>
          <w:tcPr>
            <w:tcW w:w="7997" w:type="dxa"/>
            <w:tcBorders>
              <w:top w:val="nil"/>
              <w:left w:val="nil"/>
              <w:bottom w:val="single" w:sz="8" w:space="0" w:color="A8D08D"/>
              <w:right w:val="nil"/>
            </w:tcBorders>
            <w:shd w:val="clear" w:color="D9E2F3" w:fill="D9E2F3"/>
            <w:hideMark/>
          </w:tcPr>
          <w:p w14:paraId="4A053A5E" w14:textId="77777777" w:rsidR="004572B4" w:rsidRDefault="00785FB4" w:rsidP="00785FB4">
            <w:pPr>
              <w:spacing w:after="0" w:line="240" w:lineRule="auto"/>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 xml:space="preserve">Recomendamos </w:t>
            </w:r>
            <w:r w:rsidR="004572B4">
              <w:rPr>
                <w:rFonts w:ascii="Times New Roman" w:eastAsia="Times New Roman" w:hAnsi="Times New Roman" w:cs="Times New Roman"/>
                <w:color w:val="000000"/>
                <w:lang w:eastAsia="pt-BR"/>
              </w:rPr>
              <w:t>a administração as seguintes ações:</w:t>
            </w:r>
          </w:p>
          <w:p w14:paraId="32371143" w14:textId="059E1468" w:rsidR="004572B4" w:rsidRPr="004572B4" w:rsidRDefault="004572B4" w:rsidP="004572B4">
            <w:pPr>
              <w:pStyle w:val="PargrafodaLista"/>
              <w:spacing w:after="0" w:line="240" w:lineRule="auto"/>
              <w:rPr>
                <w:rFonts w:ascii="Times New Roman" w:eastAsia="Times New Roman" w:hAnsi="Times New Roman" w:cs="Times New Roman"/>
                <w:color w:val="000000"/>
                <w:lang w:eastAsia="pt-BR"/>
              </w:rPr>
            </w:pPr>
          </w:p>
          <w:p w14:paraId="0C9BC985" w14:textId="38125441" w:rsidR="004572B4" w:rsidRPr="004572B4" w:rsidRDefault="00785FB4" w:rsidP="0028064F">
            <w:pPr>
              <w:pStyle w:val="PargrafodaLista"/>
              <w:numPr>
                <w:ilvl w:val="0"/>
                <w:numId w:val="35"/>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Avaliação da Situação:</w:t>
            </w:r>
            <w:r w:rsidRPr="004572B4">
              <w:rPr>
                <w:rFonts w:ascii="Times New Roman" w:eastAsia="Times New Roman" w:hAnsi="Times New Roman" w:cs="Times New Roman"/>
                <w:color w:val="000000"/>
                <w:lang w:eastAsia="pt-BR"/>
              </w:rPr>
              <w:t xml:space="preserve"> O primeiro passo é realizar uma análise detalhada da certidão positiva de débitos trabalhistas para entender a natureza e o escopo das pendências. Isso pode envolver revisar os documentos e processos relacionados aos funcionários, incluindo contratos de trabalho, folhas de pagamento, registros de horas trabalhadas e eventuais litígios trabalhistas anteriores.</w:t>
            </w:r>
            <w:r w:rsidRPr="004572B4">
              <w:rPr>
                <w:rFonts w:ascii="Times New Roman" w:eastAsia="Times New Roman" w:hAnsi="Times New Roman" w:cs="Times New Roman"/>
                <w:color w:val="000000"/>
                <w:lang w:eastAsia="pt-BR"/>
              </w:rPr>
              <w:br/>
            </w:r>
          </w:p>
          <w:p w14:paraId="29C0E192" w14:textId="77777777" w:rsidR="004572B4" w:rsidRDefault="00785FB4" w:rsidP="0028064F">
            <w:pPr>
              <w:pStyle w:val="PargrafodaLista"/>
              <w:numPr>
                <w:ilvl w:val="0"/>
                <w:numId w:val="35"/>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Identificação das Pendências:</w:t>
            </w:r>
            <w:r w:rsidRPr="004572B4">
              <w:rPr>
                <w:rFonts w:ascii="Times New Roman" w:eastAsia="Times New Roman" w:hAnsi="Times New Roman" w:cs="Times New Roman"/>
                <w:color w:val="000000"/>
                <w:lang w:eastAsia="pt-BR"/>
              </w:rPr>
              <w:t xml:space="preserve"> É importante identificar claramente as pendências trabalhistas específicas que levaram à emissão da certidão positiva de débitos. Isso pode incluir salários atrasados, verbas rescisórias não pagas, horas extras não </w:t>
            </w:r>
          </w:p>
          <w:p w14:paraId="2EC4C94A" w14:textId="790E041E" w:rsidR="004572B4" w:rsidRDefault="00785FB4" w:rsidP="004572B4">
            <w:pPr>
              <w:pStyle w:val="PargrafodaLista"/>
              <w:spacing w:after="0" w:line="240" w:lineRule="auto"/>
              <w:rPr>
                <w:rFonts w:ascii="Times New Roman" w:eastAsia="Times New Roman" w:hAnsi="Times New Roman" w:cs="Times New Roman"/>
                <w:color w:val="000000"/>
                <w:lang w:eastAsia="pt-BR"/>
              </w:rPr>
            </w:pPr>
            <w:r w:rsidRPr="004572B4">
              <w:rPr>
                <w:rFonts w:ascii="Times New Roman" w:eastAsia="Times New Roman" w:hAnsi="Times New Roman" w:cs="Times New Roman"/>
                <w:color w:val="000000"/>
                <w:lang w:eastAsia="pt-BR"/>
              </w:rPr>
              <w:t>remuneradas, entre outros.</w:t>
            </w:r>
            <w:r w:rsidRPr="004572B4">
              <w:rPr>
                <w:rFonts w:ascii="Times New Roman" w:eastAsia="Times New Roman" w:hAnsi="Times New Roman" w:cs="Times New Roman"/>
                <w:color w:val="000000"/>
                <w:lang w:eastAsia="pt-BR"/>
              </w:rPr>
              <w:br/>
            </w:r>
          </w:p>
          <w:p w14:paraId="27D9B3BF" w14:textId="77777777" w:rsidR="004572B4" w:rsidRDefault="00785FB4" w:rsidP="0028064F">
            <w:pPr>
              <w:pStyle w:val="PargrafodaLista"/>
              <w:numPr>
                <w:ilvl w:val="0"/>
                <w:numId w:val="35"/>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Regularização das Pendências:</w:t>
            </w:r>
            <w:r w:rsidRPr="004572B4">
              <w:rPr>
                <w:rFonts w:ascii="Times New Roman" w:eastAsia="Times New Roman" w:hAnsi="Times New Roman" w:cs="Times New Roman"/>
                <w:color w:val="000000"/>
                <w:lang w:eastAsia="pt-BR"/>
              </w:rPr>
              <w:t xml:space="preserve"> Uma vez identificadas as pendências trabalhistas, a associação deve tomar medidas imediatas para regularizá-las. Isso pode envolver o pagamento dos valores devidos aos funcionários, negociação de </w:t>
            </w:r>
            <w:r w:rsidRPr="004572B4">
              <w:rPr>
                <w:rFonts w:ascii="Times New Roman" w:eastAsia="Times New Roman" w:hAnsi="Times New Roman" w:cs="Times New Roman"/>
                <w:color w:val="000000"/>
                <w:lang w:eastAsia="pt-BR"/>
              </w:rPr>
              <w:lastRenderedPageBreak/>
              <w:t>acordos, correção de práticas trabalhistas inadequadas e implementação de medidas para evitar problemas semelhantes no futuro.</w:t>
            </w:r>
          </w:p>
          <w:p w14:paraId="11039758" w14:textId="77777777" w:rsidR="004572B4" w:rsidRPr="004572B4" w:rsidRDefault="004572B4" w:rsidP="004572B4">
            <w:pPr>
              <w:pStyle w:val="PargrafodaLista"/>
              <w:spacing w:after="0" w:line="240" w:lineRule="auto"/>
              <w:jc w:val="both"/>
              <w:rPr>
                <w:rFonts w:ascii="Times New Roman" w:eastAsia="Times New Roman" w:hAnsi="Times New Roman" w:cs="Times New Roman"/>
                <w:color w:val="000000"/>
                <w:lang w:eastAsia="pt-BR"/>
              </w:rPr>
            </w:pPr>
          </w:p>
          <w:p w14:paraId="0754AE22" w14:textId="2DE6F9A2" w:rsidR="00785FB4" w:rsidRPr="004572B4" w:rsidRDefault="00785FB4" w:rsidP="0028064F">
            <w:pPr>
              <w:pStyle w:val="PargrafodaLista"/>
              <w:numPr>
                <w:ilvl w:val="0"/>
                <w:numId w:val="35"/>
              </w:numPr>
              <w:spacing w:after="0" w:line="240" w:lineRule="auto"/>
              <w:jc w:val="both"/>
              <w:rPr>
                <w:rFonts w:ascii="Times New Roman" w:eastAsia="Times New Roman" w:hAnsi="Times New Roman" w:cs="Times New Roman"/>
                <w:color w:val="000000"/>
                <w:lang w:eastAsia="pt-BR"/>
              </w:rPr>
            </w:pPr>
            <w:r w:rsidRPr="004572B4">
              <w:rPr>
                <w:rFonts w:ascii="Times New Roman" w:eastAsia="Times New Roman" w:hAnsi="Times New Roman" w:cs="Times New Roman"/>
                <w:b/>
                <w:bCs/>
                <w:color w:val="000000"/>
                <w:lang w:eastAsia="pt-BR"/>
              </w:rPr>
              <w:t>Prevenção Futura:</w:t>
            </w:r>
            <w:r w:rsidRPr="004572B4">
              <w:rPr>
                <w:rFonts w:ascii="Times New Roman" w:eastAsia="Times New Roman" w:hAnsi="Times New Roman" w:cs="Times New Roman"/>
                <w:color w:val="000000"/>
                <w:lang w:eastAsia="pt-BR"/>
              </w:rPr>
              <w:t xml:space="preserve"> Após regularizar as pendências trabalhistas, a associação deve implementar medidas preventivas para evitar problemas semelhantes no futuro. Isso pode incluir revisão e atualização de políticas e procedimentos trabalhistas, treinamento para funcionários e monitoramento contínuo da conformidade com as leis trabalhistas aplicáveis.</w:t>
            </w:r>
          </w:p>
        </w:tc>
      </w:tr>
      <w:tr w:rsidR="00785FB4" w:rsidRPr="00785FB4" w14:paraId="40826806" w14:textId="77777777" w:rsidTr="005469AC">
        <w:trPr>
          <w:trHeight w:val="212"/>
        </w:trPr>
        <w:tc>
          <w:tcPr>
            <w:tcW w:w="2716" w:type="dxa"/>
            <w:tcBorders>
              <w:top w:val="single" w:sz="8" w:space="0" w:color="A8D08D"/>
              <w:left w:val="nil"/>
              <w:bottom w:val="nil"/>
              <w:right w:val="single" w:sz="8" w:space="0" w:color="A8D08D"/>
            </w:tcBorders>
            <w:shd w:val="clear" w:color="auto" w:fill="auto"/>
            <w:vAlign w:val="center"/>
            <w:hideMark/>
          </w:tcPr>
          <w:p w14:paraId="2EAC1D30" w14:textId="77777777" w:rsidR="00785FB4" w:rsidRPr="00785FB4" w:rsidRDefault="00785FB4" w:rsidP="00785FB4">
            <w:pPr>
              <w:spacing w:after="0" w:line="240" w:lineRule="auto"/>
              <w:rPr>
                <w:rFonts w:ascii="Calibri" w:eastAsia="Times New Roman" w:hAnsi="Calibri" w:cs="Calibri"/>
                <w:b/>
                <w:bCs/>
                <w:color w:val="000000"/>
                <w:lang w:eastAsia="pt-BR"/>
              </w:rPr>
            </w:pPr>
            <w:r w:rsidRPr="00785FB4">
              <w:rPr>
                <w:rFonts w:ascii="Calibri" w:eastAsia="Times New Roman" w:hAnsi="Calibri" w:cs="Calibri"/>
                <w:b/>
                <w:bCs/>
                <w:color w:val="000000"/>
                <w:lang w:eastAsia="pt-BR"/>
              </w:rPr>
              <w:lastRenderedPageBreak/>
              <w:t>Comentários da Administração</w:t>
            </w:r>
          </w:p>
        </w:tc>
        <w:tc>
          <w:tcPr>
            <w:tcW w:w="7997" w:type="dxa"/>
            <w:tcBorders>
              <w:top w:val="nil"/>
              <w:left w:val="nil"/>
              <w:bottom w:val="single" w:sz="8" w:space="0" w:color="A8D08D"/>
              <w:right w:val="nil"/>
            </w:tcBorders>
            <w:shd w:val="clear" w:color="auto" w:fill="auto"/>
            <w:hideMark/>
          </w:tcPr>
          <w:p w14:paraId="2CB62545" w14:textId="3A7CFBF4"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r w:rsidRPr="00D30447">
              <w:rPr>
                <w:rFonts w:ascii="Times New Roman" w:eastAsia="Times New Roman" w:hAnsi="Times New Roman" w:cs="Times New Roman"/>
                <w:color w:val="000000"/>
                <w:highlight w:val="yellow"/>
                <w:lang w:eastAsia="pt-BR"/>
              </w:rPr>
              <w:t xml:space="preserve">Em relação ao processo que se encontra com certidão positiva junto ao BNDT, trata-se do processo da 4ª Vara do Trabalho de </w:t>
            </w:r>
            <w:proofErr w:type="spellStart"/>
            <w:r w:rsidR="002D3FE0" w:rsidRPr="00D30447">
              <w:rPr>
                <w:rFonts w:ascii="Times New Roman" w:eastAsia="Times New Roman" w:hAnsi="Times New Roman" w:cs="Times New Roman"/>
                <w:color w:val="000000"/>
                <w:highlight w:val="yellow"/>
                <w:lang w:eastAsia="pt-BR"/>
              </w:rPr>
              <w:t>xxx</w:t>
            </w:r>
            <w:proofErr w:type="spellEnd"/>
            <w:r w:rsidRPr="00D30447">
              <w:rPr>
                <w:rFonts w:ascii="Times New Roman" w:eastAsia="Times New Roman" w:hAnsi="Times New Roman" w:cs="Times New Roman"/>
                <w:color w:val="000000"/>
                <w:highlight w:val="yellow"/>
                <w:lang w:eastAsia="pt-BR"/>
              </w:rPr>
              <w:t xml:space="preserve">, nº </w:t>
            </w:r>
            <w:proofErr w:type="spellStart"/>
            <w:r w:rsidR="002D3FE0" w:rsidRPr="00D30447">
              <w:rPr>
                <w:rFonts w:ascii="Times New Roman" w:eastAsia="Times New Roman" w:hAnsi="Times New Roman" w:cs="Times New Roman"/>
                <w:color w:val="000000"/>
                <w:highlight w:val="yellow"/>
                <w:lang w:eastAsia="pt-BR"/>
              </w:rPr>
              <w:t>xxxxxxxxxxxxxxxx</w:t>
            </w:r>
            <w:proofErr w:type="spellEnd"/>
            <w:r w:rsidRPr="00D30447">
              <w:rPr>
                <w:rFonts w:ascii="Times New Roman" w:eastAsia="Times New Roman" w:hAnsi="Times New Roman" w:cs="Times New Roman"/>
                <w:color w:val="000000"/>
                <w:highlight w:val="yellow"/>
                <w:lang w:eastAsia="pt-BR"/>
              </w:rPr>
              <w:t xml:space="preserve">, principal responsável </w:t>
            </w:r>
            <w:proofErr w:type="spellStart"/>
            <w:r w:rsidR="002D3FE0" w:rsidRPr="00D30447">
              <w:rPr>
                <w:rFonts w:ascii="Times New Roman" w:eastAsia="Times New Roman" w:hAnsi="Times New Roman" w:cs="Times New Roman"/>
                <w:color w:val="000000"/>
                <w:highlight w:val="yellow"/>
                <w:lang w:eastAsia="pt-BR"/>
              </w:rPr>
              <w:t>xxxxxxxxxx</w:t>
            </w:r>
            <w:proofErr w:type="spellEnd"/>
            <w:r w:rsidRPr="00D30447">
              <w:rPr>
                <w:rFonts w:ascii="Times New Roman" w:eastAsia="Times New Roman" w:hAnsi="Times New Roman" w:cs="Times New Roman"/>
                <w:color w:val="000000"/>
                <w:highlight w:val="yellow"/>
                <w:lang w:eastAsia="pt-BR"/>
              </w:rPr>
              <w:t xml:space="preserve"> E</w:t>
            </w:r>
            <w:proofErr w:type="spellStart"/>
            <w:r w:rsidRPr="00D30447">
              <w:rPr>
                <w:rFonts w:ascii="Times New Roman" w:eastAsia="Times New Roman" w:hAnsi="Times New Roman" w:cs="Times New Roman"/>
                <w:color w:val="000000"/>
                <w:highlight w:val="yellow"/>
                <w:lang w:eastAsia="pt-BR"/>
              </w:rPr>
              <w:t>ireli</w:t>
            </w:r>
            <w:proofErr w:type="spellEnd"/>
            <w:r w:rsidRPr="00D30447">
              <w:rPr>
                <w:rFonts w:ascii="Times New Roman" w:eastAsia="Times New Roman" w:hAnsi="Times New Roman" w:cs="Times New Roman"/>
                <w:color w:val="000000"/>
                <w:highlight w:val="yellow"/>
                <w:lang w:eastAsia="pt-BR"/>
              </w:rPr>
              <w:t xml:space="preserve">,  antiga Empresa de Segurança que prestava serviço para a </w:t>
            </w:r>
            <w:r w:rsidR="002D3FE0" w:rsidRP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xml:space="preserve">, informamos que este se encontra integralmente garantido com depósito no valor de R$ 12.500,00 (Doze mil e quinhentos reais) da </w:t>
            </w:r>
            <w:r w:rsidR="002D3FE0" w:rsidRP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xml:space="preserve">, responsável subsidiária pelos créditos trabalhistas inadimplidos pela tomadora de serviços, </w:t>
            </w:r>
            <w:r w:rsidR="002D3FE0" w:rsidRPr="00D30447">
              <w:rPr>
                <w:rFonts w:ascii="Times New Roman" w:eastAsia="Times New Roman" w:hAnsi="Times New Roman" w:cs="Times New Roman"/>
                <w:color w:val="000000"/>
                <w:highlight w:val="yellow"/>
                <w:lang w:eastAsia="pt-BR"/>
              </w:rPr>
              <w:t>XXXXXXXXXXXXXX</w:t>
            </w:r>
            <w:r w:rsidRPr="00D30447">
              <w:rPr>
                <w:rFonts w:ascii="Times New Roman" w:eastAsia="Times New Roman" w:hAnsi="Times New Roman" w:cs="Times New Roman"/>
                <w:color w:val="000000"/>
                <w:highlight w:val="yellow"/>
                <w:lang w:eastAsia="pt-BR"/>
              </w:rPr>
              <w:t>.</w:t>
            </w:r>
          </w:p>
          <w:p w14:paraId="62C0958A" w14:textId="77777777"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p>
          <w:p w14:paraId="1135C84C" w14:textId="498BA18C"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r w:rsidRPr="00D30447">
              <w:rPr>
                <w:rFonts w:ascii="Times New Roman" w:eastAsia="Times New Roman" w:hAnsi="Times New Roman" w:cs="Times New Roman"/>
                <w:color w:val="000000"/>
                <w:highlight w:val="yellow"/>
                <w:lang w:eastAsia="pt-BR"/>
              </w:rPr>
              <w:t xml:space="preserve">Nesse aspecto, após a sentença condenatória acerca dos pagamentos devidos ao Reclamante, iniciou-se a fase de execução/cumprimento da sentença, tendo a </w:t>
            </w:r>
            <w:r w:rsidR="002D3FE0" w:rsidRPr="00D30447">
              <w:rPr>
                <w:rFonts w:ascii="Times New Roman" w:eastAsia="Times New Roman" w:hAnsi="Times New Roman" w:cs="Times New Roman"/>
                <w:color w:val="000000"/>
                <w:highlight w:val="yellow"/>
                <w:lang w:eastAsia="pt-BR"/>
              </w:rPr>
              <w:t>XXXXXXXXXXXXXX</w:t>
            </w:r>
            <w:r w:rsidRPr="00D30447">
              <w:rPr>
                <w:rFonts w:ascii="Times New Roman" w:eastAsia="Times New Roman" w:hAnsi="Times New Roman" w:cs="Times New Roman"/>
                <w:color w:val="000000"/>
                <w:highlight w:val="yellow"/>
                <w:lang w:eastAsia="pt-BR"/>
              </w:rPr>
              <w:t xml:space="preserve"> se prontificado a pagar o débito de modo parcelado. Após o Reclamante ser intimado para se manifestar acerca do pedido de parcelamento formulado, este se recusou, impulsionando, por consequência, o processo para a promoção de bloqueios em ativos da </w:t>
            </w:r>
            <w:r w:rsidR="002D3FE0" w:rsidRPr="00D30447">
              <w:rPr>
                <w:rFonts w:ascii="Times New Roman" w:eastAsia="Times New Roman" w:hAnsi="Times New Roman" w:cs="Times New Roman"/>
                <w:color w:val="000000"/>
                <w:highlight w:val="yellow"/>
                <w:lang w:eastAsia="pt-BR"/>
              </w:rPr>
              <w:t>XXXXXXXXXXXXXX</w:t>
            </w:r>
            <w:r w:rsidRPr="00D30447">
              <w:rPr>
                <w:rFonts w:ascii="Times New Roman" w:eastAsia="Times New Roman" w:hAnsi="Times New Roman" w:cs="Times New Roman"/>
                <w:color w:val="000000"/>
                <w:highlight w:val="yellow"/>
                <w:lang w:eastAsia="pt-BR"/>
              </w:rPr>
              <w:t xml:space="preserve">, que restaram infrutíferos. Desse modo, diante da frustração dos bloqueios em conta em face da responsável principal, a execução foi direcionada à </w:t>
            </w:r>
            <w:r w:rsidR="002D3FE0" w:rsidRP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responsável subsidiária, oportunidade na qual embargamos à execução e garantimos integralmente a execução.</w:t>
            </w:r>
          </w:p>
          <w:p w14:paraId="5751B412" w14:textId="77777777"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p>
          <w:p w14:paraId="7475F3AC" w14:textId="6E23404F"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r w:rsidRPr="00D30447">
              <w:rPr>
                <w:rFonts w:ascii="Times New Roman" w:eastAsia="Times New Roman" w:hAnsi="Times New Roman" w:cs="Times New Roman"/>
                <w:color w:val="000000"/>
                <w:highlight w:val="yellow"/>
                <w:lang w:eastAsia="pt-BR"/>
              </w:rPr>
              <w:t xml:space="preserve">Em embargos à execução a </w:t>
            </w:r>
            <w:r w:rsidR="002D3FE0" w:rsidRP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xml:space="preserve"> sustenta que em virtude da expressa predisposição da </w:t>
            </w:r>
            <w:r w:rsidR="002D3FE0" w:rsidRPr="00D30447">
              <w:rPr>
                <w:rFonts w:ascii="Times New Roman" w:eastAsia="Times New Roman" w:hAnsi="Times New Roman" w:cs="Times New Roman"/>
                <w:color w:val="000000"/>
                <w:highlight w:val="yellow"/>
                <w:lang w:eastAsia="pt-BR"/>
              </w:rPr>
              <w:t>XXXXXXXXXXXXXX</w:t>
            </w:r>
            <w:r w:rsidRPr="00D30447">
              <w:rPr>
                <w:rFonts w:ascii="Times New Roman" w:eastAsia="Times New Roman" w:hAnsi="Times New Roman" w:cs="Times New Roman"/>
                <w:color w:val="000000"/>
                <w:highlight w:val="yellow"/>
                <w:lang w:eastAsia="pt-BR"/>
              </w:rPr>
              <w:t xml:space="preserve"> (devedora principal) em pagar o débito de modo parcelado, preexistindo ânimo desta em saldar o valor e, portanto, adimplir a sua obrigação, não poderia a execução ser direcionada automaticamente à tomadora dos serviços (</w:t>
            </w:r>
            <w:r w:rsidR="002D3FE0" w:rsidRP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posto que inexistiu "mora", estando a matéria atualmente no TST para análise recursal do nosso pedido.</w:t>
            </w:r>
          </w:p>
          <w:p w14:paraId="6C120538" w14:textId="77777777" w:rsidR="00C2530C"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p>
          <w:p w14:paraId="1BE8794E" w14:textId="0A5F1960" w:rsidR="00785FB4" w:rsidRPr="00D30447" w:rsidRDefault="00C2530C" w:rsidP="00C2530C">
            <w:pPr>
              <w:spacing w:after="0" w:line="240" w:lineRule="auto"/>
              <w:jc w:val="both"/>
              <w:rPr>
                <w:rFonts w:ascii="Times New Roman" w:eastAsia="Times New Roman" w:hAnsi="Times New Roman" w:cs="Times New Roman"/>
                <w:color w:val="000000"/>
                <w:highlight w:val="yellow"/>
                <w:lang w:eastAsia="pt-BR"/>
              </w:rPr>
            </w:pPr>
            <w:r w:rsidRPr="00D30447">
              <w:rPr>
                <w:rFonts w:ascii="Times New Roman" w:eastAsia="Times New Roman" w:hAnsi="Times New Roman" w:cs="Times New Roman"/>
                <w:color w:val="000000"/>
                <w:highlight w:val="yellow"/>
                <w:lang w:eastAsia="pt-BR"/>
              </w:rPr>
              <w:t>Nesse sentido, a referida certidão é como se negativa fosse, bem como inexiste risco de prejuízo financeiro, uma vez que o valor se encontra garantido.</w:t>
            </w:r>
          </w:p>
        </w:tc>
      </w:tr>
      <w:tr w:rsidR="00785FB4" w:rsidRPr="00785FB4" w14:paraId="7F0F10D2" w14:textId="77777777" w:rsidTr="00C86806">
        <w:trPr>
          <w:trHeight w:val="756"/>
        </w:trPr>
        <w:tc>
          <w:tcPr>
            <w:tcW w:w="2716" w:type="dxa"/>
            <w:tcBorders>
              <w:top w:val="single" w:sz="8" w:space="0" w:color="A8D08D"/>
              <w:left w:val="nil"/>
              <w:bottom w:val="nil"/>
              <w:right w:val="single" w:sz="8" w:space="0" w:color="A8D08D"/>
            </w:tcBorders>
            <w:shd w:val="clear" w:color="DEEAF6" w:fill="DEEAF6"/>
            <w:vAlign w:val="center"/>
            <w:hideMark/>
          </w:tcPr>
          <w:p w14:paraId="65DD7AFB" w14:textId="77777777" w:rsidR="00785FB4" w:rsidRPr="00785FB4" w:rsidRDefault="00785FB4" w:rsidP="00785FB4">
            <w:pPr>
              <w:spacing w:after="0" w:line="240" w:lineRule="auto"/>
              <w:rPr>
                <w:rFonts w:ascii="Calibri" w:eastAsia="Times New Roman" w:hAnsi="Calibri" w:cs="Calibri"/>
                <w:b/>
                <w:bCs/>
                <w:color w:val="000000"/>
                <w:lang w:eastAsia="pt-BR"/>
              </w:rPr>
            </w:pPr>
            <w:r w:rsidRPr="00785FB4">
              <w:rPr>
                <w:rFonts w:ascii="Calibri" w:eastAsia="Times New Roman" w:hAnsi="Calibri" w:cs="Calibri"/>
                <w:b/>
                <w:bCs/>
                <w:color w:val="000000"/>
                <w:lang w:eastAsia="pt-BR"/>
              </w:rPr>
              <w:t>Ações a serem Implementadas pela Administração</w:t>
            </w:r>
          </w:p>
        </w:tc>
        <w:tc>
          <w:tcPr>
            <w:tcW w:w="7997" w:type="dxa"/>
            <w:tcBorders>
              <w:top w:val="nil"/>
              <w:left w:val="nil"/>
              <w:bottom w:val="single" w:sz="8" w:space="0" w:color="A8D08D"/>
              <w:right w:val="nil"/>
            </w:tcBorders>
            <w:shd w:val="clear" w:color="D9E2F3" w:fill="D9E2F3"/>
            <w:hideMark/>
          </w:tcPr>
          <w:p w14:paraId="7CC3CFFD" w14:textId="77777777" w:rsidR="00785FB4" w:rsidRPr="00785FB4" w:rsidRDefault="00785FB4" w:rsidP="00910256">
            <w:pPr>
              <w:spacing w:after="0" w:line="240" w:lineRule="auto"/>
              <w:jc w:val="both"/>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 xml:space="preserve">Ações definidas pela </w:t>
            </w:r>
            <w:r w:rsidRPr="00785FB4">
              <w:rPr>
                <w:rFonts w:ascii="Times New Roman" w:eastAsia="Times New Roman" w:hAnsi="Times New Roman" w:cs="Times New Roman"/>
                <w:b/>
                <w:bCs/>
                <w:color w:val="000000"/>
                <w:lang w:eastAsia="pt-BR"/>
              </w:rPr>
              <w:t>Administração</w:t>
            </w:r>
            <w:r w:rsidRPr="00785FB4">
              <w:rPr>
                <w:rFonts w:ascii="Calibri" w:eastAsia="Times New Roman" w:hAnsi="Calibri" w:cs="Calibri"/>
                <w:color w:val="000000"/>
                <w:lang w:eastAsia="pt-BR"/>
              </w:rPr>
              <w:t xml:space="preserve"> para resolução do ponto identificado.</w:t>
            </w:r>
          </w:p>
        </w:tc>
      </w:tr>
      <w:tr w:rsidR="00785FB4" w:rsidRPr="00785FB4" w14:paraId="4C845DAD" w14:textId="77777777" w:rsidTr="00C86806">
        <w:trPr>
          <w:trHeight w:val="730"/>
        </w:trPr>
        <w:tc>
          <w:tcPr>
            <w:tcW w:w="2716" w:type="dxa"/>
            <w:tcBorders>
              <w:top w:val="nil"/>
              <w:left w:val="nil"/>
              <w:bottom w:val="single" w:sz="8" w:space="0" w:color="A8D08D"/>
              <w:right w:val="single" w:sz="8" w:space="0" w:color="A8D08D"/>
            </w:tcBorders>
            <w:shd w:val="clear" w:color="auto" w:fill="auto"/>
            <w:vAlign w:val="center"/>
            <w:hideMark/>
          </w:tcPr>
          <w:p w14:paraId="0005487F" w14:textId="77777777" w:rsidR="00785FB4" w:rsidRPr="00785FB4" w:rsidRDefault="00785FB4" w:rsidP="00785FB4">
            <w:pPr>
              <w:spacing w:after="0" w:line="240" w:lineRule="auto"/>
              <w:rPr>
                <w:rFonts w:ascii="Times New Roman" w:eastAsia="Times New Roman" w:hAnsi="Times New Roman" w:cs="Times New Roman"/>
                <w:b/>
                <w:bCs/>
                <w:color w:val="000000"/>
                <w:lang w:eastAsia="pt-BR"/>
              </w:rPr>
            </w:pPr>
            <w:r w:rsidRPr="00785FB4">
              <w:rPr>
                <w:rFonts w:ascii="Times New Roman" w:eastAsia="Times New Roman" w:hAnsi="Times New Roman" w:cs="Times New Roman"/>
                <w:b/>
                <w:bCs/>
                <w:color w:val="000000"/>
                <w:lang w:eastAsia="pt-BR"/>
              </w:rPr>
              <w:t>Data Limite para Resolução do Ponto Identificado</w:t>
            </w:r>
          </w:p>
        </w:tc>
        <w:tc>
          <w:tcPr>
            <w:tcW w:w="7997" w:type="dxa"/>
            <w:tcBorders>
              <w:top w:val="nil"/>
              <w:left w:val="nil"/>
              <w:bottom w:val="single" w:sz="8" w:space="0" w:color="A8D08D"/>
              <w:right w:val="nil"/>
            </w:tcBorders>
            <w:shd w:val="clear" w:color="auto" w:fill="auto"/>
            <w:hideMark/>
          </w:tcPr>
          <w:p w14:paraId="65BADB85" w14:textId="77777777" w:rsidR="00785FB4" w:rsidRPr="00785FB4" w:rsidRDefault="00785FB4" w:rsidP="00910256">
            <w:pPr>
              <w:spacing w:after="0" w:line="240" w:lineRule="auto"/>
              <w:jc w:val="both"/>
              <w:rPr>
                <w:rFonts w:ascii="Times New Roman" w:eastAsia="Times New Roman" w:hAnsi="Times New Roman" w:cs="Times New Roman"/>
                <w:color w:val="000000"/>
                <w:lang w:eastAsia="pt-BR"/>
              </w:rPr>
            </w:pPr>
            <w:r w:rsidRPr="00785FB4">
              <w:rPr>
                <w:rFonts w:ascii="Times New Roman" w:eastAsia="Times New Roman" w:hAnsi="Times New Roman" w:cs="Times New Roman"/>
                <w:color w:val="000000"/>
                <w:lang w:eastAsia="pt-BR"/>
              </w:rPr>
              <w:t xml:space="preserve">Prazo estipulado pela </w:t>
            </w:r>
            <w:r w:rsidRPr="00785FB4">
              <w:rPr>
                <w:rFonts w:ascii="Times New Roman" w:eastAsia="Times New Roman" w:hAnsi="Times New Roman" w:cs="Times New Roman"/>
                <w:b/>
                <w:bCs/>
                <w:color w:val="000000"/>
                <w:lang w:eastAsia="pt-BR"/>
              </w:rPr>
              <w:t>Administração</w:t>
            </w:r>
            <w:r w:rsidRPr="00785FB4">
              <w:rPr>
                <w:rFonts w:ascii="Calibri" w:eastAsia="Times New Roman" w:hAnsi="Calibri" w:cs="Calibri"/>
                <w:color w:val="000000"/>
                <w:lang w:eastAsia="pt-BR"/>
              </w:rPr>
              <w:t xml:space="preserve"> para que o ponto identificado deixe de existir.</w:t>
            </w:r>
          </w:p>
        </w:tc>
      </w:tr>
    </w:tbl>
    <w:p w14:paraId="178817C1" w14:textId="77777777" w:rsidR="005469AC" w:rsidRDefault="005469AC" w:rsidP="00C06BFF">
      <w:pPr>
        <w:rPr>
          <w:color w:val="5B9BD5" w:themeColor="accent1"/>
          <w:sz w:val="32"/>
          <w:szCs w:val="32"/>
        </w:rPr>
      </w:pPr>
    </w:p>
    <w:p w14:paraId="5B048577" w14:textId="77777777" w:rsidR="00DF5DC7" w:rsidRDefault="00DF5DC7" w:rsidP="00C06BFF">
      <w:pPr>
        <w:rPr>
          <w:color w:val="5B9BD5" w:themeColor="accent1"/>
          <w:sz w:val="32"/>
          <w:szCs w:val="32"/>
        </w:rPr>
      </w:pPr>
    </w:p>
    <w:p w14:paraId="0F75CFF7" w14:textId="77777777" w:rsidR="00DF5DC7" w:rsidRDefault="00DF5DC7" w:rsidP="00C06BFF">
      <w:pPr>
        <w:rPr>
          <w:color w:val="5B9BD5" w:themeColor="accent1"/>
          <w:sz w:val="32"/>
          <w:szCs w:val="32"/>
        </w:rPr>
      </w:pPr>
    </w:p>
    <w:p w14:paraId="6F04DDDE" w14:textId="77777777" w:rsidR="00DF5DC7" w:rsidRDefault="00DF5DC7" w:rsidP="00C06BFF">
      <w:pPr>
        <w:rPr>
          <w:color w:val="5B9BD5" w:themeColor="accent1"/>
          <w:sz w:val="32"/>
          <w:szCs w:val="32"/>
        </w:rPr>
      </w:pPr>
    </w:p>
    <w:p w14:paraId="7B73D3F1" w14:textId="77777777" w:rsidR="00DF5DC7" w:rsidRDefault="00DF5DC7" w:rsidP="00C06BFF">
      <w:pPr>
        <w:rPr>
          <w:color w:val="5B9BD5" w:themeColor="accent1"/>
          <w:sz w:val="32"/>
          <w:szCs w:val="32"/>
        </w:rPr>
      </w:pPr>
    </w:p>
    <w:p w14:paraId="248E0BDC" w14:textId="77777777" w:rsidR="00DF5DC7" w:rsidRDefault="00DF5DC7" w:rsidP="00C06BFF">
      <w:pPr>
        <w:rPr>
          <w:color w:val="5B9BD5" w:themeColor="accent1"/>
          <w:sz w:val="32"/>
          <w:szCs w:val="32"/>
        </w:rPr>
      </w:pPr>
    </w:p>
    <w:p w14:paraId="761E916B" w14:textId="73DE52E7" w:rsidR="006571CB" w:rsidRDefault="00785FB4" w:rsidP="00C06BFF">
      <w:r>
        <w:rPr>
          <w:color w:val="5B9BD5" w:themeColor="accent1"/>
          <w:sz w:val="32"/>
          <w:szCs w:val="32"/>
        </w:rPr>
        <w:lastRenderedPageBreak/>
        <w:t>Endereçamento</w:t>
      </w:r>
    </w:p>
    <w:p w14:paraId="6B6BF03F" w14:textId="331F5C48" w:rsidR="006571CB" w:rsidRDefault="00662FC9" w:rsidP="00C06BFF">
      <w:r w:rsidRPr="00662FC9">
        <w:rPr>
          <w:noProof/>
        </w:rPr>
        <w:drawing>
          <wp:anchor distT="0" distB="0" distL="114300" distR="114300" simplePos="0" relativeHeight="251706368" behindDoc="1" locked="0" layoutInCell="1" allowOverlap="1" wp14:anchorId="6C8BB0D7" wp14:editId="5D31EBC9">
            <wp:simplePos x="0" y="0"/>
            <wp:positionH relativeFrom="margin">
              <wp:posOffset>-73660</wp:posOffset>
            </wp:positionH>
            <wp:positionV relativeFrom="paragraph">
              <wp:posOffset>162348</wp:posOffset>
            </wp:positionV>
            <wp:extent cx="5291667" cy="8034595"/>
            <wp:effectExtent l="0" t="0" r="4445" b="5080"/>
            <wp:wrapNone/>
            <wp:docPr id="1592139432"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39432" name="Imagem 1" descr="Texto&#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291667" cy="8034595"/>
                    </a:xfrm>
                    <a:prstGeom prst="rect">
                      <a:avLst/>
                    </a:prstGeom>
                  </pic:spPr>
                </pic:pic>
              </a:graphicData>
            </a:graphic>
            <wp14:sizeRelH relativeFrom="margin">
              <wp14:pctWidth>0</wp14:pctWidth>
            </wp14:sizeRelH>
            <wp14:sizeRelV relativeFrom="margin">
              <wp14:pctHeight>0</wp14:pctHeight>
            </wp14:sizeRelV>
          </wp:anchor>
        </w:drawing>
      </w:r>
    </w:p>
    <w:p w14:paraId="5CCD799E" w14:textId="355A683A" w:rsidR="006571CB" w:rsidRDefault="006571CB" w:rsidP="00C06BFF"/>
    <w:p w14:paraId="3DD0F682" w14:textId="77777777" w:rsidR="006571CB" w:rsidRDefault="006571CB" w:rsidP="00C06BFF"/>
    <w:p w14:paraId="5F763D4C" w14:textId="77777777" w:rsidR="005469AC" w:rsidRDefault="005469AC" w:rsidP="00C06BFF"/>
    <w:p w14:paraId="1B1E44B9" w14:textId="77777777" w:rsidR="006571CB" w:rsidRDefault="006571CB" w:rsidP="00C06BFF"/>
    <w:p w14:paraId="57265322" w14:textId="77777777" w:rsidR="006571CB" w:rsidRDefault="006571CB" w:rsidP="00C06BFF"/>
    <w:p w14:paraId="1818DE8A" w14:textId="48D62CDA" w:rsidR="00785FB4" w:rsidRDefault="00D30447" w:rsidP="00C06BFF">
      <w:r>
        <w:rPr>
          <w:noProof/>
        </w:rPr>
        <w:drawing>
          <wp:inline distT="0" distB="0" distL="0" distR="0" wp14:anchorId="5B83792A" wp14:editId="4224FD17">
            <wp:extent cx="5400675" cy="2364105"/>
            <wp:effectExtent l="0" t="0" r="9525" b="0"/>
            <wp:docPr id="763220321"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0321" name="Imagem 2" descr="Logotipo&#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675" cy="2364105"/>
                    </a:xfrm>
                    <a:prstGeom prst="rect">
                      <a:avLst/>
                    </a:prstGeom>
                  </pic:spPr>
                </pic:pic>
              </a:graphicData>
            </a:graphic>
          </wp:inline>
        </w:drawing>
      </w:r>
    </w:p>
    <w:p w14:paraId="5807AFF3" w14:textId="4EBE1C67" w:rsidR="00785FB4" w:rsidRDefault="00785FB4" w:rsidP="00C06BFF"/>
    <w:p w14:paraId="43025A85" w14:textId="60786A31" w:rsidR="006571CB" w:rsidRDefault="006571CB" w:rsidP="00C06BFF"/>
    <w:p w14:paraId="1D3BC6D4" w14:textId="2FA669DF" w:rsidR="008B7073" w:rsidRDefault="008B7073" w:rsidP="00C06BFF"/>
    <w:p w14:paraId="65758773" w14:textId="7697AFF3" w:rsidR="008B7073" w:rsidRDefault="008B7073" w:rsidP="00C06BFF"/>
    <w:p w14:paraId="1569A4D2" w14:textId="769022E1" w:rsidR="008B7073" w:rsidRDefault="008B7073" w:rsidP="00C06BFF"/>
    <w:p w14:paraId="5A97BA2B" w14:textId="7C0FD98E" w:rsidR="005469AC" w:rsidRDefault="005469AC" w:rsidP="00C06BFF"/>
    <w:p w14:paraId="3DEBB90B" w14:textId="2E82CE35" w:rsidR="005469AC" w:rsidRDefault="005469AC" w:rsidP="00C06BFF"/>
    <w:p w14:paraId="41423AF1" w14:textId="7BAF91DC" w:rsidR="005469AC" w:rsidRDefault="005469AC" w:rsidP="00C06BFF"/>
    <w:p w14:paraId="2994A52A" w14:textId="74218E92" w:rsidR="005469AC" w:rsidRDefault="005469AC" w:rsidP="00C06BFF"/>
    <w:p w14:paraId="44211040" w14:textId="76A6AEE4" w:rsidR="005469AC" w:rsidRDefault="005469AC" w:rsidP="00C06BFF"/>
    <w:p w14:paraId="00DC7037" w14:textId="77777777" w:rsidR="00DF5DC7" w:rsidRDefault="00DF5DC7" w:rsidP="00C06BFF"/>
    <w:p w14:paraId="085DE187" w14:textId="77777777" w:rsidR="00DF5DC7" w:rsidRDefault="00DF5DC7" w:rsidP="00C06BFF"/>
    <w:p w14:paraId="188FF6D1" w14:textId="77777777" w:rsidR="00DF5DC7" w:rsidRDefault="00DF5DC7" w:rsidP="00C06BFF"/>
    <w:p w14:paraId="1E6B88EF" w14:textId="77777777" w:rsidR="00DF5DC7" w:rsidRDefault="00DF5DC7" w:rsidP="00C06BFF"/>
    <w:p w14:paraId="6E372B5B" w14:textId="77777777" w:rsidR="00DF5DC7" w:rsidRDefault="00DF5DC7" w:rsidP="00C06BFF"/>
    <w:tbl>
      <w:tblPr>
        <w:tblW w:w="10774" w:type="dxa"/>
        <w:tblInd w:w="-1134" w:type="dxa"/>
        <w:tblCellMar>
          <w:left w:w="70" w:type="dxa"/>
          <w:right w:w="70" w:type="dxa"/>
        </w:tblCellMar>
        <w:tblLook w:val="04A0" w:firstRow="1" w:lastRow="0" w:firstColumn="1" w:lastColumn="0" w:noHBand="0" w:noVBand="1"/>
      </w:tblPr>
      <w:tblGrid>
        <w:gridCol w:w="2694"/>
        <w:gridCol w:w="8080"/>
      </w:tblGrid>
      <w:tr w:rsidR="00D45881" w:rsidRPr="00D45881" w14:paraId="3D56F789" w14:textId="77777777" w:rsidTr="00BA0775">
        <w:trPr>
          <w:trHeight w:val="310"/>
        </w:trPr>
        <w:tc>
          <w:tcPr>
            <w:tcW w:w="2694" w:type="dxa"/>
            <w:tcBorders>
              <w:top w:val="nil"/>
              <w:left w:val="nil"/>
              <w:bottom w:val="single" w:sz="12" w:space="0" w:color="A8D08D"/>
              <w:right w:val="nil"/>
            </w:tcBorders>
            <w:shd w:val="clear" w:color="FFFFFF" w:fill="FFFFFF"/>
            <w:vAlign w:val="center"/>
            <w:hideMark/>
          </w:tcPr>
          <w:p w14:paraId="76B1BF41" w14:textId="77777777" w:rsidR="00D45881" w:rsidRPr="000032F1" w:rsidRDefault="00D45881" w:rsidP="00D45881">
            <w:pPr>
              <w:spacing w:after="0" w:line="240" w:lineRule="auto"/>
              <w:rPr>
                <w:rFonts w:ascii="Times New Roman" w:eastAsia="Times New Roman" w:hAnsi="Times New Roman" w:cs="Times New Roman"/>
                <w:b/>
                <w:bCs/>
                <w:color w:val="000000"/>
                <w:sz w:val="24"/>
                <w:szCs w:val="24"/>
                <w:lang w:eastAsia="pt-BR"/>
              </w:rPr>
            </w:pPr>
            <w:r w:rsidRPr="000032F1">
              <w:rPr>
                <w:rFonts w:ascii="Times New Roman" w:eastAsia="Times New Roman" w:hAnsi="Times New Roman" w:cs="Times New Roman"/>
                <w:b/>
                <w:bCs/>
                <w:color w:val="000000"/>
                <w:sz w:val="24"/>
                <w:szCs w:val="24"/>
                <w:lang w:eastAsia="pt-BR"/>
              </w:rPr>
              <w:lastRenderedPageBreak/>
              <w:t>Item</w:t>
            </w:r>
          </w:p>
        </w:tc>
        <w:tc>
          <w:tcPr>
            <w:tcW w:w="8080" w:type="dxa"/>
            <w:tcBorders>
              <w:top w:val="nil"/>
              <w:left w:val="nil"/>
              <w:bottom w:val="single" w:sz="12" w:space="0" w:color="A8D08D"/>
              <w:right w:val="nil"/>
            </w:tcBorders>
            <w:shd w:val="clear" w:color="FFFFFF" w:fill="FFFFFF"/>
            <w:vAlign w:val="center"/>
            <w:hideMark/>
          </w:tcPr>
          <w:p w14:paraId="1C03155B" w14:textId="1A082675" w:rsidR="00D45881" w:rsidRPr="000032F1" w:rsidRDefault="00D45881" w:rsidP="00D45881">
            <w:pPr>
              <w:spacing w:after="0" w:line="240" w:lineRule="auto"/>
              <w:rPr>
                <w:rFonts w:ascii="Times New Roman" w:eastAsia="Times New Roman" w:hAnsi="Times New Roman" w:cs="Times New Roman"/>
                <w:b/>
                <w:bCs/>
                <w:color w:val="000000"/>
                <w:sz w:val="24"/>
                <w:szCs w:val="24"/>
                <w:lang w:eastAsia="pt-BR"/>
              </w:rPr>
            </w:pPr>
            <w:r w:rsidRPr="000032F1">
              <w:rPr>
                <w:rFonts w:ascii="Times New Roman" w:eastAsia="Times New Roman" w:hAnsi="Times New Roman" w:cs="Times New Roman"/>
                <w:b/>
                <w:bCs/>
                <w:color w:val="000000"/>
                <w:sz w:val="24"/>
                <w:szCs w:val="24"/>
                <w:lang w:eastAsia="pt-BR"/>
              </w:rPr>
              <w:t>Descrição</w:t>
            </w:r>
          </w:p>
        </w:tc>
      </w:tr>
      <w:tr w:rsidR="00D45881" w:rsidRPr="00D45881" w14:paraId="6C2E1946" w14:textId="77777777" w:rsidTr="00BA0775">
        <w:trPr>
          <w:trHeight w:val="310"/>
        </w:trPr>
        <w:tc>
          <w:tcPr>
            <w:tcW w:w="2694" w:type="dxa"/>
            <w:tcBorders>
              <w:top w:val="nil"/>
              <w:left w:val="nil"/>
              <w:bottom w:val="single" w:sz="8" w:space="0" w:color="A8D08D"/>
              <w:right w:val="single" w:sz="8" w:space="0" w:color="A8D08D"/>
            </w:tcBorders>
            <w:shd w:val="clear" w:color="FFFFFF" w:fill="FFFFFF"/>
            <w:vAlign w:val="center"/>
            <w:hideMark/>
          </w:tcPr>
          <w:p w14:paraId="4C631471"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Impacto</w:t>
            </w:r>
          </w:p>
        </w:tc>
        <w:tc>
          <w:tcPr>
            <w:tcW w:w="8080" w:type="dxa"/>
            <w:tcBorders>
              <w:top w:val="nil"/>
              <w:left w:val="nil"/>
              <w:bottom w:val="single" w:sz="8" w:space="0" w:color="A8D08D"/>
              <w:right w:val="nil"/>
            </w:tcBorders>
            <w:shd w:val="clear" w:color="92D050" w:fill="92D050"/>
            <w:vAlign w:val="center"/>
            <w:hideMark/>
          </w:tcPr>
          <w:p w14:paraId="10140C72"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BAIXO IMPACTO</w:t>
            </w:r>
          </w:p>
        </w:tc>
      </w:tr>
      <w:tr w:rsidR="00D45881" w:rsidRPr="00D45881" w14:paraId="18A0647F" w14:textId="77777777" w:rsidTr="00BA0775">
        <w:trPr>
          <w:trHeight w:val="1172"/>
        </w:trPr>
        <w:tc>
          <w:tcPr>
            <w:tcW w:w="2694" w:type="dxa"/>
            <w:tcBorders>
              <w:top w:val="nil"/>
              <w:left w:val="nil"/>
              <w:bottom w:val="single" w:sz="8" w:space="0" w:color="A8D08D"/>
              <w:right w:val="single" w:sz="8" w:space="0" w:color="A8D08D"/>
            </w:tcBorders>
            <w:shd w:val="clear" w:color="D9E2F3" w:fill="D9E2F3"/>
            <w:vAlign w:val="center"/>
            <w:hideMark/>
          </w:tcPr>
          <w:p w14:paraId="3F8C848C" w14:textId="5F522573"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•Data minuta final</w:t>
            </w:r>
            <w:r w:rsidRPr="00D45881">
              <w:rPr>
                <w:rFonts w:ascii="Times New Roman" w:eastAsia="Times New Roman" w:hAnsi="Times New Roman" w:cs="Times New Roman"/>
                <w:b/>
                <w:bCs/>
                <w:color w:val="000000"/>
                <w:lang w:eastAsia="pt-BR"/>
              </w:rPr>
              <w:br/>
              <w:t>Ponto Novo/Recorrente</w:t>
            </w:r>
            <w:r w:rsidRPr="00D45881">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D45881">
              <w:rPr>
                <w:rFonts w:ascii="Times New Roman" w:eastAsia="Times New Roman" w:hAnsi="Times New Roman" w:cs="Times New Roman"/>
                <w:b/>
                <w:bCs/>
                <w:color w:val="000000"/>
                <w:lang w:eastAsia="pt-BR"/>
              </w:rPr>
              <w:t xml:space="preserve"> Auditoria</w:t>
            </w:r>
            <w:r w:rsidRPr="00D45881">
              <w:rPr>
                <w:rFonts w:ascii="Times New Roman" w:eastAsia="Times New Roman" w:hAnsi="Times New Roman" w:cs="Times New Roman"/>
                <w:b/>
                <w:bCs/>
                <w:color w:val="000000"/>
                <w:lang w:eastAsia="pt-BR"/>
              </w:rPr>
              <w:br/>
              <w:t>Data base do Relatório</w:t>
            </w:r>
          </w:p>
        </w:tc>
        <w:tc>
          <w:tcPr>
            <w:tcW w:w="8080" w:type="dxa"/>
            <w:tcBorders>
              <w:top w:val="nil"/>
              <w:left w:val="nil"/>
              <w:bottom w:val="single" w:sz="8" w:space="0" w:color="A8D08D"/>
              <w:right w:val="nil"/>
            </w:tcBorders>
            <w:shd w:val="clear" w:color="D9E2F3" w:fill="D9E2F3"/>
            <w:vAlign w:val="center"/>
            <w:hideMark/>
          </w:tcPr>
          <w:p w14:paraId="0CC5BAEA" w14:textId="79581499"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D45881">
              <w:rPr>
                <w:rFonts w:ascii="Times New Roman" w:eastAsia="Times New Roman" w:hAnsi="Times New Roman" w:cs="Times New Roman"/>
                <w:b/>
                <w:bCs/>
                <w:color w:val="000000"/>
                <w:lang w:eastAsia="pt-BR"/>
              </w:rPr>
              <w:br/>
              <w:t>• Novo</w:t>
            </w:r>
            <w:r w:rsidRPr="00D45881">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D45881">
              <w:rPr>
                <w:rFonts w:ascii="Times New Roman" w:eastAsia="Times New Roman" w:hAnsi="Times New Roman" w:cs="Times New Roman"/>
                <w:b/>
                <w:bCs/>
                <w:color w:val="000000"/>
                <w:lang w:eastAsia="pt-BR"/>
              </w:rPr>
              <w:br/>
              <w:t>■ 31/12/2023</w:t>
            </w:r>
          </w:p>
        </w:tc>
      </w:tr>
      <w:tr w:rsidR="00D45881" w:rsidRPr="00D45881" w14:paraId="15D261F1" w14:textId="77777777" w:rsidTr="00BA0775">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5C3C2C89"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Código</w:t>
            </w:r>
          </w:p>
        </w:tc>
        <w:tc>
          <w:tcPr>
            <w:tcW w:w="8080" w:type="dxa"/>
            <w:tcBorders>
              <w:top w:val="nil"/>
              <w:left w:val="nil"/>
              <w:bottom w:val="single" w:sz="8" w:space="0" w:color="A8D08D"/>
              <w:right w:val="nil"/>
            </w:tcBorders>
            <w:shd w:val="clear" w:color="auto" w:fill="auto"/>
            <w:vAlign w:val="center"/>
            <w:hideMark/>
          </w:tcPr>
          <w:p w14:paraId="0B8559CA" w14:textId="06747850" w:rsidR="00D45881" w:rsidRPr="00D45881" w:rsidRDefault="00D45881" w:rsidP="00D45881">
            <w:pPr>
              <w:spacing w:after="0" w:line="240" w:lineRule="auto"/>
              <w:rPr>
                <w:rFonts w:ascii="Times New Roman" w:eastAsia="Times New Roman" w:hAnsi="Times New Roman" w:cs="Times New Roman"/>
                <w:b/>
                <w:bCs/>
                <w:color w:val="C00000"/>
                <w:lang w:eastAsia="pt-BR"/>
              </w:rPr>
            </w:pPr>
            <w:r w:rsidRPr="00D45881">
              <w:rPr>
                <w:rFonts w:ascii="Times New Roman" w:eastAsia="Times New Roman" w:hAnsi="Times New Roman" w:cs="Times New Roman"/>
                <w:b/>
                <w:bCs/>
                <w:color w:val="C00000"/>
                <w:lang w:eastAsia="pt-BR"/>
              </w:rPr>
              <w:t>[P</w:t>
            </w:r>
            <w:r w:rsidR="00B374F4">
              <w:rPr>
                <w:rFonts w:ascii="Times New Roman" w:eastAsia="Times New Roman" w:hAnsi="Times New Roman" w:cs="Times New Roman"/>
                <w:b/>
                <w:bCs/>
                <w:color w:val="C00000"/>
                <w:lang w:eastAsia="pt-BR"/>
              </w:rPr>
              <w:t>08</w:t>
            </w:r>
            <w:r w:rsidRPr="00D45881">
              <w:rPr>
                <w:rFonts w:ascii="Times New Roman" w:eastAsia="Times New Roman" w:hAnsi="Times New Roman" w:cs="Times New Roman"/>
                <w:b/>
                <w:bCs/>
                <w:color w:val="C00000"/>
                <w:lang w:eastAsia="pt-BR"/>
              </w:rPr>
              <w:t>]</w:t>
            </w:r>
          </w:p>
        </w:tc>
      </w:tr>
      <w:tr w:rsidR="00D45881" w:rsidRPr="00D45881" w14:paraId="0054973E" w14:textId="77777777" w:rsidTr="00BA0775">
        <w:trPr>
          <w:trHeight w:val="290"/>
        </w:trPr>
        <w:tc>
          <w:tcPr>
            <w:tcW w:w="2694" w:type="dxa"/>
            <w:tcBorders>
              <w:top w:val="nil"/>
              <w:left w:val="nil"/>
              <w:bottom w:val="single" w:sz="8" w:space="0" w:color="A8D08D"/>
              <w:right w:val="single" w:sz="8" w:space="0" w:color="A8D08D"/>
            </w:tcBorders>
            <w:shd w:val="clear" w:color="D9E2F3" w:fill="D9E2F3"/>
            <w:vAlign w:val="center"/>
            <w:hideMark/>
          </w:tcPr>
          <w:p w14:paraId="43041FEF"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Título</w:t>
            </w:r>
          </w:p>
        </w:tc>
        <w:tc>
          <w:tcPr>
            <w:tcW w:w="8080" w:type="dxa"/>
            <w:tcBorders>
              <w:top w:val="nil"/>
              <w:left w:val="nil"/>
              <w:bottom w:val="single" w:sz="8" w:space="0" w:color="A8D08D"/>
              <w:right w:val="nil"/>
            </w:tcBorders>
            <w:shd w:val="clear" w:color="D9E2F3" w:fill="D9E2F3"/>
            <w:vAlign w:val="center"/>
            <w:hideMark/>
          </w:tcPr>
          <w:p w14:paraId="1049F54F" w14:textId="71A94B09" w:rsidR="00D45881" w:rsidRPr="006F30F7" w:rsidRDefault="003E795A" w:rsidP="00D45881">
            <w:pPr>
              <w:spacing w:after="0" w:line="240" w:lineRule="auto"/>
              <w:rPr>
                <w:rFonts w:ascii="Times New Roman" w:eastAsia="Times New Roman" w:hAnsi="Times New Roman" w:cs="Times New Roman"/>
                <w:b/>
                <w:bCs/>
                <w:color w:val="000000"/>
                <w:lang w:eastAsia="pt-BR"/>
              </w:rPr>
            </w:pPr>
            <w:r w:rsidRPr="006F30F7">
              <w:rPr>
                <w:rFonts w:ascii="Times New Roman" w:eastAsia="Times New Roman" w:hAnsi="Times New Roman" w:cs="Times New Roman"/>
                <w:b/>
                <w:bCs/>
                <w:color w:val="000000"/>
                <w:lang w:eastAsia="pt-BR"/>
              </w:rPr>
              <w:t>T</w:t>
            </w:r>
            <w:r w:rsidR="00553C41" w:rsidRPr="006F30F7">
              <w:rPr>
                <w:rFonts w:ascii="Times New Roman" w:eastAsia="Times New Roman" w:hAnsi="Times New Roman" w:cs="Times New Roman"/>
                <w:b/>
                <w:bCs/>
                <w:color w:val="000000"/>
                <w:lang w:eastAsia="pt-BR"/>
              </w:rPr>
              <w:t xml:space="preserve">ransferência </w:t>
            </w:r>
            <w:r w:rsidR="009D6E67" w:rsidRPr="006F30F7">
              <w:rPr>
                <w:rFonts w:ascii="Times New Roman" w:eastAsia="Times New Roman" w:hAnsi="Times New Roman" w:cs="Times New Roman"/>
                <w:b/>
                <w:bCs/>
                <w:color w:val="000000"/>
                <w:lang w:eastAsia="pt-BR"/>
              </w:rPr>
              <w:t>dos saldos remanescentes</w:t>
            </w:r>
            <w:r w:rsidR="00261C53" w:rsidRPr="006F30F7">
              <w:rPr>
                <w:rFonts w:ascii="Times New Roman" w:eastAsia="Times New Roman" w:hAnsi="Times New Roman" w:cs="Times New Roman"/>
                <w:b/>
                <w:bCs/>
                <w:color w:val="000000"/>
                <w:lang w:eastAsia="pt-BR"/>
              </w:rPr>
              <w:t xml:space="preserve"> do caixa</w:t>
            </w:r>
            <w:r w:rsidR="009D6E67" w:rsidRPr="006F30F7">
              <w:rPr>
                <w:rFonts w:ascii="Times New Roman" w:eastAsia="Times New Roman" w:hAnsi="Times New Roman" w:cs="Times New Roman"/>
                <w:b/>
                <w:bCs/>
                <w:color w:val="000000"/>
                <w:lang w:eastAsia="pt-BR"/>
              </w:rPr>
              <w:t xml:space="preserve"> </w:t>
            </w:r>
            <w:r w:rsidR="009C7FDA" w:rsidRPr="006F30F7">
              <w:rPr>
                <w:rFonts w:ascii="Times New Roman" w:eastAsia="Times New Roman" w:hAnsi="Times New Roman" w:cs="Times New Roman"/>
                <w:b/>
                <w:bCs/>
                <w:color w:val="000000"/>
                <w:lang w:eastAsia="pt-BR"/>
              </w:rPr>
              <w:t xml:space="preserve">através de </w:t>
            </w:r>
            <w:r w:rsidR="001B05FB" w:rsidRPr="006F30F7">
              <w:rPr>
                <w:rFonts w:ascii="Times New Roman" w:eastAsia="Times New Roman" w:hAnsi="Times New Roman" w:cs="Times New Roman"/>
                <w:b/>
                <w:bCs/>
                <w:color w:val="000000"/>
                <w:lang w:eastAsia="pt-BR"/>
              </w:rPr>
              <w:t>conta de pessoa física</w:t>
            </w:r>
            <w:r w:rsidR="009C7FDA" w:rsidRPr="006F30F7">
              <w:rPr>
                <w:rFonts w:ascii="Times New Roman" w:eastAsia="Times New Roman" w:hAnsi="Times New Roman" w:cs="Times New Roman"/>
                <w:b/>
                <w:bCs/>
                <w:color w:val="000000"/>
                <w:lang w:eastAsia="pt-BR"/>
              </w:rPr>
              <w:t>.</w:t>
            </w:r>
          </w:p>
        </w:tc>
      </w:tr>
      <w:tr w:rsidR="00D45881" w:rsidRPr="00D45881" w14:paraId="49A49A83" w14:textId="77777777" w:rsidTr="00BA0775">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483ADA33"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Tipo</w:t>
            </w:r>
          </w:p>
        </w:tc>
        <w:tc>
          <w:tcPr>
            <w:tcW w:w="8080" w:type="dxa"/>
            <w:tcBorders>
              <w:top w:val="nil"/>
              <w:left w:val="nil"/>
              <w:bottom w:val="single" w:sz="8" w:space="0" w:color="A8D08D"/>
              <w:right w:val="nil"/>
            </w:tcBorders>
            <w:shd w:val="clear" w:color="auto" w:fill="auto"/>
            <w:hideMark/>
          </w:tcPr>
          <w:p w14:paraId="14D1A49B" w14:textId="77777777" w:rsidR="00D45881" w:rsidRPr="00D45881" w:rsidRDefault="00D45881" w:rsidP="00D45881">
            <w:pPr>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Financeiro</w:t>
            </w:r>
          </w:p>
        </w:tc>
      </w:tr>
      <w:tr w:rsidR="00D45881" w:rsidRPr="00D45881" w14:paraId="70D32F70" w14:textId="77777777" w:rsidTr="00BA0775">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4AC86303"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Tipo</w:t>
            </w:r>
          </w:p>
        </w:tc>
        <w:tc>
          <w:tcPr>
            <w:tcW w:w="8080" w:type="dxa"/>
            <w:tcBorders>
              <w:top w:val="nil"/>
              <w:left w:val="nil"/>
              <w:bottom w:val="single" w:sz="8" w:space="0" w:color="A8D08D"/>
              <w:right w:val="nil"/>
            </w:tcBorders>
            <w:shd w:val="clear" w:color="D9E2F3" w:fill="D9E2F3"/>
            <w:hideMark/>
          </w:tcPr>
          <w:p w14:paraId="048B589D" w14:textId="77777777" w:rsidR="00D45881" w:rsidRPr="00D45881" w:rsidRDefault="00D45881" w:rsidP="00D45881">
            <w:pPr>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5</w:t>
            </w:r>
          </w:p>
        </w:tc>
      </w:tr>
      <w:tr w:rsidR="00D45881" w:rsidRPr="00D45881" w14:paraId="488697CA" w14:textId="77777777" w:rsidTr="00BA0775">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70CFC290"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Probabilidade</w:t>
            </w:r>
          </w:p>
        </w:tc>
        <w:tc>
          <w:tcPr>
            <w:tcW w:w="8080" w:type="dxa"/>
            <w:tcBorders>
              <w:top w:val="nil"/>
              <w:left w:val="nil"/>
              <w:bottom w:val="single" w:sz="8" w:space="0" w:color="A8D08D"/>
              <w:right w:val="nil"/>
            </w:tcBorders>
            <w:shd w:val="clear" w:color="auto" w:fill="auto"/>
            <w:hideMark/>
          </w:tcPr>
          <w:p w14:paraId="6D67F749" w14:textId="77777777" w:rsidR="00D45881" w:rsidRPr="00D45881" w:rsidRDefault="00D45881" w:rsidP="00D45881">
            <w:pPr>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4</w:t>
            </w:r>
          </w:p>
        </w:tc>
      </w:tr>
      <w:tr w:rsidR="00D45881" w:rsidRPr="00D45881" w14:paraId="2D6D322B" w14:textId="77777777" w:rsidTr="00BA0775">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6E7A0C5A"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Impacto</w:t>
            </w:r>
          </w:p>
        </w:tc>
        <w:tc>
          <w:tcPr>
            <w:tcW w:w="8080" w:type="dxa"/>
            <w:tcBorders>
              <w:top w:val="nil"/>
              <w:left w:val="nil"/>
              <w:bottom w:val="single" w:sz="8" w:space="0" w:color="A8D08D"/>
              <w:right w:val="nil"/>
            </w:tcBorders>
            <w:shd w:val="clear" w:color="D9E2F3" w:fill="D9E2F3"/>
            <w:hideMark/>
          </w:tcPr>
          <w:p w14:paraId="5B38CF15" w14:textId="77777777" w:rsidR="00D45881" w:rsidRPr="00D45881" w:rsidRDefault="00D45881" w:rsidP="00D45881">
            <w:pPr>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2</w:t>
            </w:r>
          </w:p>
        </w:tc>
      </w:tr>
      <w:tr w:rsidR="00D45881" w:rsidRPr="00D45881" w14:paraId="3473B722" w14:textId="77777777" w:rsidTr="00BA0775">
        <w:trPr>
          <w:trHeight w:val="300"/>
        </w:trPr>
        <w:tc>
          <w:tcPr>
            <w:tcW w:w="2694" w:type="dxa"/>
            <w:tcBorders>
              <w:top w:val="nil"/>
              <w:left w:val="nil"/>
              <w:bottom w:val="single" w:sz="8" w:space="0" w:color="A8D08D"/>
              <w:right w:val="single" w:sz="8" w:space="0" w:color="A8D08D"/>
            </w:tcBorders>
            <w:shd w:val="clear" w:color="auto" w:fill="auto"/>
            <w:vAlign w:val="center"/>
            <w:hideMark/>
          </w:tcPr>
          <w:p w14:paraId="512A77C8"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Exposição</w:t>
            </w:r>
          </w:p>
        </w:tc>
        <w:tc>
          <w:tcPr>
            <w:tcW w:w="8080" w:type="dxa"/>
            <w:tcBorders>
              <w:top w:val="nil"/>
              <w:left w:val="nil"/>
              <w:bottom w:val="single" w:sz="8" w:space="0" w:color="A8D08D"/>
              <w:right w:val="nil"/>
            </w:tcBorders>
            <w:shd w:val="clear" w:color="auto" w:fill="auto"/>
            <w:hideMark/>
          </w:tcPr>
          <w:p w14:paraId="65421D87" w14:textId="77777777" w:rsidR="00D45881" w:rsidRPr="00D45881" w:rsidRDefault="00D45881" w:rsidP="00D45881">
            <w:pPr>
              <w:spacing w:after="0" w:line="240" w:lineRule="auto"/>
              <w:rPr>
                <w:rFonts w:ascii="Times New Roman" w:eastAsia="Times New Roman" w:hAnsi="Times New Roman" w:cs="Times New Roman"/>
                <w:b/>
                <w:bCs/>
                <w:color w:val="C00000"/>
                <w:lang w:eastAsia="pt-BR"/>
              </w:rPr>
            </w:pPr>
            <w:r w:rsidRPr="00D45881">
              <w:rPr>
                <w:rFonts w:ascii="Times New Roman" w:eastAsia="Times New Roman" w:hAnsi="Times New Roman" w:cs="Times New Roman"/>
                <w:b/>
                <w:bCs/>
                <w:color w:val="C00000"/>
                <w:lang w:eastAsia="pt-BR"/>
              </w:rPr>
              <w:t>40</w:t>
            </w:r>
          </w:p>
        </w:tc>
      </w:tr>
      <w:tr w:rsidR="00D45881" w:rsidRPr="00D45881" w14:paraId="40837559" w14:textId="77777777" w:rsidTr="00BA0775">
        <w:trPr>
          <w:trHeight w:val="300"/>
        </w:trPr>
        <w:tc>
          <w:tcPr>
            <w:tcW w:w="2694" w:type="dxa"/>
            <w:tcBorders>
              <w:top w:val="nil"/>
              <w:left w:val="nil"/>
              <w:bottom w:val="single" w:sz="8" w:space="0" w:color="A8D08D"/>
              <w:right w:val="single" w:sz="8" w:space="0" w:color="A8D08D"/>
            </w:tcBorders>
            <w:shd w:val="clear" w:color="D9E2F3" w:fill="D9E2F3"/>
            <w:vAlign w:val="center"/>
            <w:hideMark/>
          </w:tcPr>
          <w:p w14:paraId="56456D31"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Testes/Áreas</w:t>
            </w:r>
          </w:p>
        </w:tc>
        <w:tc>
          <w:tcPr>
            <w:tcW w:w="8080" w:type="dxa"/>
            <w:tcBorders>
              <w:top w:val="nil"/>
              <w:left w:val="nil"/>
              <w:bottom w:val="single" w:sz="8" w:space="0" w:color="A8D08D"/>
              <w:right w:val="nil"/>
            </w:tcBorders>
            <w:shd w:val="clear" w:color="D9E2F3" w:fill="D9E2F3"/>
            <w:hideMark/>
          </w:tcPr>
          <w:p w14:paraId="407AC279" w14:textId="77777777" w:rsidR="00D45881" w:rsidRPr="00D45881" w:rsidRDefault="00D45881" w:rsidP="00D45881">
            <w:pPr>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Demonstrativo Financeiro Versus Voucher Documental</w:t>
            </w:r>
          </w:p>
        </w:tc>
      </w:tr>
      <w:tr w:rsidR="00D45881" w:rsidRPr="00D45881" w14:paraId="6020075E" w14:textId="77777777" w:rsidTr="00BA0775">
        <w:trPr>
          <w:trHeight w:val="1470"/>
        </w:trPr>
        <w:tc>
          <w:tcPr>
            <w:tcW w:w="2694" w:type="dxa"/>
            <w:tcBorders>
              <w:top w:val="nil"/>
              <w:left w:val="nil"/>
              <w:bottom w:val="single" w:sz="8" w:space="0" w:color="A8D08D"/>
              <w:right w:val="single" w:sz="8" w:space="0" w:color="A8D08D"/>
            </w:tcBorders>
            <w:shd w:val="clear" w:color="auto" w:fill="auto"/>
            <w:vAlign w:val="center"/>
            <w:hideMark/>
          </w:tcPr>
          <w:p w14:paraId="0E39A58F"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Descrição</w:t>
            </w:r>
          </w:p>
        </w:tc>
        <w:tc>
          <w:tcPr>
            <w:tcW w:w="8080" w:type="dxa"/>
            <w:tcBorders>
              <w:top w:val="nil"/>
              <w:left w:val="nil"/>
              <w:bottom w:val="single" w:sz="8" w:space="0" w:color="A8D08D"/>
              <w:right w:val="nil"/>
            </w:tcBorders>
            <w:shd w:val="clear" w:color="auto" w:fill="auto"/>
            <w:hideMark/>
          </w:tcPr>
          <w:p w14:paraId="54912AB3" w14:textId="1DAC9707" w:rsidR="00D45881" w:rsidRPr="00D52C49" w:rsidRDefault="00D45881" w:rsidP="008E0690">
            <w:pPr>
              <w:spacing w:after="0" w:line="240" w:lineRule="auto"/>
              <w:jc w:val="both"/>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color w:val="000000"/>
                <w:lang w:eastAsia="pt-BR"/>
              </w:rPr>
              <w:t xml:space="preserve">Após a análise dos </w:t>
            </w:r>
            <w:r w:rsidRPr="000627C8">
              <w:rPr>
                <w:rFonts w:ascii="Times New Roman" w:eastAsia="Times New Roman" w:hAnsi="Times New Roman" w:cs="Times New Roman"/>
                <w:b/>
                <w:bCs/>
                <w:color w:val="000000"/>
                <w:lang w:eastAsia="pt-BR"/>
              </w:rPr>
              <w:t>Demonstrativos Financeiros de Receitas e Despesas</w:t>
            </w:r>
            <w:r w:rsidRPr="00D45881">
              <w:rPr>
                <w:rFonts w:ascii="Times New Roman" w:eastAsia="Times New Roman" w:hAnsi="Times New Roman" w:cs="Times New Roman"/>
                <w:color w:val="000000"/>
                <w:lang w:eastAsia="pt-BR"/>
              </w:rPr>
              <w:t xml:space="preserve">, referente ao período de </w:t>
            </w:r>
            <w:r w:rsidRPr="00905F2D">
              <w:rPr>
                <w:rFonts w:ascii="Times New Roman" w:eastAsia="Times New Roman" w:hAnsi="Times New Roman" w:cs="Times New Roman"/>
                <w:b/>
                <w:bCs/>
                <w:color w:val="000000"/>
                <w:lang w:eastAsia="pt-BR"/>
              </w:rPr>
              <w:t>janeiro a dezembro de 2023</w:t>
            </w:r>
            <w:r w:rsidRPr="00D45881">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D45881">
              <w:rPr>
                <w:rFonts w:ascii="Times New Roman" w:eastAsia="Times New Roman" w:hAnsi="Times New Roman" w:cs="Times New Roman"/>
                <w:color w:val="000000"/>
                <w:lang w:eastAsia="pt-BR"/>
              </w:rPr>
              <w:t xml:space="preserve">, </w:t>
            </w:r>
            <w:r w:rsidR="00D73F84">
              <w:rPr>
                <w:rFonts w:ascii="Times New Roman" w:eastAsia="Times New Roman" w:hAnsi="Times New Roman" w:cs="Times New Roman"/>
                <w:color w:val="000000"/>
                <w:lang w:eastAsia="pt-BR"/>
              </w:rPr>
              <w:t xml:space="preserve">identificamos que ocorreu o saque de </w:t>
            </w:r>
            <w:r w:rsidR="00A91C0B" w:rsidRPr="006133D9">
              <w:rPr>
                <w:rFonts w:ascii="Times New Roman" w:eastAsia="Times New Roman" w:hAnsi="Times New Roman" w:cs="Times New Roman"/>
                <w:b/>
                <w:bCs/>
                <w:color w:val="000000"/>
                <w:lang w:eastAsia="pt-BR"/>
              </w:rPr>
              <w:t>R$ 5.000,00</w:t>
            </w:r>
            <w:r w:rsidR="00A91C0B">
              <w:rPr>
                <w:rFonts w:ascii="Times New Roman" w:eastAsia="Times New Roman" w:hAnsi="Times New Roman" w:cs="Times New Roman"/>
                <w:color w:val="000000"/>
                <w:lang w:eastAsia="pt-BR"/>
              </w:rPr>
              <w:t xml:space="preserve"> para o mês de 01/2023. Desse valor, foi apresentada uma planilha </w:t>
            </w:r>
            <w:r w:rsidR="00FC1E37">
              <w:rPr>
                <w:rFonts w:ascii="Times New Roman" w:eastAsia="Times New Roman" w:hAnsi="Times New Roman" w:cs="Times New Roman"/>
                <w:color w:val="000000"/>
                <w:lang w:eastAsia="pt-BR"/>
              </w:rPr>
              <w:t>de controle de gastos relativa</w:t>
            </w:r>
            <w:r w:rsidR="00B97EB8">
              <w:rPr>
                <w:rFonts w:ascii="Times New Roman" w:eastAsia="Times New Roman" w:hAnsi="Times New Roman" w:cs="Times New Roman"/>
                <w:color w:val="000000"/>
                <w:lang w:eastAsia="pt-BR"/>
              </w:rPr>
              <w:t xml:space="preserve"> ao</w:t>
            </w:r>
            <w:r w:rsidR="00FC1E37">
              <w:rPr>
                <w:rFonts w:ascii="Times New Roman" w:eastAsia="Times New Roman" w:hAnsi="Times New Roman" w:cs="Times New Roman"/>
                <w:color w:val="000000"/>
                <w:lang w:eastAsia="pt-BR"/>
              </w:rPr>
              <w:t xml:space="preserve"> saque que totalizava </w:t>
            </w:r>
            <w:r w:rsidR="00E442E9" w:rsidRPr="00C35DA3">
              <w:rPr>
                <w:rFonts w:ascii="Times New Roman" w:eastAsia="Times New Roman" w:hAnsi="Times New Roman" w:cs="Times New Roman"/>
                <w:b/>
                <w:bCs/>
                <w:color w:val="000000"/>
                <w:lang w:eastAsia="pt-BR"/>
              </w:rPr>
              <w:t>R$ 4</w:t>
            </w:r>
            <w:r w:rsidR="00B97EB8" w:rsidRPr="00C35DA3">
              <w:rPr>
                <w:rFonts w:ascii="Times New Roman" w:eastAsia="Times New Roman" w:hAnsi="Times New Roman" w:cs="Times New Roman"/>
                <w:b/>
                <w:bCs/>
                <w:color w:val="000000"/>
                <w:lang w:eastAsia="pt-BR"/>
              </w:rPr>
              <w:t>.</w:t>
            </w:r>
            <w:r w:rsidR="00E442E9" w:rsidRPr="00C35DA3">
              <w:rPr>
                <w:rFonts w:ascii="Times New Roman" w:eastAsia="Times New Roman" w:hAnsi="Times New Roman" w:cs="Times New Roman"/>
                <w:b/>
                <w:bCs/>
                <w:color w:val="000000"/>
                <w:lang w:eastAsia="pt-BR"/>
              </w:rPr>
              <w:t>250,54</w:t>
            </w:r>
            <w:r w:rsidR="00E442E9">
              <w:rPr>
                <w:rFonts w:ascii="Times New Roman" w:eastAsia="Times New Roman" w:hAnsi="Times New Roman" w:cs="Times New Roman"/>
                <w:color w:val="000000"/>
                <w:lang w:eastAsia="pt-BR"/>
              </w:rPr>
              <w:t xml:space="preserve"> de despesas do período.</w:t>
            </w:r>
            <w:r w:rsidR="008E0690">
              <w:rPr>
                <w:rFonts w:ascii="Times New Roman" w:eastAsia="Times New Roman" w:hAnsi="Times New Roman" w:cs="Times New Roman"/>
                <w:color w:val="000000"/>
                <w:lang w:eastAsia="pt-BR"/>
              </w:rPr>
              <w:t xml:space="preserve"> </w:t>
            </w:r>
            <w:r w:rsidR="00A74E2F">
              <w:rPr>
                <w:rFonts w:ascii="Times New Roman" w:eastAsia="Times New Roman" w:hAnsi="Times New Roman" w:cs="Times New Roman"/>
                <w:color w:val="000000"/>
                <w:lang w:eastAsia="pt-BR"/>
              </w:rPr>
              <w:t xml:space="preserve">Ademais, </w:t>
            </w:r>
            <w:r w:rsidR="009608D2">
              <w:rPr>
                <w:rFonts w:ascii="Times New Roman" w:eastAsia="Times New Roman" w:hAnsi="Times New Roman" w:cs="Times New Roman"/>
                <w:color w:val="000000"/>
                <w:lang w:eastAsia="pt-BR"/>
              </w:rPr>
              <w:t>identificamos que o</w:t>
            </w:r>
            <w:r w:rsidR="006D35F0">
              <w:rPr>
                <w:rFonts w:ascii="Times New Roman" w:eastAsia="Times New Roman" w:hAnsi="Times New Roman" w:cs="Times New Roman"/>
                <w:color w:val="000000"/>
                <w:lang w:eastAsia="pt-BR"/>
              </w:rPr>
              <w:t xml:space="preserve"> saldo</w:t>
            </w:r>
            <w:r w:rsidR="009608D2">
              <w:rPr>
                <w:rFonts w:ascii="Times New Roman" w:eastAsia="Times New Roman" w:hAnsi="Times New Roman" w:cs="Times New Roman"/>
                <w:color w:val="000000"/>
                <w:lang w:eastAsia="pt-BR"/>
              </w:rPr>
              <w:t xml:space="preserve"> remanescente</w:t>
            </w:r>
            <w:r w:rsidR="00EB7228">
              <w:rPr>
                <w:rFonts w:ascii="Times New Roman" w:eastAsia="Times New Roman" w:hAnsi="Times New Roman" w:cs="Times New Roman"/>
                <w:color w:val="000000"/>
                <w:lang w:eastAsia="pt-BR"/>
              </w:rPr>
              <w:t xml:space="preserve"> de </w:t>
            </w:r>
            <w:r w:rsidR="006B4AC6" w:rsidRPr="00616351">
              <w:rPr>
                <w:rFonts w:ascii="Times New Roman" w:eastAsia="Times New Roman" w:hAnsi="Times New Roman" w:cs="Times New Roman"/>
                <w:b/>
                <w:bCs/>
                <w:color w:val="000000"/>
                <w:lang w:eastAsia="pt-BR"/>
              </w:rPr>
              <w:t>R$ 749,46</w:t>
            </w:r>
            <w:r w:rsidR="00E7360D">
              <w:rPr>
                <w:rFonts w:ascii="Times New Roman" w:eastAsia="Times New Roman" w:hAnsi="Times New Roman" w:cs="Times New Roman"/>
                <w:color w:val="000000"/>
                <w:lang w:eastAsia="pt-BR"/>
              </w:rPr>
              <w:t xml:space="preserve"> referente a </w:t>
            </w:r>
            <w:r w:rsidR="009608D2">
              <w:rPr>
                <w:rFonts w:ascii="Times New Roman" w:eastAsia="Times New Roman" w:hAnsi="Times New Roman" w:cs="Times New Roman"/>
                <w:color w:val="000000"/>
                <w:lang w:eastAsia="pt-BR"/>
              </w:rPr>
              <w:t xml:space="preserve">diferença entre o saque e a planilha de controle, </w:t>
            </w:r>
            <w:r w:rsidR="00DC6D5F">
              <w:rPr>
                <w:rFonts w:ascii="Times New Roman" w:eastAsia="Times New Roman" w:hAnsi="Times New Roman" w:cs="Times New Roman"/>
                <w:color w:val="000000"/>
                <w:lang w:eastAsia="pt-BR"/>
              </w:rPr>
              <w:t>foi</w:t>
            </w:r>
            <w:r w:rsidR="006D35F0">
              <w:rPr>
                <w:rFonts w:ascii="Times New Roman" w:eastAsia="Times New Roman" w:hAnsi="Times New Roman" w:cs="Times New Roman"/>
                <w:color w:val="000000"/>
                <w:lang w:eastAsia="pt-BR"/>
              </w:rPr>
              <w:t xml:space="preserve"> transferido </w:t>
            </w:r>
            <w:r w:rsidR="003F32B6">
              <w:rPr>
                <w:rFonts w:ascii="Times New Roman" w:eastAsia="Times New Roman" w:hAnsi="Times New Roman" w:cs="Times New Roman"/>
                <w:color w:val="000000"/>
                <w:lang w:eastAsia="pt-BR"/>
              </w:rPr>
              <w:t>através de uma conta de pessoa física para o condomínio.</w:t>
            </w:r>
            <w:r w:rsidR="00D314DE">
              <w:rPr>
                <w:rFonts w:ascii="Times New Roman" w:eastAsia="Times New Roman" w:hAnsi="Times New Roman" w:cs="Times New Roman"/>
                <w:color w:val="000000"/>
                <w:lang w:eastAsia="pt-BR"/>
              </w:rPr>
              <w:t xml:space="preserve"> </w:t>
            </w:r>
          </w:p>
        </w:tc>
      </w:tr>
      <w:tr w:rsidR="00D45881" w:rsidRPr="00D45881" w14:paraId="28DEC83E" w14:textId="77777777" w:rsidTr="003B31D3">
        <w:trPr>
          <w:trHeight w:val="1165"/>
        </w:trPr>
        <w:tc>
          <w:tcPr>
            <w:tcW w:w="2694" w:type="dxa"/>
            <w:tcBorders>
              <w:top w:val="nil"/>
              <w:left w:val="nil"/>
              <w:bottom w:val="single" w:sz="8" w:space="0" w:color="A8D08D"/>
              <w:right w:val="single" w:sz="8" w:space="0" w:color="A8D08D"/>
            </w:tcBorders>
            <w:shd w:val="clear" w:color="D9E2F3" w:fill="D9E2F3"/>
            <w:vAlign w:val="center"/>
            <w:hideMark/>
          </w:tcPr>
          <w:p w14:paraId="47C78208"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Riscos e Implicações</w:t>
            </w:r>
          </w:p>
        </w:tc>
        <w:tc>
          <w:tcPr>
            <w:tcW w:w="8080" w:type="dxa"/>
            <w:tcBorders>
              <w:top w:val="nil"/>
              <w:left w:val="nil"/>
              <w:bottom w:val="single" w:sz="8" w:space="0" w:color="A8D08D"/>
              <w:right w:val="nil"/>
            </w:tcBorders>
            <w:shd w:val="clear" w:color="D9E2F3" w:fill="D9E2F3"/>
            <w:hideMark/>
          </w:tcPr>
          <w:p w14:paraId="4BD4416D" w14:textId="7A0016EF" w:rsidR="00D45881" w:rsidRPr="003B31D3" w:rsidRDefault="00030484" w:rsidP="003F7E77">
            <w:pPr>
              <w:spacing w:after="0" w:line="240" w:lineRule="auto"/>
              <w:jc w:val="both"/>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A </w:t>
            </w:r>
            <w:r w:rsidRPr="00030484">
              <w:rPr>
                <w:rFonts w:ascii="Times New Roman" w:eastAsia="Times New Roman" w:hAnsi="Times New Roman" w:cs="Times New Roman"/>
                <w:color w:val="000000"/>
                <w:lang w:eastAsia="pt-BR"/>
              </w:rPr>
              <w:t>transferência dos saldos remanescentes do caixa através de conta de pessoa física</w:t>
            </w:r>
            <w:r w:rsidR="00E6020E">
              <w:rPr>
                <w:rFonts w:ascii="Times New Roman" w:eastAsia="Times New Roman" w:hAnsi="Times New Roman" w:cs="Times New Roman"/>
                <w:color w:val="000000"/>
                <w:lang w:eastAsia="pt-BR"/>
              </w:rPr>
              <w:t xml:space="preserve"> para o condomínio,</w:t>
            </w:r>
            <w:r w:rsidR="008D5775">
              <w:rPr>
                <w:rFonts w:ascii="Times New Roman" w:eastAsia="Times New Roman" w:hAnsi="Times New Roman" w:cs="Times New Roman"/>
                <w:color w:val="000000"/>
                <w:lang w:eastAsia="pt-BR"/>
              </w:rPr>
              <w:t xml:space="preserve"> </w:t>
            </w:r>
            <w:r w:rsidR="004A37C5">
              <w:rPr>
                <w:rFonts w:ascii="Times New Roman" w:eastAsia="Times New Roman" w:hAnsi="Times New Roman" w:cs="Times New Roman"/>
                <w:color w:val="000000"/>
                <w:lang w:eastAsia="pt-BR"/>
              </w:rPr>
              <w:t>poderá gerar questionamentos</w:t>
            </w:r>
            <w:r w:rsidR="008D5775">
              <w:rPr>
                <w:rFonts w:ascii="Times New Roman" w:eastAsia="Times New Roman" w:hAnsi="Times New Roman" w:cs="Times New Roman"/>
                <w:color w:val="000000"/>
                <w:lang w:eastAsia="pt-BR"/>
              </w:rPr>
              <w:t xml:space="preserve"> das partes interessadas</w:t>
            </w:r>
            <w:r w:rsidR="004A37C5">
              <w:rPr>
                <w:rFonts w:ascii="Times New Roman" w:eastAsia="Times New Roman" w:hAnsi="Times New Roman" w:cs="Times New Roman"/>
                <w:color w:val="000000"/>
                <w:lang w:eastAsia="pt-BR"/>
              </w:rPr>
              <w:t xml:space="preserve"> em relação a transparência </w:t>
            </w:r>
            <w:r w:rsidR="009F7EE9">
              <w:rPr>
                <w:rFonts w:ascii="Times New Roman" w:eastAsia="Times New Roman" w:hAnsi="Times New Roman" w:cs="Times New Roman"/>
                <w:color w:val="000000"/>
                <w:lang w:eastAsia="pt-BR"/>
              </w:rPr>
              <w:t>dos gastos pagos em dinheiro pela associação</w:t>
            </w:r>
            <w:r w:rsidR="003B31D3">
              <w:rPr>
                <w:rFonts w:ascii="Times New Roman" w:eastAsia="Times New Roman" w:hAnsi="Times New Roman" w:cs="Times New Roman"/>
                <w:color w:val="000000"/>
                <w:lang w:eastAsia="pt-BR"/>
              </w:rPr>
              <w:t>, além de prejuízos ao entendimento desse processo.</w:t>
            </w:r>
          </w:p>
        </w:tc>
      </w:tr>
      <w:tr w:rsidR="00D45881" w:rsidRPr="00D45881" w14:paraId="39DD2E6F" w14:textId="77777777" w:rsidTr="00BA0775">
        <w:trPr>
          <w:trHeight w:val="290"/>
        </w:trPr>
        <w:tc>
          <w:tcPr>
            <w:tcW w:w="2694" w:type="dxa"/>
            <w:tcBorders>
              <w:top w:val="nil"/>
              <w:left w:val="nil"/>
              <w:bottom w:val="single" w:sz="8" w:space="0" w:color="A8D08D"/>
              <w:right w:val="single" w:sz="8" w:space="0" w:color="A8D08D"/>
            </w:tcBorders>
            <w:shd w:val="clear" w:color="auto" w:fill="auto"/>
            <w:vAlign w:val="center"/>
            <w:hideMark/>
          </w:tcPr>
          <w:p w14:paraId="05B4BD9B"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Impacto Financeiro</w:t>
            </w:r>
          </w:p>
        </w:tc>
        <w:tc>
          <w:tcPr>
            <w:tcW w:w="8080" w:type="dxa"/>
            <w:tcBorders>
              <w:top w:val="nil"/>
              <w:left w:val="nil"/>
              <w:bottom w:val="single" w:sz="8" w:space="0" w:color="A8D08D"/>
              <w:right w:val="nil"/>
            </w:tcBorders>
            <w:shd w:val="clear" w:color="auto" w:fill="auto"/>
            <w:hideMark/>
          </w:tcPr>
          <w:p w14:paraId="01DA96F0" w14:textId="04F177D1" w:rsidR="00D45881" w:rsidRPr="00D45881" w:rsidRDefault="00D45881" w:rsidP="00A044F6">
            <w:pPr>
              <w:tabs>
                <w:tab w:val="left" w:pos="2160"/>
              </w:tabs>
              <w:spacing w:after="0" w:line="240" w:lineRule="auto"/>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R$</w:t>
            </w:r>
            <w:r w:rsidR="00DB0D50">
              <w:rPr>
                <w:rFonts w:ascii="Times New Roman" w:eastAsia="Times New Roman" w:hAnsi="Times New Roman" w:cs="Times New Roman"/>
                <w:color w:val="000000"/>
                <w:lang w:eastAsia="pt-BR"/>
              </w:rPr>
              <w:t xml:space="preserve"> </w:t>
            </w:r>
            <w:r w:rsidR="00761D93">
              <w:rPr>
                <w:rFonts w:ascii="Times New Roman" w:eastAsia="Times New Roman" w:hAnsi="Times New Roman" w:cs="Times New Roman"/>
                <w:color w:val="000000"/>
                <w:lang w:eastAsia="pt-BR"/>
              </w:rPr>
              <w:t>749,46</w:t>
            </w:r>
          </w:p>
        </w:tc>
      </w:tr>
      <w:tr w:rsidR="00D45881" w:rsidRPr="00D45881" w14:paraId="3CC86EE8" w14:textId="77777777" w:rsidTr="003F7E77">
        <w:trPr>
          <w:trHeight w:val="989"/>
        </w:trPr>
        <w:tc>
          <w:tcPr>
            <w:tcW w:w="2694" w:type="dxa"/>
            <w:tcBorders>
              <w:top w:val="nil"/>
              <w:left w:val="nil"/>
              <w:bottom w:val="nil"/>
              <w:right w:val="single" w:sz="8" w:space="0" w:color="A8D08D"/>
            </w:tcBorders>
            <w:shd w:val="clear" w:color="DEEAF6" w:fill="DEEAF6"/>
            <w:vAlign w:val="center"/>
            <w:hideMark/>
          </w:tcPr>
          <w:p w14:paraId="754B2979" w14:textId="77777777" w:rsidR="00D45881" w:rsidRPr="00D45881" w:rsidRDefault="00D45881" w:rsidP="00D45881">
            <w:pPr>
              <w:spacing w:after="0" w:line="240" w:lineRule="auto"/>
              <w:rPr>
                <w:rFonts w:ascii="Calibri" w:eastAsia="Times New Roman" w:hAnsi="Calibri" w:cs="Calibri"/>
                <w:b/>
                <w:bCs/>
                <w:color w:val="000000"/>
                <w:lang w:eastAsia="pt-BR"/>
              </w:rPr>
            </w:pPr>
            <w:r w:rsidRPr="00D45881">
              <w:rPr>
                <w:rFonts w:ascii="Calibri" w:eastAsia="Times New Roman" w:hAnsi="Calibri" w:cs="Calibri"/>
                <w:b/>
                <w:bCs/>
                <w:color w:val="000000"/>
                <w:lang w:eastAsia="pt-BR"/>
              </w:rPr>
              <w:t>Recomendações</w:t>
            </w:r>
          </w:p>
        </w:tc>
        <w:tc>
          <w:tcPr>
            <w:tcW w:w="8080" w:type="dxa"/>
            <w:tcBorders>
              <w:top w:val="nil"/>
              <w:left w:val="nil"/>
              <w:bottom w:val="single" w:sz="8" w:space="0" w:color="A8D08D"/>
              <w:right w:val="nil"/>
            </w:tcBorders>
            <w:shd w:val="clear" w:color="D9E2F3" w:fill="D9E2F3"/>
            <w:hideMark/>
          </w:tcPr>
          <w:p w14:paraId="5F82ECEF" w14:textId="555994CE" w:rsidR="00D45881" w:rsidRPr="00C84CC0" w:rsidRDefault="00C84CC0" w:rsidP="003F7E77">
            <w:pPr>
              <w:spacing w:after="0" w:line="240" w:lineRule="auto"/>
              <w:jc w:val="both"/>
              <w:rPr>
                <w:rFonts w:ascii="Times New Roman" w:eastAsia="Times New Roman" w:hAnsi="Times New Roman" w:cs="Times New Roman"/>
                <w:color w:val="000000"/>
                <w:lang w:eastAsia="pt-BR"/>
              </w:rPr>
            </w:pPr>
            <w:r w:rsidRPr="00C84CC0">
              <w:rPr>
                <w:rFonts w:ascii="Times New Roman" w:eastAsia="Times New Roman" w:hAnsi="Times New Roman" w:cs="Times New Roman"/>
                <w:color w:val="000000"/>
                <w:lang w:eastAsia="pt-BR"/>
              </w:rPr>
              <w:t xml:space="preserve">Recomendamos a administração </w:t>
            </w:r>
            <w:r w:rsidR="003F7E77">
              <w:rPr>
                <w:rFonts w:ascii="Times New Roman" w:eastAsia="Times New Roman" w:hAnsi="Times New Roman" w:cs="Times New Roman"/>
                <w:color w:val="000000"/>
                <w:lang w:eastAsia="pt-BR"/>
              </w:rPr>
              <w:t>que os valores remanescentes sejam depositados diretamente na conta do condomínio ou mantidos no próprio fundo de caixa para o próximo período.</w:t>
            </w:r>
          </w:p>
        </w:tc>
      </w:tr>
      <w:tr w:rsidR="00D45881" w:rsidRPr="00D45881" w14:paraId="1734834D" w14:textId="77777777" w:rsidTr="00C84CC0">
        <w:trPr>
          <w:trHeight w:val="778"/>
        </w:trPr>
        <w:tc>
          <w:tcPr>
            <w:tcW w:w="2694" w:type="dxa"/>
            <w:tcBorders>
              <w:top w:val="single" w:sz="8" w:space="0" w:color="A8D08D"/>
              <w:left w:val="nil"/>
              <w:bottom w:val="nil"/>
              <w:right w:val="single" w:sz="8" w:space="0" w:color="A8D08D"/>
            </w:tcBorders>
            <w:shd w:val="clear" w:color="auto" w:fill="auto"/>
            <w:vAlign w:val="center"/>
            <w:hideMark/>
          </w:tcPr>
          <w:p w14:paraId="70538B34" w14:textId="77777777" w:rsidR="00D45881" w:rsidRPr="00D45881" w:rsidRDefault="00D45881" w:rsidP="00D45881">
            <w:pPr>
              <w:spacing w:after="0" w:line="240" w:lineRule="auto"/>
              <w:rPr>
                <w:rFonts w:ascii="Calibri" w:eastAsia="Times New Roman" w:hAnsi="Calibri" w:cs="Calibri"/>
                <w:b/>
                <w:bCs/>
                <w:color w:val="000000"/>
                <w:lang w:eastAsia="pt-BR"/>
              </w:rPr>
            </w:pPr>
            <w:r w:rsidRPr="00D45881">
              <w:rPr>
                <w:rFonts w:ascii="Calibri" w:eastAsia="Times New Roman" w:hAnsi="Calibri" w:cs="Calibri"/>
                <w:b/>
                <w:bCs/>
                <w:color w:val="000000"/>
                <w:lang w:eastAsia="pt-BR"/>
              </w:rPr>
              <w:t>Comentários da Administração</w:t>
            </w:r>
          </w:p>
        </w:tc>
        <w:tc>
          <w:tcPr>
            <w:tcW w:w="8080" w:type="dxa"/>
            <w:tcBorders>
              <w:top w:val="nil"/>
              <w:left w:val="nil"/>
              <w:bottom w:val="single" w:sz="8" w:space="0" w:color="A8D08D"/>
              <w:right w:val="nil"/>
            </w:tcBorders>
            <w:shd w:val="clear" w:color="auto" w:fill="auto"/>
            <w:hideMark/>
          </w:tcPr>
          <w:p w14:paraId="50102A53" w14:textId="4299E74F" w:rsidR="00D45881" w:rsidRPr="00D45881" w:rsidRDefault="00AE2A58" w:rsidP="00A3239F">
            <w:pPr>
              <w:spacing w:after="0" w:line="240" w:lineRule="auto"/>
              <w:jc w:val="both"/>
              <w:rPr>
                <w:rFonts w:ascii="Times New Roman" w:eastAsia="Times New Roman" w:hAnsi="Times New Roman" w:cs="Times New Roman"/>
                <w:color w:val="000000"/>
                <w:lang w:eastAsia="pt-BR"/>
              </w:rPr>
            </w:pPr>
            <w:r w:rsidRPr="00D30447">
              <w:rPr>
                <w:rFonts w:ascii="Times New Roman" w:eastAsia="Times New Roman" w:hAnsi="Times New Roman" w:cs="Times New Roman"/>
                <w:color w:val="000000"/>
                <w:highlight w:val="yellow"/>
                <w:lang w:eastAsia="pt-BR"/>
              </w:rPr>
              <w:t xml:space="preserve">Nossa conta corrente é bloqueada para receber depósito bancário. Todo depósito sempre foi feito através de uma OCT que com um código dado anteriormente pelo banco, conseguíamos fazer a transferência. Após finalização desses códigos que tínhamos, ao solicitar novos códigos o banco informou que não estava mais trabalhando com esses códigos. E tivemos essa dificuldade em fazer o depósito direto na conta do </w:t>
            </w:r>
            <w:r w:rsidR="00D30447">
              <w:rPr>
                <w:rFonts w:ascii="Times New Roman" w:eastAsia="Times New Roman" w:hAnsi="Times New Roman" w:cs="Times New Roman"/>
                <w:color w:val="000000"/>
                <w:highlight w:val="yellow"/>
                <w:lang w:eastAsia="pt-BR"/>
              </w:rPr>
              <w:t>[Associação/Condomínio XPTO]</w:t>
            </w:r>
            <w:r w:rsidRPr="00D30447">
              <w:rPr>
                <w:rFonts w:ascii="Times New Roman" w:eastAsia="Times New Roman" w:hAnsi="Times New Roman" w:cs="Times New Roman"/>
                <w:color w:val="000000"/>
                <w:highlight w:val="yellow"/>
                <w:lang w:eastAsia="pt-BR"/>
              </w:rPr>
              <w:t xml:space="preserve">. Passamos a transferir através de pix por uma conta PF. Mas </w:t>
            </w:r>
            <w:proofErr w:type="gramStart"/>
            <w:r w:rsidRPr="00D30447">
              <w:rPr>
                <w:rFonts w:ascii="Times New Roman" w:eastAsia="Times New Roman" w:hAnsi="Times New Roman" w:cs="Times New Roman"/>
                <w:color w:val="000000"/>
                <w:highlight w:val="yellow"/>
                <w:lang w:eastAsia="pt-BR"/>
              </w:rPr>
              <w:t>estaremos adotando</w:t>
            </w:r>
            <w:proofErr w:type="gramEnd"/>
            <w:r w:rsidRPr="00D30447">
              <w:rPr>
                <w:rFonts w:ascii="Times New Roman" w:eastAsia="Times New Roman" w:hAnsi="Times New Roman" w:cs="Times New Roman"/>
                <w:color w:val="000000"/>
                <w:highlight w:val="yellow"/>
                <w:lang w:eastAsia="pt-BR"/>
              </w:rPr>
              <w:t xml:space="preserve"> a sugestão passada pela auditoria de dar continuidade com o valor de sobra e só emitir novo cheque com o complemento.</w:t>
            </w:r>
          </w:p>
        </w:tc>
      </w:tr>
      <w:tr w:rsidR="00D45881" w:rsidRPr="00D45881" w14:paraId="2358100B" w14:textId="77777777" w:rsidTr="00BA0775">
        <w:trPr>
          <w:trHeight w:val="880"/>
        </w:trPr>
        <w:tc>
          <w:tcPr>
            <w:tcW w:w="2694" w:type="dxa"/>
            <w:tcBorders>
              <w:top w:val="single" w:sz="8" w:space="0" w:color="A8D08D"/>
              <w:left w:val="nil"/>
              <w:bottom w:val="nil"/>
              <w:right w:val="single" w:sz="8" w:space="0" w:color="A8D08D"/>
            </w:tcBorders>
            <w:shd w:val="clear" w:color="DEEAF6" w:fill="DEEAF6"/>
            <w:vAlign w:val="center"/>
            <w:hideMark/>
          </w:tcPr>
          <w:p w14:paraId="549DEFF2" w14:textId="77777777" w:rsidR="00D45881" w:rsidRPr="00D45881" w:rsidRDefault="00D45881" w:rsidP="00D45881">
            <w:pPr>
              <w:spacing w:after="0" w:line="240" w:lineRule="auto"/>
              <w:rPr>
                <w:rFonts w:ascii="Calibri" w:eastAsia="Times New Roman" w:hAnsi="Calibri" w:cs="Calibri"/>
                <w:b/>
                <w:bCs/>
                <w:color w:val="000000"/>
                <w:lang w:eastAsia="pt-BR"/>
              </w:rPr>
            </w:pPr>
            <w:r w:rsidRPr="00D45881">
              <w:rPr>
                <w:rFonts w:ascii="Calibri" w:eastAsia="Times New Roman" w:hAnsi="Calibri" w:cs="Calibri"/>
                <w:b/>
                <w:bCs/>
                <w:color w:val="000000"/>
                <w:lang w:eastAsia="pt-BR"/>
              </w:rPr>
              <w:t>Ações a serem Implementadas pela Administração</w:t>
            </w:r>
          </w:p>
        </w:tc>
        <w:tc>
          <w:tcPr>
            <w:tcW w:w="8080" w:type="dxa"/>
            <w:tcBorders>
              <w:top w:val="nil"/>
              <w:left w:val="nil"/>
              <w:bottom w:val="single" w:sz="8" w:space="0" w:color="A8D08D"/>
              <w:right w:val="nil"/>
            </w:tcBorders>
            <w:shd w:val="clear" w:color="D9E2F3" w:fill="D9E2F3"/>
            <w:hideMark/>
          </w:tcPr>
          <w:p w14:paraId="4A0B01FC" w14:textId="77777777" w:rsidR="00D45881" w:rsidRPr="00D45881" w:rsidRDefault="00D45881" w:rsidP="00A3239F">
            <w:pPr>
              <w:spacing w:after="0" w:line="240" w:lineRule="auto"/>
              <w:jc w:val="both"/>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 xml:space="preserve">Ações definidas pela </w:t>
            </w:r>
            <w:r w:rsidRPr="00D45881">
              <w:rPr>
                <w:rFonts w:ascii="Times New Roman" w:eastAsia="Times New Roman" w:hAnsi="Times New Roman" w:cs="Times New Roman"/>
                <w:b/>
                <w:bCs/>
                <w:color w:val="000000"/>
                <w:lang w:eastAsia="pt-BR"/>
              </w:rPr>
              <w:t>Administração</w:t>
            </w:r>
            <w:r w:rsidRPr="00D45881">
              <w:rPr>
                <w:rFonts w:ascii="Calibri" w:eastAsia="Times New Roman" w:hAnsi="Calibri" w:cs="Calibri"/>
                <w:color w:val="000000"/>
                <w:lang w:eastAsia="pt-BR"/>
              </w:rPr>
              <w:t xml:space="preserve"> para resolução do ponto identificado.</w:t>
            </w:r>
          </w:p>
        </w:tc>
      </w:tr>
      <w:tr w:rsidR="00D45881" w:rsidRPr="00D45881" w14:paraId="7F420221" w14:textId="77777777" w:rsidTr="00BA0775">
        <w:trPr>
          <w:trHeight w:val="850"/>
        </w:trPr>
        <w:tc>
          <w:tcPr>
            <w:tcW w:w="2694" w:type="dxa"/>
            <w:tcBorders>
              <w:top w:val="nil"/>
              <w:left w:val="nil"/>
              <w:bottom w:val="single" w:sz="8" w:space="0" w:color="A8D08D"/>
              <w:right w:val="single" w:sz="8" w:space="0" w:color="A8D08D"/>
            </w:tcBorders>
            <w:shd w:val="clear" w:color="auto" w:fill="auto"/>
            <w:vAlign w:val="center"/>
            <w:hideMark/>
          </w:tcPr>
          <w:p w14:paraId="046C3444" w14:textId="77777777" w:rsidR="00D45881" w:rsidRPr="00D45881" w:rsidRDefault="00D45881" w:rsidP="00D45881">
            <w:pPr>
              <w:spacing w:after="0" w:line="240" w:lineRule="auto"/>
              <w:rPr>
                <w:rFonts w:ascii="Times New Roman" w:eastAsia="Times New Roman" w:hAnsi="Times New Roman" w:cs="Times New Roman"/>
                <w:b/>
                <w:bCs/>
                <w:color w:val="000000"/>
                <w:lang w:eastAsia="pt-BR"/>
              </w:rPr>
            </w:pPr>
            <w:r w:rsidRPr="00D45881">
              <w:rPr>
                <w:rFonts w:ascii="Times New Roman" w:eastAsia="Times New Roman" w:hAnsi="Times New Roman" w:cs="Times New Roman"/>
                <w:b/>
                <w:bCs/>
                <w:color w:val="000000"/>
                <w:lang w:eastAsia="pt-BR"/>
              </w:rPr>
              <w:t>Data Limite para Resolução do Ponto Identificado</w:t>
            </w:r>
          </w:p>
        </w:tc>
        <w:tc>
          <w:tcPr>
            <w:tcW w:w="8080" w:type="dxa"/>
            <w:tcBorders>
              <w:top w:val="nil"/>
              <w:left w:val="nil"/>
              <w:bottom w:val="single" w:sz="8" w:space="0" w:color="A8D08D"/>
              <w:right w:val="nil"/>
            </w:tcBorders>
            <w:shd w:val="clear" w:color="auto" w:fill="auto"/>
            <w:hideMark/>
          </w:tcPr>
          <w:p w14:paraId="461DC602" w14:textId="77777777" w:rsidR="00D45881" w:rsidRPr="00D45881" w:rsidRDefault="00D45881" w:rsidP="00A3239F">
            <w:pPr>
              <w:spacing w:after="0" w:line="240" w:lineRule="auto"/>
              <w:jc w:val="both"/>
              <w:rPr>
                <w:rFonts w:ascii="Times New Roman" w:eastAsia="Times New Roman" w:hAnsi="Times New Roman" w:cs="Times New Roman"/>
                <w:color w:val="000000"/>
                <w:lang w:eastAsia="pt-BR"/>
              </w:rPr>
            </w:pPr>
            <w:r w:rsidRPr="00D45881">
              <w:rPr>
                <w:rFonts w:ascii="Times New Roman" w:eastAsia="Times New Roman" w:hAnsi="Times New Roman" w:cs="Times New Roman"/>
                <w:color w:val="000000"/>
                <w:lang w:eastAsia="pt-BR"/>
              </w:rPr>
              <w:t xml:space="preserve">Prazo estipulado pela </w:t>
            </w:r>
            <w:r w:rsidRPr="00D45881">
              <w:rPr>
                <w:rFonts w:ascii="Times New Roman" w:eastAsia="Times New Roman" w:hAnsi="Times New Roman" w:cs="Times New Roman"/>
                <w:b/>
                <w:bCs/>
                <w:color w:val="000000"/>
                <w:lang w:eastAsia="pt-BR"/>
              </w:rPr>
              <w:t>Administração</w:t>
            </w:r>
            <w:r w:rsidRPr="00D45881">
              <w:rPr>
                <w:rFonts w:ascii="Calibri" w:eastAsia="Times New Roman" w:hAnsi="Calibri" w:cs="Calibri"/>
                <w:color w:val="000000"/>
                <w:lang w:eastAsia="pt-BR"/>
              </w:rPr>
              <w:t xml:space="preserve"> para que o ponto identificado deixe de existir.</w:t>
            </w:r>
          </w:p>
        </w:tc>
      </w:tr>
    </w:tbl>
    <w:p w14:paraId="173903CA" w14:textId="77777777" w:rsidR="0037309F" w:rsidRDefault="0037309F" w:rsidP="00C06BFF"/>
    <w:p w14:paraId="5626C950" w14:textId="77777777" w:rsidR="000D4B1E" w:rsidRDefault="000D4B1E" w:rsidP="00C06BFF"/>
    <w:p w14:paraId="08F9158D" w14:textId="77777777" w:rsidR="000D4B1E" w:rsidRDefault="000D4B1E" w:rsidP="00C06BFF"/>
    <w:p w14:paraId="17E21B5B" w14:textId="77777777" w:rsidR="000D4B1E" w:rsidRDefault="000D4B1E" w:rsidP="00C06BFF"/>
    <w:p w14:paraId="32317052" w14:textId="77777777" w:rsidR="000D4B1E" w:rsidRDefault="000D4B1E" w:rsidP="00C06BFF"/>
    <w:p w14:paraId="22E3483D" w14:textId="77777777" w:rsidR="000D4B1E" w:rsidRDefault="000D4B1E" w:rsidP="00C06BFF"/>
    <w:p w14:paraId="32F6E006" w14:textId="62C6BE49" w:rsidR="00BA0775" w:rsidRDefault="00BA0775" w:rsidP="00BA0775">
      <w:r>
        <w:rPr>
          <w:color w:val="5B9BD5" w:themeColor="accent1"/>
          <w:sz w:val="32"/>
          <w:szCs w:val="32"/>
        </w:rPr>
        <w:t>Endereçamento</w:t>
      </w:r>
    </w:p>
    <w:p w14:paraId="6CF5A12D" w14:textId="4721A2C9" w:rsidR="0037309F" w:rsidRDefault="000D4B1E" w:rsidP="00C06BFF">
      <w:r>
        <w:rPr>
          <w:noProof/>
        </w:rPr>
        <mc:AlternateContent>
          <mc:Choice Requires="wpg">
            <w:drawing>
              <wp:anchor distT="0" distB="0" distL="114300" distR="114300" simplePos="0" relativeHeight="251697152" behindDoc="1" locked="0" layoutInCell="1" allowOverlap="1" wp14:anchorId="706ECEA9" wp14:editId="35002B1B">
                <wp:simplePos x="0" y="0"/>
                <wp:positionH relativeFrom="column">
                  <wp:posOffset>603885</wp:posOffset>
                </wp:positionH>
                <wp:positionV relativeFrom="paragraph">
                  <wp:posOffset>57150</wp:posOffset>
                </wp:positionV>
                <wp:extent cx="4099560" cy="815340"/>
                <wp:effectExtent l="0" t="0" r="0" b="3810"/>
                <wp:wrapNone/>
                <wp:docPr id="2062583617" name="Agrupar 1"/>
                <wp:cNvGraphicFramePr/>
                <a:graphic xmlns:a="http://schemas.openxmlformats.org/drawingml/2006/main">
                  <a:graphicData uri="http://schemas.microsoft.com/office/word/2010/wordprocessingGroup">
                    <wpg:wgp>
                      <wpg:cNvGrpSpPr/>
                      <wpg:grpSpPr>
                        <a:xfrm>
                          <a:off x="0" y="0"/>
                          <a:ext cx="4099560" cy="815340"/>
                          <a:chOff x="0" y="0"/>
                          <a:chExt cx="4099560" cy="815340"/>
                        </a:xfrm>
                      </wpg:grpSpPr>
                      <pic:pic xmlns:pic="http://schemas.openxmlformats.org/drawingml/2006/picture">
                        <pic:nvPicPr>
                          <pic:cNvPr id="1399159661" name="Imagem 11"/>
                          <pic:cNvPicPr>
                            <a:picLocks noChangeAspect="1"/>
                          </pic:cNvPicPr>
                        </pic:nvPicPr>
                        <pic:blipFill rotWithShape="1">
                          <a:blip r:embed="rId34">
                            <a:extLst>
                              <a:ext uri="{28A0092B-C50C-407E-A947-70E740481C1C}">
                                <a14:useLocalDpi xmlns:a14="http://schemas.microsoft.com/office/drawing/2010/main" val="0"/>
                              </a:ext>
                            </a:extLst>
                          </a:blip>
                          <a:srcRect r="67021" b="70344"/>
                          <a:stretch/>
                        </pic:blipFill>
                        <pic:spPr bwMode="auto">
                          <a:xfrm>
                            <a:off x="0" y="0"/>
                            <a:ext cx="2286000" cy="8153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50604998" name="Imagem 11"/>
                          <pic:cNvPicPr>
                            <a:picLocks noChangeAspect="1"/>
                          </pic:cNvPicPr>
                        </pic:nvPicPr>
                        <pic:blipFill rotWithShape="1">
                          <a:blip r:embed="rId34">
                            <a:extLst>
                              <a:ext uri="{28A0092B-C50C-407E-A947-70E740481C1C}">
                                <a14:useLocalDpi xmlns:a14="http://schemas.microsoft.com/office/drawing/2010/main" val="0"/>
                              </a:ext>
                            </a:extLst>
                          </a:blip>
                          <a:srcRect l="44302" r="43496" b="70344"/>
                          <a:stretch/>
                        </pic:blipFill>
                        <pic:spPr bwMode="auto">
                          <a:xfrm>
                            <a:off x="2278380" y="0"/>
                            <a:ext cx="845820" cy="8153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82023701" name="Imagem 11"/>
                          <pic:cNvPicPr>
                            <a:picLocks noChangeAspect="1"/>
                          </pic:cNvPicPr>
                        </pic:nvPicPr>
                        <pic:blipFill rotWithShape="1">
                          <a:blip r:embed="rId34">
                            <a:extLst>
                              <a:ext uri="{28A0092B-C50C-407E-A947-70E740481C1C}">
                                <a14:useLocalDpi xmlns:a14="http://schemas.microsoft.com/office/drawing/2010/main" val="0"/>
                              </a:ext>
                            </a:extLst>
                          </a:blip>
                          <a:srcRect l="69914" r="16015" b="70344"/>
                          <a:stretch/>
                        </pic:blipFill>
                        <pic:spPr bwMode="auto">
                          <a:xfrm>
                            <a:off x="3124200" y="0"/>
                            <a:ext cx="975360" cy="8153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F4AB53E" id="Agrupar 1" o:spid="_x0000_s1026" style="position:absolute;margin-left:47.55pt;margin-top:4.5pt;width:322.8pt;height:64.2pt;z-index:-251619328" coordsize="40995,815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">
                <v:shape id="Imagem 11" o:spid="_x0000_s1027" type="#_x0000_t75" style="position:absolute;width:22860;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">
                  <v:imagedata r:id="rId35" o:title="" cropbottom="46101f" cropright="43923f"/>
                </v:shape>
                <v:shape id="Imagem 11" o:spid="_x0000_s1028" type="#_x0000_t75" style="position:absolute;left:22783;width:8459;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">
                  <v:imagedata r:id="rId35" o:title="" cropbottom="46101f" cropleft="29034f" cropright="28506f"/>
                </v:shape>
                <v:shape id="Imagem 11" o:spid="_x0000_s1029" type="#_x0000_t75" style="position:absolute;left:31242;width:97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">
                  <v:imagedata r:id="rId35" o:title="" cropbottom="46101f" cropleft="45819f" cropright="10496f"/>
                </v:shape>
              </v:group>
            </w:pict>
          </mc:Fallback>
        </mc:AlternateContent>
      </w:r>
    </w:p>
    <w:p w14:paraId="5EB6E17F" w14:textId="0C86CCB8" w:rsidR="0037309F" w:rsidRDefault="0037309F" w:rsidP="00C06BFF"/>
    <w:p w14:paraId="73C0B8E4" w14:textId="336D2592" w:rsidR="0037309F" w:rsidRDefault="0037309F" w:rsidP="000D4B1E">
      <w:pPr>
        <w:jc w:val="center"/>
      </w:pPr>
    </w:p>
    <w:p w14:paraId="6E02F858" w14:textId="2FD616EC" w:rsidR="0037309F" w:rsidRDefault="0037309F" w:rsidP="00C06BFF"/>
    <w:p w14:paraId="6C215FF9" w14:textId="3CB0B93F" w:rsidR="0037309F" w:rsidRDefault="00E539B4" w:rsidP="00C06BFF">
      <w:r>
        <w:rPr>
          <w:noProof/>
        </w:rPr>
        <w:drawing>
          <wp:anchor distT="0" distB="0" distL="114300" distR="114300" simplePos="0" relativeHeight="251680768" behindDoc="1" locked="0" layoutInCell="1" allowOverlap="1" wp14:anchorId="28B0759A" wp14:editId="6780C1A9">
            <wp:simplePos x="0" y="0"/>
            <wp:positionH relativeFrom="margin">
              <wp:align>center</wp:align>
            </wp:positionH>
            <wp:positionV relativeFrom="paragraph">
              <wp:posOffset>194945</wp:posOffset>
            </wp:positionV>
            <wp:extent cx="3048000" cy="5797550"/>
            <wp:effectExtent l="0" t="0" r="0" b="0"/>
            <wp:wrapNone/>
            <wp:docPr id="2" name="Imagem 1" descr="Interface gráfica do usuário, Aplicativo&#10;&#10;Descrição gerada automaticamente">
              <a:extLst xmlns:a="http://schemas.openxmlformats.org/drawingml/2006/main">
                <a:ext uri="{FF2B5EF4-FFF2-40B4-BE49-F238E27FC236}">
                  <a16:creationId xmlns:a16="http://schemas.microsoft.com/office/drawing/2014/main" id="{9C0AE30D-2223-1824-4585-9126E85BD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Interface gráfica do usuário, Aplicativo&#10;&#10;Descrição gerada automaticamente">
                      <a:extLst>
                        <a:ext uri="{FF2B5EF4-FFF2-40B4-BE49-F238E27FC236}">
                          <a16:creationId xmlns:a16="http://schemas.microsoft.com/office/drawing/2014/main" id="{9C0AE30D-2223-1824-4585-9126E85BD486}"/>
                        </a:ext>
                      </a:extLst>
                    </pic:cNvPr>
                    <pic:cNvPicPr>
                      <a:picLocks noChangeAspect="1"/>
                    </pic:cNvPicPr>
                  </pic:nvPicPr>
                  <pic:blipFill rotWithShape="1">
                    <a:blip r:embed="rId36">
                      <a:extLst>
                        <a:ext uri="{28A0092B-C50C-407E-A947-70E740481C1C}">
                          <a14:useLocalDpi xmlns:a14="http://schemas.microsoft.com/office/drawing/2010/main" val="0"/>
                        </a:ext>
                      </a:extLst>
                    </a:blip>
                    <a:srcRect l="12797" r="31869" b="21820"/>
                    <a:stretch/>
                  </pic:blipFill>
                  <pic:spPr bwMode="auto">
                    <a:xfrm>
                      <a:off x="0" y="0"/>
                      <a:ext cx="3048000" cy="579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EC16EE" w14:textId="2A1D8E97" w:rsidR="0037309F" w:rsidRDefault="0037309F" w:rsidP="00C06BFF"/>
    <w:p w14:paraId="5D0ADD33" w14:textId="1383D929" w:rsidR="0037309F" w:rsidRDefault="0037309F" w:rsidP="00C06BFF"/>
    <w:p w14:paraId="75E2256D" w14:textId="0B35D03F" w:rsidR="0037309F" w:rsidRDefault="0037309F" w:rsidP="00C06BFF"/>
    <w:p w14:paraId="6A32879B" w14:textId="1FC56BFB" w:rsidR="0037309F" w:rsidRDefault="0037309F" w:rsidP="00C06BFF"/>
    <w:p w14:paraId="3CDE2B0F" w14:textId="4E9E1964" w:rsidR="0037309F" w:rsidRDefault="00D30447" w:rsidP="00C06BFF">
      <w:r>
        <w:rPr>
          <w:noProof/>
        </w:rPr>
        <w:drawing>
          <wp:anchor distT="0" distB="0" distL="114300" distR="114300" simplePos="0" relativeHeight="251707392" behindDoc="0" locked="0" layoutInCell="1" allowOverlap="1" wp14:anchorId="5460C3FB" wp14:editId="1529742A">
            <wp:simplePos x="0" y="0"/>
            <wp:positionH relativeFrom="column">
              <wp:posOffset>1161415</wp:posOffset>
            </wp:positionH>
            <wp:positionV relativeFrom="paragraph">
              <wp:posOffset>279400</wp:posOffset>
            </wp:positionV>
            <wp:extent cx="3393440" cy="1485900"/>
            <wp:effectExtent l="0" t="0" r="0" b="0"/>
            <wp:wrapSquare wrapText="bothSides"/>
            <wp:docPr id="136248082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80829" name="Imagem 3" descr="Desenho com traços pretos em fundo branco&#10;&#10;Descrição gerada automaticamente com confiança média"/>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93440" cy="1485900"/>
                    </a:xfrm>
                    <a:prstGeom prst="rect">
                      <a:avLst/>
                    </a:prstGeom>
                  </pic:spPr>
                </pic:pic>
              </a:graphicData>
            </a:graphic>
            <wp14:sizeRelH relativeFrom="margin">
              <wp14:pctWidth>0</wp14:pctWidth>
            </wp14:sizeRelH>
            <wp14:sizeRelV relativeFrom="margin">
              <wp14:pctHeight>0</wp14:pctHeight>
            </wp14:sizeRelV>
          </wp:anchor>
        </w:drawing>
      </w:r>
    </w:p>
    <w:p w14:paraId="13B4F255" w14:textId="4436ACFF" w:rsidR="0037309F" w:rsidRDefault="0037309F" w:rsidP="00C06BFF"/>
    <w:p w14:paraId="58B11B59" w14:textId="598C76AB" w:rsidR="0037309F" w:rsidRDefault="0037309F" w:rsidP="00C06BFF"/>
    <w:p w14:paraId="62C7A938" w14:textId="52BD5A92" w:rsidR="0037309F" w:rsidRDefault="0037309F" w:rsidP="00C06BFF"/>
    <w:p w14:paraId="29B86F05" w14:textId="0E93412C" w:rsidR="0037309F" w:rsidRDefault="0037309F" w:rsidP="00C06BFF"/>
    <w:p w14:paraId="2D921D1B" w14:textId="6BD34DC0" w:rsidR="0037309F" w:rsidRDefault="0037309F" w:rsidP="00C06BFF"/>
    <w:p w14:paraId="39E4C4F2" w14:textId="77B2A10E" w:rsidR="0037309F" w:rsidRDefault="0037309F" w:rsidP="00C06BFF"/>
    <w:p w14:paraId="5BEBE76C" w14:textId="2240F50F" w:rsidR="0037309F" w:rsidRDefault="00D30447" w:rsidP="00C06BFF">
      <w:r>
        <w:rPr>
          <w:noProof/>
        </w:rPr>
        <w:drawing>
          <wp:anchor distT="0" distB="0" distL="114300" distR="114300" simplePos="0" relativeHeight="251709440" behindDoc="0" locked="0" layoutInCell="1" allowOverlap="1" wp14:anchorId="40DBAD0C" wp14:editId="5199D266">
            <wp:simplePos x="0" y="0"/>
            <wp:positionH relativeFrom="column">
              <wp:posOffset>1268730</wp:posOffset>
            </wp:positionH>
            <wp:positionV relativeFrom="paragraph">
              <wp:posOffset>179070</wp:posOffset>
            </wp:positionV>
            <wp:extent cx="4685030" cy="2051050"/>
            <wp:effectExtent l="0" t="0" r="1270" b="6350"/>
            <wp:wrapSquare wrapText="bothSides"/>
            <wp:docPr id="2099440158"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80829" name="Imagem 3" descr="Desenho com traços pretos em fundo branco&#10;&#10;Descrição gerada automaticamente com confiança média"/>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85030" cy="2051050"/>
                    </a:xfrm>
                    <a:prstGeom prst="rect">
                      <a:avLst/>
                    </a:prstGeom>
                  </pic:spPr>
                </pic:pic>
              </a:graphicData>
            </a:graphic>
            <wp14:sizeRelH relativeFrom="margin">
              <wp14:pctWidth>0</wp14:pctWidth>
            </wp14:sizeRelH>
            <wp14:sizeRelV relativeFrom="margin">
              <wp14:pctHeight>0</wp14:pctHeight>
            </wp14:sizeRelV>
          </wp:anchor>
        </w:drawing>
      </w:r>
    </w:p>
    <w:p w14:paraId="73D4C1A4" w14:textId="756FFFDC" w:rsidR="0037309F" w:rsidRDefault="0037309F" w:rsidP="00C06BFF"/>
    <w:p w14:paraId="0AD62C54" w14:textId="77777777" w:rsidR="0037309F" w:rsidRDefault="0037309F" w:rsidP="00C06BFF"/>
    <w:p w14:paraId="3477F187" w14:textId="77777777" w:rsidR="00C84CC0" w:rsidRDefault="00C84CC0" w:rsidP="00C06BFF"/>
    <w:p w14:paraId="6A7B4CD8" w14:textId="77777777" w:rsidR="00C84CC0" w:rsidRDefault="00C84CC0" w:rsidP="00C06BFF"/>
    <w:p w14:paraId="0A640279" w14:textId="6765ECB0" w:rsidR="00C84CC0" w:rsidRDefault="00C84CC0" w:rsidP="00C06BFF"/>
    <w:p w14:paraId="05FC9AD8" w14:textId="2945FEC6" w:rsidR="00C84CC0" w:rsidRDefault="00C84CC0" w:rsidP="00C06BFF"/>
    <w:p w14:paraId="417C33D4" w14:textId="5B3709A8" w:rsidR="00C84CC0" w:rsidRDefault="00C84CC0" w:rsidP="00C06BFF"/>
    <w:p w14:paraId="4307D3F9" w14:textId="77777777" w:rsidR="00C84CC0" w:rsidRDefault="00C84CC0" w:rsidP="00C06BFF"/>
    <w:p w14:paraId="422BB149" w14:textId="77777777" w:rsidR="00C84CC0" w:rsidRDefault="00C84CC0" w:rsidP="00C06BFF"/>
    <w:p w14:paraId="26C36B22" w14:textId="77777777" w:rsidR="0037309F" w:rsidRDefault="0037309F" w:rsidP="00C06BFF"/>
    <w:p w14:paraId="1FA373A5" w14:textId="77777777" w:rsidR="0037309F" w:rsidRDefault="0037309F" w:rsidP="00C06BFF"/>
    <w:tbl>
      <w:tblPr>
        <w:tblW w:w="10725" w:type="dxa"/>
        <w:tblInd w:w="-1276" w:type="dxa"/>
        <w:tblCellMar>
          <w:left w:w="70" w:type="dxa"/>
          <w:right w:w="70" w:type="dxa"/>
        </w:tblCellMar>
        <w:tblLook w:val="04A0" w:firstRow="1" w:lastRow="0" w:firstColumn="1" w:lastColumn="0" w:noHBand="0" w:noVBand="1"/>
      </w:tblPr>
      <w:tblGrid>
        <w:gridCol w:w="2727"/>
        <w:gridCol w:w="7998"/>
      </w:tblGrid>
      <w:tr w:rsidR="006B767D" w:rsidRPr="006B767D" w14:paraId="447B70C7" w14:textId="77777777" w:rsidTr="00C84CC0">
        <w:trPr>
          <w:trHeight w:val="273"/>
        </w:trPr>
        <w:tc>
          <w:tcPr>
            <w:tcW w:w="2727" w:type="dxa"/>
            <w:tcBorders>
              <w:top w:val="nil"/>
              <w:left w:val="nil"/>
              <w:bottom w:val="single" w:sz="12" w:space="0" w:color="A8D08D"/>
              <w:right w:val="nil"/>
            </w:tcBorders>
            <w:shd w:val="clear" w:color="FFFFFF" w:fill="FFFFFF"/>
            <w:vAlign w:val="center"/>
            <w:hideMark/>
          </w:tcPr>
          <w:p w14:paraId="5EF01C79" w14:textId="77777777" w:rsidR="006B767D" w:rsidRPr="006B767D" w:rsidRDefault="006B767D" w:rsidP="006B767D">
            <w:pPr>
              <w:spacing w:after="0" w:line="240" w:lineRule="auto"/>
              <w:rPr>
                <w:rFonts w:ascii="Times New Roman" w:eastAsia="Times New Roman" w:hAnsi="Times New Roman" w:cs="Times New Roman"/>
                <w:b/>
                <w:bCs/>
                <w:color w:val="000000"/>
                <w:sz w:val="24"/>
                <w:szCs w:val="24"/>
                <w:lang w:eastAsia="pt-BR"/>
              </w:rPr>
            </w:pPr>
            <w:r w:rsidRPr="006B767D">
              <w:rPr>
                <w:rFonts w:ascii="Times New Roman" w:eastAsia="Times New Roman" w:hAnsi="Times New Roman" w:cs="Times New Roman"/>
                <w:b/>
                <w:bCs/>
                <w:color w:val="000000"/>
                <w:sz w:val="24"/>
                <w:szCs w:val="24"/>
                <w:lang w:eastAsia="pt-BR"/>
              </w:rPr>
              <w:lastRenderedPageBreak/>
              <w:t>Item</w:t>
            </w:r>
          </w:p>
        </w:tc>
        <w:tc>
          <w:tcPr>
            <w:tcW w:w="7998" w:type="dxa"/>
            <w:tcBorders>
              <w:top w:val="nil"/>
              <w:left w:val="nil"/>
              <w:bottom w:val="single" w:sz="12" w:space="0" w:color="A8D08D"/>
              <w:right w:val="nil"/>
            </w:tcBorders>
            <w:shd w:val="clear" w:color="FFFFFF" w:fill="FFFFFF"/>
            <w:vAlign w:val="center"/>
            <w:hideMark/>
          </w:tcPr>
          <w:p w14:paraId="3C81392E" w14:textId="77777777" w:rsidR="006B767D" w:rsidRPr="006B767D" w:rsidRDefault="006B767D" w:rsidP="006B767D">
            <w:pPr>
              <w:spacing w:after="0" w:line="240" w:lineRule="auto"/>
              <w:rPr>
                <w:rFonts w:ascii="Times New Roman" w:eastAsia="Times New Roman" w:hAnsi="Times New Roman" w:cs="Times New Roman"/>
                <w:b/>
                <w:bCs/>
                <w:color w:val="000000"/>
                <w:sz w:val="24"/>
                <w:szCs w:val="24"/>
                <w:lang w:eastAsia="pt-BR"/>
              </w:rPr>
            </w:pPr>
            <w:r w:rsidRPr="006B767D">
              <w:rPr>
                <w:rFonts w:ascii="Times New Roman" w:eastAsia="Times New Roman" w:hAnsi="Times New Roman" w:cs="Times New Roman"/>
                <w:b/>
                <w:bCs/>
                <w:color w:val="000000"/>
                <w:sz w:val="24"/>
                <w:szCs w:val="24"/>
                <w:lang w:eastAsia="pt-BR"/>
              </w:rPr>
              <w:t>Descrição</w:t>
            </w:r>
          </w:p>
        </w:tc>
      </w:tr>
      <w:tr w:rsidR="006B767D" w:rsidRPr="006B767D" w14:paraId="7E0C0DD9" w14:textId="77777777" w:rsidTr="00C84CC0">
        <w:trPr>
          <w:trHeight w:val="273"/>
        </w:trPr>
        <w:tc>
          <w:tcPr>
            <w:tcW w:w="2727" w:type="dxa"/>
            <w:tcBorders>
              <w:top w:val="nil"/>
              <w:left w:val="nil"/>
              <w:bottom w:val="single" w:sz="8" w:space="0" w:color="A8D08D"/>
              <w:right w:val="single" w:sz="8" w:space="0" w:color="A8D08D"/>
            </w:tcBorders>
            <w:shd w:val="clear" w:color="FFFFFF" w:fill="FFFFFF"/>
            <w:vAlign w:val="center"/>
            <w:hideMark/>
          </w:tcPr>
          <w:p w14:paraId="4EA25EAE"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Impacto</w:t>
            </w:r>
          </w:p>
        </w:tc>
        <w:tc>
          <w:tcPr>
            <w:tcW w:w="7998" w:type="dxa"/>
            <w:tcBorders>
              <w:top w:val="nil"/>
              <w:left w:val="nil"/>
              <w:bottom w:val="single" w:sz="8" w:space="0" w:color="A8D08D"/>
              <w:right w:val="nil"/>
            </w:tcBorders>
            <w:shd w:val="clear" w:color="92D050" w:fill="92D050"/>
            <w:vAlign w:val="center"/>
            <w:hideMark/>
          </w:tcPr>
          <w:p w14:paraId="461711A0"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BAIXO IMPACTO</w:t>
            </w:r>
          </w:p>
        </w:tc>
      </w:tr>
      <w:tr w:rsidR="006B767D" w:rsidRPr="006B767D" w14:paraId="440ADB0B" w14:textId="77777777" w:rsidTr="00C84CC0">
        <w:trPr>
          <w:trHeight w:val="1158"/>
        </w:trPr>
        <w:tc>
          <w:tcPr>
            <w:tcW w:w="2727" w:type="dxa"/>
            <w:tcBorders>
              <w:top w:val="nil"/>
              <w:left w:val="nil"/>
              <w:bottom w:val="single" w:sz="8" w:space="0" w:color="A8D08D"/>
              <w:right w:val="single" w:sz="8" w:space="0" w:color="A8D08D"/>
            </w:tcBorders>
            <w:shd w:val="clear" w:color="D9E2F3" w:fill="D9E2F3"/>
            <w:vAlign w:val="center"/>
            <w:hideMark/>
          </w:tcPr>
          <w:p w14:paraId="2F7C3F29" w14:textId="07CEA13C"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•Data minuta final</w:t>
            </w:r>
            <w:r w:rsidRPr="006B767D">
              <w:rPr>
                <w:rFonts w:ascii="Times New Roman" w:eastAsia="Times New Roman" w:hAnsi="Times New Roman" w:cs="Times New Roman"/>
                <w:b/>
                <w:bCs/>
                <w:color w:val="000000"/>
                <w:lang w:eastAsia="pt-BR"/>
              </w:rPr>
              <w:br/>
              <w:t>Ponto Novo/Recorrente</w:t>
            </w:r>
            <w:r w:rsidRPr="006B767D">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6B767D">
              <w:rPr>
                <w:rFonts w:ascii="Times New Roman" w:eastAsia="Times New Roman" w:hAnsi="Times New Roman" w:cs="Times New Roman"/>
                <w:b/>
                <w:bCs/>
                <w:color w:val="000000"/>
                <w:lang w:eastAsia="pt-BR"/>
              </w:rPr>
              <w:t xml:space="preserve"> Auditoria</w:t>
            </w:r>
            <w:r w:rsidRPr="006B767D">
              <w:rPr>
                <w:rFonts w:ascii="Times New Roman" w:eastAsia="Times New Roman" w:hAnsi="Times New Roman" w:cs="Times New Roman"/>
                <w:b/>
                <w:bCs/>
                <w:color w:val="000000"/>
                <w:lang w:eastAsia="pt-BR"/>
              </w:rPr>
              <w:br/>
              <w:t>Data base do Relatório</w:t>
            </w:r>
          </w:p>
        </w:tc>
        <w:tc>
          <w:tcPr>
            <w:tcW w:w="7998" w:type="dxa"/>
            <w:tcBorders>
              <w:top w:val="nil"/>
              <w:left w:val="nil"/>
              <w:bottom w:val="single" w:sz="8" w:space="0" w:color="A8D08D"/>
              <w:right w:val="nil"/>
            </w:tcBorders>
            <w:shd w:val="clear" w:color="D9E2F3" w:fill="D9E2F3"/>
            <w:vAlign w:val="center"/>
            <w:hideMark/>
          </w:tcPr>
          <w:p w14:paraId="4C8FCF27" w14:textId="03B6B030"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6B767D">
              <w:rPr>
                <w:rFonts w:ascii="Times New Roman" w:eastAsia="Times New Roman" w:hAnsi="Times New Roman" w:cs="Times New Roman"/>
                <w:b/>
                <w:bCs/>
                <w:color w:val="000000"/>
                <w:lang w:eastAsia="pt-BR"/>
              </w:rPr>
              <w:br/>
              <w:t>• Novo</w:t>
            </w:r>
            <w:r w:rsidRPr="006B767D">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6B767D">
              <w:rPr>
                <w:rFonts w:ascii="Times New Roman" w:eastAsia="Times New Roman" w:hAnsi="Times New Roman" w:cs="Times New Roman"/>
                <w:b/>
                <w:bCs/>
                <w:color w:val="000000"/>
                <w:lang w:eastAsia="pt-BR"/>
              </w:rPr>
              <w:br/>
              <w:t>■ 31/12/2023</w:t>
            </w:r>
          </w:p>
        </w:tc>
      </w:tr>
      <w:tr w:rsidR="006B767D" w:rsidRPr="006B767D" w14:paraId="4F4D99AC" w14:textId="77777777" w:rsidTr="00C84CC0">
        <w:trPr>
          <w:trHeight w:val="264"/>
        </w:trPr>
        <w:tc>
          <w:tcPr>
            <w:tcW w:w="2727" w:type="dxa"/>
            <w:tcBorders>
              <w:top w:val="nil"/>
              <w:left w:val="nil"/>
              <w:bottom w:val="single" w:sz="8" w:space="0" w:color="A8D08D"/>
              <w:right w:val="single" w:sz="8" w:space="0" w:color="A8D08D"/>
            </w:tcBorders>
            <w:shd w:val="clear" w:color="auto" w:fill="auto"/>
            <w:vAlign w:val="center"/>
            <w:hideMark/>
          </w:tcPr>
          <w:p w14:paraId="6F820099"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Código</w:t>
            </w:r>
          </w:p>
        </w:tc>
        <w:tc>
          <w:tcPr>
            <w:tcW w:w="7998" w:type="dxa"/>
            <w:tcBorders>
              <w:top w:val="nil"/>
              <w:left w:val="nil"/>
              <w:bottom w:val="single" w:sz="8" w:space="0" w:color="A8D08D"/>
              <w:right w:val="nil"/>
            </w:tcBorders>
            <w:shd w:val="clear" w:color="auto" w:fill="auto"/>
            <w:vAlign w:val="center"/>
            <w:hideMark/>
          </w:tcPr>
          <w:p w14:paraId="695DD1FC" w14:textId="5628D6EE" w:rsidR="006B767D" w:rsidRPr="006B767D" w:rsidRDefault="006B767D" w:rsidP="006B767D">
            <w:pPr>
              <w:spacing w:after="0" w:line="240" w:lineRule="auto"/>
              <w:rPr>
                <w:rFonts w:ascii="Times New Roman" w:eastAsia="Times New Roman" w:hAnsi="Times New Roman" w:cs="Times New Roman"/>
                <w:b/>
                <w:bCs/>
                <w:color w:val="C00000"/>
                <w:lang w:eastAsia="pt-BR"/>
              </w:rPr>
            </w:pPr>
            <w:r w:rsidRPr="006B767D">
              <w:rPr>
                <w:rFonts w:ascii="Times New Roman" w:eastAsia="Times New Roman" w:hAnsi="Times New Roman" w:cs="Times New Roman"/>
                <w:b/>
                <w:bCs/>
                <w:color w:val="C00000"/>
                <w:lang w:eastAsia="pt-BR"/>
              </w:rPr>
              <w:t>[P</w:t>
            </w:r>
            <w:r w:rsidR="005A274B">
              <w:rPr>
                <w:rFonts w:ascii="Times New Roman" w:eastAsia="Times New Roman" w:hAnsi="Times New Roman" w:cs="Times New Roman"/>
                <w:b/>
                <w:bCs/>
                <w:color w:val="C00000"/>
                <w:lang w:eastAsia="pt-BR"/>
              </w:rPr>
              <w:t>09</w:t>
            </w:r>
            <w:r w:rsidRPr="006B767D">
              <w:rPr>
                <w:rFonts w:ascii="Times New Roman" w:eastAsia="Times New Roman" w:hAnsi="Times New Roman" w:cs="Times New Roman"/>
                <w:b/>
                <w:bCs/>
                <w:color w:val="C00000"/>
                <w:lang w:eastAsia="pt-BR"/>
              </w:rPr>
              <w:t>]</w:t>
            </w:r>
          </w:p>
        </w:tc>
      </w:tr>
      <w:tr w:rsidR="006B767D" w:rsidRPr="006B767D" w14:paraId="4B3730F9" w14:textId="77777777" w:rsidTr="00C84CC0">
        <w:trPr>
          <w:trHeight w:val="255"/>
        </w:trPr>
        <w:tc>
          <w:tcPr>
            <w:tcW w:w="2727" w:type="dxa"/>
            <w:tcBorders>
              <w:top w:val="nil"/>
              <w:left w:val="nil"/>
              <w:bottom w:val="single" w:sz="8" w:space="0" w:color="A8D08D"/>
              <w:right w:val="single" w:sz="8" w:space="0" w:color="A8D08D"/>
            </w:tcBorders>
            <w:shd w:val="clear" w:color="D9E2F3" w:fill="D9E2F3"/>
            <w:vAlign w:val="center"/>
            <w:hideMark/>
          </w:tcPr>
          <w:p w14:paraId="6F0D2F40"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Título</w:t>
            </w:r>
          </w:p>
        </w:tc>
        <w:tc>
          <w:tcPr>
            <w:tcW w:w="7998" w:type="dxa"/>
            <w:tcBorders>
              <w:top w:val="nil"/>
              <w:left w:val="nil"/>
              <w:bottom w:val="single" w:sz="8" w:space="0" w:color="A8D08D"/>
              <w:right w:val="nil"/>
            </w:tcBorders>
            <w:shd w:val="clear" w:color="D9E2F3" w:fill="D9E2F3"/>
            <w:vAlign w:val="center"/>
            <w:hideMark/>
          </w:tcPr>
          <w:p w14:paraId="67DAAD4C" w14:textId="5CA5F5E5" w:rsidR="006B767D" w:rsidRPr="006B767D" w:rsidRDefault="003E3479" w:rsidP="006B767D">
            <w:pPr>
              <w:spacing w:after="0" w:line="240" w:lineRule="auto"/>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 xml:space="preserve">Fundo de Caixa apresentado como conta de despesa </w:t>
            </w:r>
            <w:r w:rsidR="00057168">
              <w:rPr>
                <w:rFonts w:ascii="Times New Roman" w:eastAsia="Times New Roman" w:hAnsi="Times New Roman" w:cs="Times New Roman"/>
                <w:b/>
                <w:bCs/>
                <w:color w:val="000000"/>
                <w:lang w:eastAsia="pt-BR"/>
              </w:rPr>
              <w:t>nos Demonstrativos Financeiros de Receitas e Despesas</w:t>
            </w:r>
          </w:p>
        </w:tc>
      </w:tr>
      <w:tr w:rsidR="006B767D" w:rsidRPr="006B767D" w14:paraId="4C1A6BA0" w14:textId="77777777" w:rsidTr="00C84CC0">
        <w:trPr>
          <w:trHeight w:val="264"/>
        </w:trPr>
        <w:tc>
          <w:tcPr>
            <w:tcW w:w="2727" w:type="dxa"/>
            <w:tcBorders>
              <w:top w:val="nil"/>
              <w:left w:val="nil"/>
              <w:bottom w:val="single" w:sz="8" w:space="0" w:color="A8D08D"/>
              <w:right w:val="single" w:sz="8" w:space="0" w:color="A8D08D"/>
            </w:tcBorders>
            <w:shd w:val="clear" w:color="auto" w:fill="auto"/>
            <w:vAlign w:val="center"/>
            <w:hideMark/>
          </w:tcPr>
          <w:p w14:paraId="1F5E9DAC"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Tipo</w:t>
            </w:r>
          </w:p>
        </w:tc>
        <w:tc>
          <w:tcPr>
            <w:tcW w:w="7998" w:type="dxa"/>
            <w:tcBorders>
              <w:top w:val="nil"/>
              <w:left w:val="nil"/>
              <w:bottom w:val="single" w:sz="8" w:space="0" w:color="A8D08D"/>
              <w:right w:val="nil"/>
            </w:tcBorders>
            <w:shd w:val="clear" w:color="auto" w:fill="auto"/>
            <w:hideMark/>
          </w:tcPr>
          <w:p w14:paraId="0BD38177" w14:textId="77777777"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Financeiro</w:t>
            </w:r>
          </w:p>
        </w:tc>
      </w:tr>
      <w:tr w:rsidR="006B767D" w:rsidRPr="006B767D" w14:paraId="46E26027" w14:textId="77777777" w:rsidTr="00C84CC0">
        <w:trPr>
          <w:trHeight w:val="264"/>
        </w:trPr>
        <w:tc>
          <w:tcPr>
            <w:tcW w:w="2727" w:type="dxa"/>
            <w:tcBorders>
              <w:top w:val="nil"/>
              <w:left w:val="nil"/>
              <w:bottom w:val="single" w:sz="8" w:space="0" w:color="A8D08D"/>
              <w:right w:val="single" w:sz="8" w:space="0" w:color="A8D08D"/>
            </w:tcBorders>
            <w:shd w:val="clear" w:color="D9E2F3" w:fill="D9E2F3"/>
            <w:vAlign w:val="center"/>
            <w:hideMark/>
          </w:tcPr>
          <w:p w14:paraId="2C9FB836"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Tipo</w:t>
            </w:r>
          </w:p>
        </w:tc>
        <w:tc>
          <w:tcPr>
            <w:tcW w:w="7998" w:type="dxa"/>
            <w:tcBorders>
              <w:top w:val="nil"/>
              <w:left w:val="nil"/>
              <w:bottom w:val="single" w:sz="8" w:space="0" w:color="A8D08D"/>
              <w:right w:val="nil"/>
            </w:tcBorders>
            <w:shd w:val="clear" w:color="D9E2F3" w:fill="D9E2F3"/>
            <w:hideMark/>
          </w:tcPr>
          <w:p w14:paraId="066AB65A" w14:textId="77777777"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5</w:t>
            </w:r>
          </w:p>
        </w:tc>
      </w:tr>
      <w:tr w:rsidR="006B767D" w:rsidRPr="006B767D" w14:paraId="1B7A5333" w14:textId="77777777" w:rsidTr="00C84CC0">
        <w:trPr>
          <w:trHeight w:val="264"/>
        </w:trPr>
        <w:tc>
          <w:tcPr>
            <w:tcW w:w="2727" w:type="dxa"/>
            <w:tcBorders>
              <w:top w:val="nil"/>
              <w:left w:val="nil"/>
              <w:bottom w:val="single" w:sz="8" w:space="0" w:color="A8D08D"/>
              <w:right w:val="single" w:sz="8" w:space="0" w:color="A8D08D"/>
            </w:tcBorders>
            <w:shd w:val="clear" w:color="auto" w:fill="auto"/>
            <w:vAlign w:val="center"/>
            <w:hideMark/>
          </w:tcPr>
          <w:p w14:paraId="758FA09D"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Probabilidade</w:t>
            </w:r>
          </w:p>
        </w:tc>
        <w:tc>
          <w:tcPr>
            <w:tcW w:w="7998" w:type="dxa"/>
            <w:tcBorders>
              <w:top w:val="nil"/>
              <w:left w:val="nil"/>
              <w:bottom w:val="single" w:sz="8" w:space="0" w:color="A8D08D"/>
              <w:right w:val="nil"/>
            </w:tcBorders>
            <w:shd w:val="clear" w:color="auto" w:fill="auto"/>
            <w:hideMark/>
          </w:tcPr>
          <w:p w14:paraId="2211AF2F" w14:textId="77777777"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4</w:t>
            </w:r>
          </w:p>
        </w:tc>
      </w:tr>
      <w:tr w:rsidR="006B767D" w:rsidRPr="006B767D" w14:paraId="0B0CDFD2" w14:textId="77777777" w:rsidTr="00C84CC0">
        <w:trPr>
          <w:trHeight w:val="264"/>
        </w:trPr>
        <w:tc>
          <w:tcPr>
            <w:tcW w:w="2727" w:type="dxa"/>
            <w:tcBorders>
              <w:top w:val="nil"/>
              <w:left w:val="nil"/>
              <w:bottom w:val="single" w:sz="8" w:space="0" w:color="A8D08D"/>
              <w:right w:val="single" w:sz="8" w:space="0" w:color="A8D08D"/>
            </w:tcBorders>
            <w:shd w:val="clear" w:color="D9E2F3" w:fill="D9E2F3"/>
            <w:vAlign w:val="center"/>
            <w:hideMark/>
          </w:tcPr>
          <w:p w14:paraId="3ED69D0D"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Impacto</w:t>
            </w:r>
          </w:p>
        </w:tc>
        <w:tc>
          <w:tcPr>
            <w:tcW w:w="7998" w:type="dxa"/>
            <w:tcBorders>
              <w:top w:val="nil"/>
              <w:left w:val="nil"/>
              <w:bottom w:val="single" w:sz="8" w:space="0" w:color="A8D08D"/>
              <w:right w:val="nil"/>
            </w:tcBorders>
            <w:shd w:val="clear" w:color="D9E2F3" w:fill="D9E2F3"/>
            <w:hideMark/>
          </w:tcPr>
          <w:p w14:paraId="4A53C72D" w14:textId="77777777"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2</w:t>
            </w:r>
          </w:p>
        </w:tc>
      </w:tr>
      <w:tr w:rsidR="006B767D" w:rsidRPr="006B767D" w14:paraId="0B11126B" w14:textId="77777777" w:rsidTr="00C84CC0">
        <w:trPr>
          <w:trHeight w:val="264"/>
        </w:trPr>
        <w:tc>
          <w:tcPr>
            <w:tcW w:w="2727" w:type="dxa"/>
            <w:tcBorders>
              <w:top w:val="nil"/>
              <w:left w:val="nil"/>
              <w:bottom w:val="single" w:sz="8" w:space="0" w:color="A8D08D"/>
              <w:right w:val="single" w:sz="8" w:space="0" w:color="A8D08D"/>
            </w:tcBorders>
            <w:shd w:val="clear" w:color="auto" w:fill="auto"/>
            <w:vAlign w:val="center"/>
            <w:hideMark/>
          </w:tcPr>
          <w:p w14:paraId="07F31FEF"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Exposição</w:t>
            </w:r>
          </w:p>
        </w:tc>
        <w:tc>
          <w:tcPr>
            <w:tcW w:w="7998" w:type="dxa"/>
            <w:tcBorders>
              <w:top w:val="nil"/>
              <w:left w:val="nil"/>
              <w:bottom w:val="single" w:sz="8" w:space="0" w:color="A8D08D"/>
              <w:right w:val="nil"/>
            </w:tcBorders>
            <w:shd w:val="clear" w:color="auto" w:fill="auto"/>
            <w:hideMark/>
          </w:tcPr>
          <w:p w14:paraId="151CC07C" w14:textId="77777777" w:rsidR="006B767D" w:rsidRPr="006B767D" w:rsidRDefault="006B767D" w:rsidP="006B767D">
            <w:pPr>
              <w:spacing w:after="0" w:line="240" w:lineRule="auto"/>
              <w:rPr>
                <w:rFonts w:ascii="Times New Roman" w:eastAsia="Times New Roman" w:hAnsi="Times New Roman" w:cs="Times New Roman"/>
                <w:b/>
                <w:bCs/>
                <w:color w:val="C00000"/>
                <w:lang w:eastAsia="pt-BR"/>
              </w:rPr>
            </w:pPr>
            <w:r w:rsidRPr="006B767D">
              <w:rPr>
                <w:rFonts w:ascii="Times New Roman" w:eastAsia="Times New Roman" w:hAnsi="Times New Roman" w:cs="Times New Roman"/>
                <w:b/>
                <w:bCs/>
                <w:color w:val="C00000"/>
                <w:lang w:eastAsia="pt-BR"/>
              </w:rPr>
              <w:t>40</w:t>
            </w:r>
          </w:p>
        </w:tc>
      </w:tr>
      <w:tr w:rsidR="006B767D" w:rsidRPr="006B767D" w14:paraId="5DF670FB" w14:textId="77777777" w:rsidTr="00C84CC0">
        <w:trPr>
          <w:trHeight w:val="264"/>
        </w:trPr>
        <w:tc>
          <w:tcPr>
            <w:tcW w:w="2727" w:type="dxa"/>
            <w:tcBorders>
              <w:top w:val="nil"/>
              <w:left w:val="nil"/>
              <w:bottom w:val="single" w:sz="8" w:space="0" w:color="A8D08D"/>
              <w:right w:val="single" w:sz="8" w:space="0" w:color="A8D08D"/>
            </w:tcBorders>
            <w:shd w:val="clear" w:color="D9E2F3" w:fill="D9E2F3"/>
            <w:vAlign w:val="center"/>
            <w:hideMark/>
          </w:tcPr>
          <w:p w14:paraId="28FC3D48"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Testes/Áreas</w:t>
            </w:r>
          </w:p>
        </w:tc>
        <w:tc>
          <w:tcPr>
            <w:tcW w:w="7998" w:type="dxa"/>
            <w:tcBorders>
              <w:top w:val="nil"/>
              <w:left w:val="nil"/>
              <w:bottom w:val="single" w:sz="8" w:space="0" w:color="A8D08D"/>
              <w:right w:val="nil"/>
            </w:tcBorders>
            <w:shd w:val="clear" w:color="D9E2F3" w:fill="D9E2F3"/>
            <w:hideMark/>
          </w:tcPr>
          <w:p w14:paraId="6FC7C5A6" w14:textId="06D544FA"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Demonstrativo Financeiro</w:t>
            </w:r>
          </w:p>
        </w:tc>
      </w:tr>
      <w:tr w:rsidR="006B767D" w:rsidRPr="006B767D" w14:paraId="43BAD1B8" w14:textId="77777777" w:rsidTr="00147C25">
        <w:trPr>
          <w:trHeight w:val="1804"/>
        </w:trPr>
        <w:tc>
          <w:tcPr>
            <w:tcW w:w="2727" w:type="dxa"/>
            <w:tcBorders>
              <w:top w:val="nil"/>
              <w:left w:val="nil"/>
              <w:bottom w:val="single" w:sz="8" w:space="0" w:color="A8D08D"/>
              <w:right w:val="single" w:sz="8" w:space="0" w:color="A8D08D"/>
            </w:tcBorders>
            <w:shd w:val="clear" w:color="auto" w:fill="auto"/>
            <w:vAlign w:val="center"/>
            <w:hideMark/>
          </w:tcPr>
          <w:p w14:paraId="52593ACE"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Descrição</w:t>
            </w:r>
          </w:p>
        </w:tc>
        <w:tc>
          <w:tcPr>
            <w:tcW w:w="7998" w:type="dxa"/>
            <w:tcBorders>
              <w:top w:val="nil"/>
              <w:left w:val="nil"/>
              <w:bottom w:val="single" w:sz="8" w:space="0" w:color="A8D08D"/>
              <w:right w:val="nil"/>
            </w:tcBorders>
            <w:shd w:val="clear" w:color="auto" w:fill="auto"/>
            <w:hideMark/>
          </w:tcPr>
          <w:p w14:paraId="4431C0B6" w14:textId="5CDFC596" w:rsidR="006B767D" w:rsidRPr="006B767D" w:rsidRDefault="006B767D" w:rsidP="002249C3">
            <w:pPr>
              <w:spacing w:after="0" w:line="240" w:lineRule="auto"/>
              <w:jc w:val="both"/>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 xml:space="preserve">Após a análise dos </w:t>
            </w:r>
            <w:r w:rsidRPr="00B04656">
              <w:rPr>
                <w:rFonts w:ascii="Times New Roman" w:eastAsia="Times New Roman" w:hAnsi="Times New Roman" w:cs="Times New Roman"/>
                <w:b/>
                <w:bCs/>
                <w:color w:val="000000"/>
                <w:lang w:eastAsia="pt-BR"/>
              </w:rPr>
              <w:t>Demonstrativos Financeiros de Receitas e Despesas</w:t>
            </w:r>
            <w:r w:rsidRPr="006B767D">
              <w:rPr>
                <w:rFonts w:ascii="Times New Roman" w:eastAsia="Times New Roman" w:hAnsi="Times New Roman" w:cs="Times New Roman"/>
                <w:color w:val="000000"/>
                <w:lang w:eastAsia="pt-BR"/>
              </w:rPr>
              <w:t xml:space="preserve">, referente ao período de </w:t>
            </w:r>
            <w:r w:rsidRPr="00B04656">
              <w:rPr>
                <w:rFonts w:ascii="Times New Roman" w:eastAsia="Times New Roman" w:hAnsi="Times New Roman" w:cs="Times New Roman"/>
                <w:b/>
                <w:bCs/>
                <w:color w:val="000000"/>
                <w:lang w:eastAsia="pt-BR"/>
              </w:rPr>
              <w:t>janeiro a dezembro de 2023</w:t>
            </w:r>
            <w:r w:rsidRPr="006B767D">
              <w:rPr>
                <w:rFonts w:ascii="Times New Roman" w:eastAsia="Times New Roman" w:hAnsi="Times New Roman" w:cs="Times New Roman"/>
                <w:color w:val="000000"/>
                <w:lang w:eastAsia="pt-BR"/>
              </w:rPr>
              <w:t xml:space="preserve">, da </w:t>
            </w:r>
            <w:r w:rsidR="00494585">
              <w:rPr>
                <w:rFonts w:ascii="Times New Roman" w:eastAsia="Times New Roman" w:hAnsi="Times New Roman" w:cs="Times New Roman"/>
                <w:b/>
                <w:bCs/>
                <w:color w:val="000000"/>
                <w:lang w:eastAsia="pt-BR"/>
              </w:rPr>
              <w:t>[Associação/Condomínio XPTO]</w:t>
            </w:r>
            <w:r w:rsidRPr="006B767D">
              <w:rPr>
                <w:rFonts w:ascii="Times New Roman" w:eastAsia="Times New Roman" w:hAnsi="Times New Roman" w:cs="Times New Roman"/>
                <w:color w:val="000000"/>
                <w:lang w:eastAsia="pt-BR"/>
              </w:rPr>
              <w:t xml:space="preserve">, </w:t>
            </w:r>
            <w:r w:rsidR="002249C3">
              <w:rPr>
                <w:rFonts w:ascii="Times New Roman" w:eastAsia="Times New Roman" w:hAnsi="Times New Roman" w:cs="Times New Roman"/>
                <w:color w:val="000000"/>
                <w:lang w:eastAsia="pt-BR"/>
              </w:rPr>
              <w:t xml:space="preserve">identificamos </w:t>
            </w:r>
            <w:r w:rsidRPr="006B767D">
              <w:rPr>
                <w:rFonts w:ascii="Times New Roman" w:eastAsia="Times New Roman" w:hAnsi="Times New Roman" w:cs="Times New Roman"/>
                <w:color w:val="000000"/>
                <w:lang w:eastAsia="pt-BR"/>
              </w:rPr>
              <w:t>que os valores dos saques de R$ 5.000,00</w:t>
            </w:r>
            <w:r w:rsidR="001F063C">
              <w:rPr>
                <w:rFonts w:ascii="Times New Roman" w:eastAsia="Times New Roman" w:hAnsi="Times New Roman" w:cs="Times New Roman"/>
                <w:color w:val="000000"/>
                <w:lang w:eastAsia="pt-BR"/>
              </w:rPr>
              <w:t xml:space="preserve"> </w:t>
            </w:r>
            <w:r w:rsidR="0034735D">
              <w:rPr>
                <w:rFonts w:ascii="Times New Roman" w:eastAsia="Times New Roman" w:hAnsi="Times New Roman" w:cs="Times New Roman"/>
                <w:color w:val="000000"/>
                <w:lang w:eastAsia="pt-BR"/>
              </w:rPr>
              <w:t>(</w:t>
            </w:r>
            <w:r w:rsidR="001F063C">
              <w:rPr>
                <w:rFonts w:ascii="Times New Roman" w:eastAsia="Times New Roman" w:hAnsi="Times New Roman" w:cs="Times New Roman"/>
                <w:color w:val="000000"/>
                <w:lang w:eastAsia="pt-BR"/>
              </w:rPr>
              <w:t xml:space="preserve">totalizando </w:t>
            </w:r>
            <w:r w:rsidRPr="006B767D">
              <w:rPr>
                <w:rFonts w:ascii="Times New Roman" w:eastAsia="Times New Roman" w:hAnsi="Times New Roman" w:cs="Times New Roman"/>
                <w:color w:val="000000"/>
                <w:lang w:eastAsia="pt-BR"/>
              </w:rPr>
              <w:t>R$ 45.000,00</w:t>
            </w:r>
            <w:r w:rsidR="001F063C">
              <w:rPr>
                <w:rFonts w:ascii="Times New Roman" w:eastAsia="Times New Roman" w:hAnsi="Times New Roman" w:cs="Times New Roman"/>
                <w:color w:val="000000"/>
                <w:lang w:eastAsia="pt-BR"/>
              </w:rPr>
              <w:t xml:space="preserve"> </w:t>
            </w:r>
            <w:r w:rsidR="004D6D94">
              <w:rPr>
                <w:rFonts w:ascii="Times New Roman" w:eastAsia="Times New Roman" w:hAnsi="Times New Roman" w:cs="Times New Roman"/>
                <w:color w:val="000000"/>
                <w:lang w:eastAsia="pt-BR"/>
              </w:rPr>
              <w:t>para o período analisado</w:t>
            </w:r>
            <w:r w:rsidR="0034735D">
              <w:rPr>
                <w:rFonts w:ascii="Times New Roman" w:eastAsia="Times New Roman" w:hAnsi="Times New Roman" w:cs="Times New Roman"/>
                <w:color w:val="000000"/>
                <w:lang w:eastAsia="pt-BR"/>
              </w:rPr>
              <w:t>)</w:t>
            </w:r>
            <w:r w:rsidR="003452CD">
              <w:rPr>
                <w:rFonts w:ascii="Times New Roman" w:eastAsia="Times New Roman" w:hAnsi="Times New Roman" w:cs="Times New Roman"/>
                <w:color w:val="000000"/>
                <w:lang w:eastAsia="pt-BR"/>
              </w:rPr>
              <w:t>,</w:t>
            </w:r>
            <w:r w:rsidRPr="006B767D">
              <w:rPr>
                <w:rFonts w:ascii="Times New Roman" w:eastAsia="Times New Roman" w:hAnsi="Times New Roman" w:cs="Times New Roman"/>
                <w:color w:val="000000"/>
                <w:lang w:eastAsia="pt-BR"/>
              </w:rPr>
              <w:t xml:space="preserve"> foram registrados como despesas no</w:t>
            </w:r>
            <w:r w:rsidR="00F7396A">
              <w:rPr>
                <w:rFonts w:ascii="Times New Roman" w:eastAsia="Times New Roman" w:hAnsi="Times New Roman" w:cs="Times New Roman"/>
                <w:color w:val="000000"/>
                <w:lang w:eastAsia="pt-BR"/>
              </w:rPr>
              <w:t>s</w:t>
            </w:r>
            <w:r w:rsidRPr="006B767D">
              <w:rPr>
                <w:rFonts w:ascii="Times New Roman" w:eastAsia="Times New Roman" w:hAnsi="Times New Roman" w:cs="Times New Roman"/>
                <w:color w:val="000000"/>
                <w:lang w:eastAsia="pt-BR"/>
              </w:rPr>
              <w:t xml:space="preserve"> Demonstrativo</w:t>
            </w:r>
            <w:r w:rsidR="00F7396A">
              <w:rPr>
                <w:rFonts w:ascii="Times New Roman" w:eastAsia="Times New Roman" w:hAnsi="Times New Roman" w:cs="Times New Roman"/>
                <w:color w:val="000000"/>
                <w:lang w:eastAsia="pt-BR"/>
              </w:rPr>
              <w:t>s</w:t>
            </w:r>
            <w:r w:rsidRPr="006B767D">
              <w:rPr>
                <w:rFonts w:ascii="Times New Roman" w:eastAsia="Times New Roman" w:hAnsi="Times New Roman" w:cs="Times New Roman"/>
                <w:color w:val="000000"/>
                <w:lang w:eastAsia="pt-BR"/>
              </w:rPr>
              <w:t xml:space="preserve"> de Receitas e </w:t>
            </w:r>
            <w:r w:rsidR="0034735D" w:rsidRPr="006B767D">
              <w:rPr>
                <w:rFonts w:ascii="Times New Roman" w:eastAsia="Times New Roman" w:hAnsi="Times New Roman" w:cs="Times New Roman"/>
                <w:color w:val="000000"/>
                <w:lang w:eastAsia="pt-BR"/>
              </w:rPr>
              <w:t>Despesas, na</w:t>
            </w:r>
            <w:r w:rsidRPr="006B767D">
              <w:rPr>
                <w:rFonts w:ascii="Times New Roman" w:eastAsia="Times New Roman" w:hAnsi="Times New Roman" w:cs="Times New Roman"/>
                <w:color w:val="000000"/>
                <w:lang w:eastAsia="pt-BR"/>
              </w:rPr>
              <w:t xml:space="preserve"> conta "</w:t>
            </w:r>
            <w:r w:rsidR="003A43CC">
              <w:rPr>
                <w:rFonts w:ascii="Times New Roman" w:eastAsia="Times New Roman" w:hAnsi="Times New Roman" w:cs="Times New Roman"/>
                <w:color w:val="000000"/>
                <w:lang w:eastAsia="pt-BR"/>
              </w:rPr>
              <w:t>Fundo de Caixa</w:t>
            </w:r>
            <w:r w:rsidRPr="006B767D">
              <w:rPr>
                <w:rFonts w:ascii="Times New Roman" w:eastAsia="Times New Roman" w:hAnsi="Times New Roman" w:cs="Times New Roman"/>
                <w:color w:val="000000"/>
                <w:lang w:eastAsia="pt-BR"/>
              </w:rPr>
              <w:t>". No entanto, é importante ressaltar que os saques não representam gastos efetivamente realizados pela associação, configurando um</w:t>
            </w:r>
            <w:r w:rsidR="006F1939">
              <w:rPr>
                <w:rFonts w:ascii="Times New Roman" w:eastAsia="Times New Roman" w:hAnsi="Times New Roman" w:cs="Times New Roman"/>
                <w:color w:val="000000"/>
                <w:lang w:eastAsia="pt-BR"/>
              </w:rPr>
              <w:t>a</w:t>
            </w:r>
            <w:r w:rsidRPr="006B767D">
              <w:rPr>
                <w:rFonts w:ascii="Times New Roman" w:eastAsia="Times New Roman" w:hAnsi="Times New Roman" w:cs="Times New Roman"/>
                <w:color w:val="000000"/>
                <w:lang w:eastAsia="pt-BR"/>
              </w:rPr>
              <w:t xml:space="preserve"> </w:t>
            </w:r>
            <w:r w:rsidR="006F1939">
              <w:rPr>
                <w:rFonts w:ascii="Times New Roman" w:eastAsia="Times New Roman" w:hAnsi="Times New Roman" w:cs="Times New Roman"/>
                <w:color w:val="000000"/>
                <w:lang w:eastAsia="pt-BR"/>
              </w:rPr>
              <w:t xml:space="preserve">apresentação </w:t>
            </w:r>
            <w:r w:rsidRPr="006B767D">
              <w:rPr>
                <w:rFonts w:ascii="Times New Roman" w:eastAsia="Times New Roman" w:hAnsi="Times New Roman" w:cs="Times New Roman"/>
                <w:color w:val="000000"/>
                <w:lang w:eastAsia="pt-BR"/>
              </w:rPr>
              <w:t>incorret</w:t>
            </w:r>
            <w:r w:rsidR="006F1939">
              <w:rPr>
                <w:rFonts w:ascii="Times New Roman" w:eastAsia="Times New Roman" w:hAnsi="Times New Roman" w:cs="Times New Roman"/>
                <w:color w:val="000000"/>
                <w:lang w:eastAsia="pt-BR"/>
              </w:rPr>
              <w:t>a</w:t>
            </w:r>
            <w:r w:rsidRPr="006B767D">
              <w:rPr>
                <w:rFonts w:ascii="Times New Roman" w:eastAsia="Times New Roman" w:hAnsi="Times New Roman" w:cs="Times New Roman"/>
                <w:color w:val="000000"/>
                <w:lang w:eastAsia="pt-BR"/>
              </w:rPr>
              <w:t xml:space="preserve"> </w:t>
            </w:r>
            <w:r w:rsidR="006F1939">
              <w:rPr>
                <w:rFonts w:ascii="Times New Roman" w:eastAsia="Times New Roman" w:hAnsi="Times New Roman" w:cs="Times New Roman"/>
                <w:color w:val="000000"/>
                <w:lang w:eastAsia="pt-BR"/>
              </w:rPr>
              <w:t xml:space="preserve">no grupo de </w:t>
            </w:r>
            <w:r w:rsidRPr="006B767D">
              <w:rPr>
                <w:rFonts w:ascii="Times New Roman" w:eastAsia="Times New Roman" w:hAnsi="Times New Roman" w:cs="Times New Roman"/>
                <w:color w:val="000000"/>
                <w:lang w:eastAsia="pt-BR"/>
              </w:rPr>
              <w:t>despesas.</w:t>
            </w:r>
          </w:p>
        </w:tc>
      </w:tr>
      <w:tr w:rsidR="006B767D" w:rsidRPr="006B767D" w14:paraId="48167CEF" w14:textId="77777777" w:rsidTr="002D53AD">
        <w:trPr>
          <w:trHeight w:val="979"/>
        </w:trPr>
        <w:tc>
          <w:tcPr>
            <w:tcW w:w="2727" w:type="dxa"/>
            <w:tcBorders>
              <w:top w:val="nil"/>
              <w:left w:val="nil"/>
              <w:bottom w:val="single" w:sz="8" w:space="0" w:color="A8D08D"/>
              <w:right w:val="single" w:sz="8" w:space="0" w:color="A8D08D"/>
            </w:tcBorders>
            <w:shd w:val="clear" w:color="D9E2F3" w:fill="D9E2F3"/>
            <w:vAlign w:val="center"/>
            <w:hideMark/>
          </w:tcPr>
          <w:p w14:paraId="710C643F"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Riscos e Implicações</w:t>
            </w:r>
          </w:p>
        </w:tc>
        <w:tc>
          <w:tcPr>
            <w:tcW w:w="7998" w:type="dxa"/>
            <w:tcBorders>
              <w:top w:val="nil"/>
              <w:left w:val="nil"/>
              <w:bottom w:val="single" w:sz="8" w:space="0" w:color="A8D08D"/>
              <w:right w:val="nil"/>
            </w:tcBorders>
            <w:shd w:val="clear" w:color="D9E2F3" w:fill="D9E2F3"/>
            <w:hideMark/>
          </w:tcPr>
          <w:p w14:paraId="036EAE04" w14:textId="4FD80D3D" w:rsidR="006B767D" w:rsidRPr="002D53AD" w:rsidRDefault="001942B1" w:rsidP="00252F98">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O </w:t>
            </w:r>
            <w:r w:rsidRPr="001942B1">
              <w:rPr>
                <w:rFonts w:ascii="Times New Roman" w:eastAsia="Times New Roman" w:hAnsi="Times New Roman" w:cs="Times New Roman"/>
                <w:color w:val="000000"/>
                <w:lang w:eastAsia="pt-BR"/>
              </w:rPr>
              <w:t>Fundo de Caixa apresentado como conta de despesa nos Demonstrativos Financeiros de Receitas e Despesas</w:t>
            </w:r>
            <w:r w:rsidR="002D53AD" w:rsidRPr="002D53AD">
              <w:rPr>
                <w:rFonts w:ascii="Times New Roman" w:eastAsia="Times New Roman" w:hAnsi="Times New Roman" w:cs="Times New Roman"/>
                <w:color w:val="000000"/>
                <w:lang w:eastAsia="pt-BR"/>
              </w:rPr>
              <w:t xml:space="preserve"> poderá </w:t>
            </w:r>
            <w:r w:rsidR="00BF3B71">
              <w:rPr>
                <w:rFonts w:ascii="Times New Roman" w:eastAsia="Times New Roman" w:hAnsi="Times New Roman" w:cs="Times New Roman"/>
                <w:color w:val="000000"/>
                <w:lang w:eastAsia="pt-BR"/>
              </w:rPr>
              <w:t>prejudicar o</w:t>
            </w:r>
            <w:r w:rsidR="00252F98">
              <w:rPr>
                <w:rFonts w:ascii="Times New Roman" w:eastAsia="Times New Roman" w:hAnsi="Times New Roman" w:cs="Times New Roman"/>
                <w:color w:val="000000"/>
                <w:lang w:eastAsia="pt-BR"/>
              </w:rPr>
              <w:t xml:space="preserve"> </w:t>
            </w:r>
            <w:r w:rsidR="00BF3B71">
              <w:rPr>
                <w:rFonts w:ascii="Times New Roman" w:eastAsia="Times New Roman" w:hAnsi="Times New Roman" w:cs="Times New Roman"/>
                <w:color w:val="000000"/>
                <w:lang w:eastAsia="pt-BR"/>
              </w:rPr>
              <w:t>entendimento e a identificação das partes interessadas em relação as despesas que foram realizad</w:t>
            </w:r>
            <w:r w:rsidR="00252F98">
              <w:rPr>
                <w:rFonts w:ascii="Times New Roman" w:eastAsia="Times New Roman" w:hAnsi="Times New Roman" w:cs="Times New Roman"/>
                <w:color w:val="000000"/>
                <w:lang w:eastAsia="pt-BR"/>
              </w:rPr>
              <w:t>a</w:t>
            </w:r>
            <w:r w:rsidR="00BF3B71">
              <w:rPr>
                <w:rFonts w:ascii="Times New Roman" w:eastAsia="Times New Roman" w:hAnsi="Times New Roman" w:cs="Times New Roman"/>
                <w:color w:val="000000"/>
                <w:lang w:eastAsia="pt-BR"/>
              </w:rPr>
              <w:t>s e pagas em dinheiro</w:t>
            </w:r>
            <w:r w:rsidR="00DC710A">
              <w:rPr>
                <w:rFonts w:ascii="Times New Roman" w:eastAsia="Times New Roman" w:hAnsi="Times New Roman" w:cs="Times New Roman"/>
                <w:color w:val="000000"/>
                <w:lang w:eastAsia="pt-BR"/>
              </w:rPr>
              <w:t>. Dessa forma, a transparência pode ser afetada e questionamentos</w:t>
            </w:r>
            <w:r w:rsidR="00252F98">
              <w:rPr>
                <w:rFonts w:ascii="Times New Roman" w:eastAsia="Times New Roman" w:hAnsi="Times New Roman" w:cs="Times New Roman"/>
                <w:color w:val="000000"/>
                <w:lang w:eastAsia="pt-BR"/>
              </w:rPr>
              <w:t xml:space="preserve"> serem levantados em relação a administração da associação.</w:t>
            </w:r>
          </w:p>
        </w:tc>
      </w:tr>
      <w:tr w:rsidR="006B767D" w:rsidRPr="006B767D" w14:paraId="5F38AA07" w14:textId="77777777" w:rsidTr="00C84CC0">
        <w:trPr>
          <w:trHeight w:val="255"/>
        </w:trPr>
        <w:tc>
          <w:tcPr>
            <w:tcW w:w="2727" w:type="dxa"/>
            <w:tcBorders>
              <w:top w:val="nil"/>
              <w:left w:val="nil"/>
              <w:bottom w:val="single" w:sz="8" w:space="0" w:color="A8D08D"/>
              <w:right w:val="single" w:sz="8" w:space="0" w:color="A8D08D"/>
            </w:tcBorders>
            <w:shd w:val="clear" w:color="auto" w:fill="auto"/>
            <w:vAlign w:val="center"/>
            <w:hideMark/>
          </w:tcPr>
          <w:p w14:paraId="21C3C07B"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Impacto Financeiro</w:t>
            </w:r>
          </w:p>
        </w:tc>
        <w:tc>
          <w:tcPr>
            <w:tcW w:w="7998" w:type="dxa"/>
            <w:tcBorders>
              <w:top w:val="nil"/>
              <w:left w:val="nil"/>
              <w:bottom w:val="single" w:sz="8" w:space="0" w:color="A8D08D"/>
              <w:right w:val="nil"/>
            </w:tcBorders>
            <w:shd w:val="clear" w:color="auto" w:fill="auto"/>
            <w:hideMark/>
          </w:tcPr>
          <w:p w14:paraId="6DBBF87C" w14:textId="0D68B985" w:rsidR="006B767D" w:rsidRPr="006B767D" w:rsidRDefault="006B767D" w:rsidP="006B767D">
            <w:pPr>
              <w:spacing w:after="0" w:line="240" w:lineRule="auto"/>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R$</w:t>
            </w:r>
            <w:r w:rsidR="00BD4466">
              <w:rPr>
                <w:rFonts w:ascii="Times New Roman" w:eastAsia="Times New Roman" w:hAnsi="Times New Roman" w:cs="Times New Roman"/>
                <w:color w:val="000000"/>
                <w:lang w:eastAsia="pt-BR"/>
              </w:rPr>
              <w:t xml:space="preserve"> </w:t>
            </w:r>
            <w:r w:rsidR="00147C25">
              <w:rPr>
                <w:rFonts w:ascii="Times New Roman" w:eastAsia="Times New Roman" w:hAnsi="Times New Roman" w:cs="Times New Roman"/>
                <w:color w:val="000000"/>
                <w:lang w:eastAsia="pt-BR"/>
              </w:rPr>
              <w:t>45.000,00</w:t>
            </w:r>
          </w:p>
        </w:tc>
      </w:tr>
      <w:tr w:rsidR="006B767D" w:rsidRPr="006B767D" w14:paraId="37912522" w14:textId="77777777" w:rsidTr="00C13427">
        <w:trPr>
          <w:trHeight w:val="537"/>
        </w:trPr>
        <w:tc>
          <w:tcPr>
            <w:tcW w:w="2727" w:type="dxa"/>
            <w:tcBorders>
              <w:top w:val="nil"/>
              <w:left w:val="nil"/>
              <w:bottom w:val="nil"/>
              <w:right w:val="single" w:sz="8" w:space="0" w:color="A8D08D"/>
            </w:tcBorders>
            <w:shd w:val="clear" w:color="DEEAF6" w:fill="DEEAF6"/>
            <w:vAlign w:val="center"/>
            <w:hideMark/>
          </w:tcPr>
          <w:p w14:paraId="1BDFA77C" w14:textId="77777777" w:rsidR="006B767D" w:rsidRPr="006B767D" w:rsidRDefault="006B767D" w:rsidP="006B767D">
            <w:pPr>
              <w:spacing w:after="0" w:line="240" w:lineRule="auto"/>
              <w:rPr>
                <w:rFonts w:ascii="Calibri" w:eastAsia="Times New Roman" w:hAnsi="Calibri" w:cs="Calibri"/>
                <w:b/>
                <w:bCs/>
                <w:color w:val="000000"/>
                <w:lang w:eastAsia="pt-BR"/>
              </w:rPr>
            </w:pPr>
            <w:r w:rsidRPr="006B767D">
              <w:rPr>
                <w:rFonts w:ascii="Calibri" w:eastAsia="Times New Roman" w:hAnsi="Calibri" w:cs="Calibri"/>
                <w:b/>
                <w:bCs/>
                <w:color w:val="000000"/>
                <w:lang w:eastAsia="pt-BR"/>
              </w:rPr>
              <w:t>Recomendações</w:t>
            </w:r>
          </w:p>
        </w:tc>
        <w:tc>
          <w:tcPr>
            <w:tcW w:w="7998" w:type="dxa"/>
            <w:tcBorders>
              <w:top w:val="nil"/>
              <w:left w:val="nil"/>
              <w:bottom w:val="single" w:sz="8" w:space="0" w:color="A8D08D"/>
              <w:right w:val="nil"/>
            </w:tcBorders>
            <w:shd w:val="clear" w:color="D9E2F3" w:fill="D9E2F3"/>
            <w:hideMark/>
          </w:tcPr>
          <w:p w14:paraId="6E290AD3" w14:textId="39CFF304" w:rsidR="006B767D" w:rsidRPr="006C742F" w:rsidRDefault="006C742F" w:rsidP="00C13427">
            <w:pPr>
              <w:spacing w:after="0" w:line="240" w:lineRule="auto"/>
              <w:rPr>
                <w:rFonts w:ascii="Times New Roman" w:eastAsia="Times New Roman" w:hAnsi="Times New Roman" w:cs="Times New Roman"/>
                <w:color w:val="000000"/>
                <w:lang w:eastAsia="pt-BR"/>
              </w:rPr>
            </w:pPr>
            <w:r w:rsidRPr="006C742F">
              <w:rPr>
                <w:rFonts w:ascii="Times New Roman" w:eastAsia="Times New Roman" w:hAnsi="Times New Roman" w:cs="Times New Roman"/>
                <w:color w:val="000000"/>
                <w:lang w:eastAsia="pt-BR"/>
              </w:rPr>
              <w:t xml:space="preserve">Recomendamos a administração </w:t>
            </w:r>
            <w:r w:rsidR="00E04E10">
              <w:rPr>
                <w:rFonts w:ascii="Times New Roman" w:eastAsia="Times New Roman" w:hAnsi="Times New Roman" w:cs="Times New Roman"/>
                <w:color w:val="000000"/>
                <w:lang w:eastAsia="pt-BR"/>
              </w:rPr>
              <w:t>que as despesas pagas em dinheiro sejam registradas em seus devidos grupos</w:t>
            </w:r>
            <w:r w:rsidR="00C13427">
              <w:rPr>
                <w:rFonts w:ascii="Times New Roman" w:eastAsia="Times New Roman" w:hAnsi="Times New Roman" w:cs="Times New Roman"/>
                <w:color w:val="000000"/>
                <w:lang w:eastAsia="pt-BR"/>
              </w:rPr>
              <w:t xml:space="preserve"> nos Demonstrativos Financeiros de Receitas e Despesas.</w:t>
            </w:r>
          </w:p>
        </w:tc>
      </w:tr>
      <w:tr w:rsidR="006B767D" w:rsidRPr="006B767D" w14:paraId="492A16BF" w14:textId="77777777" w:rsidTr="00147C25">
        <w:trPr>
          <w:trHeight w:val="556"/>
        </w:trPr>
        <w:tc>
          <w:tcPr>
            <w:tcW w:w="2727" w:type="dxa"/>
            <w:tcBorders>
              <w:top w:val="single" w:sz="8" w:space="0" w:color="A8D08D"/>
              <w:left w:val="nil"/>
              <w:bottom w:val="nil"/>
              <w:right w:val="single" w:sz="8" w:space="0" w:color="A8D08D"/>
            </w:tcBorders>
            <w:shd w:val="clear" w:color="auto" w:fill="auto"/>
            <w:vAlign w:val="center"/>
            <w:hideMark/>
          </w:tcPr>
          <w:p w14:paraId="564A5328" w14:textId="77777777" w:rsidR="006B767D" w:rsidRPr="006B767D" w:rsidRDefault="006B767D" w:rsidP="006B767D">
            <w:pPr>
              <w:spacing w:after="0" w:line="240" w:lineRule="auto"/>
              <w:rPr>
                <w:rFonts w:ascii="Calibri" w:eastAsia="Times New Roman" w:hAnsi="Calibri" w:cs="Calibri"/>
                <w:b/>
                <w:bCs/>
                <w:color w:val="000000"/>
                <w:lang w:eastAsia="pt-BR"/>
              </w:rPr>
            </w:pPr>
            <w:r w:rsidRPr="006B767D">
              <w:rPr>
                <w:rFonts w:ascii="Calibri" w:eastAsia="Times New Roman" w:hAnsi="Calibri" w:cs="Calibri"/>
                <w:b/>
                <w:bCs/>
                <w:color w:val="000000"/>
                <w:lang w:eastAsia="pt-BR"/>
              </w:rPr>
              <w:t>Comentários da Administração</w:t>
            </w:r>
          </w:p>
        </w:tc>
        <w:tc>
          <w:tcPr>
            <w:tcW w:w="7998" w:type="dxa"/>
            <w:tcBorders>
              <w:top w:val="nil"/>
              <w:left w:val="nil"/>
              <w:bottom w:val="single" w:sz="8" w:space="0" w:color="A8D08D"/>
              <w:right w:val="nil"/>
            </w:tcBorders>
            <w:shd w:val="clear" w:color="auto" w:fill="auto"/>
            <w:hideMark/>
          </w:tcPr>
          <w:p w14:paraId="26BC8E7A" w14:textId="2572D097" w:rsidR="00444A67" w:rsidRDefault="00FB1AE6" w:rsidP="00AE6C56">
            <w:pPr>
              <w:spacing w:after="0" w:line="240" w:lineRule="auto"/>
              <w:jc w:val="both"/>
              <w:rPr>
                <w:rFonts w:ascii="Times New Roman" w:eastAsia="Times New Roman" w:hAnsi="Times New Roman" w:cs="Times New Roman"/>
                <w:color w:val="000000"/>
                <w:lang w:eastAsia="pt-BR"/>
              </w:rPr>
            </w:pPr>
            <w:r w:rsidRPr="00D30447">
              <w:rPr>
                <w:rFonts w:ascii="Times New Roman" w:eastAsia="Times New Roman" w:hAnsi="Times New Roman" w:cs="Times New Roman"/>
                <w:color w:val="000000"/>
                <w:highlight w:val="yellow"/>
                <w:lang w:eastAsia="pt-BR"/>
              </w:rPr>
              <w:t xml:space="preserve">A decisão de apresentar a conta Fundo de Caixa foi uma deliberação da Diretoria da associação. </w:t>
            </w:r>
            <w:r w:rsidR="004114B5" w:rsidRPr="00D30447">
              <w:rPr>
                <w:rFonts w:ascii="Times New Roman" w:eastAsia="Times New Roman" w:hAnsi="Times New Roman" w:cs="Times New Roman"/>
                <w:color w:val="000000"/>
                <w:highlight w:val="yellow"/>
                <w:lang w:eastAsia="pt-BR"/>
              </w:rPr>
              <w:t xml:space="preserve">Porém, </w:t>
            </w:r>
            <w:r w:rsidR="0045305B" w:rsidRPr="00D30447">
              <w:rPr>
                <w:rFonts w:ascii="Times New Roman" w:eastAsia="Times New Roman" w:hAnsi="Times New Roman" w:cs="Times New Roman"/>
                <w:color w:val="000000"/>
                <w:highlight w:val="yellow"/>
                <w:lang w:eastAsia="pt-BR"/>
              </w:rPr>
              <w:t xml:space="preserve">a partir de </w:t>
            </w:r>
            <w:r w:rsidR="004114B5" w:rsidRPr="00D30447">
              <w:rPr>
                <w:rFonts w:ascii="Times New Roman" w:eastAsia="Times New Roman" w:hAnsi="Times New Roman" w:cs="Times New Roman"/>
                <w:color w:val="000000"/>
                <w:highlight w:val="yellow"/>
                <w:lang w:eastAsia="pt-BR"/>
              </w:rPr>
              <w:t>2024 as despesas</w:t>
            </w:r>
            <w:r w:rsidR="0045305B" w:rsidRPr="00D30447">
              <w:rPr>
                <w:rFonts w:ascii="Times New Roman" w:eastAsia="Times New Roman" w:hAnsi="Times New Roman" w:cs="Times New Roman"/>
                <w:color w:val="000000"/>
                <w:highlight w:val="yellow"/>
                <w:lang w:eastAsia="pt-BR"/>
              </w:rPr>
              <w:t xml:space="preserve"> passarão a ser </w:t>
            </w:r>
            <w:r w:rsidR="004114B5" w:rsidRPr="00D30447">
              <w:rPr>
                <w:rFonts w:ascii="Times New Roman" w:eastAsia="Times New Roman" w:hAnsi="Times New Roman" w:cs="Times New Roman"/>
                <w:color w:val="000000"/>
                <w:highlight w:val="yellow"/>
                <w:lang w:eastAsia="pt-BR"/>
              </w:rPr>
              <w:t xml:space="preserve">apresentadas </w:t>
            </w:r>
            <w:r w:rsidR="00796EA9" w:rsidRPr="00D30447">
              <w:rPr>
                <w:rFonts w:ascii="Times New Roman" w:eastAsia="Times New Roman" w:hAnsi="Times New Roman" w:cs="Times New Roman"/>
                <w:color w:val="000000"/>
                <w:highlight w:val="yellow"/>
                <w:lang w:eastAsia="pt-BR"/>
              </w:rPr>
              <w:t>conforme os seus devidos grupos.</w:t>
            </w:r>
            <w:r w:rsidR="00B47401">
              <w:rPr>
                <w:rFonts w:ascii="Times New Roman" w:eastAsia="Times New Roman" w:hAnsi="Times New Roman" w:cs="Times New Roman"/>
                <w:color w:val="000000"/>
                <w:lang w:eastAsia="pt-BR"/>
              </w:rPr>
              <w:t xml:space="preserve"> </w:t>
            </w:r>
          </w:p>
          <w:p w14:paraId="5DD8E020" w14:textId="77777777" w:rsidR="00FB1AE6" w:rsidRDefault="00FB1AE6" w:rsidP="00AE6C56">
            <w:pPr>
              <w:spacing w:after="0" w:line="240" w:lineRule="auto"/>
              <w:jc w:val="both"/>
              <w:rPr>
                <w:rFonts w:ascii="Times New Roman" w:eastAsia="Times New Roman" w:hAnsi="Times New Roman" w:cs="Times New Roman"/>
                <w:color w:val="000000"/>
                <w:lang w:eastAsia="pt-BR"/>
              </w:rPr>
            </w:pPr>
          </w:p>
          <w:p w14:paraId="7C64FC25" w14:textId="77777777" w:rsidR="00444A67" w:rsidRPr="006B767D" w:rsidRDefault="00444A67" w:rsidP="00AE6C56">
            <w:pPr>
              <w:spacing w:after="0" w:line="240" w:lineRule="auto"/>
              <w:jc w:val="both"/>
              <w:rPr>
                <w:rFonts w:ascii="Times New Roman" w:eastAsia="Times New Roman" w:hAnsi="Times New Roman" w:cs="Times New Roman"/>
                <w:color w:val="000000"/>
                <w:lang w:eastAsia="pt-BR"/>
              </w:rPr>
            </w:pPr>
          </w:p>
        </w:tc>
      </w:tr>
      <w:tr w:rsidR="006B767D" w:rsidRPr="006B767D" w14:paraId="262A416F" w14:textId="77777777" w:rsidTr="00C84CC0">
        <w:trPr>
          <w:trHeight w:val="776"/>
        </w:trPr>
        <w:tc>
          <w:tcPr>
            <w:tcW w:w="2727" w:type="dxa"/>
            <w:tcBorders>
              <w:top w:val="single" w:sz="8" w:space="0" w:color="A8D08D"/>
              <w:left w:val="nil"/>
              <w:bottom w:val="nil"/>
              <w:right w:val="single" w:sz="8" w:space="0" w:color="A8D08D"/>
            </w:tcBorders>
            <w:shd w:val="clear" w:color="DEEAF6" w:fill="DEEAF6"/>
            <w:vAlign w:val="center"/>
            <w:hideMark/>
          </w:tcPr>
          <w:p w14:paraId="6EB7683D" w14:textId="77777777" w:rsidR="006B767D" w:rsidRPr="006B767D" w:rsidRDefault="006B767D" w:rsidP="006B767D">
            <w:pPr>
              <w:spacing w:after="0" w:line="240" w:lineRule="auto"/>
              <w:rPr>
                <w:rFonts w:ascii="Calibri" w:eastAsia="Times New Roman" w:hAnsi="Calibri" w:cs="Calibri"/>
                <w:b/>
                <w:bCs/>
                <w:color w:val="000000"/>
                <w:lang w:eastAsia="pt-BR"/>
              </w:rPr>
            </w:pPr>
            <w:r w:rsidRPr="006B767D">
              <w:rPr>
                <w:rFonts w:ascii="Calibri" w:eastAsia="Times New Roman" w:hAnsi="Calibri" w:cs="Calibri"/>
                <w:b/>
                <w:bCs/>
                <w:color w:val="000000"/>
                <w:lang w:eastAsia="pt-BR"/>
              </w:rPr>
              <w:t>Ações a serem Implementadas pela Administração</w:t>
            </w:r>
          </w:p>
        </w:tc>
        <w:tc>
          <w:tcPr>
            <w:tcW w:w="7998" w:type="dxa"/>
            <w:tcBorders>
              <w:top w:val="nil"/>
              <w:left w:val="nil"/>
              <w:bottom w:val="single" w:sz="8" w:space="0" w:color="A8D08D"/>
              <w:right w:val="nil"/>
            </w:tcBorders>
            <w:shd w:val="clear" w:color="D9E2F3" w:fill="D9E2F3"/>
            <w:hideMark/>
          </w:tcPr>
          <w:p w14:paraId="0D26D79C" w14:textId="77777777" w:rsidR="006B767D" w:rsidRPr="006B767D" w:rsidRDefault="006B767D" w:rsidP="00AE6C56">
            <w:pPr>
              <w:spacing w:after="0" w:line="240" w:lineRule="auto"/>
              <w:jc w:val="both"/>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 xml:space="preserve">Ações definidas pela </w:t>
            </w:r>
            <w:r w:rsidRPr="006B767D">
              <w:rPr>
                <w:rFonts w:ascii="Times New Roman" w:eastAsia="Times New Roman" w:hAnsi="Times New Roman" w:cs="Times New Roman"/>
                <w:b/>
                <w:bCs/>
                <w:color w:val="000000"/>
                <w:lang w:eastAsia="pt-BR"/>
              </w:rPr>
              <w:t>Administração</w:t>
            </w:r>
            <w:r w:rsidRPr="006B767D">
              <w:rPr>
                <w:rFonts w:ascii="Calibri" w:eastAsia="Times New Roman" w:hAnsi="Calibri" w:cs="Calibri"/>
                <w:color w:val="000000"/>
                <w:lang w:eastAsia="pt-BR"/>
              </w:rPr>
              <w:t xml:space="preserve"> para resolução do ponto identificado.</w:t>
            </w:r>
          </w:p>
        </w:tc>
      </w:tr>
      <w:tr w:rsidR="006B767D" w:rsidRPr="006B767D" w14:paraId="52E448D1" w14:textId="77777777" w:rsidTr="00C84CC0">
        <w:trPr>
          <w:trHeight w:val="749"/>
        </w:trPr>
        <w:tc>
          <w:tcPr>
            <w:tcW w:w="2727" w:type="dxa"/>
            <w:tcBorders>
              <w:top w:val="nil"/>
              <w:left w:val="nil"/>
              <w:bottom w:val="single" w:sz="8" w:space="0" w:color="A8D08D"/>
              <w:right w:val="single" w:sz="8" w:space="0" w:color="A8D08D"/>
            </w:tcBorders>
            <w:shd w:val="clear" w:color="auto" w:fill="auto"/>
            <w:vAlign w:val="center"/>
            <w:hideMark/>
          </w:tcPr>
          <w:p w14:paraId="3E1CF6EC" w14:textId="77777777" w:rsidR="006B767D" w:rsidRPr="006B767D" w:rsidRDefault="006B767D" w:rsidP="006B767D">
            <w:pPr>
              <w:spacing w:after="0" w:line="240" w:lineRule="auto"/>
              <w:rPr>
                <w:rFonts w:ascii="Times New Roman" w:eastAsia="Times New Roman" w:hAnsi="Times New Roman" w:cs="Times New Roman"/>
                <w:b/>
                <w:bCs/>
                <w:color w:val="000000"/>
                <w:lang w:eastAsia="pt-BR"/>
              </w:rPr>
            </w:pPr>
            <w:r w:rsidRPr="006B767D">
              <w:rPr>
                <w:rFonts w:ascii="Times New Roman" w:eastAsia="Times New Roman" w:hAnsi="Times New Roman" w:cs="Times New Roman"/>
                <w:b/>
                <w:bCs/>
                <w:color w:val="000000"/>
                <w:lang w:eastAsia="pt-BR"/>
              </w:rPr>
              <w:t>Data Limite para Resolução do Ponto Identificado</w:t>
            </w:r>
          </w:p>
        </w:tc>
        <w:tc>
          <w:tcPr>
            <w:tcW w:w="7998" w:type="dxa"/>
            <w:tcBorders>
              <w:top w:val="nil"/>
              <w:left w:val="nil"/>
              <w:bottom w:val="single" w:sz="8" w:space="0" w:color="A8D08D"/>
              <w:right w:val="nil"/>
            </w:tcBorders>
            <w:shd w:val="clear" w:color="auto" w:fill="auto"/>
            <w:hideMark/>
          </w:tcPr>
          <w:p w14:paraId="78398D07" w14:textId="77777777" w:rsidR="006B767D" w:rsidRPr="006B767D" w:rsidRDefault="006B767D" w:rsidP="00AE6C56">
            <w:pPr>
              <w:spacing w:after="0" w:line="240" w:lineRule="auto"/>
              <w:jc w:val="both"/>
              <w:rPr>
                <w:rFonts w:ascii="Times New Roman" w:eastAsia="Times New Roman" w:hAnsi="Times New Roman" w:cs="Times New Roman"/>
                <w:color w:val="000000"/>
                <w:lang w:eastAsia="pt-BR"/>
              </w:rPr>
            </w:pPr>
            <w:r w:rsidRPr="006B767D">
              <w:rPr>
                <w:rFonts w:ascii="Times New Roman" w:eastAsia="Times New Roman" w:hAnsi="Times New Roman" w:cs="Times New Roman"/>
                <w:color w:val="000000"/>
                <w:lang w:eastAsia="pt-BR"/>
              </w:rPr>
              <w:t xml:space="preserve">Prazo estipulado pela </w:t>
            </w:r>
            <w:r w:rsidRPr="006B767D">
              <w:rPr>
                <w:rFonts w:ascii="Times New Roman" w:eastAsia="Times New Roman" w:hAnsi="Times New Roman" w:cs="Times New Roman"/>
                <w:b/>
                <w:bCs/>
                <w:color w:val="000000"/>
                <w:lang w:eastAsia="pt-BR"/>
              </w:rPr>
              <w:t>Administração</w:t>
            </w:r>
            <w:r w:rsidRPr="006B767D">
              <w:rPr>
                <w:rFonts w:ascii="Calibri" w:eastAsia="Times New Roman" w:hAnsi="Calibri" w:cs="Calibri"/>
                <w:color w:val="000000"/>
                <w:lang w:eastAsia="pt-BR"/>
              </w:rPr>
              <w:t xml:space="preserve"> para que o ponto identificado deixe de existir.</w:t>
            </w:r>
          </w:p>
        </w:tc>
      </w:tr>
    </w:tbl>
    <w:p w14:paraId="53DDF4CC" w14:textId="77777777" w:rsidR="0037309F" w:rsidRDefault="0037309F" w:rsidP="00C06BFF"/>
    <w:p w14:paraId="768C3A8C" w14:textId="7C732A0F" w:rsidR="006B767D" w:rsidRDefault="00E86E4A" w:rsidP="006B767D">
      <w:r w:rsidRPr="00E86E4A">
        <w:rPr>
          <w:noProof/>
        </w:rPr>
        <w:drawing>
          <wp:anchor distT="0" distB="0" distL="114300" distR="114300" simplePos="0" relativeHeight="251653120" behindDoc="1" locked="0" layoutInCell="1" allowOverlap="1" wp14:anchorId="06D4DDC8" wp14:editId="28A586DE">
            <wp:simplePos x="0" y="0"/>
            <wp:positionH relativeFrom="column">
              <wp:posOffset>-921385</wp:posOffset>
            </wp:positionH>
            <wp:positionV relativeFrom="paragraph">
              <wp:posOffset>476250</wp:posOffset>
            </wp:positionV>
            <wp:extent cx="7345680" cy="1682750"/>
            <wp:effectExtent l="0" t="0" r="7620" b="0"/>
            <wp:wrapNone/>
            <wp:docPr id="129099280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345680" cy="168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767D">
        <w:rPr>
          <w:color w:val="5B9BD5" w:themeColor="accent1"/>
          <w:sz w:val="32"/>
          <w:szCs w:val="32"/>
        </w:rPr>
        <w:t>Endereçamento</w:t>
      </w:r>
    </w:p>
    <w:p w14:paraId="2F24C4BC" w14:textId="197018C6" w:rsidR="0037309F" w:rsidRDefault="0037309F" w:rsidP="00C06BFF"/>
    <w:p w14:paraId="7192235D" w14:textId="77777777" w:rsidR="0037309F" w:rsidRDefault="0037309F" w:rsidP="00C06BFF"/>
    <w:p w14:paraId="1C7AD2BB" w14:textId="77777777" w:rsidR="0037309F" w:rsidRDefault="0037309F" w:rsidP="00C06BFF"/>
    <w:p w14:paraId="3E29AA0C" w14:textId="77777777" w:rsidR="0037309F" w:rsidRDefault="0037309F" w:rsidP="00C06BFF"/>
    <w:p w14:paraId="01D62EA1" w14:textId="77777777" w:rsidR="0037309F" w:rsidRDefault="0037309F" w:rsidP="00C06BFF"/>
    <w:tbl>
      <w:tblPr>
        <w:tblW w:w="10774" w:type="dxa"/>
        <w:tblInd w:w="-1276" w:type="dxa"/>
        <w:tblCellMar>
          <w:left w:w="70" w:type="dxa"/>
          <w:right w:w="70" w:type="dxa"/>
        </w:tblCellMar>
        <w:tblLook w:val="04A0" w:firstRow="1" w:lastRow="0" w:firstColumn="1" w:lastColumn="0" w:noHBand="0" w:noVBand="1"/>
      </w:tblPr>
      <w:tblGrid>
        <w:gridCol w:w="2552"/>
        <w:gridCol w:w="8222"/>
      </w:tblGrid>
      <w:tr w:rsidR="00EF1E28" w:rsidRPr="00EF1E28" w14:paraId="379DED52" w14:textId="77777777" w:rsidTr="00EF1E28">
        <w:trPr>
          <w:trHeight w:val="310"/>
        </w:trPr>
        <w:tc>
          <w:tcPr>
            <w:tcW w:w="2552" w:type="dxa"/>
            <w:tcBorders>
              <w:top w:val="nil"/>
              <w:left w:val="nil"/>
              <w:bottom w:val="single" w:sz="12" w:space="0" w:color="A8D08D"/>
              <w:right w:val="nil"/>
            </w:tcBorders>
            <w:shd w:val="clear" w:color="FFFFFF" w:fill="FFFFFF"/>
            <w:vAlign w:val="center"/>
            <w:hideMark/>
          </w:tcPr>
          <w:p w14:paraId="6DD6A03A" w14:textId="77777777" w:rsidR="00EF1E28" w:rsidRPr="00EF1E28" w:rsidRDefault="00EF1E28" w:rsidP="00EF1E28">
            <w:pPr>
              <w:spacing w:after="0" w:line="240" w:lineRule="auto"/>
              <w:rPr>
                <w:rFonts w:ascii="Times New Roman" w:eastAsia="Times New Roman" w:hAnsi="Times New Roman" w:cs="Times New Roman"/>
                <w:b/>
                <w:bCs/>
                <w:color w:val="000000"/>
                <w:sz w:val="24"/>
                <w:szCs w:val="24"/>
                <w:lang w:eastAsia="pt-BR"/>
              </w:rPr>
            </w:pPr>
            <w:r w:rsidRPr="00EF1E28">
              <w:rPr>
                <w:rFonts w:ascii="Times New Roman" w:eastAsia="Times New Roman" w:hAnsi="Times New Roman" w:cs="Times New Roman"/>
                <w:b/>
                <w:bCs/>
                <w:color w:val="000000"/>
                <w:sz w:val="24"/>
                <w:szCs w:val="24"/>
                <w:lang w:eastAsia="pt-BR"/>
              </w:rPr>
              <w:lastRenderedPageBreak/>
              <w:t>Item</w:t>
            </w:r>
          </w:p>
        </w:tc>
        <w:tc>
          <w:tcPr>
            <w:tcW w:w="8222" w:type="dxa"/>
            <w:tcBorders>
              <w:top w:val="nil"/>
              <w:left w:val="nil"/>
              <w:bottom w:val="single" w:sz="12" w:space="0" w:color="A8D08D"/>
              <w:right w:val="nil"/>
            </w:tcBorders>
            <w:shd w:val="clear" w:color="FFFFFF" w:fill="FFFFFF"/>
            <w:vAlign w:val="center"/>
            <w:hideMark/>
          </w:tcPr>
          <w:p w14:paraId="5DCDB4CC" w14:textId="77777777" w:rsidR="00EF1E28" w:rsidRPr="00EF1E28" w:rsidRDefault="00EF1E28" w:rsidP="00EF1E28">
            <w:pPr>
              <w:spacing w:after="0" w:line="240" w:lineRule="auto"/>
              <w:rPr>
                <w:rFonts w:ascii="Times New Roman" w:eastAsia="Times New Roman" w:hAnsi="Times New Roman" w:cs="Times New Roman"/>
                <w:b/>
                <w:bCs/>
                <w:color w:val="000000"/>
                <w:sz w:val="24"/>
                <w:szCs w:val="24"/>
                <w:lang w:eastAsia="pt-BR"/>
              </w:rPr>
            </w:pPr>
            <w:r w:rsidRPr="00EF1E28">
              <w:rPr>
                <w:rFonts w:ascii="Times New Roman" w:eastAsia="Times New Roman" w:hAnsi="Times New Roman" w:cs="Times New Roman"/>
                <w:b/>
                <w:bCs/>
                <w:color w:val="000000"/>
                <w:sz w:val="24"/>
                <w:szCs w:val="24"/>
                <w:lang w:eastAsia="pt-BR"/>
              </w:rPr>
              <w:t>Descrição</w:t>
            </w:r>
          </w:p>
        </w:tc>
      </w:tr>
      <w:tr w:rsidR="00EF1E28" w:rsidRPr="00EF1E28" w14:paraId="0CDBF2D6" w14:textId="77777777" w:rsidTr="00EF1E28">
        <w:trPr>
          <w:trHeight w:val="310"/>
        </w:trPr>
        <w:tc>
          <w:tcPr>
            <w:tcW w:w="2552" w:type="dxa"/>
            <w:tcBorders>
              <w:top w:val="nil"/>
              <w:left w:val="nil"/>
              <w:bottom w:val="single" w:sz="8" w:space="0" w:color="A8D08D"/>
              <w:right w:val="single" w:sz="8" w:space="0" w:color="A8D08D"/>
            </w:tcBorders>
            <w:shd w:val="clear" w:color="FFFFFF" w:fill="FFFFFF"/>
            <w:vAlign w:val="center"/>
            <w:hideMark/>
          </w:tcPr>
          <w:p w14:paraId="40A63C41"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Impacto</w:t>
            </w:r>
          </w:p>
        </w:tc>
        <w:tc>
          <w:tcPr>
            <w:tcW w:w="8222" w:type="dxa"/>
            <w:tcBorders>
              <w:top w:val="nil"/>
              <w:left w:val="nil"/>
              <w:bottom w:val="single" w:sz="8" w:space="0" w:color="A8D08D"/>
              <w:right w:val="nil"/>
            </w:tcBorders>
            <w:shd w:val="clear" w:color="FF0000" w:fill="FF0000"/>
            <w:vAlign w:val="center"/>
            <w:hideMark/>
          </w:tcPr>
          <w:p w14:paraId="44625ECF" w14:textId="20F460A2" w:rsidR="00EF1E28" w:rsidRPr="00EF1E28" w:rsidRDefault="008D7077" w:rsidP="00EF1E28">
            <w:pPr>
              <w:spacing w:after="0" w:line="240" w:lineRule="auto"/>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ALTO IMPACTO</w:t>
            </w:r>
          </w:p>
        </w:tc>
      </w:tr>
      <w:tr w:rsidR="00EF1E28" w:rsidRPr="00EF1E28" w14:paraId="783703AC" w14:textId="77777777" w:rsidTr="00EF1E28">
        <w:trPr>
          <w:trHeight w:val="1150"/>
        </w:trPr>
        <w:tc>
          <w:tcPr>
            <w:tcW w:w="2552" w:type="dxa"/>
            <w:tcBorders>
              <w:top w:val="nil"/>
              <w:left w:val="nil"/>
              <w:bottom w:val="single" w:sz="8" w:space="0" w:color="A8D08D"/>
              <w:right w:val="single" w:sz="8" w:space="0" w:color="A8D08D"/>
            </w:tcBorders>
            <w:shd w:val="clear" w:color="D9E2F3" w:fill="D9E2F3"/>
            <w:vAlign w:val="center"/>
            <w:hideMark/>
          </w:tcPr>
          <w:p w14:paraId="6CFFA1BA" w14:textId="084686D8"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•Data minuta final</w:t>
            </w:r>
            <w:r w:rsidRPr="00EF1E28">
              <w:rPr>
                <w:rFonts w:ascii="Times New Roman" w:eastAsia="Times New Roman" w:hAnsi="Times New Roman" w:cs="Times New Roman"/>
                <w:b/>
                <w:bCs/>
                <w:color w:val="000000"/>
                <w:lang w:eastAsia="pt-BR"/>
              </w:rPr>
              <w:br/>
              <w:t>Ponto Novo/Recorrente</w:t>
            </w:r>
            <w:r w:rsidRPr="00EF1E28">
              <w:rPr>
                <w:rFonts w:ascii="Times New Roman" w:eastAsia="Times New Roman" w:hAnsi="Times New Roman" w:cs="Times New Roman"/>
                <w:b/>
                <w:bCs/>
                <w:color w:val="000000"/>
                <w:lang w:eastAsia="pt-BR"/>
              </w:rPr>
              <w:br/>
              <w:t>■</w:t>
            </w:r>
            <w:r w:rsidR="00DE0805">
              <w:rPr>
                <w:rFonts w:ascii="Times New Roman" w:eastAsia="Times New Roman" w:hAnsi="Times New Roman" w:cs="Times New Roman"/>
                <w:b/>
                <w:bCs/>
                <w:color w:val="000000"/>
                <w:lang w:eastAsia="pt-BR"/>
              </w:rPr>
              <w:t>Associação</w:t>
            </w:r>
            <w:r w:rsidRPr="00EF1E28">
              <w:rPr>
                <w:rFonts w:ascii="Times New Roman" w:eastAsia="Times New Roman" w:hAnsi="Times New Roman" w:cs="Times New Roman"/>
                <w:b/>
                <w:bCs/>
                <w:color w:val="000000"/>
                <w:lang w:eastAsia="pt-BR"/>
              </w:rPr>
              <w:t xml:space="preserve"> Auditoria</w:t>
            </w:r>
            <w:r w:rsidRPr="00EF1E28">
              <w:rPr>
                <w:rFonts w:ascii="Times New Roman" w:eastAsia="Times New Roman" w:hAnsi="Times New Roman" w:cs="Times New Roman"/>
                <w:b/>
                <w:bCs/>
                <w:color w:val="000000"/>
                <w:lang w:eastAsia="pt-BR"/>
              </w:rPr>
              <w:br/>
              <w:t>Data base do Relatório</w:t>
            </w:r>
          </w:p>
        </w:tc>
        <w:tc>
          <w:tcPr>
            <w:tcW w:w="8222" w:type="dxa"/>
            <w:tcBorders>
              <w:top w:val="nil"/>
              <w:left w:val="nil"/>
              <w:bottom w:val="single" w:sz="8" w:space="0" w:color="A8D08D"/>
              <w:right w:val="nil"/>
            </w:tcBorders>
            <w:shd w:val="clear" w:color="D9E2F3" w:fill="D9E2F3"/>
            <w:vAlign w:val="center"/>
            <w:hideMark/>
          </w:tcPr>
          <w:p w14:paraId="25EC604C" w14:textId="01A46F89"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 xml:space="preserve">• </w:t>
            </w:r>
            <w:r w:rsidR="00F24CB5">
              <w:rPr>
                <w:rFonts w:ascii="Times New Roman" w:eastAsia="Times New Roman" w:hAnsi="Times New Roman" w:cs="Times New Roman"/>
                <w:b/>
                <w:bCs/>
                <w:color w:val="000000"/>
                <w:lang w:eastAsia="pt-BR"/>
              </w:rPr>
              <w:t>21/03/2024</w:t>
            </w:r>
            <w:r w:rsidRPr="00EF1E28">
              <w:rPr>
                <w:rFonts w:ascii="Times New Roman" w:eastAsia="Times New Roman" w:hAnsi="Times New Roman" w:cs="Times New Roman"/>
                <w:b/>
                <w:bCs/>
                <w:color w:val="000000"/>
                <w:lang w:eastAsia="pt-BR"/>
              </w:rPr>
              <w:br/>
              <w:t>• Novo</w:t>
            </w:r>
            <w:r w:rsidRPr="00EF1E28">
              <w:rPr>
                <w:rFonts w:ascii="Times New Roman" w:eastAsia="Times New Roman" w:hAnsi="Times New Roman" w:cs="Times New Roman"/>
                <w:b/>
                <w:bCs/>
                <w:color w:val="000000"/>
                <w:lang w:eastAsia="pt-BR"/>
              </w:rPr>
              <w:br/>
              <w:t xml:space="preserve">■ </w:t>
            </w:r>
            <w:r w:rsidR="000E7E9B">
              <w:rPr>
                <w:rFonts w:ascii="Times New Roman" w:eastAsia="Times New Roman" w:hAnsi="Times New Roman" w:cs="Times New Roman"/>
                <w:b/>
                <w:bCs/>
                <w:color w:val="000000"/>
                <w:lang w:eastAsia="pt-BR"/>
              </w:rPr>
              <w:t>Vorcon Auditores Independentes LTDA</w:t>
            </w:r>
            <w:r w:rsidRPr="00EF1E28">
              <w:rPr>
                <w:rFonts w:ascii="Times New Roman" w:eastAsia="Times New Roman" w:hAnsi="Times New Roman" w:cs="Times New Roman"/>
                <w:b/>
                <w:bCs/>
                <w:color w:val="000000"/>
                <w:lang w:eastAsia="pt-BR"/>
              </w:rPr>
              <w:br/>
              <w:t>■ 31/12/2023</w:t>
            </w:r>
          </w:p>
        </w:tc>
      </w:tr>
      <w:tr w:rsidR="00EF1E28" w:rsidRPr="00EF1E28" w14:paraId="7985A0E8" w14:textId="77777777" w:rsidTr="00EF1E28">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7194C2EF"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Código</w:t>
            </w:r>
          </w:p>
        </w:tc>
        <w:tc>
          <w:tcPr>
            <w:tcW w:w="8222" w:type="dxa"/>
            <w:tcBorders>
              <w:top w:val="nil"/>
              <w:left w:val="nil"/>
              <w:bottom w:val="single" w:sz="8" w:space="0" w:color="A8D08D"/>
              <w:right w:val="nil"/>
            </w:tcBorders>
            <w:shd w:val="clear" w:color="auto" w:fill="auto"/>
            <w:vAlign w:val="center"/>
            <w:hideMark/>
          </w:tcPr>
          <w:p w14:paraId="730748ED" w14:textId="7F28BF78" w:rsidR="00EF1E28" w:rsidRPr="00EF1E28" w:rsidRDefault="00EF1E28" w:rsidP="00EF1E28">
            <w:pPr>
              <w:spacing w:after="0" w:line="240" w:lineRule="auto"/>
              <w:rPr>
                <w:rFonts w:ascii="Times New Roman" w:eastAsia="Times New Roman" w:hAnsi="Times New Roman" w:cs="Times New Roman"/>
                <w:b/>
                <w:bCs/>
                <w:color w:val="C00000"/>
                <w:lang w:eastAsia="pt-BR"/>
              </w:rPr>
            </w:pPr>
            <w:r w:rsidRPr="00EF1E28">
              <w:rPr>
                <w:rFonts w:ascii="Times New Roman" w:eastAsia="Times New Roman" w:hAnsi="Times New Roman" w:cs="Times New Roman"/>
                <w:b/>
                <w:bCs/>
                <w:color w:val="C00000"/>
                <w:lang w:eastAsia="pt-BR"/>
              </w:rPr>
              <w:t>[P</w:t>
            </w:r>
            <w:r w:rsidR="005C4EC1">
              <w:rPr>
                <w:rFonts w:ascii="Times New Roman" w:eastAsia="Times New Roman" w:hAnsi="Times New Roman" w:cs="Times New Roman"/>
                <w:b/>
                <w:bCs/>
                <w:color w:val="C00000"/>
                <w:lang w:eastAsia="pt-BR"/>
              </w:rPr>
              <w:t>10</w:t>
            </w:r>
            <w:r w:rsidRPr="00EF1E28">
              <w:rPr>
                <w:rFonts w:ascii="Times New Roman" w:eastAsia="Times New Roman" w:hAnsi="Times New Roman" w:cs="Times New Roman"/>
                <w:b/>
                <w:bCs/>
                <w:color w:val="C00000"/>
                <w:lang w:eastAsia="pt-BR"/>
              </w:rPr>
              <w:t>]</w:t>
            </w:r>
          </w:p>
        </w:tc>
      </w:tr>
      <w:tr w:rsidR="00EF1E28" w:rsidRPr="00EF1E28" w14:paraId="3CD66C0C" w14:textId="77777777" w:rsidTr="00EF1E28">
        <w:trPr>
          <w:trHeight w:val="290"/>
        </w:trPr>
        <w:tc>
          <w:tcPr>
            <w:tcW w:w="2552" w:type="dxa"/>
            <w:tcBorders>
              <w:top w:val="nil"/>
              <w:left w:val="nil"/>
              <w:bottom w:val="single" w:sz="8" w:space="0" w:color="A8D08D"/>
              <w:right w:val="single" w:sz="8" w:space="0" w:color="A8D08D"/>
            </w:tcBorders>
            <w:shd w:val="clear" w:color="D9E2F3" w:fill="D9E2F3"/>
            <w:vAlign w:val="center"/>
            <w:hideMark/>
          </w:tcPr>
          <w:p w14:paraId="167AEB61"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Título</w:t>
            </w:r>
          </w:p>
        </w:tc>
        <w:tc>
          <w:tcPr>
            <w:tcW w:w="8222" w:type="dxa"/>
            <w:tcBorders>
              <w:top w:val="nil"/>
              <w:left w:val="nil"/>
              <w:bottom w:val="single" w:sz="8" w:space="0" w:color="A8D08D"/>
              <w:right w:val="nil"/>
            </w:tcBorders>
            <w:shd w:val="clear" w:color="D9E2F3" w:fill="D9E2F3"/>
            <w:vAlign w:val="center"/>
            <w:hideMark/>
          </w:tcPr>
          <w:p w14:paraId="04A4AEE6" w14:textId="378F43F4" w:rsidR="00EF1E28" w:rsidRPr="00EF1E28" w:rsidRDefault="00AB4E76" w:rsidP="00EF1E28">
            <w:pPr>
              <w:spacing w:after="0" w:line="240" w:lineRule="auto"/>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F</w:t>
            </w:r>
            <w:r w:rsidR="00EF1E28" w:rsidRPr="00EF1E28">
              <w:rPr>
                <w:rFonts w:ascii="Times New Roman" w:eastAsia="Times New Roman" w:hAnsi="Times New Roman" w:cs="Times New Roman"/>
                <w:b/>
                <w:bCs/>
                <w:color w:val="000000"/>
                <w:lang w:eastAsia="pt-BR"/>
              </w:rPr>
              <w:t>alta de inventário físico</w:t>
            </w:r>
            <w:r w:rsidR="00DB07FE">
              <w:rPr>
                <w:rFonts w:ascii="Times New Roman" w:eastAsia="Times New Roman" w:hAnsi="Times New Roman" w:cs="Times New Roman"/>
                <w:b/>
                <w:bCs/>
                <w:color w:val="000000"/>
                <w:lang w:eastAsia="pt-BR"/>
              </w:rPr>
              <w:t xml:space="preserve"> do Ativos Imobilizado</w:t>
            </w:r>
            <w:r w:rsidR="002D29CA">
              <w:rPr>
                <w:rFonts w:ascii="Times New Roman" w:eastAsia="Times New Roman" w:hAnsi="Times New Roman" w:cs="Times New Roman"/>
                <w:b/>
                <w:bCs/>
                <w:color w:val="000000"/>
                <w:lang w:eastAsia="pt-BR"/>
              </w:rPr>
              <w:t>s</w:t>
            </w:r>
            <w:r w:rsidR="00EF1E28" w:rsidRPr="00EF1E28">
              <w:rPr>
                <w:rFonts w:ascii="Times New Roman" w:eastAsia="Times New Roman" w:hAnsi="Times New Roman" w:cs="Times New Roman"/>
                <w:b/>
                <w:bCs/>
                <w:color w:val="000000"/>
                <w:lang w:eastAsia="pt-BR"/>
              </w:rPr>
              <w:t xml:space="preserve"> </w:t>
            </w:r>
          </w:p>
        </w:tc>
      </w:tr>
      <w:tr w:rsidR="00EF1E28" w:rsidRPr="00EF1E28" w14:paraId="40956E90" w14:textId="77777777" w:rsidTr="00EF1E28">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08FBCE92"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Tipo</w:t>
            </w:r>
          </w:p>
        </w:tc>
        <w:tc>
          <w:tcPr>
            <w:tcW w:w="8222" w:type="dxa"/>
            <w:tcBorders>
              <w:top w:val="nil"/>
              <w:left w:val="nil"/>
              <w:bottom w:val="single" w:sz="8" w:space="0" w:color="A8D08D"/>
              <w:right w:val="nil"/>
            </w:tcBorders>
            <w:shd w:val="clear" w:color="auto" w:fill="auto"/>
            <w:hideMark/>
          </w:tcPr>
          <w:p w14:paraId="3F307215" w14:textId="77777777" w:rsidR="00EF1E28" w:rsidRPr="00EF1E28" w:rsidRDefault="00EF1E28" w:rsidP="00EF1E28">
            <w:pPr>
              <w:spacing w:after="0" w:line="240" w:lineRule="auto"/>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Operacional</w:t>
            </w:r>
          </w:p>
        </w:tc>
      </w:tr>
      <w:tr w:rsidR="00EF1E28" w:rsidRPr="00EF1E28" w14:paraId="41AB58BB" w14:textId="77777777" w:rsidTr="00EF1E28">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3FBF6979"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Tipo</w:t>
            </w:r>
          </w:p>
        </w:tc>
        <w:tc>
          <w:tcPr>
            <w:tcW w:w="8222" w:type="dxa"/>
            <w:tcBorders>
              <w:top w:val="nil"/>
              <w:left w:val="nil"/>
              <w:bottom w:val="single" w:sz="8" w:space="0" w:color="A8D08D"/>
              <w:right w:val="nil"/>
            </w:tcBorders>
            <w:shd w:val="clear" w:color="D9E2F3" w:fill="D9E2F3"/>
            <w:hideMark/>
          </w:tcPr>
          <w:p w14:paraId="2D3E14A9" w14:textId="77777777" w:rsidR="00EF1E28" w:rsidRPr="00EF1E28" w:rsidRDefault="00EF1E28" w:rsidP="00EF1E28">
            <w:pPr>
              <w:spacing w:after="0" w:line="240" w:lineRule="auto"/>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4</w:t>
            </w:r>
          </w:p>
        </w:tc>
      </w:tr>
      <w:tr w:rsidR="00EF1E28" w:rsidRPr="00EF1E28" w14:paraId="7CF6DF77" w14:textId="77777777" w:rsidTr="00EF1E28">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6577E6C2"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Probabilidade</w:t>
            </w:r>
          </w:p>
        </w:tc>
        <w:tc>
          <w:tcPr>
            <w:tcW w:w="8222" w:type="dxa"/>
            <w:tcBorders>
              <w:top w:val="nil"/>
              <w:left w:val="nil"/>
              <w:bottom w:val="single" w:sz="8" w:space="0" w:color="A8D08D"/>
              <w:right w:val="nil"/>
            </w:tcBorders>
            <w:shd w:val="clear" w:color="auto" w:fill="auto"/>
            <w:hideMark/>
          </w:tcPr>
          <w:p w14:paraId="43DC7EBD" w14:textId="77777777" w:rsidR="00EF1E28" w:rsidRPr="00EF1E28" w:rsidRDefault="00EF1E28" w:rsidP="00EF1E28">
            <w:pPr>
              <w:spacing w:after="0" w:line="240" w:lineRule="auto"/>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5</w:t>
            </w:r>
          </w:p>
        </w:tc>
      </w:tr>
      <w:tr w:rsidR="00EF1E28" w:rsidRPr="00EF1E28" w14:paraId="4E3C6499" w14:textId="77777777" w:rsidTr="00EF1E28">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25E7CB06"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Impacto</w:t>
            </w:r>
          </w:p>
        </w:tc>
        <w:tc>
          <w:tcPr>
            <w:tcW w:w="8222" w:type="dxa"/>
            <w:tcBorders>
              <w:top w:val="nil"/>
              <w:left w:val="nil"/>
              <w:bottom w:val="single" w:sz="8" w:space="0" w:color="A8D08D"/>
              <w:right w:val="nil"/>
            </w:tcBorders>
            <w:shd w:val="clear" w:color="D9E2F3" w:fill="D9E2F3"/>
            <w:hideMark/>
          </w:tcPr>
          <w:p w14:paraId="48646325" w14:textId="22D6CF29" w:rsidR="00EF1E28" w:rsidRPr="00EF1E28" w:rsidRDefault="00D231F1" w:rsidP="00EF1E28">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5</w:t>
            </w:r>
          </w:p>
        </w:tc>
      </w:tr>
      <w:tr w:rsidR="00EF1E28" w:rsidRPr="00EF1E28" w14:paraId="62E20F83" w14:textId="77777777" w:rsidTr="00EF1E28">
        <w:trPr>
          <w:trHeight w:val="300"/>
        </w:trPr>
        <w:tc>
          <w:tcPr>
            <w:tcW w:w="2552" w:type="dxa"/>
            <w:tcBorders>
              <w:top w:val="nil"/>
              <w:left w:val="nil"/>
              <w:bottom w:val="single" w:sz="8" w:space="0" w:color="A8D08D"/>
              <w:right w:val="single" w:sz="8" w:space="0" w:color="A8D08D"/>
            </w:tcBorders>
            <w:shd w:val="clear" w:color="auto" w:fill="auto"/>
            <w:vAlign w:val="center"/>
            <w:hideMark/>
          </w:tcPr>
          <w:p w14:paraId="7DEC1978"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Exposição</w:t>
            </w:r>
          </w:p>
        </w:tc>
        <w:tc>
          <w:tcPr>
            <w:tcW w:w="8222" w:type="dxa"/>
            <w:tcBorders>
              <w:top w:val="nil"/>
              <w:left w:val="nil"/>
              <w:bottom w:val="single" w:sz="8" w:space="0" w:color="A8D08D"/>
              <w:right w:val="nil"/>
            </w:tcBorders>
            <w:shd w:val="clear" w:color="auto" w:fill="auto"/>
            <w:hideMark/>
          </w:tcPr>
          <w:p w14:paraId="659A1344" w14:textId="06122954" w:rsidR="00EF1E28" w:rsidRPr="00EF1E28" w:rsidRDefault="00D231F1" w:rsidP="00EF1E28">
            <w:pPr>
              <w:spacing w:after="0" w:line="240" w:lineRule="auto"/>
              <w:rPr>
                <w:rFonts w:ascii="Times New Roman" w:eastAsia="Times New Roman" w:hAnsi="Times New Roman" w:cs="Times New Roman"/>
                <w:b/>
                <w:bCs/>
                <w:color w:val="C00000"/>
                <w:lang w:eastAsia="pt-BR"/>
              </w:rPr>
            </w:pPr>
            <w:r>
              <w:rPr>
                <w:rFonts w:ascii="Times New Roman" w:eastAsia="Times New Roman" w:hAnsi="Times New Roman" w:cs="Times New Roman"/>
                <w:b/>
                <w:bCs/>
                <w:color w:val="C00000"/>
                <w:lang w:eastAsia="pt-BR"/>
              </w:rPr>
              <w:t>100</w:t>
            </w:r>
          </w:p>
        </w:tc>
      </w:tr>
      <w:tr w:rsidR="00EF1E28" w:rsidRPr="00EF1E28" w14:paraId="0A19DC6D" w14:textId="77777777" w:rsidTr="00EF1E28">
        <w:trPr>
          <w:trHeight w:val="300"/>
        </w:trPr>
        <w:tc>
          <w:tcPr>
            <w:tcW w:w="2552" w:type="dxa"/>
            <w:tcBorders>
              <w:top w:val="nil"/>
              <w:left w:val="nil"/>
              <w:bottom w:val="single" w:sz="8" w:space="0" w:color="A8D08D"/>
              <w:right w:val="single" w:sz="8" w:space="0" w:color="A8D08D"/>
            </w:tcBorders>
            <w:shd w:val="clear" w:color="D9E2F3" w:fill="D9E2F3"/>
            <w:vAlign w:val="center"/>
            <w:hideMark/>
          </w:tcPr>
          <w:p w14:paraId="1579FF71"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Testes/Áreas</w:t>
            </w:r>
          </w:p>
        </w:tc>
        <w:tc>
          <w:tcPr>
            <w:tcW w:w="8222" w:type="dxa"/>
            <w:tcBorders>
              <w:top w:val="nil"/>
              <w:left w:val="nil"/>
              <w:bottom w:val="single" w:sz="8" w:space="0" w:color="A8D08D"/>
              <w:right w:val="nil"/>
            </w:tcBorders>
            <w:shd w:val="clear" w:color="D9E2F3" w:fill="D9E2F3"/>
            <w:hideMark/>
          </w:tcPr>
          <w:p w14:paraId="04494648" w14:textId="2B47A1B8" w:rsidR="00EF1E28" w:rsidRPr="00EF1E28" w:rsidRDefault="00EF1E28" w:rsidP="00EF1E28">
            <w:pPr>
              <w:spacing w:after="0" w:line="240" w:lineRule="auto"/>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 xml:space="preserve">Balancete Contábil </w:t>
            </w:r>
          </w:p>
        </w:tc>
      </w:tr>
      <w:tr w:rsidR="00EF1E28" w:rsidRPr="00EF1E28" w14:paraId="79C7CC99" w14:textId="77777777" w:rsidTr="00EF1E28">
        <w:trPr>
          <w:trHeight w:val="1470"/>
        </w:trPr>
        <w:tc>
          <w:tcPr>
            <w:tcW w:w="2552" w:type="dxa"/>
            <w:tcBorders>
              <w:top w:val="nil"/>
              <w:left w:val="nil"/>
              <w:bottom w:val="single" w:sz="8" w:space="0" w:color="A8D08D"/>
              <w:right w:val="single" w:sz="8" w:space="0" w:color="A8D08D"/>
            </w:tcBorders>
            <w:shd w:val="clear" w:color="auto" w:fill="auto"/>
            <w:vAlign w:val="center"/>
            <w:hideMark/>
          </w:tcPr>
          <w:p w14:paraId="1D29F1C7"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Descrição</w:t>
            </w:r>
          </w:p>
        </w:tc>
        <w:tc>
          <w:tcPr>
            <w:tcW w:w="8222" w:type="dxa"/>
            <w:tcBorders>
              <w:top w:val="nil"/>
              <w:left w:val="nil"/>
              <w:bottom w:val="single" w:sz="8" w:space="0" w:color="A8D08D"/>
              <w:right w:val="nil"/>
            </w:tcBorders>
            <w:shd w:val="clear" w:color="auto" w:fill="auto"/>
            <w:hideMark/>
          </w:tcPr>
          <w:p w14:paraId="6D2D3143" w14:textId="6F059D52" w:rsidR="00EF1E28" w:rsidRPr="00EF1E28" w:rsidRDefault="001175E6" w:rsidP="00EF1E28">
            <w:pPr>
              <w:spacing w:after="0" w:line="240" w:lineRule="auto"/>
              <w:jc w:val="both"/>
              <w:rPr>
                <w:rFonts w:ascii="Times New Roman" w:eastAsia="Times New Roman" w:hAnsi="Times New Roman" w:cs="Times New Roman"/>
                <w:color w:val="000000"/>
                <w:lang w:eastAsia="pt-BR"/>
              </w:rPr>
            </w:pPr>
            <w:r w:rsidRPr="006A0515">
              <w:rPr>
                <w:rFonts w:ascii="Times New Roman" w:hAnsi="Times New Roman"/>
              </w:rPr>
              <w:t xml:space="preserve">Na auditoria da </w:t>
            </w:r>
            <w:r w:rsidR="002D3FE0">
              <w:rPr>
                <w:rFonts w:ascii="Times New Roman" w:hAnsi="Times New Roman"/>
              </w:rPr>
              <w:t>[Associação/Condomínio XPTO]</w:t>
            </w:r>
            <w:r w:rsidRPr="006A0515">
              <w:rPr>
                <w:rFonts w:ascii="Times New Roman" w:hAnsi="Times New Roman"/>
              </w:rPr>
              <w:t xml:space="preserve">, identificou-se a não realização de inventário patrimonial recente, descumprindo a NBC TA 500. Isso pode resultar em valoração imprecisa de ativos, não-detecção de ativos obsoletos, dificuldades na liquidação de seguros e vulnerabilidade a fraudes e desvios. Recomenda-se a realização urgente de um inventário patrimonial, atualização periódica </w:t>
            </w:r>
            <w:proofErr w:type="gramStart"/>
            <w:r w:rsidRPr="006A0515">
              <w:rPr>
                <w:rFonts w:ascii="Times New Roman" w:hAnsi="Times New Roman"/>
              </w:rPr>
              <w:t>do mesmo</w:t>
            </w:r>
            <w:proofErr w:type="gramEnd"/>
            <w:r w:rsidRPr="006A0515">
              <w:rPr>
                <w:rFonts w:ascii="Times New Roman" w:hAnsi="Times New Roman"/>
              </w:rPr>
              <w:t>, reavaliação da vida útil dos ativos e fortalecimento dos controles internos para mitigar esses riscos.</w:t>
            </w:r>
          </w:p>
        </w:tc>
      </w:tr>
      <w:tr w:rsidR="00EF1E28" w:rsidRPr="00EF1E28" w14:paraId="0FCD957A" w14:textId="77777777" w:rsidTr="002B1DCF">
        <w:trPr>
          <w:trHeight w:val="2862"/>
        </w:trPr>
        <w:tc>
          <w:tcPr>
            <w:tcW w:w="2552" w:type="dxa"/>
            <w:tcBorders>
              <w:top w:val="nil"/>
              <w:left w:val="nil"/>
              <w:bottom w:val="single" w:sz="8" w:space="0" w:color="A8D08D"/>
              <w:right w:val="single" w:sz="8" w:space="0" w:color="A8D08D"/>
            </w:tcBorders>
            <w:shd w:val="clear" w:color="D9E2F3" w:fill="D9E2F3"/>
            <w:vAlign w:val="center"/>
            <w:hideMark/>
          </w:tcPr>
          <w:p w14:paraId="01011421"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Riscos e Implicações</w:t>
            </w:r>
          </w:p>
        </w:tc>
        <w:tc>
          <w:tcPr>
            <w:tcW w:w="8222" w:type="dxa"/>
            <w:tcBorders>
              <w:top w:val="nil"/>
              <w:left w:val="nil"/>
              <w:bottom w:val="single" w:sz="8" w:space="0" w:color="A8D08D"/>
              <w:right w:val="nil"/>
            </w:tcBorders>
            <w:shd w:val="clear" w:color="D9E2F3" w:fill="D9E2F3"/>
            <w:hideMark/>
          </w:tcPr>
          <w:p w14:paraId="2CECD973" w14:textId="36EE77C2" w:rsidR="00882EAC" w:rsidRPr="00882EAC" w:rsidRDefault="00882EAC" w:rsidP="00882EAC">
            <w:pPr>
              <w:spacing w:after="0" w:line="240" w:lineRule="auto"/>
              <w:jc w:val="both"/>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A </w:t>
            </w:r>
            <w:r w:rsidRPr="00882EAC">
              <w:rPr>
                <w:rFonts w:ascii="Times New Roman" w:eastAsia="Times New Roman" w:hAnsi="Times New Roman" w:cs="Times New Roman"/>
                <w:color w:val="000000"/>
                <w:lang w:eastAsia="pt-BR"/>
              </w:rPr>
              <w:t>falta de inventário físico</w:t>
            </w:r>
            <w:r>
              <w:rPr>
                <w:rFonts w:ascii="Times New Roman" w:eastAsia="Times New Roman" w:hAnsi="Times New Roman" w:cs="Times New Roman"/>
                <w:color w:val="000000"/>
                <w:lang w:eastAsia="pt-BR"/>
              </w:rPr>
              <w:t xml:space="preserve"> </w:t>
            </w:r>
            <w:r w:rsidR="00DB07FE">
              <w:rPr>
                <w:rFonts w:ascii="Times New Roman" w:eastAsia="Times New Roman" w:hAnsi="Times New Roman" w:cs="Times New Roman"/>
                <w:color w:val="000000"/>
                <w:lang w:eastAsia="pt-BR"/>
              </w:rPr>
              <w:t xml:space="preserve">dos Ativos Imobilizados poderá </w:t>
            </w:r>
            <w:r>
              <w:rPr>
                <w:rFonts w:ascii="Times New Roman" w:eastAsia="Times New Roman" w:hAnsi="Times New Roman" w:cs="Times New Roman"/>
                <w:color w:val="000000"/>
                <w:lang w:eastAsia="pt-BR"/>
              </w:rPr>
              <w:t>gerar diversos riscos e implicações. Citamos alguns abaixo:</w:t>
            </w:r>
          </w:p>
          <w:p w14:paraId="15991AE9" w14:textId="77777777" w:rsidR="009E54AA" w:rsidRPr="009E54AA" w:rsidRDefault="009E54AA" w:rsidP="00882EAC">
            <w:pPr>
              <w:pStyle w:val="PargrafodaLista"/>
              <w:spacing w:after="0" w:line="240" w:lineRule="auto"/>
              <w:jc w:val="both"/>
              <w:rPr>
                <w:rFonts w:ascii="Times New Roman" w:eastAsia="Times New Roman" w:hAnsi="Times New Roman" w:cs="Times New Roman"/>
                <w:color w:val="000000"/>
                <w:lang w:eastAsia="pt-BR"/>
              </w:rPr>
            </w:pPr>
          </w:p>
          <w:p w14:paraId="5E6CCA49" w14:textId="7CB70DCB" w:rsidR="009E54AA" w:rsidRDefault="00EF1E28" w:rsidP="0028064F">
            <w:pPr>
              <w:pStyle w:val="PargrafodaLista"/>
              <w:numPr>
                <w:ilvl w:val="0"/>
                <w:numId w:val="18"/>
              </w:numPr>
              <w:spacing w:after="0" w:line="240" w:lineRule="auto"/>
              <w:jc w:val="both"/>
              <w:rPr>
                <w:rFonts w:ascii="Times New Roman" w:eastAsia="Times New Roman" w:hAnsi="Times New Roman" w:cs="Times New Roman"/>
                <w:color w:val="000000"/>
                <w:lang w:eastAsia="pt-BR"/>
              </w:rPr>
            </w:pPr>
            <w:r w:rsidRPr="009E54AA">
              <w:rPr>
                <w:rFonts w:ascii="Times New Roman" w:eastAsia="Times New Roman" w:hAnsi="Times New Roman" w:cs="Times New Roman"/>
                <w:b/>
                <w:bCs/>
                <w:color w:val="000000"/>
                <w:lang w:eastAsia="pt-BR"/>
              </w:rPr>
              <w:t>Risco de Não Conformidade:</w:t>
            </w:r>
            <w:r w:rsidRPr="009E54AA">
              <w:rPr>
                <w:rFonts w:ascii="Times New Roman" w:eastAsia="Times New Roman" w:hAnsi="Times New Roman" w:cs="Times New Roman"/>
                <w:color w:val="000000"/>
                <w:lang w:eastAsia="pt-BR"/>
              </w:rPr>
              <w:t xml:space="preserve"> A falta de realização de inventário patrimonial nos últimos exercícios sugere uma possível não conformidade com as normas contábeis e regulamentações aplicáveis, aumentando o risco de sanções regulatórias e reputacionais.</w:t>
            </w:r>
          </w:p>
          <w:p w14:paraId="448C4FD2" w14:textId="77777777" w:rsidR="009E54AA" w:rsidRPr="009E54AA" w:rsidRDefault="009E54AA" w:rsidP="00882EAC">
            <w:pPr>
              <w:pStyle w:val="PargrafodaLista"/>
              <w:spacing w:after="0" w:line="240" w:lineRule="auto"/>
              <w:jc w:val="both"/>
              <w:rPr>
                <w:rFonts w:ascii="Times New Roman" w:eastAsia="Times New Roman" w:hAnsi="Times New Roman" w:cs="Times New Roman"/>
                <w:color w:val="000000"/>
                <w:lang w:eastAsia="pt-BR"/>
              </w:rPr>
            </w:pPr>
          </w:p>
          <w:p w14:paraId="216DE3EC" w14:textId="61CFF924" w:rsidR="00EF1E28" w:rsidRPr="002B1DCF" w:rsidRDefault="00EF1E28" w:rsidP="002B1DCF">
            <w:pPr>
              <w:pStyle w:val="PargrafodaLista"/>
              <w:numPr>
                <w:ilvl w:val="0"/>
                <w:numId w:val="18"/>
              </w:numPr>
              <w:spacing w:after="0" w:line="240" w:lineRule="auto"/>
              <w:jc w:val="both"/>
              <w:rPr>
                <w:rFonts w:ascii="Times New Roman" w:eastAsia="Times New Roman" w:hAnsi="Times New Roman" w:cs="Times New Roman"/>
                <w:color w:val="000000"/>
                <w:lang w:eastAsia="pt-BR"/>
              </w:rPr>
            </w:pPr>
            <w:r w:rsidRPr="009E54AA">
              <w:rPr>
                <w:rFonts w:ascii="Times New Roman" w:eastAsia="Times New Roman" w:hAnsi="Times New Roman" w:cs="Times New Roman"/>
                <w:b/>
                <w:bCs/>
                <w:color w:val="000000"/>
                <w:lang w:eastAsia="pt-BR"/>
              </w:rPr>
              <w:t>Risco de Superavaliação de Ativos</w:t>
            </w:r>
            <w:r w:rsidRPr="009E54AA">
              <w:rPr>
                <w:rFonts w:ascii="Times New Roman" w:eastAsia="Times New Roman" w:hAnsi="Times New Roman" w:cs="Times New Roman"/>
                <w:color w:val="000000"/>
                <w:lang w:eastAsia="pt-BR"/>
              </w:rPr>
              <w:t xml:space="preserve">: A superavaliação do Ativo Imobilizado pode levar a uma distorção na análise da saúde financeira da </w:t>
            </w:r>
            <w:r w:rsidR="002127DE">
              <w:rPr>
                <w:rFonts w:ascii="Times New Roman" w:eastAsia="Times New Roman" w:hAnsi="Times New Roman" w:cs="Times New Roman"/>
                <w:color w:val="000000"/>
                <w:lang w:eastAsia="pt-BR"/>
              </w:rPr>
              <w:t>associação</w:t>
            </w:r>
            <w:r w:rsidRPr="009E54AA">
              <w:rPr>
                <w:rFonts w:ascii="Times New Roman" w:eastAsia="Times New Roman" w:hAnsi="Times New Roman" w:cs="Times New Roman"/>
                <w:color w:val="000000"/>
                <w:lang w:eastAsia="pt-BR"/>
              </w:rPr>
              <w:t xml:space="preserve">, afetando decisões </w:t>
            </w:r>
            <w:r w:rsidR="002B1DCF">
              <w:rPr>
                <w:rFonts w:ascii="Times New Roman" w:eastAsia="Times New Roman" w:hAnsi="Times New Roman" w:cs="Times New Roman"/>
                <w:color w:val="000000"/>
                <w:lang w:eastAsia="pt-BR"/>
              </w:rPr>
              <w:t>suas decisões estratégicas.</w:t>
            </w:r>
          </w:p>
        </w:tc>
      </w:tr>
      <w:tr w:rsidR="00EF1E28" w:rsidRPr="00EF1E28" w14:paraId="6B1906B9" w14:textId="77777777" w:rsidTr="002B1DCF">
        <w:trPr>
          <w:trHeight w:val="266"/>
        </w:trPr>
        <w:tc>
          <w:tcPr>
            <w:tcW w:w="2552" w:type="dxa"/>
            <w:tcBorders>
              <w:top w:val="nil"/>
              <w:left w:val="nil"/>
              <w:bottom w:val="single" w:sz="8" w:space="0" w:color="A8D08D"/>
              <w:right w:val="single" w:sz="8" w:space="0" w:color="A8D08D"/>
            </w:tcBorders>
            <w:shd w:val="clear" w:color="auto" w:fill="auto"/>
            <w:vAlign w:val="center"/>
            <w:hideMark/>
          </w:tcPr>
          <w:p w14:paraId="5CEC25E6"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Impacto Financeiro</w:t>
            </w:r>
          </w:p>
        </w:tc>
        <w:tc>
          <w:tcPr>
            <w:tcW w:w="8222" w:type="dxa"/>
            <w:tcBorders>
              <w:top w:val="nil"/>
              <w:left w:val="nil"/>
              <w:bottom w:val="single" w:sz="8" w:space="0" w:color="A8D08D"/>
              <w:right w:val="nil"/>
            </w:tcBorders>
            <w:shd w:val="clear" w:color="auto" w:fill="auto"/>
            <w:hideMark/>
          </w:tcPr>
          <w:p w14:paraId="6A76D011" w14:textId="100A6847" w:rsidR="00EF1E28" w:rsidRPr="00EF1E28" w:rsidRDefault="00A0580F" w:rsidP="00EF1E28">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N/A</w:t>
            </w:r>
          </w:p>
        </w:tc>
      </w:tr>
      <w:tr w:rsidR="00EF1E28" w:rsidRPr="00EF1E28" w14:paraId="42A5E6C4" w14:textId="77777777" w:rsidTr="00EB7E7E">
        <w:trPr>
          <w:trHeight w:val="824"/>
        </w:trPr>
        <w:tc>
          <w:tcPr>
            <w:tcW w:w="2552" w:type="dxa"/>
            <w:tcBorders>
              <w:top w:val="nil"/>
              <w:left w:val="nil"/>
              <w:bottom w:val="nil"/>
              <w:right w:val="single" w:sz="8" w:space="0" w:color="A8D08D"/>
            </w:tcBorders>
            <w:shd w:val="clear" w:color="DEEAF6" w:fill="DEEAF6"/>
            <w:vAlign w:val="center"/>
            <w:hideMark/>
          </w:tcPr>
          <w:p w14:paraId="3A23CC49" w14:textId="77777777" w:rsidR="00EF1E28" w:rsidRPr="00EF1E28" w:rsidRDefault="00EF1E28" w:rsidP="00EF1E28">
            <w:pPr>
              <w:spacing w:after="0" w:line="240" w:lineRule="auto"/>
              <w:rPr>
                <w:rFonts w:ascii="Calibri" w:eastAsia="Times New Roman" w:hAnsi="Calibri" w:cs="Calibri"/>
                <w:b/>
                <w:bCs/>
                <w:color w:val="000000"/>
                <w:lang w:eastAsia="pt-BR"/>
              </w:rPr>
            </w:pPr>
            <w:r w:rsidRPr="00EF1E28">
              <w:rPr>
                <w:rFonts w:ascii="Calibri" w:eastAsia="Times New Roman" w:hAnsi="Calibri" w:cs="Calibri"/>
                <w:b/>
                <w:bCs/>
                <w:color w:val="000000"/>
                <w:lang w:eastAsia="pt-BR"/>
              </w:rPr>
              <w:t>Recomendações</w:t>
            </w:r>
          </w:p>
        </w:tc>
        <w:tc>
          <w:tcPr>
            <w:tcW w:w="8222" w:type="dxa"/>
            <w:tcBorders>
              <w:top w:val="nil"/>
              <w:left w:val="nil"/>
              <w:bottom w:val="single" w:sz="8" w:space="0" w:color="A8D08D"/>
              <w:right w:val="nil"/>
            </w:tcBorders>
            <w:shd w:val="clear" w:color="D9E2F3" w:fill="D9E2F3"/>
            <w:hideMark/>
          </w:tcPr>
          <w:p w14:paraId="68E1EB87" w14:textId="6EF70043" w:rsidR="001F77C2" w:rsidRPr="001F77C2" w:rsidRDefault="00882EAC" w:rsidP="00EB7E7E">
            <w:pPr>
              <w:spacing w:after="0" w:line="240" w:lineRule="auto"/>
              <w:rPr>
                <w:rFonts w:ascii="Times New Roman" w:eastAsia="Times New Roman" w:hAnsi="Times New Roman" w:cs="Times New Roman"/>
                <w:b/>
                <w:bCs/>
                <w:color w:val="000000"/>
                <w:lang w:eastAsia="pt-BR"/>
              </w:rPr>
            </w:pPr>
            <w:r w:rsidRPr="00E701F5">
              <w:rPr>
                <w:rFonts w:ascii="Times New Roman" w:eastAsia="Times New Roman" w:hAnsi="Times New Roman" w:cs="Times New Roman"/>
                <w:color w:val="000000"/>
                <w:lang w:eastAsia="pt-BR"/>
              </w:rPr>
              <w:t xml:space="preserve">Recomendamos a administração </w:t>
            </w:r>
            <w:r w:rsidR="000B3436">
              <w:rPr>
                <w:rFonts w:ascii="Times New Roman" w:eastAsia="Times New Roman" w:hAnsi="Times New Roman" w:cs="Times New Roman"/>
                <w:color w:val="000000"/>
                <w:lang w:eastAsia="pt-BR"/>
              </w:rPr>
              <w:t>que seja realizad</w:t>
            </w:r>
            <w:r w:rsidR="00EB7E7E">
              <w:rPr>
                <w:rFonts w:ascii="Times New Roman" w:eastAsia="Times New Roman" w:hAnsi="Times New Roman" w:cs="Times New Roman"/>
                <w:color w:val="000000"/>
                <w:lang w:eastAsia="pt-BR"/>
              </w:rPr>
              <w:t xml:space="preserve">o </w:t>
            </w:r>
            <w:r w:rsidR="00EF1E28" w:rsidRPr="001F77C2">
              <w:rPr>
                <w:rFonts w:ascii="Times New Roman" w:eastAsia="Times New Roman" w:hAnsi="Times New Roman" w:cs="Times New Roman"/>
                <w:color w:val="000000"/>
                <w:lang w:eastAsia="pt-BR"/>
              </w:rPr>
              <w:t>um inventário físico e legal dos ativos para confirmar a existência, condição e valoração correta, ajustando os registros contábeis conforme necessário.</w:t>
            </w:r>
          </w:p>
          <w:p w14:paraId="0A60E7B6" w14:textId="1CC42739" w:rsidR="00EF1E28" w:rsidRPr="001F77C2" w:rsidRDefault="00EF1E28" w:rsidP="002B1DCF">
            <w:pPr>
              <w:pStyle w:val="PargrafodaLista"/>
              <w:spacing w:after="0" w:line="240" w:lineRule="auto"/>
              <w:rPr>
                <w:rFonts w:ascii="Times New Roman" w:eastAsia="Times New Roman" w:hAnsi="Times New Roman" w:cs="Times New Roman"/>
                <w:color w:val="000000"/>
                <w:lang w:eastAsia="pt-BR"/>
              </w:rPr>
            </w:pPr>
          </w:p>
        </w:tc>
      </w:tr>
      <w:tr w:rsidR="00EF1E28" w:rsidRPr="00EF1E28" w14:paraId="26EE889A" w14:textId="77777777" w:rsidTr="002B1DCF">
        <w:trPr>
          <w:trHeight w:val="549"/>
        </w:trPr>
        <w:tc>
          <w:tcPr>
            <w:tcW w:w="2552" w:type="dxa"/>
            <w:tcBorders>
              <w:top w:val="single" w:sz="8" w:space="0" w:color="A8D08D"/>
              <w:left w:val="nil"/>
              <w:bottom w:val="nil"/>
              <w:right w:val="single" w:sz="8" w:space="0" w:color="A8D08D"/>
            </w:tcBorders>
            <w:shd w:val="clear" w:color="auto" w:fill="auto"/>
            <w:vAlign w:val="center"/>
            <w:hideMark/>
          </w:tcPr>
          <w:p w14:paraId="7192C923" w14:textId="77777777" w:rsidR="00EF1E28" w:rsidRPr="00EF1E28" w:rsidRDefault="00EF1E28" w:rsidP="00EF1E28">
            <w:pPr>
              <w:spacing w:after="0" w:line="240" w:lineRule="auto"/>
              <w:rPr>
                <w:rFonts w:ascii="Calibri" w:eastAsia="Times New Roman" w:hAnsi="Calibri" w:cs="Calibri"/>
                <w:b/>
                <w:bCs/>
                <w:color w:val="000000"/>
                <w:lang w:eastAsia="pt-BR"/>
              </w:rPr>
            </w:pPr>
            <w:r w:rsidRPr="00EF1E28">
              <w:rPr>
                <w:rFonts w:ascii="Calibri" w:eastAsia="Times New Roman" w:hAnsi="Calibri" w:cs="Calibri"/>
                <w:b/>
                <w:bCs/>
                <w:color w:val="000000"/>
                <w:lang w:eastAsia="pt-BR"/>
              </w:rPr>
              <w:t>Comentários da Administração</w:t>
            </w:r>
          </w:p>
        </w:tc>
        <w:tc>
          <w:tcPr>
            <w:tcW w:w="8222" w:type="dxa"/>
            <w:tcBorders>
              <w:top w:val="nil"/>
              <w:left w:val="nil"/>
              <w:bottom w:val="single" w:sz="8" w:space="0" w:color="A8D08D"/>
              <w:right w:val="nil"/>
            </w:tcBorders>
            <w:shd w:val="clear" w:color="auto" w:fill="auto"/>
            <w:hideMark/>
          </w:tcPr>
          <w:p w14:paraId="273B3F0C" w14:textId="2367DB9D" w:rsidR="00EF1E28" w:rsidRPr="00EF1E28" w:rsidRDefault="009B47E7" w:rsidP="00391BEC">
            <w:pPr>
              <w:spacing w:after="0" w:line="240" w:lineRule="auto"/>
              <w:jc w:val="both"/>
              <w:rPr>
                <w:rFonts w:ascii="Times New Roman" w:eastAsia="Times New Roman" w:hAnsi="Times New Roman" w:cs="Times New Roman"/>
                <w:color w:val="000000"/>
                <w:lang w:eastAsia="pt-BR"/>
              </w:rPr>
            </w:pPr>
            <w:r w:rsidRPr="00543894">
              <w:rPr>
                <w:rFonts w:ascii="Times New Roman" w:eastAsia="Times New Roman" w:hAnsi="Times New Roman" w:cs="Times New Roman"/>
                <w:color w:val="000000"/>
                <w:highlight w:val="yellow"/>
                <w:lang w:eastAsia="pt-BR"/>
              </w:rPr>
              <w:t xml:space="preserve">Em relação ao inventário da </w:t>
            </w:r>
            <w:r w:rsidR="002D3FE0" w:rsidRPr="00543894">
              <w:rPr>
                <w:rFonts w:ascii="Times New Roman" w:eastAsia="Times New Roman" w:hAnsi="Times New Roman" w:cs="Times New Roman"/>
                <w:color w:val="000000"/>
                <w:highlight w:val="yellow"/>
                <w:lang w:eastAsia="pt-BR"/>
              </w:rPr>
              <w:t>[Associação/Condomínio XPTO]</w:t>
            </w:r>
            <w:r w:rsidRPr="00543894">
              <w:rPr>
                <w:rFonts w:ascii="Times New Roman" w:eastAsia="Times New Roman" w:hAnsi="Times New Roman" w:cs="Times New Roman"/>
                <w:color w:val="000000"/>
                <w:highlight w:val="yellow"/>
                <w:lang w:eastAsia="pt-BR"/>
              </w:rPr>
              <w:t xml:space="preserve"> em 2023 foi designado um funcionário responsável para atualizar a planilha de inventário dos bens da Associação. Todo o acervo patrimonial foi identificado, verificado e está sendo reorganizado. Está programada para 2024 uma revisão in loco juntamente com a Contabilidade da Associação, para conferência e atualização da parte contábil. É importante ressaltar que foi instituído um procedimento administrativo no qual toda aquisição e descarte de bens só pode ocorrer após a atualização do inventário pelo funcionário responsável.</w:t>
            </w:r>
          </w:p>
        </w:tc>
      </w:tr>
      <w:tr w:rsidR="00EF1E28" w:rsidRPr="00EF1E28" w14:paraId="52AC3FF9" w14:textId="77777777" w:rsidTr="00EF1E28">
        <w:trPr>
          <w:trHeight w:val="880"/>
        </w:trPr>
        <w:tc>
          <w:tcPr>
            <w:tcW w:w="2552" w:type="dxa"/>
            <w:tcBorders>
              <w:top w:val="single" w:sz="8" w:space="0" w:color="A8D08D"/>
              <w:left w:val="nil"/>
              <w:bottom w:val="nil"/>
              <w:right w:val="single" w:sz="8" w:space="0" w:color="A8D08D"/>
            </w:tcBorders>
            <w:shd w:val="clear" w:color="DEEAF6" w:fill="DEEAF6"/>
            <w:vAlign w:val="center"/>
            <w:hideMark/>
          </w:tcPr>
          <w:p w14:paraId="27FB3C3C" w14:textId="77777777" w:rsidR="00EF1E28" w:rsidRPr="00EF1E28" w:rsidRDefault="00EF1E28" w:rsidP="00EF1E28">
            <w:pPr>
              <w:spacing w:after="0" w:line="240" w:lineRule="auto"/>
              <w:rPr>
                <w:rFonts w:ascii="Calibri" w:eastAsia="Times New Roman" w:hAnsi="Calibri" w:cs="Calibri"/>
                <w:b/>
                <w:bCs/>
                <w:color w:val="000000"/>
                <w:lang w:eastAsia="pt-BR"/>
              </w:rPr>
            </w:pPr>
            <w:r w:rsidRPr="00EF1E28">
              <w:rPr>
                <w:rFonts w:ascii="Calibri" w:eastAsia="Times New Roman" w:hAnsi="Calibri" w:cs="Calibri"/>
                <w:b/>
                <w:bCs/>
                <w:color w:val="000000"/>
                <w:lang w:eastAsia="pt-BR"/>
              </w:rPr>
              <w:t>Ações a serem Implementadas pela Administração</w:t>
            </w:r>
          </w:p>
        </w:tc>
        <w:tc>
          <w:tcPr>
            <w:tcW w:w="8222" w:type="dxa"/>
            <w:tcBorders>
              <w:top w:val="nil"/>
              <w:left w:val="nil"/>
              <w:bottom w:val="single" w:sz="8" w:space="0" w:color="A8D08D"/>
              <w:right w:val="nil"/>
            </w:tcBorders>
            <w:shd w:val="clear" w:color="D9E2F3" w:fill="D9E2F3"/>
            <w:hideMark/>
          </w:tcPr>
          <w:p w14:paraId="6C429DCA" w14:textId="77777777" w:rsidR="00EF1E28" w:rsidRPr="00EF1E28" w:rsidRDefault="00EF1E28" w:rsidP="00391BEC">
            <w:pPr>
              <w:spacing w:after="0" w:line="240" w:lineRule="auto"/>
              <w:jc w:val="both"/>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 xml:space="preserve">Ações definidas pela </w:t>
            </w:r>
            <w:r w:rsidRPr="00EF1E28">
              <w:rPr>
                <w:rFonts w:ascii="Times New Roman" w:eastAsia="Times New Roman" w:hAnsi="Times New Roman" w:cs="Times New Roman"/>
                <w:b/>
                <w:bCs/>
                <w:color w:val="000000"/>
                <w:lang w:eastAsia="pt-BR"/>
              </w:rPr>
              <w:t>Administração</w:t>
            </w:r>
            <w:r w:rsidRPr="00EF1E28">
              <w:rPr>
                <w:rFonts w:ascii="Calibri" w:eastAsia="Times New Roman" w:hAnsi="Calibri" w:cs="Calibri"/>
                <w:color w:val="000000"/>
                <w:lang w:eastAsia="pt-BR"/>
              </w:rPr>
              <w:t xml:space="preserve"> para resolução do ponto identificado.</w:t>
            </w:r>
          </w:p>
        </w:tc>
      </w:tr>
      <w:tr w:rsidR="00EF1E28" w:rsidRPr="00EF1E28" w14:paraId="5B70DCFD" w14:textId="77777777" w:rsidTr="00EF1E28">
        <w:trPr>
          <w:trHeight w:val="850"/>
        </w:trPr>
        <w:tc>
          <w:tcPr>
            <w:tcW w:w="2552" w:type="dxa"/>
            <w:tcBorders>
              <w:top w:val="nil"/>
              <w:left w:val="nil"/>
              <w:bottom w:val="single" w:sz="8" w:space="0" w:color="A8D08D"/>
              <w:right w:val="single" w:sz="8" w:space="0" w:color="A8D08D"/>
            </w:tcBorders>
            <w:shd w:val="clear" w:color="auto" w:fill="auto"/>
            <w:vAlign w:val="center"/>
            <w:hideMark/>
          </w:tcPr>
          <w:p w14:paraId="351F1B62" w14:textId="77777777" w:rsidR="00EF1E28" w:rsidRPr="00EF1E28" w:rsidRDefault="00EF1E28" w:rsidP="00EF1E28">
            <w:pPr>
              <w:spacing w:after="0" w:line="240" w:lineRule="auto"/>
              <w:rPr>
                <w:rFonts w:ascii="Times New Roman" w:eastAsia="Times New Roman" w:hAnsi="Times New Roman" w:cs="Times New Roman"/>
                <w:b/>
                <w:bCs/>
                <w:color w:val="000000"/>
                <w:lang w:eastAsia="pt-BR"/>
              </w:rPr>
            </w:pPr>
            <w:r w:rsidRPr="00EF1E28">
              <w:rPr>
                <w:rFonts w:ascii="Times New Roman" w:eastAsia="Times New Roman" w:hAnsi="Times New Roman" w:cs="Times New Roman"/>
                <w:b/>
                <w:bCs/>
                <w:color w:val="000000"/>
                <w:lang w:eastAsia="pt-BR"/>
              </w:rPr>
              <w:t>Data Limite para Resolução do Ponto Identificado</w:t>
            </w:r>
          </w:p>
        </w:tc>
        <w:tc>
          <w:tcPr>
            <w:tcW w:w="8222" w:type="dxa"/>
            <w:tcBorders>
              <w:top w:val="nil"/>
              <w:left w:val="nil"/>
              <w:bottom w:val="single" w:sz="8" w:space="0" w:color="A8D08D"/>
              <w:right w:val="nil"/>
            </w:tcBorders>
            <w:shd w:val="clear" w:color="auto" w:fill="auto"/>
            <w:hideMark/>
          </w:tcPr>
          <w:p w14:paraId="056A55F9" w14:textId="77777777" w:rsidR="00EF1E28" w:rsidRPr="00EF1E28" w:rsidRDefault="00EF1E28" w:rsidP="00391BEC">
            <w:pPr>
              <w:spacing w:after="0" w:line="240" w:lineRule="auto"/>
              <w:jc w:val="both"/>
              <w:rPr>
                <w:rFonts w:ascii="Times New Roman" w:eastAsia="Times New Roman" w:hAnsi="Times New Roman" w:cs="Times New Roman"/>
                <w:color w:val="000000"/>
                <w:lang w:eastAsia="pt-BR"/>
              </w:rPr>
            </w:pPr>
            <w:r w:rsidRPr="00EF1E28">
              <w:rPr>
                <w:rFonts w:ascii="Times New Roman" w:eastAsia="Times New Roman" w:hAnsi="Times New Roman" w:cs="Times New Roman"/>
                <w:color w:val="000000"/>
                <w:lang w:eastAsia="pt-BR"/>
              </w:rPr>
              <w:t xml:space="preserve">Prazo estipulado pela </w:t>
            </w:r>
            <w:r w:rsidRPr="00EF1E28">
              <w:rPr>
                <w:rFonts w:ascii="Times New Roman" w:eastAsia="Times New Roman" w:hAnsi="Times New Roman" w:cs="Times New Roman"/>
                <w:b/>
                <w:bCs/>
                <w:color w:val="000000"/>
                <w:lang w:eastAsia="pt-BR"/>
              </w:rPr>
              <w:t>Administração</w:t>
            </w:r>
            <w:r w:rsidRPr="00EF1E28">
              <w:rPr>
                <w:rFonts w:ascii="Calibri" w:eastAsia="Times New Roman" w:hAnsi="Calibri" w:cs="Calibri"/>
                <w:color w:val="000000"/>
                <w:lang w:eastAsia="pt-BR"/>
              </w:rPr>
              <w:t xml:space="preserve"> para que o ponto identificado deixe de existir.</w:t>
            </w:r>
          </w:p>
        </w:tc>
      </w:tr>
    </w:tbl>
    <w:p w14:paraId="0490ABF4" w14:textId="5F39902D" w:rsidR="007834B1" w:rsidRDefault="007834B1" w:rsidP="00C06BFF"/>
    <w:sectPr w:rsidR="007834B1" w:rsidSect="00B379D9">
      <w:pgSz w:w="11906" w:h="16838"/>
      <w:pgMar w:top="1560" w:right="1700" w:bottom="1134" w:left="1701"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DF909" w14:textId="77777777" w:rsidR="00B379D9" w:rsidRDefault="00B379D9">
      <w:pPr>
        <w:spacing w:line="240" w:lineRule="auto"/>
      </w:pPr>
      <w:r>
        <w:separator/>
      </w:r>
    </w:p>
  </w:endnote>
  <w:endnote w:type="continuationSeparator" w:id="0">
    <w:p w14:paraId="24C4C764" w14:textId="77777777" w:rsidR="00B379D9" w:rsidRDefault="00B37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45 Light">
    <w:altName w:val="Calibr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635C0" w14:textId="77777777" w:rsidR="00494585" w:rsidRDefault="0049458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2045051"/>
    </w:sdtPr>
    <w:sdtEndPr/>
    <w:sdtContent>
      <w:sdt>
        <w:sdtPr>
          <w:id w:val="-16861165"/>
        </w:sdtPr>
        <w:sdtEndPr/>
        <w:sdtContent>
          <w:p w14:paraId="228B3E33" w14:textId="3258D02C" w:rsidR="005F3654" w:rsidRDefault="005F3654">
            <w:pPr>
              <w:pStyle w:val="Rodap"/>
              <w:jc w:val="right"/>
            </w:pPr>
            <w:r>
              <w:t xml:space="preserve">Página </w:t>
            </w:r>
            <w:r>
              <w:rPr>
                <w:b/>
                <w:bCs/>
                <w:sz w:val="24"/>
                <w:szCs w:val="24"/>
              </w:rPr>
              <w:fldChar w:fldCharType="begin"/>
            </w:r>
            <w:r>
              <w:rPr>
                <w:b/>
                <w:bCs/>
              </w:rPr>
              <w:instrText>PAGE</w:instrText>
            </w:r>
            <w:r>
              <w:rPr>
                <w:b/>
                <w:bCs/>
                <w:sz w:val="24"/>
                <w:szCs w:val="24"/>
              </w:rPr>
              <w:fldChar w:fldCharType="separate"/>
            </w:r>
            <w:r w:rsidR="00E47E2C">
              <w:rPr>
                <w:b/>
                <w:bCs/>
                <w:noProof/>
              </w:rPr>
              <w:t>14</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E47E2C">
              <w:rPr>
                <w:b/>
                <w:bCs/>
                <w:noProof/>
              </w:rPr>
              <w:t>22</w:t>
            </w:r>
            <w:r>
              <w:rPr>
                <w:b/>
                <w:bCs/>
                <w:sz w:val="24"/>
                <w:szCs w:val="24"/>
              </w:rPr>
              <w:fldChar w:fldCharType="end"/>
            </w:r>
          </w:p>
        </w:sdtContent>
      </w:sdt>
    </w:sdtContent>
  </w:sdt>
  <w:p w14:paraId="7CF59C7F" w14:textId="77777777" w:rsidR="005F3654" w:rsidRDefault="005F3654" w:rsidP="009C7CCC">
    <w:pPr>
      <w:pStyle w:val="Rodap"/>
      <w:spacing w:line="276" w:lineRule="auto"/>
      <w:rPr>
        <w:rFonts w:ascii="Tahoma" w:hAnsi="Tahoma" w:cs="Tahoma"/>
        <w:bCs/>
        <w:color w:val="2E74B5" w:themeColor="accent1" w:themeShade="BF"/>
        <w:sz w:val="10"/>
        <w:szCs w:val="10"/>
      </w:rPr>
    </w:pPr>
    <w:r w:rsidRPr="00CF7373">
      <w:rPr>
        <w:rFonts w:ascii="Tahoma" w:hAnsi="Tahoma" w:cs="Tahoma"/>
        <w:bCs/>
        <w:color w:val="2E74B5" w:themeColor="accent1" w:themeShade="BF"/>
        <w:sz w:val="10"/>
        <w:szCs w:val="10"/>
      </w:rPr>
      <w:t>© Vorcon Auditoria e Consultoria. Todos os direitos reservados.</w:t>
    </w:r>
  </w:p>
  <w:p w14:paraId="18332D99" w14:textId="01066878" w:rsidR="005F3654" w:rsidRDefault="005F3654" w:rsidP="00177D5D">
    <w:pPr>
      <w:pStyle w:val="Rodap"/>
      <w:tabs>
        <w:tab w:val="clear" w:pos="4252"/>
        <w:tab w:val="clear" w:pos="8504"/>
        <w:tab w:val="left" w:pos="3120"/>
      </w:tabs>
      <w:spacing w:line="276" w:lineRule="auto"/>
      <w:rPr>
        <w:rFonts w:ascii="Tahoma" w:hAnsi="Tahoma" w:cs="Tahoma"/>
        <w:bCs/>
        <w:color w:val="2E74B5" w:themeColor="accent1" w:themeShade="BF"/>
        <w:sz w:val="10"/>
        <w:szCs w:val="10"/>
      </w:rPr>
    </w:pPr>
    <w:r>
      <w:rPr>
        <w:rFonts w:ascii="Tahoma" w:hAnsi="Tahoma" w:cs="Tahoma"/>
        <w:bCs/>
        <w:color w:val="2E74B5" w:themeColor="accent1" w:themeShade="BF"/>
        <w:sz w:val="10"/>
        <w:szCs w:val="1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9AC31" w14:textId="77777777" w:rsidR="00494585" w:rsidRDefault="0049458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48123" w14:textId="77777777" w:rsidR="00B379D9" w:rsidRDefault="00B379D9">
      <w:pPr>
        <w:spacing w:after="0"/>
      </w:pPr>
      <w:r>
        <w:separator/>
      </w:r>
    </w:p>
  </w:footnote>
  <w:footnote w:type="continuationSeparator" w:id="0">
    <w:p w14:paraId="6ADBEDA8" w14:textId="77777777" w:rsidR="00B379D9" w:rsidRDefault="00B379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87C92" w14:textId="4273F76A" w:rsidR="005F3654" w:rsidRDefault="00494585">
    <w:pPr>
      <w:pStyle w:val="Cabealho"/>
    </w:pPr>
    <w:r>
      <w:rPr>
        <w:noProof/>
      </w:rPr>
      <w:pict w14:anchorId="40C78C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59407" o:spid="_x0000_s4098" type="#_x0000_t136" style="position:absolute;margin-left:0;margin-top:0;width:471pt;height:128.45pt;rotation:315;z-index:-251611136;mso-position-horizontal:center;mso-position-horizontal-relative:margin;mso-position-vertical:center;mso-position-vertical-relative:margin" o:allowincell="f" fillcolor="silver" stroked="f">
          <v:fill opacity=".5"/>
          <v:textpath style="font-family:&quot;Calibri&quot;;font-size:1pt" string="MODELO 202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0CF68" w14:textId="3567FC17" w:rsidR="005F3654" w:rsidRDefault="00494585">
    <w:pPr>
      <w:pStyle w:val="Cabealho"/>
      <w:ind w:left="-993"/>
    </w:pPr>
    <w:r>
      <w:rPr>
        <w:noProof/>
      </w:rPr>
      <w:pict w14:anchorId="65E8F7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59408" o:spid="_x0000_s4099" type="#_x0000_t136" style="position:absolute;left:0;text-align:left;margin-left:0;margin-top:0;width:471pt;height:128.45pt;rotation:315;z-index:-251609088;mso-position-horizontal:center;mso-position-horizontal-relative:margin;mso-position-vertical:center;mso-position-vertical-relative:margin" o:allowincell="f" fillcolor="silver" stroked="f">
          <v:fill opacity=".5"/>
          <v:textpath style="font-family:&quot;Calibri&quot;;font-size:1pt" string="MODELO 2024"/>
        </v:shape>
      </w:pict>
    </w:r>
    <w:r w:rsidR="005F3654">
      <w:rPr>
        <w:noProof/>
        <w:lang w:eastAsia="pt-BR"/>
      </w:rPr>
      <w:drawing>
        <wp:anchor distT="0" distB="0" distL="114300" distR="114300" simplePos="0" relativeHeight="251694080" behindDoc="0" locked="0" layoutInCell="1" allowOverlap="1" wp14:anchorId="6B31E489" wp14:editId="03D319C3">
          <wp:simplePos x="0" y="0"/>
          <wp:positionH relativeFrom="column">
            <wp:posOffset>5130800</wp:posOffset>
          </wp:positionH>
          <wp:positionV relativeFrom="paragraph">
            <wp:posOffset>-44450</wp:posOffset>
          </wp:positionV>
          <wp:extent cx="1036320" cy="210820"/>
          <wp:effectExtent l="0" t="0" r="0"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36320" cy="210820"/>
                  </a:xfrm>
                  <a:prstGeom prst="rect">
                    <a:avLst/>
                  </a:prstGeom>
                </pic:spPr>
              </pic:pic>
            </a:graphicData>
          </a:graphic>
        </wp:anchor>
      </w:drawing>
    </w:r>
    <w:r w:rsidR="005F3654">
      <w:rPr>
        <w:noProof/>
        <w:lang w:eastAsia="pt-BR"/>
      </w:rPr>
      <w:drawing>
        <wp:anchor distT="0" distB="0" distL="114300" distR="114300" simplePos="0" relativeHeight="251701248" behindDoc="0" locked="0" layoutInCell="1" allowOverlap="1" wp14:anchorId="77C86425" wp14:editId="47F9E15B">
          <wp:simplePos x="0" y="0"/>
          <wp:positionH relativeFrom="column">
            <wp:posOffset>-527685</wp:posOffset>
          </wp:positionH>
          <wp:positionV relativeFrom="page">
            <wp:posOffset>200025</wp:posOffset>
          </wp:positionV>
          <wp:extent cx="1473200" cy="644525"/>
          <wp:effectExtent l="0" t="0" r="0" b="0"/>
          <wp:wrapNone/>
          <wp:docPr id="25" name="Imagem 2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3" cstate="hqprint">
                    <a:extLst>
                      <a:ext uri="{28A0092B-C50C-407E-A947-70E740481C1C}">
                        <a14:useLocalDpi xmlns:a14="http://schemas.microsoft.com/office/drawing/2010/main" val="0"/>
                      </a:ext>
                    </a:extLst>
                  </a:blip>
                  <a:stretch>
                    <a:fillRect/>
                  </a:stretch>
                </pic:blipFill>
                <pic:spPr>
                  <a:xfrm>
                    <a:off x="0" y="0"/>
                    <a:ext cx="1473200" cy="644525"/>
                  </a:xfrm>
                  <a:prstGeom prst="rect">
                    <a:avLst/>
                  </a:prstGeom>
                </pic:spPr>
              </pic:pic>
            </a:graphicData>
          </a:graphic>
        </wp:anchor>
      </w:drawing>
    </w:r>
    <w:r w:rsidR="005F3654">
      <w:t xml:space="preserve">    </w:t>
    </w:r>
    <w:r w:rsidR="005F3654">
      <w:tab/>
    </w:r>
    <w:r w:rsidR="005F3654">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04156" w14:textId="1DCCE549" w:rsidR="005F3654" w:rsidRDefault="00494585">
    <w:pPr>
      <w:pStyle w:val="Cabealho"/>
    </w:pPr>
    <w:r>
      <w:rPr>
        <w:noProof/>
      </w:rPr>
      <w:pict w14:anchorId="1F83C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4759406" o:spid="_x0000_s4097" type="#_x0000_t136" style="position:absolute;margin-left:0;margin-top:0;width:471pt;height:128.45pt;rotation:315;z-index:-251613184;mso-position-horizontal:center;mso-position-horizontal-relative:margin;mso-position-vertical:center;mso-position-vertical-relative:margin" o:allowincell="f" fillcolor="silver" stroked="f">
          <v:fill opacity=".5"/>
          <v:textpath style="font-family:&quot;Calibri&quot;;font-size:1pt" string="MODELO 202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2pt;height:12pt" o:bullet="t">
        <v:imagedata r:id="rId1" o:title="mso8900"/>
      </v:shape>
    </w:pict>
  </w:numPicBullet>
  <w:abstractNum w:abstractNumId="0" w15:restartNumberingAfterBreak="0">
    <w:nsid w:val="039D5618"/>
    <w:multiLevelType w:val="hybridMultilevel"/>
    <w:tmpl w:val="561866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8A5838"/>
    <w:multiLevelType w:val="hybridMultilevel"/>
    <w:tmpl w:val="87D0DB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A31E7E"/>
    <w:multiLevelType w:val="hybridMultilevel"/>
    <w:tmpl w:val="1CECE4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92D33BE"/>
    <w:multiLevelType w:val="hybridMultilevel"/>
    <w:tmpl w:val="6394B1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C32F00"/>
    <w:multiLevelType w:val="multilevel"/>
    <w:tmpl w:val="10C32F0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23666C"/>
    <w:multiLevelType w:val="multilevel"/>
    <w:tmpl w:val="162366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69B68C7"/>
    <w:multiLevelType w:val="hybridMultilevel"/>
    <w:tmpl w:val="B8E4BC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2944F8"/>
    <w:multiLevelType w:val="multilevel"/>
    <w:tmpl w:val="222944F8"/>
    <w:lvl w:ilvl="0">
      <w:start w:val="2"/>
      <w:numFmt w:val="decimal"/>
      <w:lvlText w:val="%1"/>
      <w:lvlJc w:val="left"/>
      <w:pPr>
        <w:ind w:left="405" w:hanging="405"/>
      </w:pPr>
      <w:rPr>
        <w:rFonts w:hint="default"/>
      </w:rPr>
    </w:lvl>
    <w:lvl w:ilvl="1">
      <w:start w:val="1"/>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2C063E1"/>
    <w:multiLevelType w:val="hybridMultilevel"/>
    <w:tmpl w:val="110C7A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8237FEF"/>
    <w:multiLevelType w:val="hybridMultilevel"/>
    <w:tmpl w:val="80CED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9E0294"/>
    <w:multiLevelType w:val="multilevel"/>
    <w:tmpl w:val="289E02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CC30259"/>
    <w:multiLevelType w:val="multilevel"/>
    <w:tmpl w:val="2CC30259"/>
    <w:lvl w:ilvl="0">
      <w:start w:val="1"/>
      <w:numFmt w:val="decimal"/>
      <w:lvlText w:val="%1."/>
      <w:lvlJc w:val="left"/>
      <w:pPr>
        <w:ind w:left="502"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695D16"/>
    <w:multiLevelType w:val="hybridMultilevel"/>
    <w:tmpl w:val="A9C09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F285100"/>
    <w:multiLevelType w:val="hybridMultilevel"/>
    <w:tmpl w:val="817E49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0D0519E"/>
    <w:multiLevelType w:val="hybridMultilevel"/>
    <w:tmpl w:val="E3BE70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2495A6D"/>
    <w:multiLevelType w:val="hybridMultilevel"/>
    <w:tmpl w:val="E6D4F0B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6C27E4F"/>
    <w:multiLevelType w:val="multilevel"/>
    <w:tmpl w:val="36C27E4F"/>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3A923644"/>
    <w:multiLevelType w:val="multilevel"/>
    <w:tmpl w:val="F50C8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21DFE"/>
    <w:multiLevelType w:val="hybridMultilevel"/>
    <w:tmpl w:val="5060DD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06F20A0"/>
    <w:multiLevelType w:val="multilevel"/>
    <w:tmpl w:val="406F20A0"/>
    <w:lvl w:ilvl="0">
      <w:start w:val="1"/>
      <w:numFmt w:val="bullet"/>
      <w:lvlText w:val=""/>
      <w:lvlJc w:val="left"/>
      <w:pPr>
        <w:ind w:left="1353" w:hanging="360"/>
      </w:pPr>
      <w:rPr>
        <w:rFonts w:ascii="Symbol" w:hAnsi="Symbo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20" w15:restartNumberingAfterBreak="0">
    <w:nsid w:val="40E561F7"/>
    <w:multiLevelType w:val="hybridMultilevel"/>
    <w:tmpl w:val="325A2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ED5488"/>
    <w:multiLevelType w:val="hybridMultilevel"/>
    <w:tmpl w:val="7988E2F6"/>
    <w:lvl w:ilvl="0" w:tplc="0416000D">
      <w:start w:val="1"/>
      <w:numFmt w:val="bullet"/>
      <w:lvlText w:val=""/>
      <w:lvlJc w:val="left"/>
      <w:pPr>
        <w:ind w:left="644" w:hanging="360"/>
      </w:pPr>
      <w:rPr>
        <w:rFonts w:ascii="Wingdings" w:hAnsi="Wingdings" w:hint="default"/>
      </w:rPr>
    </w:lvl>
    <w:lvl w:ilvl="1" w:tplc="04160003">
      <w:start w:val="1"/>
      <w:numFmt w:val="bullet"/>
      <w:lvlText w:val="o"/>
      <w:lvlJc w:val="left"/>
      <w:pPr>
        <w:ind w:left="1364" w:hanging="360"/>
      </w:pPr>
      <w:rPr>
        <w:rFonts w:ascii="Courier New" w:hAnsi="Courier New" w:cs="Courier New" w:hint="default"/>
      </w:rPr>
    </w:lvl>
    <w:lvl w:ilvl="2" w:tplc="04160005">
      <w:start w:val="1"/>
      <w:numFmt w:val="bullet"/>
      <w:lvlText w:val=""/>
      <w:lvlJc w:val="left"/>
      <w:pPr>
        <w:ind w:left="2084" w:hanging="360"/>
      </w:pPr>
      <w:rPr>
        <w:rFonts w:ascii="Wingdings" w:hAnsi="Wingdings" w:hint="default"/>
      </w:rPr>
    </w:lvl>
    <w:lvl w:ilvl="3" w:tplc="04160001">
      <w:start w:val="1"/>
      <w:numFmt w:val="bullet"/>
      <w:lvlText w:val=""/>
      <w:lvlJc w:val="left"/>
      <w:pPr>
        <w:ind w:left="2804" w:hanging="360"/>
      </w:pPr>
      <w:rPr>
        <w:rFonts w:ascii="Symbol" w:hAnsi="Symbol" w:hint="default"/>
      </w:rPr>
    </w:lvl>
    <w:lvl w:ilvl="4" w:tplc="04160003">
      <w:start w:val="1"/>
      <w:numFmt w:val="bullet"/>
      <w:lvlText w:val="o"/>
      <w:lvlJc w:val="left"/>
      <w:pPr>
        <w:ind w:left="3524" w:hanging="360"/>
      </w:pPr>
      <w:rPr>
        <w:rFonts w:ascii="Courier New" w:hAnsi="Courier New" w:cs="Courier New" w:hint="default"/>
      </w:rPr>
    </w:lvl>
    <w:lvl w:ilvl="5" w:tplc="04160005">
      <w:start w:val="1"/>
      <w:numFmt w:val="bullet"/>
      <w:lvlText w:val=""/>
      <w:lvlJc w:val="left"/>
      <w:pPr>
        <w:ind w:left="4244" w:hanging="360"/>
      </w:pPr>
      <w:rPr>
        <w:rFonts w:ascii="Wingdings" w:hAnsi="Wingdings" w:hint="default"/>
      </w:rPr>
    </w:lvl>
    <w:lvl w:ilvl="6" w:tplc="04160001">
      <w:start w:val="1"/>
      <w:numFmt w:val="bullet"/>
      <w:lvlText w:val=""/>
      <w:lvlJc w:val="left"/>
      <w:pPr>
        <w:ind w:left="4964" w:hanging="360"/>
      </w:pPr>
      <w:rPr>
        <w:rFonts w:ascii="Symbol" w:hAnsi="Symbol" w:hint="default"/>
      </w:rPr>
    </w:lvl>
    <w:lvl w:ilvl="7" w:tplc="04160003">
      <w:start w:val="1"/>
      <w:numFmt w:val="bullet"/>
      <w:lvlText w:val="o"/>
      <w:lvlJc w:val="left"/>
      <w:pPr>
        <w:ind w:left="5684" w:hanging="360"/>
      </w:pPr>
      <w:rPr>
        <w:rFonts w:ascii="Courier New" w:hAnsi="Courier New" w:cs="Courier New" w:hint="default"/>
      </w:rPr>
    </w:lvl>
    <w:lvl w:ilvl="8" w:tplc="04160005">
      <w:start w:val="1"/>
      <w:numFmt w:val="bullet"/>
      <w:lvlText w:val=""/>
      <w:lvlJc w:val="left"/>
      <w:pPr>
        <w:ind w:left="6404" w:hanging="360"/>
      </w:pPr>
      <w:rPr>
        <w:rFonts w:ascii="Wingdings" w:hAnsi="Wingdings" w:hint="default"/>
      </w:rPr>
    </w:lvl>
  </w:abstractNum>
  <w:abstractNum w:abstractNumId="22" w15:restartNumberingAfterBreak="0">
    <w:nsid w:val="432E7F85"/>
    <w:multiLevelType w:val="hybridMultilevel"/>
    <w:tmpl w:val="D38E93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06617E"/>
    <w:multiLevelType w:val="hybridMultilevel"/>
    <w:tmpl w:val="E7A2BE5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4" w15:restartNumberingAfterBreak="0">
    <w:nsid w:val="44286ABC"/>
    <w:multiLevelType w:val="hybridMultilevel"/>
    <w:tmpl w:val="F8E4F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70852DA"/>
    <w:multiLevelType w:val="hybridMultilevel"/>
    <w:tmpl w:val="91701C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7C92BF4"/>
    <w:multiLevelType w:val="multilevel"/>
    <w:tmpl w:val="47C92BF4"/>
    <w:lvl w:ilvl="0">
      <w:start w:val="1"/>
      <w:numFmt w:val="lowerLetter"/>
      <w:pStyle w:val="AParentesesNovoaFonte9"/>
      <w:lvlText w:val="(%1)"/>
      <w:lvlJc w:val="right"/>
      <w:pPr>
        <w:ind w:left="0" w:hanging="360"/>
      </w:pPr>
      <w:rPr>
        <w:rFonts w:ascii="Times New Roman" w:hAnsi="Times New Roman" w:hint="default"/>
        <w:b w:val="0"/>
        <w:i w:val="0"/>
        <w:sz w:val="18"/>
      </w:rPr>
    </w:lvl>
    <w:lvl w:ilvl="1">
      <w:start w:val="1"/>
      <w:numFmt w:val="decimal"/>
      <w:lvlText w:val="%1.%2."/>
      <w:lvlJc w:val="left"/>
      <w:pPr>
        <w:ind w:left="0" w:hanging="360"/>
      </w:pPr>
      <w:rPr>
        <w:rFonts w:hint="default"/>
      </w:rPr>
    </w:lvl>
    <w:lvl w:ilvl="2">
      <w:start w:val="1"/>
      <w:numFmt w:val="decimal"/>
      <w:lvlText w:val="%1.%2.%3."/>
      <w:lvlJc w:val="left"/>
      <w:pPr>
        <w:ind w:left="0" w:hanging="360"/>
      </w:pPr>
      <w:rPr>
        <w:rFonts w:hint="default"/>
      </w:rPr>
    </w:lvl>
    <w:lvl w:ilvl="3">
      <w:start w:val="1"/>
      <w:numFmt w:val="decimal"/>
      <w:lvlText w:val="%1.%2.%3.%4."/>
      <w:lvlJc w:val="left"/>
      <w:pPr>
        <w:ind w:left="0" w:hanging="360"/>
      </w:pPr>
      <w:rPr>
        <w:rFonts w:hint="default"/>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27" w15:restartNumberingAfterBreak="0">
    <w:nsid w:val="4A1F47D9"/>
    <w:multiLevelType w:val="multilevel"/>
    <w:tmpl w:val="4A1F47D9"/>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A3B004F"/>
    <w:multiLevelType w:val="hybridMultilevel"/>
    <w:tmpl w:val="21A40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C2D1482"/>
    <w:multiLevelType w:val="multilevel"/>
    <w:tmpl w:val="4C2D1482"/>
    <w:lvl w:ilvl="0">
      <w:start w:val="1"/>
      <w:numFmt w:val="decimal"/>
      <w:pStyle w:val="1TtuloprincipalDF"/>
      <w:lvlText w:val="%1"/>
      <w:lvlJc w:val="right"/>
      <w:pPr>
        <w:ind w:left="1778" w:hanging="360"/>
      </w:pPr>
      <w:rPr>
        <w:rFonts w:ascii="Times New Roman" w:hAnsi="Times New Roman" w:hint="default"/>
        <w:b/>
        <w:i w:val="0"/>
        <w:sz w:val="28"/>
      </w:rPr>
    </w:lvl>
    <w:lvl w:ilvl="1">
      <w:start w:val="1"/>
      <w:numFmt w:val="decimal"/>
      <w:pStyle w:val="11Subttulo1nvelDF"/>
      <w:lvlText w:val="%1.%2"/>
      <w:lvlJc w:val="right"/>
      <w:pPr>
        <w:ind w:left="0" w:hanging="360"/>
      </w:pPr>
      <w:rPr>
        <w:rFonts w:ascii="Times New Roman" w:hAnsi="Times New Roman" w:hint="default"/>
        <w:b/>
        <w:i w:val="0"/>
        <w:sz w:val="24"/>
      </w:rPr>
    </w:lvl>
    <w:lvl w:ilvl="2">
      <w:start w:val="1"/>
      <w:numFmt w:val="decimal"/>
      <w:pStyle w:val="111Subttulo2nvelDF"/>
      <w:lvlText w:val="%1.%2.%3"/>
      <w:lvlJc w:val="right"/>
      <w:pPr>
        <w:tabs>
          <w:tab w:val="left" w:pos="-31680"/>
        </w:tabs>
        <w:ind w:left="0" w:hanging="360"/>
      </w:pPr>
      <w:rPr>
        <w:rFonts w:ascii="Times New Roman" w:hAnsi="Times New Roman" w:hint="default"/>
        <w:b/>
        <w:i/>
        <w:sz w:val="24"/>
      </w:rPr>
    </w:lvl>
    <w:lvl w:ilvl="3">
      <w:start w:val="1"/>
      <w:numFmt w:val="decimal"/>
      <w:pStyle w:val="1111Subttulo3nvelDF"/>
      <w:lvlText w:val="%1.%2.%3.%4"/>
      <w:lvlJc w:val="right"/>
      <w:pPr>
        <w:ind w:left="0" w:hanging="360"/>
      </w:pPr>
      <w:rPr>
        <w:rFonts w:ascii="Times New Roman" w:hAnsi="Times New Roman" w:hint="default"/>
        <w:b w:val="0"/>
        <w:i/>
        <w:sz w:val="24"/>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30" w15:restartNumberingAfterBreak="0">
    <w:nsid w:val="506F0051"/>
    <w:multiLevelType w:val="multilevel"/>
    <w:tmpl w:val="506F0051"/>
    <w:lvl w:ilvl="0">
      <w:start w:val="1"/>
      <w:numFmt w:val="upperRoman"/>
      <w:pStyle w:val="Sumrio1"/>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52B5393D"/>
    <w:multiLevelType w:val="hybridMultilevel"/>
    <w:tmpl w:val="3B22D7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6F9660E"/>
    <w:multiLevelType w:val="hybridMultilevel"/>
    <w:tmpl w:val="097E74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0740F70"/>
    <w:multiLevelType w:val="hybridMultilevel"/>
    <w:tmpl w:val="C1CC5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B131856"/>
    <w:multiLevelType w:val="multilevel"/>
    <w:tmpl w:val="6B131856"/>
    <w:lvl w:ilvl="0">
      <w:start w:val="1"/>
      <w:numFmt w:val="bullet"/>
      <w:pStyle w:val="Marcador1"/>
      <w:lvlText w:val=""/>
      <w:lvlJc w:val="right"/>
      <w:pPr>
        <w:ind w:left="720" w:hanging="360"/>
      </w:pPr>
      <w:rPr>
        <w:rFonts w:ascii="Symbol" w:hAnsi="Symbol" w:hint="default"/>
        <w:b w:val="0"/>
        <w:i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BD6300E"/>
    <w:multiLevelType w:val="multilevel"/>
    <w:tmpl w:val="6BD6300E"/>
    <w:lvl w:ilvl="0">
      <w:start w:val="1"/>
      <w:numFmt w:val="lowerLetter"/>
      <w:pStyle w:val="CorpodotextoOnzeNegrito4"/>
      <w:lvlText w:val="%1."/>
      <w:lvlJc w:val="right"/>
      <w:pPr>
        <w:ind w:left="0" w:hanging="360"/>
      </w:pPr>
      <w:rPr>
        <w:rFonts w:ascii="Times New Roman" w:hAnsi="Times New Roman" w:hint="default"/>
        <w:b/>
        <w:i w:val="0"/>
        <w:sz w:val="22"/>
      </w:rPr>
    </w:lvl>
    <w:lvl w:ilvl="1">
      <w:start w:val="1"/>
      <w:numFmt w:val="decimal"/>
      <w:pStyle w:val="CorpodotextoOnzeNegritoItalico4"/>
      <w:lvlText w:val="%1.%2"/>
      <w:lvlJc w:val="right"/>
      <w:pPr>
        <w:ind w:left="0" w:hanging="360"/>
      </w:pPr>
      <w:rPr>
        <w:rFonts w:ascii="Times New Roman" w:hAnsi="Times New Roman" w:hint="default"/>
        <w:b/>
        <w:i/>
        <w:sz w:val="22"/>
      </w:rPr>
    </w:lvl>
    <w:lvl w:ilvl="2">
      <w:start w:val="1"/>
      <w:numFmt w:val="decimal"/>
      <w:pStyle w:val="CorpodotextoOnzeItalico4"/>
      <w:lvlText w:val="%1.%2.%3"/>
      <w:lvlJc w:val="right"/>
      <w:pPr>
        <w:ind w:left="0" w:hanging="360"/>
      </w:pPr>
      <w:rPr>
        <w:rFonts w:ascii="Times New Roman" w:hAnsi="Times New Roman" w:hint="default"/>
        <w:b w:val="0"/>
        <w:i/>
        <w:sz w:val="22"/>
      </w:rPr>
    </w:lvl>
    <w:lvl w:ilvl="3">
      <w:start w:val="1"/>
      <w:numFmt w:val="decimal"/>
      <w:pStyle w:val="CorpodotextoNormal4"/>
      <w:lvlText w:val="%1.%2.%3.%4"/>
      <w:lvlJc w:val="right"/>
      <w:pPr>
        <w:ind w:left="0" w:hanging="360"/>
      </w:pPr>
      <w:rPr>
        <w:rFonts w:ascii="Times New Roman" w:hAnsi="Times New Roman" w:hint="default"/>
        <w:b w:val="0"/>
        <w:i w:val="0"/>
        <w:sz w:val="22"/>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36" w15:restartNumberingAfterBreak="0">
    <w:nsid w:val="6D510DC2"/>
    <w:multiLevelType w:val="multilevel"/>
    <w:tmpl w:val="6D510D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387524D"/>
    <w:multiLevelType w:val="hybridMultilevel"/>
    <w:tmpl w:val="2D1E5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62D6DE3"/>
    <w:multiLevelType w:val="hybridMultilevel"/>
    <w:tmpl w:val="D952B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7331E9D"/>
    <w:multiLevelType w:val="hybridMultilevel"/>
    <w:tmpl w:val="46CA3C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AFA1C13"/>
    <w:multiLevelType w:val="hybridMultilevel"/>
    <w:tmpl w:val="D3365D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9640573">
    <w:abstractNumId w:val="30"/>
  </w:num>
  <w:num w:numId="2" w16cid:durableId="1222790205">
    <w:abstractNumId w:val="29"/>
  </w:num>
  <w:num w:numId="3" w16cid:durableId="31812859">
    <w:abstractNumId w:val="35"/>
  </w:num>
  <w:num w:numId="4" w16cid:durableId="1811442350">
    <w:abstractNumId w:val="26"/>
  </w:num>
  <w:num w:numId="5" w16cid:durableId="1053429520">
    <w:abstractNumId w:val="34"/>
  </w:num>
  <w:num w:numId="6" w16cid:durableId="1072583316">
    <w:abstractNumId w:val="11"/>
  </w:num>
  <w:num w:numId="7" w16cid:durableId="224023813">
    <w:abstractNumId w:val="7"/>
  </w:num>
  <w:num w:numId="8" w16cid:durableId="1123352702">
    <w:abstractNumId w:val="19"/>
  </w:num>
  <w:num w:numId="9" w16cid:durableId="1838232605">
    <w:abstractNumId w:val="10"/>
  </w:num>
  <w:num w:numId="10" w16cid:durableId="1659772259">
    <w:abstractNumId w:val="4"/>
  </w:num>
  <w:num w:numId="11" w16cid:durableId="707603724">
    <w:abstractNumId w:val="16"/>
  </w:num>
  <w:num w:numId="12" w16cid:durableId="782572387">
    <w:abstractNumId w:val="27"/>
  </w:num>
  <w:num w:numId="13" w16cid:durableId="1231421852">
    <w:abstractNumId w:val="5"/>
  </w:num>
  <w:num w:numId="14" w16cid:durableId="2143690553">
    <w:abstractNumId w:val="36"/>
  </w:num>
  <w:num w:numId="15" w16cid:durableId="327296130">
    <w:abstractNumId w:val="15"/>
  </w:num>
  <w:num w:numId="16" w16cid:durableId="97677252">
    <w:abstractNumId w:val="21"/>
  </w:num>
  <w:num w:numId="17" w16cid:durableId="866717184">
    <w:abstractNumId w:val="31"/>
  </w:num>
  <w:num w:numId="18" w16cid:durableId="790131207">
    <w:abstractNumId w:val="28"/>
  </w:num>
  <w:num w:numId="19" w16cid:durableId="1776748981">
    <w:abstractNumId w:val="8"/>
  </w:num>
  <w:num w:numId="20" w16cid:durableId="1908031088">
    <w:abstractNumId w:val="3"/>
  </w:num>
  <w:num w:numId="21" w16cid:durableId="464397598">
    <w:abstractNumId w:val="14"/>
  </w:num>
  <w:num w:numId="22" w16cid:durableId="643392528">
    <w:abstractNumId w:val="37"/>
  </w:num>
  <w:num w:numId="23" w16cid:durableId="358361587">
    <w:abstractNumId w:val="39"/>
  </w:num>
  <w:num w:numId="24" w16cid:durableId="1085304287">
    <w:abstractNumId w:val="20"/>
  </w:num>
  <w:num w:numId="25" w16cid:durableId="1551308992">
    <w:abstractNumId w:val="13"/>
  </w:num>
  <w:num w:numId="26" w16cid:durableId="1744252979">
    <w:abstractNumId w:val="23"/>
  </w:num>
  <w:num w:numId="27" w16cid:durableId="623000182">
    <w:abstractNumId w:val="0"/>
  </w:num>
  <w:num w:numId="28" w16cid:durableId="550926277">
    <w:abstractNumId w:val="6"/>
  </w:num>
  <w:num w:numId="29" w16cid:durableId="1852643717">
    <w:abstractNumId w:val="9"/>
  </w:num>
  <w:num w:numId="30" w16cid:durableId="850803034">
    <w:abstractNumId w:val="40"/>
  </w:num>
  <w:num w:numId="31" w16cid:durableId="1305817484">
    <w:abstractNumId w:val="1"/>
  </w:num>
  <w:num w:numId="32" w16cid:durableId="1436510722">
    <w:abstractNumId w:val="12"/>
  </w:num>
  <w:num w:numId="33" w16cid:durableId="960962407">
    <w:abstractNumId w:val="33"/>
  </w:num>
  <w:num w:numId="34" w16cid:durableId="1970160932">
    <w:abstractNumId w:val="22"/>
  </w:num>
  <w:num w:numId="35" w16cid:durableId="1014694686">
    <w:abstractNumId w:val="24"/>
  </w:num>
  <w:num w:numId="36" w16cid:durableId="473455139">
    <w:abstractNumId w:val="18"/>
  </w:num>
  <w:num w:numId="37" w16cid:durableId="1256666704">
    <w:abstractNumId w:val="25"/>
  </w:num>
  <w:num w:numId="38" w16cid:durableId="887642394">
    <w:abstractNumId w:val="38"/>
  </w:num>
  <w:num w:numId="39" w16cid:durableId="1880822119">
    <w:abstractNumId w:val="32"/>
  </w:num>
  <w:num w:numId="40" w16cid:durableId="1422750894">
    <w:abstractNumId w:val="2"/>
  </w:num>
  <w:num w:numId="41" w16cid:durableId="316112001">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4100" fillcolor="white">
      <v:fill color="white"/>
    </o:shapedefaults>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06"/>
    <w:rsid w:val="00000107"/>
    <w:rsid w:val="0000081B"/>
    <w:rsid w:val="00001A8C"/>
    <w:rsid w:val="00001BAC"/>
    <w:rsid w:val="00001D34"/>
    <w:rsid w:val="000028F6"/>
    <w:rsid w:val="000032F1"/>
    <w:rsid w:val="0000392C"/>
    <w:rsid w:val="00003A77"/>
    <w:rsid w:val="0000576E"/>
    <w:rsid w:val="000057EA"/>
    <w:rsid w:val="00005D33"/>
    <w:rsid w:val="000063E9"/>
    <w:rsid w:val="00006474"/>
    <w:rsid w:val="00006947"/>
    <w:rsid w:val="00006F69"/>
    <w:rsid w:val="0000781A"/>
    <w:rsid w:val="00007D90"/>
    <w:rsid w:val="00010998"/>
    <w:rsid w:val="00010D6B"/>
    <w:rsid w:val="000117E9"/>
    <w:rsid w:val="00011A7A"/>
    <w:rsid w:val="00012D68"/>
    <w:rsid w:val="000137B8"/>
    <w:rsid w:val="000149C5"/>
    <w:rsid w:val="000158E6"/>
    <w:rsid w:val="00015985"/>
    <w:rsid w:val="00015D6D"/>
    <w:rsid w:val="000165F8"/>
    <w:rsid w:val="0001672C"/>
    <w:rsid w:val="00020F31"/>
    <w:rsid w:val="0002212A"/>
    <w:rsid w:val="000229FF"/>
    <w:rsid w:val="00023AAC"/>
    <w:rsid w:val="00023DEE"/>
    <w:rsid w:val="00024AF4"/>
    <w:rsid w:val="000267EF"/>
    <w:rsid w:val="0002694A"/>
    <w:rsid w:val="000269DD"/>
    <w:rsid w:val="00027664"/>
    <w:rsid w:val="00027AFB"/>
    <w:rsid w:val="00027F39"/>
    <w:rsid w:val="00030484"/>
    <w:rsid w:val="000306F0"/>
    <w:rsid w:val="00030DF4"/>
    <w:rsid w:val="0003196B"/>
    <w:rsid w:val="00031CC5"/>
    <w:rsid w:val="00031E49"/>
    <w:rsid w:val="00031E63"/>
    <w:rsid w:val="00032676"/>
    <w:rsid w:val="00032B8D"/>
    <w:rsid w:val="000331DC"/>
    <w:rsid w:val="0003409D"/>
    <w:rsid w:val="00034AC5"/>
    <w:rsid w:val="000368AA"/>
    <w:rsid w:val="000370EF"/>
    <w:rsid w:val="00037536"/>
    <w:rsid w:val="000378BE"/>
    <w:rsid w:val="00037CB6"/>
    <w:rsid w:val="0004187B"/>
    <w:rsid w:val="00042382"/>
    <w:rsid w:val="00043141"/>
    <w:rsid w:val="00043AE4"/>
    <w:rsid w:val="000440BE"/>
    <w:rsid w:val="00044BDB"/>
    <w:rsid w:val="00044E88"/>
    <w:rsid w:val="00045CA3"/>
    <w:rsid w:val="00045D94"/>
    <w:rsid w:val="000467F6"/>
    <w:rsid w:val="00047396"/>
    <w:rsid w:val="00047A79"/>
    <w:rsid w:val="00047E7D"/>
    <w:rsid w:val="00050355"/>
    <w:rsid w:val="000505A3"/>
    <w:rsid w:val="000506FD"/>
    <w:rsid w:val="00050B9C"/>
    <w:rsid w:val="00050D4C"/>
    <w:rsid w:val="00051611"/>
    <w:rsid w:val="00051841"/>
    <w:rsid w:val="00051875"/>
    <w:rsid w:val="00051CCB"/>
    <w:rsid w:val="00052D6C"/>
    <w:rsid w:val="0005509F"/>
    <w:rsid w:val="000562A9"/>
    <w:rsid w:val="000567C4"/>
    <w:rsid w:val="00057168"/>
    <w:rsid w:val="00057BDD"/>
    <w:rsid w:val="00060640"/>
    <w:rsid w:val="00061889"/>
    <w:rsid w:val="000627C6"/>
    <w:rsid w:val="000627C8"/>
    <w:rsid w:val="00063056"/>
    <w:rsid w:val="0006389C"/>
    <w:rsid w:val="00063C25"/>
    <w:rsid w:val="00065408"/>
    <w:rsid w:val="00065DDC"/>
    <w:rsid w:val="00066305"/>
    <w:rsid w:val="000663EE"/>
    <w:rsid w:val="000672CF"/>
    <w:rsid w:val="0006735F"/>
    <w:rsid w:val="00067EFB"/>
    <w:rsid w:val="000701D3"/>
    <w:rsid w:val="000706DC"/>
    <w:rsid w:val="000709A1"/>
    <w:rsid w:val="00070B16"/>
    <w:rsid w:val="000717AB"/>
    <w:rsid w:val="000719BB"/>
    <w:rsid w:val="00071C70"/>
    <w:rsid w:val="0007251F"/>
    <w:rsid w:val="00072CD6"/>
    <w:rsid w:val="000738AD"/>
    <w:rsid w:val="00073C75"/>
    <w:rsid w:val="00073F32"/>
    <w:rsid w:val="00074590"/>
    <w:rsid w:val="000748A3"/>
    <w:rsid w:val="0007513D"/>
    <w:rsid w:val="00075962"/>
    <w:rsid w:val="0007656D"/>
    <w:rsid w:val="00076876"/>
    <w:rsid w:val="00077213"/>
    <w:rsid w:val="0007758C"/>
    <w:rsid w:val="000777F2"/>
    <w:rsid w:val="000820D9"/>
    <w:rsid w:val="000824E2"/>
    <w:rsid w:val="00082AB9"/>
    <w:rsid w:val="0008359D"/>
    <w:rsid w:val="000835B7"/>
    <w:rsid w:val="00084F48"/>
    <w:rsid w:val="0008510D"/>
    <w:rsid w:val="0008597C"/>
    <w:rsid w:val="00085A93"/>
    <w:rsid w:val="00086C5E"/>
    <w:rsid w:val="00086E48"/>
    <w:rsid w:val="0008750A"/>
    <w:rsid w:val="00090093"/>
    <w:rsid w:val="00090556"/>
    <w:rsid w:val="000924AD"/>
    <w:rsid w:val="000925E2"/>
    <w:rsid w:val="00092BAF"/>
    <w:rsid w:val="00092C77"/>
    <w:rsid w:val="00093357"/>
    <w:rsid w:val="00093932"/>
    <w:rsid w:val="00093AB7"/>
    <w:rsid w:val="0009498F"/>
    <w:rsid w:val="00094A30"/>
    <w:rsid w:val="00094B7C"/>
    <w:rsid w:val="0009526C"/>
    <w:rsid w:val="00095835"/>
    <w:rsid w:val="00096C2C"/>
    <w:rsid w:val="00096CE8"/>
    <w:rsid w:val="00097EAF"/>
    <w:rsid w:val="00097F5B"/>
    <w:rsid w:val="000A19AE"/>
    <w:rsid w:val="000A1B25"/>
    <w:rsid w:val="000A232C"/>
    <w:rsid w:val="000A3776"/>
    <w:rsid w:val="000A38F3"/>
    <w:rsid w:val="000A3C15"/>
    <w:rsid w:val="000A4A22"/>
    <w:rsid w:val="000A4CD4"/>
    <w:rsid w:val="000A5331"/>
    <w:rsid w:val="000A6377"/>
    <w:rsid w:val="000A640E"/>
    <w:rsid w:val="000A6FFA"/>
    <w:rsid w:val="000A7131"/>
    <w:rsid w:val="000A7466"/>
    <w:rsid w:val="000A7C44"/>
    <w:rsid w:val="000B00D6"/>
    <w:rsid w:val="000B0A1C"/>
    <w:rsid w:val="000B10B5"/>
    <w:rsid w:val="000B151E"/>
    <w:rsid w:val="000B1596"/>
    <w:rsid w:val="000B1A11"/>
    <w:rsid w:val="000B1B7F"/>
    <w:rsid w:val="000B204F"/>
    <w:rsid w:val="000B2262"/>
    <w:rsid w:val="000B2A8F"/>
    <w:rsid w:val="000B2A95"/>
    <w:rsid w:val="000B2DEF"/>
    <w:rsid w:val="000B3436"/>
    <w:rsid w:val="000B36CA"/>
    <w:rsid w:val="000B4381"/>
    <w:rsid w:val="000B48BA"/>
    <w:rsid w:val="000B5224"/>
    <w:rsid w:val="000B56A7"/>
    <w:rsid w:val="000B5A08"/>
    <w:rsid w:val="000B60A6"/>
    <w:rsid w:val="000B6D7C"/>
    <w:rsid w:val="000C0884"/>
    <w:rsid w:val="000C17B1"/>
    <w:rsid w:val="000C269A"/>
    <w:rsid w:val="000C3610"/>
    <w:rsid w:val="000C3D20"/>
    <w:rsid w:val="000C3D8E"/>
    <w:rsid w:val="000C4504"/>
    <w:rsid w:val="000C4776"/>
    <w:rsid w:val="000C4818"/>
    <w:rsid w:val="000C4BCA"/>
    <w:rsid w:val="000C54E0"/>
    <w:rsid w:val="000C61D7"/>
    <w:rsid w:val="000C64ED"/>
    <w:rsid w:val="000C69B5"/>
    <w:rsid w:val="000C7830"/>
    <w:rsid w:val="000D0949"/>
    <w:rsid w:val="000D09C8"/>
    <w:rsid w:val="000D2819"/>
    <w:rsid w:val="000D3C75"/>
    <w:rsid w:val="000D47CA"/>
    <w:rsid w:val="000D4B1E"/>
    <w:rsid w:val="000D4BBB"/>
    <w:rsid w:val="000D5385"/>
    <w:rsid w:val="000D5527"/>
    <w:rsid w:val="000D5F60"/>
    <w:rsid w:val="000D6408"/>
    <w:rsid w:val="000D6CF3"/>
    <w:rsid w:val="000D7651"/>
    <w:rsid w:val="000D7F88"/>
    <w:rsid w:val="000E099A"/>
    <w:rsid w:val="000E11E2"/>
    <w:rsid w:val="000E12F5"/>
    <w:rsid w:val="000E1897"/>
    <w:rsid w:val="000E2A7B"/>
    <w:rsid w:val="000E31DA"/>
    <w:rsid w:val="000E3A5A"/>
    <w:rsid w:val="000E453A"/>
    <w:rsid w:val="000E4D8B"/>
    <w:rsid w:val="000E4FCB"/>
    <w:rsid w:val="000E586E"/>
    <w:rsid w:val="000E6ECD"/>
    <w:rsid w:val="000E6F35"/>
    <w:rsid w:val="000E7365"/>
    <w:rsid w:val="000E786F"/>
    <w:rsid w:val="000E7E9B"/>
    <w:rsid w:val="000F024E"/>
    <w:rsid w:val="000F03C5"/>
    <w:rsid w:val="000F1293"/>
    <w:rsid w:val="000F133C"/>
    <w:rsid w:val="000F1462"/>
    <w:rsid w:val="000F2A15"/>
    <w:rsid w:val="000F2F32"/>
    <w:rsid w:val="000F37BB"/>
    <w:rsid w:val="000F3B7D"/>
    <w:rsid w:val="000F4987"/>
    <w:rsid w:val="000F4BAE"/>
    <w:rsid w:val="000F4E79"/>
    <w:rsid w:val="000F5071"/>
    <w:rsid w:val="000F59EE"/>
    <w:rsid w:val="000F5C13"/>
    <w:rsid w:val="000F61A9"/>
    <w:rsid w:val="000F639B"/>
    <w:rsid w:val="000F64C0"/>
    <w:rsid w:val="000F6FAE"/>
    <w:rsid w:val="000F722C"/>
    <w:rsid w:val="000F7E55"/>
    <w:rsid w:val="001009EE"/>
    <w:rsid w:val="00100D22"/>
    <w:rsid w:val="00101090"/>
    <w:rsid w:val="001010DE"/>
    <w:rsid w:val="00101BF5"/>
    <w:rsid w:val="001021D2"/>
    <w:rsid w:val="00102E63"/>
    <w:rsid w:val="0010412D"/>
    <w:rsid w:val="00104AC2"/>
    <w:rsid w:val="00105AB9"/>
    <w:rsid w:val="00105C1D"/>
    <w:rsid w:val="00105F1F"/>
    <w:rsid w:val="00105FB2"/>
    <w:rsid w:val="0010690C"/>
    <w:rsid w:val="001076B3"/>
    <w:rsid w:val="00110529"/>
    <w:rsid w:val="001117D6"/>
    <w:rsid w:val="00113625"/>
    <w:rsid w:val="00113776"/>
    <w:rsid w:val="0011404D"/>
    <w:rsid w:val="00114BC4"/>
    <w:rsid w:val="00114C4A"/>
    <w:rsid w:val="00115EF7"/>
    <w:rsid w:val="00116473"/>
    <w:rsid w:val="0011684B"/>
    <w:rsid w:val="001175E6"/>
    <w:rsid w:val="00117D09"/>
    <w:rsid w:val="001208BA"/>
    <w:rsid w:val="00121B96"/>
    <w:rsid w:val="00121D76"/>
    <w:rsid w:val="00122F23"/>
    <w:rsid w:val="00123938"/>
    <w:rsid w:val="0012442A"/>
    <w:rsid w:val="0012461F"/>
    <w:rsid w:val="0012543F"/>
    <w:rsid w:val="00125E7E"/>
    <w:rsid w:val="001265A9"/>
    <w:rsid w:val="00126BCE"/>
    <w:rsid w:val="00126D4A"/>
    <w:rsid w:val="001271F6"/>
    <w:rsid w:val="0013038E"/>
    <w:rsid w:val="00131173"/>
    <w:rsid w:val="00133BC1"/>
    <w:rsid w:val="00133D83"/>
    <w:rsid w:val="00134701"/>
    <w:rsid w:val="00134925"/>
    <w:rsid w:val="00134A92"/>
    <w:rsid w:val="001353C0"/>
    <w:rsid w:val="00136FE0"/>
    <w:rsid w:val="0013753A"/>
    <w:rsid w:val="00137645"/>
    <w:rsid w:val="00137F88"/>
    <w:rsid w:val="00140060"/>
    <w:rsid w:val="0014051A"/>
    <w:rsid w:val="00140719"/>
    <w:rsid w:val="001409A4"/>
    <w:rsid w:val="00140AF6"/>
    <w:rsid w:val="0014106B"/>
    <w:rsid w:val="001415F2"/>
    <w:rsid w:val="001425D3"/>
    <w:rsid w:val="00142968"/>
    <w:rsid w:val="00142D2D"/>
    <w:rsid w:val="001440C0"/>
    <w:rsid w:val="00144648"/>
    <w:rsid w:val="00145F8F"/>
    <w:rsid w:val="0014668A"/>
    <w:rsid w:val="0014704E"/>
    <w:rsid w:val="0014767F"/>
    <w:rsid w:val="00147C25"/>
    <w:rsid w:val="00147F91"/>
    <w:rsid w:val="001503D9"/>
    <w:rsid w:val="001509A5"/>
    <w:rsid w:val="001516CC"/>
    <w:rsid w:val="00152519"/>
    <w:rsid w:val="00152638"/>
    <w:rsid w:val="00152807"/>
    <w:rsid w:val="00153201"/>
    <w:rsid w:val="0015377B"/>
    <w:rsid w:val="00153C84"/>
    <w:rsid w:val="00153CD2"/>
    <w:rsid w:val="0015403D"/>
    <w:rsid w:val="001546F8"/>
    <w:rsid w:val="001556C9"/>
    <w:rsid w:val="001556D8"/>
    <w:rsid w:val="00155BEB"/>
    <w:rsid w:val="00155EED"/>
    <w:rsid w:val="0015632D"/>
    <w:rsid w:val="00156E43"/>
    <w:rsid w:val="001572FE"/>
    <w:rsid w:val="00157512"/>
    <w:rsid w:val="00157708"/>
    <w:rsid w:val="00157B97"/>
    <w:rsid w:val="0016093C"/>
    <w:rsid w:val="0016142C"/>
    <w:rsid w:val="00161E5D"/>
    <w:rsid w:val="0016289A"/>
    <w:rsid w:val="00162C84"/>
    <w:rsid w:val="001632F3"/>
    <w:rsid w:val="001633FF"/>
    <w:rsid w:val="001648E0"/>
    <w:rsid w:val="00164ADA"/>
    <w:rsid w:val="0016548C"/>
    <w:rsid w:val="001654D8"/>
    <w:rsid w:val="001669D6"/>
    <w:rsid w:val="001709A5"/>
    <w:rsid w:val="0017180E"/>
    <w:rsid w:val="00173589"/>
    <w:rsid w:val="00173A6E"/>
    <w:rsid w:val="001741F1"/>
    <w:rsid w:val="001746D9"/>
    <w:rsid w:val="00175102"/>
    <w:rsid w:val="00175754"/>
    <w:rsid w:val="00175A2F"/>
    <w:rsid w:val="00175E93"/>
    <w:rsid w:val="00176B98"/>
    <w:rsid w:val="00176FC1"/>
    <w:rsid w:val="001771F2"/>
    <w:rsid w:val="00177D5D"/>
    <w:rsid w:val="00180036"/>
    <w:rsid w:val="001817C7"/>
    <w:rsid w:val="00182249"/>
    <w:rsid w:val="00183144"/>
    <w:rsid w:val="00183F73"/>
    <w:rsid w:val="00184426"/>
    <w:rsid w:val="00184A3C"/>
    <w:rsid w:val="00185E17"/>
    <w:rsid w:val="00186864"/>
    <w:rsid w:val="00186F4C"/>
    <w:rsid w:val="00190598"/>
    <w:rsid w:val="00190A33"/>
    <w:rsid w:val="001921E7"/>
    <w:rsid w:val="00192A0F"/>
    <w:rsid w:val="00192FB4"/>
    <w:rsid w:val="00193162"/>
    <w:rsid w:val="001942B1"/>
    <w:rsid w:val="00194357"/>
    <w:rsid w:val="001945A4"/>
    <w:rsid w:val="00195328"/>
    <w:rsid w:val="00195888"/>
    <w:rsid w:val="00196838"/>
    <w:rsid w:val="00196F98"/>
    <w:rsid w:val="00197847"/>
    <w:rsid w:val="001A0304"/>
    <w:rsid w:val="001A0D9A"/>
    <w:rsid w:val="001A185D"/>
    <w:rsid w:val="001A2789"/>
    <w:rsid w:val="001A28BA"/>
    <w:rsid w:val="001A2A72"/>
    <w:rsid w:val="001A2B02"/>
    <w:rsid w:val="001A3355"/>
    <w:rsid w:val="001A391E"/>
    <w:rsid w:val="001A3B13"/>
    <w:rsid w:val="001A3D4C"/>
    <w:rsid w:val="001A438A"/>
    <w:rsid w:val="001A44F9"/>
    <w:rsid w:val="001A4B97"/>
    <w:rsid w:val="001A59C3"/>
    <w:rsid w:val="001A5A26"/>
    <w:rsid w:val="001B05FB"/>
    <w:rsid w:val="001B0663"/>
    <w:rsid w:val="001B0F76"/>
    <w:rsid w:val="001B12F5"/>
    <w:rsid w:val="001B1B62"/>
    <w:rsid w:val="001B29AF"/>
    <w:rsid w:val="001B3CE5"/>
    <w:rsid w:val="001B3D5F"/>
    <w:rsid w:val="001B3F07"/>
    <w:rsid w:val="001B40BA"/>
    <w:rsid w:val="001B4B6A"/>
    <w:rsid w:val="001B4D77"/>
    <w:rsid w:val="001B5737"/>
    <w:rsid w:val="001B6AD8"/>
    <w:rsid w:val="001B739D"/>
    <w:rsid w:val="001B7ED1"/>
    <w:rsid w:val="001C029C"/>
    <w:rsid w:val="001C042D"/>
    <w:rsid w:val="001C085C"/>
    <w:rsid w:val="001C0AB3"/>
    <w:rsid w:val="001C0F85"/>
    <w:rsid w:val="001C102E"/>
    <w:rsid w:val="001C26CD"/>
    <w:rsid w:val="001C2DC2"/>
    <w:rsid w:val="001C3058"/>
    <w:rsid w:val="001C5691"/>
    <w:rsid w:val="001C5DBD"/>
    <w:rsid w:val="001C62CE"/>
    <w:rsid w:val="001D064B"/>
    <w:rsid w:val="001D1032"/>
    <w:rsid w:val="001D1934"/>
    <w:rsid w:val="001D1D67"/>
    <w:rsid w:val="001D2194"/>
    <w:rsid w:val="001D2850"/>
    <w:rsid w:val="001D2886"/>
    <w:rsid w:val="001D2F05"/>
    <w:rsid w:val="001D31D6"/>
    <w:rsid w:val="001D366A"/>
    <w:rsid w:val="001D4571"/>
    <w:rsid w:val="001D5105"/>
    <w:rsid w:val="001D52EE"/>
    <w:rsid w:val="001D5410"/>
    <w:rsid w:val="001D5B6A"/>
    <w:rsid w:val="001D5EF0"/>
    <w:rsid w:val="001D608D"/>
    <w:rsid w:val="001D6517"/>
    <w:rsid w:val="001D6A01"/>
    <w:rsid w:val="001D6BF2"/>
    <w:rsid w:val="001D7C2B"/>
    <w:rsid w:val="001D7C83"/>
    <w:rsid w:val="001D7F77"/>
    <w:rsid w:val="001E0552"/>
    <w:rsid w:val="001E0CC7"/>
    <w:rsid w:val="001E10B7"/>
    <w:rsid w:val="001E27E6"/>
    <w:rsid w:val="001E3001"/>
    <w:rsid w:val="001E36C0"/>
    <w:rsid w:val="001E3DFA"/>
    <w:rsid w:val="001E3F62"/>
    <w:rsid w:val="001E6553"/>
    <w:rsid w:val="001E7440"/>
    <w:rsid w:val="001E79E1"/>
    <w:rsid w:val="001E7A07"/>
    <w:rsid w:val="001E7E44"/>
    <w:rsid w:val="001E7E7C"/>
    <w:rsid w:val="001F0068"/>
    <w:rsid w:val="001F0472"/>
    <w:rsid w:val="001F063C"/>
    <w:rsid w:val="001F0781"/>
    <w:rsid w:val="001F2C05"/>
    <w:rsid w:val="001F3EE9"/>
    <w:rsid w:val="001F4DA6"/>
    <w:rsid w:val="001F563F"/>
    <w:rsid w:val="001F5878"/>
    <w:rsid w:val="001F5EA7"/>
    <w:rsid w:val="001F601E"/>
    <w:rsid w:val="001F66FB"/>
    <w:rsid w:val="001F6B4B"/>
    <w:rsid w:val="001F7155"/>
    <w:rsid w:val="001F75ED"/>
    <w:rsid w:val="001F77C2"/>
    <w:rsid w:val="001F7904"/>
    <w:rsid w:val="001F7AB3"/>
    <w:rsid w:val="0020013A"/>
    <w:rsid w:val="00200A9D"/>
    <w:rsid w:val="00201129"/>
    <w:rsid w:val="002016A3"/>
    <w:rsid w:val="00201714"/>
    <w:rsid w:val="00201934"/>
    <w:rsid w:val="00201944"/>
    <w:rsid w:val="00202313"/>
    <w:rsid w:val="002025DB"/>
    <w:rsid w:val="00202849"/>
    <w:rsid w:val="00202A0E"/>
    <w:rsid w:val="0020313C"/>
    <w:rsid w:val="00204651"/>
    <w:rsid w:val="002048BE"/>
    <w:rsid w:val="00204A0A"/>
    <w:rsid w:val="00204B28"/>
    <w:rsid w:val="002058CC"/>
    <w:rsid w:val="00205AF8"/>
    <w:rsid w:val="002072E4"/>
    <w:rsid w:val="00207C98"/>
    <w:rsid w:val="002101A7"/>
    <w:rsid w:val="002103BC"/>
    <w:rsid w:val="0021050D"/>
    <w:rsid w:val="00211362"/>
    <w:rsid w:val="0021142B"/>
    <w:rsid w:val="002127DE"/>
    <w:rsid w:val="00214A31"/>
    <w:rsid w:val="0021542B"/>
    <w:rsid w:val="00215970"/>
    <w:rsid w:val="00215B7A"/>
    <w:rsid w:val="0021608A"/>
    <w:rsid w:val="002161DC"/>
    <w:rsid w:val="00216600"/>
    <w:rsid w:val="0021671D"/>
    <w:rsid w:val="0021685C"/>
    <w:rsid w:val="00216BA8"/>
    <w:rsid w:val="0021767A"/>
    <w:rsid w:val="00217CB7"/>
    <w:rsid w:val="00217CF9"/>
    <w:rsid w:val="00217E76"/>
    <w:rsid w:val="00220A10"/>
    <w:rsid w:val="002215CC"/>
    <w:rsid w:val="00222DDE"/>
    <w:rsid w:val="00223C91"/>
    <w:rsid w:val="00224789"/>
    <w:rsid w:val="002249C3"/>
    <w:rsid w:val="00227400"/>
    <w:rsid w:val="00227496"/>
    <w:rsid w:val="00230281"/>
    <w:rsid w:val="0023050D"/>
    <w:rsid w:val="00231077"/>
    <w:rsid w:val="00232224"/>
    <w:rsid w:val="002323C6"/>
    <w:rsid w:val="00232D67"/>
    <w:rsid w:val="00233042"/>
    <w:rsid w:val="002339CB"/>
    <w:rsid w:val="00233C60"/>
    <w:rsid w:val="00234577"/>
    <w:rsid w:val="002354CC"/>
    <w:rsid w:val="002359E3"/>
    <w:rsid w:val="00235AE2"/>
    <w:rsid w:val="00236A07"/>
    <w:rsid w:val="00237865"/>
    <w:rsid w:val="00237DF8"/>
    <w:rsid w:val="0024048D"/>
    <w:rsid w:val="002404B9"/>
    <w:rsid w:val="00240978"/>
    <w:rsid w:val="00240A6C"/>
    <w:rsid w:val="0024215E"/>
    <w:rsid w:val="00242988"/>
    <w:rsid w:val="00243AF7"/>
    <w:rsid w:val="00243F44"/>
    <w:rsid w:val="002442B2"/>
    <w:rsid w:val="00245260"/>
    <w:rsid w:val="00246087"/>
    <w:rsid w:val="002466F5"/>
    <w:rsid w:val="00246B25"/>
    <w:rsid w:val="00247F03"/>
    <w:rsid w:val="002500D5"/>
    <w:rsid w:val="00250681"/>
    <w:rsid w:val="00251339"/>
    <w:rsid w:val="0025145E"/>
    <w:rsid w:val="0025147F"/>
    <w:rsid w:val="002525DC"/>
    <w:rsid w:val="00252A9E"/>
    <w:rsid w:val="00252EBF"/>
    <w:rsid w:val="00252F98"/>
    <w:rsid w:val="00253425"/>
    <w:rsid w:val="00253776"/>
    <w:rsid w:val="00253B6D"/>
    <w:rsid w:val="00253DC8"/>
    <w:rsid w:val="0025470E"/>
    <w:rsid w:val="0025502D"/>
    <w:rsid w:val="002550FD"/>
    <w:rsid w:val="00255A59"/>
    <w:rsid w:val="002566C8"/>
    <w:rsid w:val="00256898"/>
    <w:rsid w:val="002572E3"/>
    <w:rsid w:val="00257D10"/>
    <w:rsid w:val="0026095B"/>
    <w:rsid w:val="00260A07"/>
    <w:rsid w:val="0026107E"/>
    <w:rsid w:val="002611AD"/>
    <w:rsid w:val="002615D7"/>
    <w:rsid w:val="00261998"/>
    <w:rsid w:val="00261C53"/>
    <w:rsid w:val="0026219F"/>
    <w:rsid w:val="00263A8B"/>
    <w:rsid w:val="00264683"/>
    <w:rsid w:val="00264C06"/>
    <w:rsid w:val="002674E0"/>
    <w:rsid w:val="002675EE"/>
    <w:rsid w:val="0026783C"/>
    <w:rsid w:val="00267D7A"/>
    <w:rsid w:val="00267F31"/>
    <w:rsid w:val="00270B93"/>
    <w:rsid w:val="00270F6E"/>
    <w:rsid w:val="00271122"/>
    <w:rsid w:val="00271B61"/>
    <w:rsid w:val="00272D5E"/>
    <w:rsid w:val="002732B2"/>
    <w:rsid w:val="00273461"/>
    <w:rsid w:val="00274075"/>
    <w:rsid w:val="00274CF0"/>
    <w:rsid w:val="0027685A"/>
    <w:rsid w:val="00276F26"/>
    <w:rsid w:val="002777A6"/>
    <w:rsid w:val="0028064F"/>
    <w:rsid w:val="00280A05"/>
    <w:rsid w:val="00280A0A"/>
    <w:rsid w:val="00280CCA"/>
    <w:rsid w:val="00281669"/>
    <w:rsid w:val="0028186D"/>
    <w:rsid w:val="00281AD0"/>
    <w:rsid w:val="002820AC"/>
    <w:rsid w:val="002827F1"/>
    <w:rsid w:val="0028340F"/>
    <w:rsid w:val="002836E3"/>
    <w:rsid w:val="002838DE"/>
    <w:rsid w:val="0028399A"/>
    <w:rsid w:val="00283EA8"/>
    <w:rsid w:val="002843DB"/>
    <w:rsid w:val="00284C19"/>
    <w:rsid w:val="00285029"/>
    <w:rsid w:val="00285A10"/>
    <w:rsid w:val="00285BBD"/>
    <w:rsid w:val="00286A8F"/>
    <w:rsid w:val="00286F3D"/>
    <w:rsid w:val="002907F8"/>
    <w:rsid w:val="0029177A"/>
    <w:rsid w:val="0029292C"/>
    <w:rsid w:val="00292F3A"/>
    <w:rsid w:val="002970A7"/>
    <w:rsid w:val="00297362"/>
    <w:rsid w:val="00297B36"/>
    <w:rsid w:val="002A0142"/>
    <w:rsid w:val="002A01F4"/>
    <w:rsid w:val="002A37C8"/>
    <w:rsid w:val="002A395D"/>
    <w:rsid w:val="002A4A03"/>
    <w:rsid w:val="002A5555"/>
    <w:rsid w:val="002A581F"/>
    <w:rsid w:val="002A5E47"/>
    <w:rsid w:val="002A7B21"/>
    <w:rsid w:val="002A7D75"/>
    <w:rsid w:val="002B0CC6"/>
    <w:rsid w:val="002B154C"/>
    <w:rsid w:val="002B18B9"/>
    <w:rsid w:val="002B1DCF"/>
    <w:rsid w:val="002B2700"/>
    <w:rsid w:val="002B2ECF"/>
    <w:rsid w:val="002B3305"/>
    <w:rsid w:val="002B39A2"/>
    <w:rsid w:val="002B40F0"/>
    <w:rsid w:val="002B457F"/>
    <w:rsid w:val="002B496C"/>
    <w:rsid w:val="002B4E8B"/>
    <w:rsid w:val="002B51BD"/>
    <w:rsid w:val="002B59AF"/>
    <w:rsid w:val="002B5E38"/>
    <w:rsid w:val="002B7B7C"/>
    <w:rsid w:val="002C0666"/>
    <w:rsid w:val="002C0750"/>
    <w:rsid w:val="002C0C9D"/>
    <w:rsid w:val="002C2D74"/>
    <w:rsid w:val="002C3993"/>
    <w:rsid w:val="002C3A7C"/>
    <w:rsid w:val="002C3E31"/>
    <w:rsid w:val="002C50E9"/>
    <w:rsid w:val="002C65E1"/>
    <w:rsid w:val="002C6697"/>
    <w:rsid w:val="002C6CFA"/>
    <w:rsid w:val="002C6F27"/>
    <w:rsid w:val="002C7999"/>
    <w:rsid w:val="002D024B"/>
    <w:rsid w:val="002D04AE"/>
    <w:rsid w:val="002D0A4D"/>
    <w:rsid w:val="002D17E0"/>
    <w:rsid w:val="002D20BE"/>
    <w:rsid w:val="002D29CA"/>
    <w:rsid w:val="002D32B7"/>
    <w:rsid w:val="002D34B4"/>
    <w:rsid w:val="002D3731"/>
    <w:rsid w:val="002D3FE0"/>
    <w:rsid w:val="002D4405"/>
    <w:rsid w:val="002D48B2"/>
    <w:rsid w:val="002D539B"/>
    <w:rsid w:val="002D53AD"/>
    <w:rsid w:val="002D5CAF"/>
    <w:rsid w:val="002D62AB"/>
    <w:rsid w:val="002D6B5D"/>
    <w:rsid w:val="002D7605"/>
    <w:rsid w:val="002D7757"/>
    <w:rsid w:val="002D7DEF"/>
    <w:rsid w:val="002D7E95"/>
    <w:rsid w:val="002D7ECE"/>
    <w:rsid w:val="002E0508"/>
    <w:rsid w:val="002E0A69"/>
    <w:rsid w:val="002E0ABF"/>
    <w:rsid w:val="002E1289"/>
    <w:rsid w:val="002E20EE"/>
    <w:rsid w:val="002E278E"/>
    <w:rsid w:val="002E27B5"/>
    <w:rsid w:val="002E2C96"/>
    <w:rsid w:val="002E31D6"/>
    <w:rsid w:val="002E36C8"/>
    <w:rsid w:val="002E3E2A"/>
    <w:rsid w:val="002E4592"/>
    <w:rsid w:val="002E4618"/>
    <w:rsid w:val="002E47FF"/>
    <w:rsid w:val="002E564B"/>
    <w:rsid w:val="002E5C79"/>
    <w:rsid w:val="002E5DF6"/>
    <w:rsid w:val="002E650B"/>
    <w:rsid w:val="002E7931"/>
    <w:rsid w:val="002E79E9"/>
    <w:rsid w:val="002F1631"/>
    <w:rsid w:val="002F1782"/>
    <w:rsid w:val="002F1DF4"/>
    <w:rsid w:val="002F2339"/>
    <w:rsid w:val="002F29B4"/>
    <w:rsid w:val="002F2CAE"/>
    <w:rsid w:val="002F2F17"/>
    <w:rsid w:val="002F30F2"/>
    <w:rsid w:val="002F39A2"/>
    <w:rsid w:val="002F4081"/>
    <w:rsid w:val="002F4706"/>
    <w:rsid w:val="002F49D8"/>
    <w:rsid w:val="002F5369"/>
    <w:rsid w:val="002F6B9A"/>
    <w:rsid w:val="002F6F7B"/>
    <w:rsid w:val="002F790A"/>
    <w:rsid w:val="002F7A5D"/>
    <w:rsid w:val="00301224"/>
    <w:rsid w:val="0030171E"/>
    <w:rsid w:val="003020D5"/>
    <w:rsid w:val="00303539"/>
    <w:rsid w:val="00303B04"/>
    <w:rsid w:val="003043D5"/>
    <w:rsid w:val="003047CF"/>
    <w:rsid w:val="003048AF"/>
    <w:rsid w:val="003048BC"/>
    <w:rsid w:val="00306481"/>
    <w:rsid w:val="00307DA9"/>
    <w:rsid w:val="0031011F"/>
    <w:rsid w:val="00310260"/>
    <w:rsid w:val="003105B5"/>
    <w:rsid w:val="0031069D"/>
    <w:rsid w:val="003110B4"/>
    <w:rsid w:val="003121B5"/>
    <w:rsid w:val="003122F9"/>
    <w:rsid w:val="003138B6"/>
    <w:rsid w:val="00313A82"/>
    <w:rsid w:val="003146E9"/>
    <w:rsid w:val="003171C2"/>
    <w:rsid w:val="00317D56"/>
    <w:rsid w:val="003213E1"/>
    <w:rsid w:val="00321581"/>
    <w:rsid w:val="00321787"/>
    <w:rsid w:val="00321C4C"/>
    <w:rsid w:val="00322EC4"/>
    <w:rsid w:val="00323E20"/>
    <w:rsid w:val="003243E5"/>
    <w:rsid w:val="00326B3A"/>
    <w:rsid w:val="003270D5"/>
    <w:rsid w:val="00327A03"/>
    <w:rsid w:val="00330BD5"/>
    <w:rsid w:val="00331E9D"/>
    <w:rsid w:val="003320D3"/>
    <w:rsid w:val="00332684"/>
    <w:rsid w:val="0033271E"/>
    <w:rsid w:val="00334C21"/>
    <w:rsid w:val="00335446"/>
    <w:rsid w:val="0033544E"/>
    <w:rsid w:val="00335573"/>
    <w:rsid w:val="00335A35"/>
    <w:rsid w:val="00335DC9"/>
    <w:rsid w:val="0033661B"/>
    <w:rsid w:val="00337D41"/>
    <w:rsid w:val="003406F4"/>
    <w:rsid w:val="00340829"/>
    <w:rsid w:val="00341D2E"/>
    <w:rsid w:val="00342FB7"/>
    <w:rsid w:val="00342FE8"/>
    <w:rsid w:val="0034393D"/>
    <w:rsid w:val="0034487C"/>
    <w:rsid w:val="00344AD3"/>
    <w:rsid w:val="00344DA6"/>
    <w:rsid w:val="00345185"/>
    <w:rsid w:val="003452CD"/>
    <w:rsid w:val="003453DF"/>
    <w:rsid w:val="003453FB"/>
    <w:rsid w:val="00346BD3"/>
    <w:rsid w:val="0034735D"/>
    <w:rsid w:val="00347CD7"/>
    <w:rsid w:val="00347E92"/>
    <w:rsid w:val="003509FF"/>
    <w:rsid w:val="00351C0F"/>
    <w:rsid w:val="0035202E"/>
    <w:rsid w:val="00352253"/>
    <w:rsid w:val="003522CA"/>
    <w:rsid w:val="0035265E"/>
    <w:rsid w:val="003526A9"/>
    <w:rsid w:val="003529CC"/>
    <w:rsid w:val="00352DD7"/>
    <w:rsid w:val="00352FBF"/>
    <w:rsid w:val="00354425"/>
    <w:rsid w:val="00354AC5"/>
    <w:rsid w:val="003550D8"/>
    <w:rsid w:val="00355CD3"/>
    <w:rsid w:val="00355E0A"/>
    <w:rsid w:val="003563C6"/>
    <w:rsid w:val="00356725"/>
    <w:rsid w:val="00357491"/>
    <w:rsid w:val="00361BFC"/>
    <w:rsid w:val="00362A9A"/>
    <w:rsid w:val="00362E7E"/>
    <w:rsid w:val="00363212"/>
    <w:rsid w:val="00363AAA"/>
    <w:rsid w:val="00363E23"/>
    <w:rsid w:val="00365A3F"/>
    <w:rsid w:val="00366101"/>
    <w:rsid w:val="00367F01"/>
    <w:rsid w:val="003705E5"/>
    <w:rsid w:val="003706F5"/>
    <w:rsid w:val="00370E5F"/>
    <w:rsid w:val="00371170"/>
    <w:rsid w:val="003715EE"/>
    <w:rsid w:val="00371760"/>
    <w:rsid w:val="003717F9"/>
    <w:rsid w:val="00372531"/>
    <w:rsid w:val="0037309F"/>
    <w:rsid w:val="00374378"/>
    <w:rsid w:val="00375499"/>
    <w:rsid w:val="00375A9D"/>
    <w:rsid w:val="00376590"/>
    <w:rsid w:val="003803CE"/>
    <w:rsid w:val="0038096F"/>
    <w:rsid w:val="00380BC1"/>
    <w:rsid w:val="00381BDC"/>
    <w:rsid w:val="0038301D"/>
    <w:rsid w:val="0038495D"/>
    <w:rsid w:val="00384EBB"/>
    <w:rsid w:val="00384F13"/>
    <w:rsid w:val="00385D74"/>
    <w:rsid w:val="00385EDB"/>
    <w:rsid w:val="0038660C"/>
    <w:rsid w:val="00386706"/>
    <w:rsid w:val="00386F0C"/>
    <w:rsid w:val="00387122"/>
    <w:rsid w:val="00387508"/>
    <w:rsid w:val="003877CD"/>
    <w:rsid w:val="003908D0"/>
    <w:rsid w:val="0039137E"/>
    <w:rsid w:val="00391BEC"/>
    <w:rsid w:val="00391DF5"/>
    <w:rsid w:val="00392705"/>
    <w:rsid w:val="00393429"/>
    <w:rsid w:val="00393EE8"/>
    <w:rsid w:val="003940D4"/>
    <w:rsid w:val="00394218"/>
    <w:rsid w:val="003944A6"/>
    <w:rsid w:val="00395FA1"/>
    <w:rsid w:val="00396D0D"/>
    <w:rsid w:val="003971E2"/>
    <w:rsid w:val="003A016E"/>
    <w:rsid w:val="003A0C9D"/>
    <w:rsid w:val="003A1F6B"/>
    <w:rsid w:val="003A1F7B"/>
    <w:rsid w:val="003A297A"/>
    <w:rsid w:val="003A43CC"/>
    <w:rsid w:val="003A48E5"/>
    <w:rsid w:val="003A4BB4"/>
    <w:rsid w:val="003A5AE4"/>
    <w:rsid w:val="003A6917"/>
    <w:rsid w:val="003A7FB4"/>
    <w:rsid w:val="003B044B"/>
    <w:rsid w:val="003B1616"/>
    <w:rsid w:val="003B180A"/>
    <w:rsid w:val="003B2B18"/>
    <w:rsid w:val="003B2E5A"/>
    <w:rsid w:val="003B31D3"/>
    <w:rsid w:val="003B39E7"/>
    <w:rsid w:val="003B4116"/>
    <w:rsid w:val="003B6282"/>
    <w:rsid w:val="003B62B1"/>
    <w:rsid w:val="003B6DD5"/>
    <w:rsid w:val="003B6E4A"/>
    <w:rsid w:val="003B6F84"/>
    <w:rsid w:val="003B71D9"/>
    <w:rsid w:val="003B738B"/>
    <w:rsid w:val="003B73F8"/>
    <w:rsid w:val="003B750B"/>
    <w:rsid w:val="003B772B"/>
    <w:rsid w:val="003C13E7"/>
    <w:rsid w:val="003C164E"/>
    <w:rsid w:val="003C1950"/>
    <w:rsid w:val="003C2C3B"/>
    <w:rsid w:val="003C31D9"/>
    <w:rsid w:val="003C336F"/>
    <w:rsid w:val="003C3A48"/>
    <w:rsid w:val="003C40AC"/>
    <w:rsid w:val="003C4629"/>
    <w:rsid w:val="003C5742"/>
    <w:rsid w:val="003C587E"/>
    <w:rsid w:val="003C6966"/>
    <w:rsid w:val="003C6AA4"/>
    <w:rsid w:val="003C78B6"/>
    <w:rsid w:val="003C791D"/>
    <w:rsid w:val="003C7FA4"/>
    <w:rsid w:val="003D005C"/>
    <w:rsid w:val="003D00F4"/>
    <w:rsid w:val="003D10DD"/>
    <w:rsid w:val="003D162A"/>
    <w:rsid w:val="003D25DB"/>
    <w:rsid w:val="003D276F"/>
    <w:rsid w:val="003D2C6E"/>
    <w:rsid w:val="003D30FC"/>
    <w:rsid w:val="003D316A"/>
    <w:rsid w:val="003D3A3C"/>
    <w:rsid w:val="003D5452"/>
    <w:rsid w:val="003D58D3"/>
    <w:rsid w:val="003D5AC2"/>
    <w:rsid w:val="003D5C1B"/>
    <w:rsid w:val="003D60E1"/>
    <w:rsid w:val="003D6971"/>
    <w:rsid w:val="003D6B7B"/>
    <w:rsid w:val="003D723D"/>
    <w:rsid w:val="003D74CF"/>
    <w:rsid w:val="003D7B44"/>
    <w:rsid w:val="003E1A01"/>
    <w:rsid w:val="003E1F49"/>
    <w:rsid w:val="003E2251"/>
    <w:rsid w:val="003E2E5A"/>
    <w:rsid w:val="003E2ED4"/>
    <w:rsid w:val="003E3479"/>
    <w:rsid w:val="003E35AB"/>
    <w:rsid w:val="003E5AF1"/>
    <w:rsid w:val="003E6357"/>
    <w:rsid w:val="003E795A"/>
    <w:rsid w:val="003E7A60"/>
    <w:rsid w:val="003F04AF"/>
    <w:rsid w:val="003F0813"/>
    <w:rsid w:val="003F0FBE"/>
    <w:rsid w:val="003F109D"/>
    <w:rsid w:val="003F1DE7"/>
    <w:rsid w:val="003F20D7"/>
    <w:rsid w:val="003F2E7D"/>
    <w:rsid w:val="003F3111"/>
    <w:rsid w:val="003F32B6"/>
    <w:rsid w:val="003F45EF"/>
    <w:rsid w:val="003F476D"/>
    <w:rsid w:val="003F4F8E"/>
    <w:rsid w:val="003F500F"/>
    <w:rsid w:val="003F5400"/>
    <w:rsid w:val="003F7653"/>
    <w:rsid w:val="003F79BE"/>
    <w:rsid w:val="003F7D85"/>
    <w:rsid w:val="003F7E77"/>
    <w:rsid w:val="00400994"/>
    <w:rsid w:val="0040116C"/>
    <w:rsid w:val="004016C3"/>
    <w:rsid w:val="00401B51"/>
    <w:rsid w:val="004022F1"/>
    <w:rsid w:val="00402735"/>
    <w:rsid w:val="004028EF"/>
    <w:rsid w:val="00402B2B"/>
    <w:rsid w:val="00402B8A"/>
    <w:rsid w:val="0040403A"/>
    <w:rsid w:val="0040474C"/>
    <w:rsid w:val="00404DB4"/>
    <w:rsid w:val="00405221"/>
    <w:rsid w:val="00405A21"/>
    <w:rsid w:val="00405A5B"/>
    <w:rsid w:val="00406163"/>
    <w:rsid w:val="004064AB"/>
    <w:rsid w:val="00406A66"/>
    <w:rsid w:val="00407E20"/>
    <w:rsid w:val="00407E4C"/>
    <w:rsid w:val="00410258"/>
    <w:rsid w:val="004108F6"/>
    <w:rsid w:val="00410F3A"/>
    <w:rsid w:val="004111F2"/>
    <w:rsid w:val="004114B5"/>
    <w:rsid w:val="0041207F"/>
    <w:rsid w:val="00412115"/>
    <w:rsid w:val="004122AC"/>
    <w:rsid w:val="00412A62"/>
    <w:rsid w:val="00412C48"/>
    <w:rsid w:val="00413CD8"/>
    <w:rsid w:val="0041622E"/>
    <w:rsid w:val="00416968"/>
    <w:rsid w:val="00416C4C"/>
    <w:rsid w:val="004172C0"/>
    <w:rsid w:val="00417317"/>
    <w:rsid w:val="00417803"/>
    <w:rsid w:val="00417E7A"/>
    <w:rsid w:val="00420B15"/>
    <w:rsid w:val="00420B69"/>
    <w:rsid w:val="004212C8"/>
    <w:rsid w:val="00424E04"/>
    <w:rsid w:val="004254E9"/>
    <w:rsid w:val="00425654"/>
    <w:rsid w:val="00425A13"/>
    <w:rsid w:val="00425E63"/>
    <w:rsid w:val="00425F26"/>
    <w:rsid w:val="00426726"/>
    <w:rsid w:val="00430363"/>
    <w:rsid w:val="00431A67"/>
    <w:rsid w:val="00431CA7"/>
    <w:rsid w:val="0043309F"/>
    <w:rsid w:val="004333DE"/>
    <w:rsid w:val="00433BFF"/>
    <w:rsid w:val="0043434D"/>
    <w:rsid w:val="00434FA8"/>
    <w:rsid w:val="004363E7"/>
    <w:rsid w:val="00437786"/>
    <w:rsid w:val="00440617"/>
    <w:rsid w:val="004411A5"/>
    <w:rsid w:val="0044152A"/>
    <w:rsid w:val="0044185C"/>
    <w:rsid w:val="004425B8"/>
    <w:rsid w:val="00442FB5"/>
    <w:rsid w:val="0044357B"/>
    <w:rsid w:val="00444524"/>
    <w:rsid w:val="00444A67"/>
    <w:rsid w:val="00444F07"/>
    <w:rsid w:val="004451DD"/>
    <w:rsid w:val="0044646B"/>
    <w:rsid w:val="00447DB2"/>
    <w:rsid w:val="0045031F"/>
    <w:rsid w:val="00450B7C"/>
    <w:rsid w:val="00450E09"/>
    <w:rsid w:val="00451800"/>
    <w:rsid w:val="00451870"/>
    <w:rsid w:val="0045305B"/>
    <w:rsid w:val="00453E66"/>
    <w:rsid w:val="00454D79"/>
    <w:rsid w:val="00455198"/>
    <w:rsid w:val="00456167"/>
    <w:rsid w:val="00456649"/>
    <w:rsid w:val="00456E39"/>
    <w:rsid w:val="00457040"/>
    <w:rsid w:val="004572B4"/>
    <w:rsid w:val="00457425"/>
    <w:rsid w:val="004600F5"/>
    <w:rsid w:val="0046026F"/>
    <w:rsid w:val="00460821"/>
    <w:rsid w:val="004617D2"/>
    <w:rsid w:val="004621A4"/>
    <w:rsid w:val="00462290"/>
    <w:rsid w:val="00462DE3"/>
    <w:rsid w:val="0046323E"/>
    <w:rsid w:val="00463A57"/>
    <w:rsid w:val="00463CCB"/>
    <w:rsid w:val="0046499E"/>
    <w:rsid w:val="004659A1"/>
    <w:rsid w:val="004659C3"/>
    <w:rsid w:val="00465C21"/>
    <w:rsid w:val="00466006"/>
    <w:rsid w:val="004664B2"/>
    <w:rsid w:val="00466CBE"/>
    <w:rsid w:val="0046700C"/>
    <w:rsid w:val="0047093F"/>
    <w:rsid w:val="00473204"/>
    <w:rsid w:val="00473771"/>
    <w:rsid w:val="0047476F"/>
    <w:rsid w:val="00474F51"/>
    <w:rsid w:val="0047523E"/>
    <w:rsid w:val="00475769"/>
    <w:rsid w:val="00475927"/>
    <w:rsid w:val="00476108"/>
    <w:rsid w:val="00476301"/>
    <w:rsid w:val="0047664F"/>
    <w:rsid w:val="00476F1B"/>
    <w:rsid w:val="00476F3B"/>
    <w:rsid w:val="00477261"/>
    <w:rsid w:val="00480267"/>
    <w:rsid w:val="00480F3D"/>
    <w:rsid w:val="00481084"/>
    <w:rsid w:val="00481278"/>
    <w:rsid w:val="004816BB"/>
    <w:rsid w:val="00481814"/>
    <w:rsid w:val="00481EC0"/>
    <w:rsid w:val="00482487"/>
    <w:rsid w:val="00482798"/>
    <w:rsid w:val="00482F1C"/>
    <w:rsid w:val="004831A4"/>
    <w:rsid w:val="00483554"/>
    <w:rsid w:val="004836CA"/>
    <w:rsid w:val="00483743"/>
    <w:rsid w:val="004844D9"/>
    <w:rsid w:val="00485920"/>
    <w:rsid w:val="00486B33"/>
    <w:rsid w:val="00487346"/>
    <w:rsid w:val="004874CA"/>
    <w:rsid w:val="00490AAA"/>
    <w:rsid w:val="0049102D"/>
    <w:rsid w:val="004931D6"/>
    <w:rsid w:val="00493222"/>
    <w:rsid w:val="004936AC"/>
    <w:rsid w:val="00494585"/>
    <w:rsid w:val="0049494F"/>
    <w:rsid w:val="00494C2B"/>
    <w:rsid w:val="0049507C"/>
    <w:rsid w:val="00495EE9"/>
    <w:rsid w:val="004A01BB"/>
    <w:rsid w:val="004A04BE"/>
    <w:rsid w:val="004A0687"/>
    <w:rsid w:val="004A0ABC"/>
    <w:rsid w:val="004A1194"/>
    <w:rsid w:val="004A140C"/>
    <w:rsid w:val="004A15A2"/>
    <w:rsid w:val="004A323C"/>
    <w:rsid w:val="004A37C5"/>
    <w:rsid w:val="004A39F3"/>
    <w:rsid w:val="004A3AB3"/>
    <w:rsid w:val="004A59B6"/>
    <w:rsid w:val="004A6A67"/>
    <w:rsid w:val="004A6E91"/>
    <w:rsid w:val="004A736C"/>
    <w:rsid w:val="004A7429"/>
    <w:rsid w:val="004A770D"/>
    <w:rsid w:val="004A7914"/>
    <w:rsid w:val="004B123D"/>
    <w:rsid w:val="004B132D"/>
    <w:rsid w:val="004B15AC"/>
    <w:rsid w:val="004B2186"/>
    <w:rsid w:val="004B2EBD"/>
    <w:rsid w:val="004B48F5"/>
    <w:rsid w:val="004B52CB"/>
    <w:rsid w:val="004B5865"/>
    <w:rsid w:val="004B59C5"/>
    <w:rsid w:val="004B708F"/>
    <w:rsid w:val="004B7AE7"/>
    <w:rsid w:val="004B7F98"/>
    <w:rsid w:val="004C0F92"/>
    <w:rsid w:val="004C1621"/>
    <w:rsid w:val="004C18E6"/>
    <w:rsid w:val="004C1C63"/>
    <w:rsid w:val="004C431C"/>
    <w:rsid w:val="004C499F"/>
    <w:rsid w:val="004C4F0A"/>
    <w:rsid w:val="004C6AB2"/>
    <w:rsid w:val="004C6D19"/>
    <w:rsid w:val="004C7601"/>
    <w:rsid w:val="004D0223"/>
    <w:rsid w:val="004D102A"/>
    <w:rsid w:val="004D1F94"/>
    <w:rsid w:val="004D2994"/>
    <w:rsid w:val="004D2C13"/>
    <w:rsid w:val="004D2E48"/>
    <w:rsid w:val="004D31CD"/>
    <w:rsid w:val="004D341F"/>
    <w:rsid w:val="004D39E5"/>
    <w:rsid w:val="004D441B"/>
    <w:rsid w:val="004D53FF"/>
    <w:rsid w:val="004D5ADC"/>
    <w:rsid w:val="004D5E2A"/>
    <w:rsid w:val="004D6D94"/>
    <w:rsid w:val="004E1B9C"/>
    <w:rsid w:val="004E2369"/>
    <w:rsid w:val="004E2FB1"/>
    <w:rsid w:val="004E30B8"/>
    <w:rsid w:val="004E31BD"/>
    <w:rsid w:val="004E38B7"/>
    <w:rsid w:val="004E42FF"/>
    <w:rsid w:val="004E440B"/>
    <w:rsid w:val="004E5222"/>
    <w:rsid w:val="004E5275"/>
    <w:rsid w:val="004E5431"/>
    <w:rsid w:val="004E658F"/>
    <w:rsid w:val="004E692C"/>
    <w:rsid w:val="004E69F9"/>
    <w:rsid w:val="004E6B49"/>
    <w:rsid w:val="004E7491"/>
    <w:rsid w:val="004E7AB0"/>
    <w:rsid w:val="004F08AB"/>
    <w:rsid w:val="004F14C4"/>
    <w:rsid w:val="004F168B"/>
    <w:rsid w:val="004F3B1E"/>
    <w:rsid w:val="004F411A"/>
    <w:rsid w:val="004F44DB"/>
    <w:rsid w:val="004F5103"/>
    <w:rsid w:val="004F51F2"/>
    <w:rsid w:val="004F6E25"/>
    <w:rsid w:val="00500250"/>
    <w:rsid w:val="005002BB"/>
    <w:rsid w:val="005008B5"/>
    <w:rsid w:val="005008D9"/>
    <w:rsid w:val="00501243"/>
    <w:rsid w:val="005012A4"/>
    <w:rsid w:val="00501958"/>
    <w:rsid w:val="00501B58"/>
    <w:rsid w:val="005021FF"/>
    <w:rsid w:val="00504679"/>
    <w:rsid w:val="0050540C"/>
    <w:rsid w:val="00505ECB"/>
    <w:rsid w:val="00506850"/>
    <w:rsid w:val="005077FD"/>
    <w:rsid w:val="00507C43"/>
    <w:rsid w:val="005107D7"/>
    <w:rsid w:val="00510BB1"/>
    <w:rsid w:val="00511ECB"/>
    <w:rsid w:val="00513300"/>
    <w:rsid w:val="00513311"/>
    <w:rsid w:val="0051393C"/>
    <w:rsid w:val="00514163"/>
    <w:rsid w:val="00514513"/>
    <w:rsid w:val="00514D4F"/>
    <w:rsid w:val="0051581E"/>
    <w:rsid w:val="00516613"/>
    <w:rsid w:val="00516654"/>
    <w:rsid w:val="00516C39"/>
    <w:rsid w:val="005176AC"/>
    <w:rsid w:val="0051799A"/>
    <w:rsid w:val="00517E79"/>
    <w:rsid w:val="00520E90"/>
    <w:rsid w:val="0052184E"/>
    <w:rsid w:val="00522470"/>
    <w:rsid w:val="00522A2E"/>
    <w:rsid w:val="00522D7E"/>
    <w:rsid w:val="00522E7D"/>
    <w:rsid w:val="0052328F"/>
    <w:rsid w:val="00523883"/>
    <w:rsid w:val="00524B99"/>
    <w:rsid w:val="00524E7C"/>
    <w:rsid w:val="00525919"/>
    <w:rsid w:val="00527588"/>
    <w:rsid w:val="005276D2"/>
    <w:rsid w:val="00531A61"/>
    <w:rsid w:val="00531D30"/>
    <w:rsid w:val="005328ED"/>
    <w:rsid w:val="0053379D"/>
    <w:rsid w:val="0053396A"/>
    <w:rsid w:val="00533C38"/>
    <w:rsid w:val="00533E9F"/>
    <w:rsid w:val="00535767"/>
    <w:rsid w:val="00535825"/>
    <w:rsid w:val="00536DDB"/>
    <w:rsid w:val="00537137"/>
    <w:rsid w:val="00537678"/>
    <w:rsid w:val="005378FC"/>
    <w:rsid w:val="00537F63"/>
    <w:rsid w:val="00540DDB"/>
    <w:rsid w:val="00540FF8"/>
    <w:rsid w:val="00542633"/>
    <w:rsid w:val="005426FB"/>
    <w:rsid w:val="00542E1F"/>
    <w:rsid w:val="00543894"/>
    <w:rsid w:val="0054393E"/>
    <w:rsid w:val="0054512D"/>
    <w:rsid w:val="0054527C"/>
    <w:rsid w:val="00545C17"/>
    <w:rsid w:val="00545DA2"/>
    <w:rsid w:val="00546091"/>
    <w:rsid w:val="0054650F"/>
    <w:rsid w:val="005469AC"/>
    <w:rsid w:val="00546C2B"/>
    <w:rsid w:val="00546DA1"/>
    <w:rsid w:val="00547C4D"/>
    <w:rsid w:val="00547E20"/>
    <w:rsid w:val="00550927"/>
    <w:rsid w:val="00550A8A"/>
    <w:rsid w:val="00551348"/>
    <w:rsid w:val="00552985"/>
    <w:rsid w:val="00552DA3"/>
    <w:rsid w:val="00553B70"/>
    <w:rsid w:val="00553C41"/>
    <w:rsid w:val="00553CC4"/>
    <w:rsid w:val="00553EE2"/>
    <w:rsid w:val="005558B3"/>
    <w:rsid w:val="005565DA"/>
    <w:rsid w:val="00556729"/>
    <w:rsid w:val="00556A64"/>
    <w:rsid w:val="005573FC"/>
    <w:rsid w:val="00557D68"/>
    <w:rsid w:val="00557F29"/>
    <w:rsid w:val="005600A9"/>
    <w:rsid w:val="0056144A"/>
    <w:rsid w:val="005616EC"/>
    <w:rsid w:val="00561B13"/>
    <w:rsid w:val="00562701"/>
    <w:rsid w:val="00562929"/>
    <w:rsid w:val="00562F1A"/>
    <w:rsid w:val="00562FAE"/>
    <w:rsid w:val="00563BC7"/>
    <w:rsid w:val="00563F9C"/>
    <w:rsid w:val="00565765"/>
    <w:rsid w:val="00566CAB"/>
    <w:rsid w:val="00566E6D"/>
    <w:rsid w:val="0056703C"/>
    <w:rsid w:val="0056730B"/>
    <w:rsid w:val="005674BB"/>
    <w:rsid w:val="005675E0"/>
    <w:rsid w:val="00567C59"/>
    <w:rsid w:val="005726EF"/>
    <w:rsid w:val="00573557"/>
    <w:rsid w:val="0057369A"/>
    <w:rsid w:val="00573717"/>
    <w:rsid w:val="00573CEA"/>
    <w:rsid w:val="00573DC0"/>
    <w:rsid w:val="0057421C"/>
    <w:rsid w:val="00575DE4"/>
    <w:rsid w:val="00577580"/>
    <w:rsid w:val="00582944"/>
    <w:rsid w:val="00582C43"/>
    <w:rsid w:val="00583228"/>
    <w:rsid w:val="0058347A"/>
    <w:rsid w:val="00583C0A"/>
    <w:rsid w:val="005848AF"/>
    <w:rsid w:val="00585C58"/>
    <w:rsid w:val="00585E69"/>
    <w:rsid w:val="005861D0"/>
    <w:rsid w:val="00586222"/>
    <w:rsid w:val="00586C76"/>
    <w:rsid w:val="00586C9C"/>
    <w:rsid w:val="00586DBB"/>
    <w:rsid w:val="00586F3A"/>
    <w:rsid w:val="00587E3A"/>
    <w:rsid w:val="00587E86"/>
    <w:rsid w:val="00587F02"/>
    <w:rsid w:val="00587F46"/>
    <w:rsid w:val="00590221"/>
    <w:rsid w:val="00590514"/>
    <w:rsid w:val="00590865"/>
    <w:rsid w:val="00590FBB"/>
    <w:rsid w:val="005912D6"/>
    <w:rsid w:val="00591D27"/>
    <w:rsid w:val="00592200"/>
    <w:rsid w:val="005927DE"/>
    <w:rsid w:val="00593681"/>
    <w:rsid w:val="005939D6"/>
    <w:rsid w:val="00593FF0"/>
    <w:rsid w:val="0059419B"/>
    <w:rsid w:val="005950B3"/>
    <w:rsid w:val="005960B1"/>
    <w:rsid w:val="00597B7D"/>
    <w:rsid w:val="005A01AD"/>
    <w:rsid w:val="005A1453"/>
    <w:rsid w:val="005A24F3"/>
    <w:rsid w:val="005A274B"/>
    <w:rsid w:val="005A2994"/>
    <w:rsid w:val="005A3060"/>
    <w:rsid w:val="005A323A"/>
    <w:rsid w:val="005A3370"/>
    <w:rsid w:val="005A3C66"/>
    <w:rsid w:val="005A4870"/>
    <w:rsid w:val="005A6235"/>
    <w:rsid w:val="005A7634"/>
    <w:rsid w:val="005B098A"/>
    <w:rsid w:val="005B0EF5"/>
    <w:rsid w:val="005B0F66"/>
    <w:rsid w:val="005B1145"/>
    <w:rsid w:val="005B1249"/>
    <w:rsid w:val="005B1B47"/>
    <w:rsid w:val="005B3525"/>
    <w:rsid w:val="005B365B"/>
    <w:rsid w:val="005B37AB"/>
    <w:rsid w:val="005B39A4"/>
    <w:rsid w:val="005B3FA8"/>
    <w:rsid w:val="005B46B0"/>
    <w:rsid w:val="005B50B8"/>
    <w:rsid w:val="005B5454"/>
    <w:rsid w:val="005B56E4"/>
    <w:rsid w:val="005B5CE5"/>
    <w:rsid w:val="005B6073"/>
    <w:rsid w:val="005B724A"/>
    <w:rsid w:val="005C07CD"/>
    <w:rsid w:val="005C10BA"/>
    <w:rsid w:val="005C132D"/>
    <w:rsid w:val="005C1C3C"/>
    <w:rsid w:val="005C1ED2"/>
    <w:rsid w:val="005C2C70"/>
    <w:rsid w:val="005C3888"/>
    <w:rsid w:val="005C3BA5"/>
    <w:rsid w:val="005C3FA3"/>
    <w:rsid w:val="005C41C0"/>
    <w:rsid w:val="005C4EC1"/>
    <w:rsid w:val="005C52C8"/>
    <w:rsid w:val="005C578A"/>
    <w:rsid w:val="005C61F9"/>
    <w:rsid w:val="005C76F3"/>
    <w:rsid w:val="005C79F5"/>
    <w:rsid w:val="005C7B76"/>
    <w:rsid w:val="005C7C96"/>
    <w:rsid w:val="005D0F5B"/>
    <w:rsid w:val="005D155E"/>
    <w:rsid w:val="005D243A"/>
    <w:rsid w:val="005D25C5"/>
    <w:rsid w:val="005D2AAE"/>
    <w:rsid w:val="005D2BEF"/>
    <w:rsid w:val="005D30BF"/>
    <w:rsid w:val="005D4E38"/>
    <w:rsid w:val="005D609E"/>
    <w:rsid w:val="005D6CAA"/>
    <w:rsid w:val="005D7652"/>
    <w:rsid w:val="005E17A1"/>
    <w:rsid w:val="005E363A"/>
    <w:rsid w:val="005E4DE3"/>
    <w:rsid w:val="005E53AA"/>
    <w:rsid w:val="005E565E"/>
    <w:rsid w:val="005E585A"/>
    <w:rsid w:val="005E5926"/>
    <w:rsid w:val="005E6C15"/>
    <w:rsid w:val="005E7045"/>
    <w:rsid w:val="005E716C"/>
    <w:rsid w:val="005F0498"/>
    <w:rsid w:val="005F0D1C"/>
    <w:rsid w:val="005F1E60"/>
    <w:rsid w:val="005F2A13"/>
    <w:rsid w:val="005F3138"/>
    <w:rsid w:val="005F3654"/>
    <w:rsid w:val="005F3954"/>
    <w:rsid w:val="005F3C17"/>
    <w:rsid w:val="005F4F8C"/>
    <w:rsid w:val="005F667E"/>
    <w:rsid w:val="006003D1"/>
    <w:rsid w:val="0060065A"/>
    <w:rsid w:val="00600A61"/>
    <w:rsid w:val="0060155B"/>
    <w:rsid w:val="006016AA"/>
    <w:rsid w:val="00601843"/>
    <w:rsid w:val="00603DBF"/>
    <w:rsid w:val="0060420B"/>
    <w:rsid w:val="00605CCC"/>
    <w:rsid w:val="00606AF6"/>
    <w:rsid w:val="00607C36"/>
    <w:rsid w:val="006103A6"/>
    <w:rsid w:val="006111B6"/>
    <w:rsid w:val="00611C22"/>
    <w:rsid w:val="0061221B"/>
    <w:rsid w:val="00612751"/>
    <w:rsid w:val="00612F58"/>
    <w:rsid w:val="00613076"/>
    <w:rsid w:val="006133D9"/>
    <w:rsid w:val="0061395A"/>
    <w:rsid w:val="00613F3D"/>
    <w:rsid w:val="0061403D"/>
    <w:rsid w:val="006146B9"/>
    <w:rsid w:val="0061484F"/>
    <w:rsid w:val="00615140"/>
    <w:rsid w:val="00615CEA"/>
    <w:rsid w:val="00615D93"/>
    <w:rsid w:val="00616351"/>
    <w:rsid w:val="00616DA8"/>
    <w:rsid w:val="00617D54"/>
    <w:rsid w:val="00620634"/>
    <w:rsid w:val="00620847"/>
    <w:rsid w:val="00620999"/>
    <w:rsid w:val="00620FF2"/>
    <w:rsid w:val="006221B7"/>
    <w:rsid w:val="00622717"/>
    <w:rsid w:val="00622929"/>
    <w:rsid w:val="0062458F"/>
    <w:rsid w:val="0062476E"/>
    <w:rsid w:val="00625DB9"/>
    <w:rsid w:val="0062637F"/>
    <w:rsid w:val="0062736A"/>
    <w:rsid w:val="0062776F"/>
    <w:rsid w:val="00627FD6"/>
    <w:rsid w:val="00630BD0"/>
    <w:rsid w:val="00630C8D"/>
    <w:rsid w:val="006310BB"/>
    <w:rsid w:val="00631EA2"/>
    <w:rsid w:val="006322BA"/>
    <w:rsid w:val="006324EF"/>
    <w:rsid w:val="006338AB"/>
    <w:rsid w:val="00633FE5"/>
    <w:rsid w:val="006349CE"/>
    <w:rsid w:val="00634F14"/>
    <w:rsid w:val="00635856"/>
    <w:rsid w:val="006367D9"/>
    <w:rsid w:val="00636D7F"/>
    <w:rsid w:val="00637402"/>
    <w:rsid w:val="0064107B"/>
    <w:rsid w:val="0064157C"/>
    <w:rsid w:val="00641AC5"/>
    <w:rsid w:val="00642CA6"/>
    <w:rsid w:val="00643B3F"/>
    <w:rsid w:val="0064417A"/>
    <w:rsid w:val="00644967"/>
    <w:rsid w:val="00644C09"/>
    <w:rsid w:val="00646742"/>
    <w:rsid w:val="00646A18"/>
    <w:rsid w:val="00646B8A"/>
    <w:rsid w:val="00646EF7"/>
    <w:rsid w:val="006474FF"/>
    <w:rsid w:val="00647690"/>
    <w:rsid w:val="00650108"/>
    <w:rsid w:val="00651082"/>
    <w:rsid w:val="0065158E"/>
    <w:rsid w:val="0065180B"/>
    <w:rsid w:val="006519A0"/>
    <w:rsid w:val="00652DE6"/>
    <w:rsid w:val="0065374E"/>
    <w:rsid w:val="006544A8"/>
    <w:rsid w:val="00654A2B"/>
    <w:rsid w:val="00654F97"/>
    <w:rsid w:val="00655EFB"/>
    <w:rsid w:val="00656B27"/>
    <w:rsid w:val="00656FAB"/>
    <w:rsid w:val="006571CB"/>
    <w:rsid w:val="00657508"/>
    <w:rsid w:val="00660BB7"/>
    <w:rsid w:val="00660D1C"/>
    <w:rsid w:val="0066156F"/>
    <w:rsid w:val="00661615"/>
    <w:rsid w:val="006627B4"/>
    <w:rsid w:val="00662FC9"/>
    <w:rsid w:val="00663524"/>
    <w:rsid w:val="00663B67"/>
    <w:rsid w:val="00664247"/>
    <w:rsid w:val="0066439E"/>
    <w:rsid w:val="00664946"/>
    <w:rsid w:val="00664A4F"/>
    <w:rsid w:val="00664D62"/>
    <w:rsid w:val="00665914"/>
    <w:rsid w:val="006659D7"/>
    <w:rsid w:val="00665A69"/>
    <w:rsid w:val="006660CC"/>
    <w:rsid w:val="0066613D"/>
    <w:rsid w:val="00666AEC"/>
    <w:rsid w:val="0066784D"/>
    <w:rsid w:val="00667ED2"/>
    <w:rsid w:val="006708E0"/>
    <w:rsid w:val="00672543"/>
    <w:rsid w:val="00672CCD"/>
    <w:rsid w:val="00674F07"/>
    <w:rsid w:val="00676A72"/>
    <w:rsid w:val="00680132"/>
    <w:rsid w:val="00680238"/>
    <w:rsid w:val="00680592"/>
    <w:rsid w:val="00680ECF"/>
    <w:rsid w:val="006825CB"/>
    <w:rsid w:val="00682757"/>
    <w:rsid w:val="00682ED6"/>
    <w:rsid w:val="00683227"/>
    <w:rsid w:val="00683C28"/>
    <w:rsid w:val="00683D20"/>
    <w:rsid w:val="006854A4"/>
    <w:rsid w:val="006855C1"/>
    <w:rsid w:val="006862EE"/>
    <w:rsid w:val="0068679E"/>
    <w:rsid w:val="00686928"/>
    <w:rsid w:val="00686E11"/>
    <w:rsid w:val="0068740D"/>
    <w:rsid w:val="006876D8"/>
    <w:rsid w:val="00687830"/>
    <w:rsid w:val="0068784C"/>
    <w:rsid w:val="006903F2"/>
    <w:rsid w:val="00690440"/>
    <w:rsid w:val="0069057F"/>
    <w:rsid w:val="0069140A"/>
    <w:rsid w:val="00691A86"/>
    <w:rsid w:val="00691F5D"/>
    <w:rsid w:val="00692031"/>
    <w:rsid w:val="0069278C"/>
    <w:rsid w:val="00692803"/>
    <w:rsid w:val="00692CFD"/>
    <w:rsid w:val="00693626"/>
    <w:rsid w:val="00693833"/>
    <w:rsid w:val="00693A43"/>
    <w:rsid w:val="006941BB"/>
    <w:rsid w:val="006941FA"/>
    <w:rsid w:val="00694A0E"/>
    <w:rsid w:val="00695A68"/>
    <w:rsid w:val="00695CD3"/>
    <w:rsid w:val="00695EF0"/>
    <w:rsid w:val="0069600C"/>
    <w:rsid w:val="0069612D"/>
    <w:rsid w:val="006965D4"/>
    <w:rsid w:val="00697502"/>
    <w:rsid w:val="00697A1B"/>
    <w:rsid w:val="00697BF5"/>
    <w:rsid w:val="00697CF6"/>
    <w:rsid w:val="006A0400"/>
    <w:rsid w:val="006A1B6E"/>
    <w:rsid w:val="006A2BAD"/>
    <w:rsid w:val="006A2E3C"/>
    <w:rsid w:val="006A3BBE"/>
    <w:rsid w:val="006A3E1B"/>
    <w:rsid w:val="006A5ACB"/>
    <w:rsid w:val="006A6311"/>
    <w:rsid w:val="006A669C"/>
    <w:rsid w:val="006A6841"/>
    <w:rsid w:val="006A6D1B"/>
    <w:rsid w:val="006B091B"/>
    <w:rsid w:val="006B116B"/>
    <w:rsid w:val="006B455B"/>
    <w:rsid w:val="006B485F"/>
    <w:rsid w:val="006B4AC6"/>
    <w:rsid w:val="006B565B"/>
    <w:rsid w:val="006B5D29"/>
    <w:rsid w:val="006B63AD"/>
    <w:rsid w:val="006B65AB"/>
    <w:rsid w:val="006B6973"/>
    <w:rsid w:val="006B767D"/>
    <w:rsid w:val="006B7922"/>
    <w:rsid w:val="006C0E59"/>
    <w:rsid w:val="006C1825"/>
    <w:rsid w:val="006C3940"/>
    <w:rsid w:val="006C3A89"/>
    <w:rsid w:val="006C3D03"/>
    <w:rsid w:val="006C4227"/>
    <w:rsid w:val="006C4377"/>
    <w:rsid w:val="006C49C8"/>
    <w:rsid w:val="006C4B41"/>
    <w:rsid w:val="006C5B0D"/>
    <w:rsid w:val="006C6979"/>
    <w:rsid w:val="006C6D74"/>
    <w:rsid w:val="006C742F"/>
    <w:rsid w:val="006D03B3"/>
    <w:rsid w:val="006D144F"/>
    <w:rsid w:val="006D1551"/>
    <w:rsid w:val="006D1644"/>
    <w:rsid w:val="006D29D7"/>
    <w:rsid w:val="006D35F0"/>
    <w:rsid w:val="006D39F6"/>
    <w:rsid w:val="006D3EA4"/>
    <w:rsid w:val="006D4117"/>
    <w:rsid w:val="006D4246"/>
    <w:rsid w:val="006D44A3"/>
    <w:rsid w:val="006D4EB3"/>
    <w:rsid w:val="006D53E6"/>
    <w:rsid w:val="006D629A"/>
    <w:rsid w:val="006D630E"/>
    <w:rsid w:val="006D6451"/>
    <w:rsid w:val="006D694A"/>
    <w:rsid w:val="006D7380"/>
    <w:rsid w:val="006D7F5B"/>
    <w:rsid w:val="006E0524"/>
    <w:rsid w:val="006E0F35"/>
    <w:rsid w:val="006E1290"/>
    <w:rsid w:val="006E1B88"/>
    <w:rsid w:val="006E22A6"/>
    <w:rsid w:val="006E3217"/>
    <w:rsid w:val="006E3BEF"/>
    <w:rsid w:val="006E3C2C"/>
    <w:rsid w:val="006E4DB9"/>
    <w:rsid w:val="006E63EE"/>
    <w:rsid w:val="006E6631"/>
    <w:rsid w:val="006E67C4"/>
    <w:rsid w:val="006E6BF3"/>
    <w:rsid w:val="006E70ED"/>
    <w:rsid w:val="006E72F3"/>
    <w:rsid w:val="006E74A1"/>
    <w:rsid w:val="006E77FA"/>
    <w:rsid w:val="006F11C5"/>
    <w:rsid w:val="006F1521"/>
    <w:rsid w:val="006F1939"/>
    <w:rsid w:val="006F21F0"/>
    <w:rsid w:val="006F25AB"/>
    <w:rsid w:val="006F30F7"/>
    <w:rsid w:val="006F30FE"/>
    <w:rsid w:val="006F313B"/>
    <w:rsid w:val="006F34F1"/>
    <w:rsid w:val="006F379A"/>
    <w:rsid w:val="006F432D"/>
    <w:rsid w:val="006F4CCE"/>
    <w:rsid w:val="006F54CC"/>
    <w:rsid w:val="006F5AF0"/>
    <w:rsid w:val="006F5DA1"/>
    <w:rsid w:val="006F6EDA"/>
    <w:rsid w:val="006F770E"/>
    <w:rsid w:val="00700C28"/>
    <w:rsid w:val="00700F72"/>
    <w:rsid w:val="0070135E"/>
    <w:rsid w:val="007016A5"/>
    <w:rsid w:val="0070329F"/>
    <w:rsid w:val="00703A59"/>
    <w:rsid w:val="00703BEF"/>
    <w:rsid w:val="00704204"/>
    <w:rsid w:val="00705904"/>
    <w:rsid w:val="00705A4F"/>
    <w:rsid w:val="007060D3"/>
    <w:rsid w:val="00707C91"/>
    <w:rsid w:val="00707CE7"/>
    <w:rsid w:val="007101CC"/>
    <w:rsid w:val="0071051B"/>
    <w:rsid w:val="007111D4"/>
    <w:rsid w:val="00711D79"/>
    <w:rsid w:val="00711EAD"/>
    <w:rsid w:val="0071202F"/>
    <w:rsid w:val="00712C84"/>
    <w:rsid w:val="00713AFA"/>
    <w:rsid w:val="00713B51"/>
    <w:rsid w:val="0071413F"/>
    <w:rsid w:val="00714ADA"/>
    <w:rsid w:val="0071550D"/>
    <w:rsid w:val="00716495"/>
    <w:rsid w:val="00716FBB"/>
    <w:rsid w:val="00717B16"/>
    <w:rsid w:val="00717BEF"/>
    <w:rsid w:val="007201ED"/>
    <w:rsid w:val="00720236"/>
    <w:rsid w:val="0072036D"/>
    <w:rsid w:val="00721B23"/>
    <w:rsid w:val="007228AF"/>
    <w:rsid w:val="00722D91"/>
    <w:rsid w:val="0072327D"/>
    <w:rsid w:val="007237A7"/>
    <w:rsid w:val="0072387F"/>
    <w:rsid w:val="00724144"/>
    <w:rsid w:val="0072490C"/>
    <w:rsid w:val="00724AFC"/>
    <w:rsid w:val="00725265"/>
    <w:rsid w:val="00725519"/>
    <w:rsid w:val="007261F7"/>
    <w:rsid w:val="00726AB5"/>
    <w:rsid w:val="00726E28"/>
    <w:rsid w:val="007272F3"/>
    <w:rsid w:val="007272FC"/>
    <w:rsid w:val="00727604"/>
    <w:rsid w:val="007278CC"/>
    <w:rsid w:val="007306EB"/>
    <w:rsid w:val="007308F5"/>
    <w:rsid w:val="00731255"/>
    <w:rsid w:val="0073309F"/>
    <w:rsid w:val="0073314D"/>
    <w:rsid w:val="007341A9"/>
    <w:rsid w:val="00734234"/>
    <w:rsid w:val="00734987"/>
    <w:rsid w:val="00734E84"/>
    <w:rsid w:val="007353CC"/>
    <w:rsid w:val="007356B5"/>
    <w:rsid w:val="00735A38"/>
    <w:rsid w:val="00735E85"/>
    <w:rsid w:val="00736584"/>
    <w:rsid w:val="00736787"/>
    <w:rsid w:val="00736A3F"/>
    <w:rsid w:val="007379E4"/>
    <w:rsid w:val="00737AAF"/>
    <w:rsid w:val="00737AB9"/>
    <w:rsid w:val="00740B44"/>
    <w:rsid w:val="00741236"/>
    <w:rsid w:val="0074131A"/>
    <w:rsid w:val="007415C2"/>
    <w:rsid w:val="0074183C"/>
    <w:rsid w:val="00741C78"/>
    <w:rsid w:val="007422FD"/>
    <w:rsid w:val="0074244C"/>
    <w:rsid w:val="00742A81"/>
    <w:rsid w:val="007432C5"/>
    <w:rsid w:val="007435D0"/>
    <w:rsid w:val="0074391B"/>
    <w:rsid w:val="00743FBA"/>
    <w:rsid w:val="00744C97"/>
    <w:rsid w:val="007451E1"/>
    <w:rsid w:val="00745BC8"/>
    <w:rsid w:val="00746591"/>
    <w:rsid w:val="0074736D"/>
    <w:rsid w:val="00747B5E"/>
    <w:rsid w:val="00747F45"/>
    <w:rsid w:val="0075052D"/>
    <w:rsid w:val="00750A3F"/>
    <w:rsid w:val="007513F8"/>
    <w:rsid w:val="00752B27"/>
    <w:rsid w:val="00753272"/>
    <w:rsid w:val="0075392E"/>
    <w:rsid w:val="00753AAA"/>
    <w:rsid w:val="00753B3D"/>
    <w:rsid w:val="007547AB"/>
    <w:rsid w:val="00755355"/>
    <w:rsid w:val="00755765"/>
    <w:rsid w:val="00755EC1"/>
    <w:rsid w:val="007561DB"/>
    <w:rsid w:val="007567B6"/>
    <w:rsid w:val="00757787"/>
    <w:rsid w:val="0075794B"/>
    <w:rsid w:val="0076073A"/>
    <w:rsid w:val="00760A0E"/>
    <w:rsid w:val="007613A9"/>
    <w:rsid w:val="00761D93"/>
    <w:rsid w:val="00761FB2"/>
    <w:rsid w:val="00762102"/>
    <w:rsid w:val="00762BE9"/>
    <w:rsid w:val="00762D23"/>
    <w:rsid w:val="0076338A"/>
    <w:rsid w:val="0076353A"/>
    <w:rsid w:val="007649EF"/>
    <w:rsid w:val="007657A1"/>
    <w:rsid w:val="00766337"/>
    <w:rsid w:val="00766890"/>
    <w:rsid w:val="007679FD"/>
    <w:rsid w:val="007702C7"/>
    <w:rsid w:val="007717D8"/>
    <w:rsid w:val="00771FD3"/>
    <w:rsid w:val="007736BA"/>
    <w:rsid w:val="0077391F"/>
    <w:rsid w:val="00773B1E"/>
    <w:rsid w:val="00774086"/>
    <w:rsid w:val="00774541"/>
    <w:rsid w:val="0077596A"/>
    <w:rsid w:val="007766B3"/>
    <w:rsid w:val="00776A9A"/>
    <w:rsid w:val="00780A5F"/>
    <w:rsid w:val="00781DD2"/>
    <w:rsid w:val="007822E8"/>
    <w:rsid w:val="00782369"/>
    <w:rsid w:val="00782759"/>
    <w:rsid w:val="00782932"/>
    <w:rsid w:val="00782C17"/>
    <w:rsid w:val="00782F03"/>
    <w:rsid w:val="00783081"/>
    <w:rsid w:val="007834B1"/>
    <w:rsid w:val="007834BA"/>
    <w:rsid w:val="00785A35"/>
    <w:rsid w:val="00785FB4"/>
    <w:rsid w:val="00787A82"/>
    <w:rsid w:val="00787FAD"/>
    <w:rsid w:val="00790870"/>
    <w:rsid w:val="00791032"/>
    <w:rsid w:val="0079127E"/>
    <w:rsid w:val="0079139C"/>
    <w:rsid w:val="007916B4"/>
    <w:rsid w:val="007916FF"/>
    <w:rsid w:val="007924AF"/>
    <w:rsid w:val="00792915"/>
    <w:rsid w:val="00794C7B"/>
    <w:rsid w:val="007953E1"/>
    <w:rsid w:val="007954F4"/>
    <w:rsid w:val="00795BC5"/>
    <w:rsid w:val="00796419"/>
    <w:rsid w:val="007964A5"/>
    <w:rsid w:val="00796E85"/>
    <w:rsid w:val="00796EA9"/>
    <w:rsid w:val="007972F4"/>
    <w:rsid w:val="00797427"/>
    <w:rsid w:val="00797FF1"/>
    <w:rsid w:val="007A04CB"/>
    <w:rsid w:val="007A04D7"/>
    <w:rsid w:val="007A05F1"/>
    <w:rsid w:val="007A33F4"/>
    <w:rsid w:val="007A36A5"/>
    <w:rsid w:val="007A36B0"/>
    <w:rsid w:val="007A3826"/>
    <w:rsid w:val="007A3EAC"/>
    <w:rsid w:val="007A5005"/>
    <w:rsid w:val="007A5452"/>
    <w:rsid w:val="007A5E8D"/>
    <w:rsid w:val="007A6182"/>
    <w:rsid w:val="007A6968"/>
    <w:rsid w:val="007A6FBC"/>
    <w:rsid w:val="007A74D8"/>
    <w:rsid w:val="007A79E3"/>
    <w:rsid w:val="007A7CB5"/>
    <w:rsid w:val="007B034D"/>
    <w:rsid w:val="007B1388"/>
    <w:rsid w:val="007B1C95"/>
    <w:rsid w:val="007B2020"/>
    <w:rsid w:val="007B2937"/>
    <w:rsid w:val="007B2DFD"/>
    <w:rsid w:val="007B2FCB"/>
    <w:rsid w:val="007B3ACB"/>
    <w:rsid w:val="007B3D35"/>
    <w:rsid w:val="007B46F4"/>
    <w:rsid w:val="007B47EF"/>
    <w:rsid w:val="007B4B61"/>
    <w:rsid w:val="007B4EB7"/>
    <w:rsid w:val="007B509D"/>
    <w:rsid w:val="007B5D5A"/>
    <w:rsid w:val="007B5E8A"/>
    <w:rsid w:val="007B79C6"/>
    <w:rsid w:val="007C0645"/>
    <w:rsid w:val="007C0E35"/>
    <w:rsid w:val="007C103F"/>
    <w:rsid w:val="007C1659"/>
    <w:rsid w:val="007C1A1C"/>
    <w:rsid w:val="007C20E0"/>
    <w:rsid w:val="007C25CC"/>
    <w:rsid w:val="007C3697"/>
    <w:rsid w:val="007C3C93"/>
    <w:rsid w:val="007C3E97"/>
    <w:rsid w:val="007C4700"/>
    <w:rsid w:val="007C580C"/>
    <w:rsid w:val="007C5B77"/>
    <w:rsid w:val="007C6B4D"/>
    <w:rsid w:val="007C7619"/>
    <w:rsid w:val="007D0275"/>
    <w:rsid w:val="007D1067"/>
    <w:rsid w:val="007D11BA"/>
    <w:rsid w:val="007D1FA0"/>
    <w:rsid w:val="007D2450"/>
    <w:rsid w:val="007D2512"/>
    <w:rsid w:val="007D27FB"/>
    <w:rsid w:val="007D33F6"/>
    <w:rsid w:val="007D425B"/>
    <w:rsid w:val="007D4552"/>
    <w:rsid w:val="007D4D83"/>
    <w:rsid w:val="007D600C"/>
    <w:rsid w:val="007D6025"/>
    <w:rsid w:val="007D6759"/>
    <w:rsid w:val="007D7116"/>
    <w:rsid w:val="007D78B8"/>
    <w:rsid w:val="007E176F"/>
    <w:rsid w:val="007E25C2"/>
    <w:rsid w:val="007E26B6"/>
    <w:rsid w:val="007E2FC2"/>
    <w:rsid w:val="007E30AE"/>
    <w:rsid w:val="007E3428"/>
    <w:rsid w:val="007E3531"/>
    <w:rsid w:val="007E3F56"/>
    <w:rsid w:val="007E406F"/>
    <w:rsid w:val="007E55C1"/>
    <w:rsid w:val="007E61BB"/>
    <w:rsid w:val="007E6A61"/>
    <w:rsid w:val="007E7826"/>
    <w:rsid w:val="007F0D1D"/>
    <w:rsid w:val="007F0E11"/>
    <w:rsid w:val="007F1185"/>
    <w:rsid w:val="007F13B0"/>
    <w:rsid w:val="007F2121"/>
    <w:rsid w:val="007F2E20"/>
    <w:rsid w:val="007F3684"/>
    <w:rsid w:val="007F39BC"/>
    <w:rsid w:val="007F3A35"/>
    <w:rsid w:val="007F4986"/>
    <w:rsid w:val="007F4A44"/>
    <w:rsid w:val="007F523B"/>
    <w:rsid w:val="007F5963"/>
    <w:rsid w:val="007F7696"/>
    <w:rsid w:val="008002AC"/>
    <w:rsid w:val="00800CC4"/>
    <w:rsid w:val="00804538"/>
    <w:rsid w:val="00805062"/>
    <w:rsid w:val="00805B7A"/>
    <w:rsid w:val="00805F03"/>
    <w:rsid w:val="008063E8"/>
    <w:rsid w:val="00806691"/>
    <w:rsid w:val="00806C0A"/>
    <w:rsid w:val="00806C5B"/>
    <w:rsid w:val="00806CF5"/>
    <w:rsid w:val="0080703A"/>
    <w:rsid w:val="008102F6"/>
    <w:rsid w:val="0081032F"/>
    <w:rsid w:val="00811781"/>
    <w:rsid w:val="00811A2F"/>
    <w:rsid w:val="00811B27"/>
    <w:rsid w:val="008125AB"/>
    <w:rsid w:val="00812B04"/>
    <w:rsid w:val="00813718"/>
    <w:rsid w:val="00813E5B"/>
    <w:rsid w:val="00813F3E"/>
    <w:rsid w:val="00814262"/>
    <w:rsid w:val="0081471A"/>
    <w:rsid w:val="00814917"/>
    <w:rsid w:val="00814FC2"/>
    <w:rsid w:val="008151FA"/>
    <w:rsid w:val="008163AD"/>
    <w:rsid w:val="008178AE"/>
    <w:rsid w:val="008202C0"/>
    <w:rsid w:val="00820EB0"/>
    <w:rsid w:val="00821090"/>
    <w:rsid w:val="00821756"/>
    <w:rsid w:val="008219EA"/>
    <w:rsid w:val="008222F9"/>
    <w:rsid w:val="00822637"/>
    <w:rsid w:val="00822A19"/>
    <w:rsid w:val="00822A42"/>
    <w:rsid w:val="00822BE3"/>
    <w:rsid w:val="00824888"/>
    <w:rsid w:val="00824A65"/>
    <w:rsid w:val="00825874"/>
    <w:rsid w:val="00825A69"/>
    <w:rsid w:val="00825DCA"/>
    <w:rsid w:val="00825E3D"/>
    <w:rsid w:val="0082607D"/>
    <w:rsid w:val="00826B52"/>
    <w:rsid w:val="00827133"/>
    <w:rsid w:val="008277EC"/>
    <w:rsid w:val="00827F57"/>
    <w:rsid w:val="00830923"/>
    <w:rsid w:val="00831526"/>
    <w:rsid w:val="00831AD3"/>
    <w:rsid w:val="008322B9"/>
    <w:rsid w:val="008326D4"/>
    <w:rsid w:val="00832AA8"/>
    <w:rsid w:val="00833C10"/>
    <w:rsid w:val="00833DF6"/>
    <w:rsid w:val="00834D22"/>
    <w:rsid w:val="00834DC1"/>
    <w:rsid w:val="00836786"/>
    <w:rsid w:val="00836B03"/>
    <w:rsid w:val="008373B6"/>
    <w:rsid w:val="00840706"/>
    <w:rsid w:val="00841634"/>
    <w:rsid w:val="00844766"/>
    <w:rsid w:val="00845063"/>
    <w:rsid w:val="0084592A"/>
    <w:rsid w:val="00846F5C"/>
    <w:rsid w:val="00847312"/>
    <w:rsid w:val="0084778E"/>
    <w:rsid w:val="00847A52"/>
    <w:rsid w:val="00850086"/>
    <w:rsid w:val="00850C64"/>
    <w:rsid w:val="0085119D"/>
    <w:rsid w:val="0085141C"/>
    <w:rsid w:val="00851626"/>
    <w:rsid w:val="0085165F"/>
    <w:rsid w:val="00851CAE"/>
    <w:rsid w:val="00852399"/>
    <w:rsid w:val="00852461"/>
    <w:rsid w:val="00852677"/>
    <w:rsid w:val="00852782"/>
    <w:rsid w:val="00852ADB"/>
    <w:rsid w:val="00853037"/>
    <w:rsid w:val="00853212"/>
    <w:rsid w:val="008537DE"/>
    <w:rsid w:val="00854433"/>
    <w:rsid w:val="00855062"/>
    <w:rsid w:val="00855872"/>
    <w:rsid w:val="00855EC5"/>
    <w:rsid w:val="008570A3"/>
    <w:rsid w:val="008571AA"/>
    <w:rsid w:val="00857DDA"/>
    <w:rsid w:val="008611BE"/>
    <w:rsid w:val="008611D7"/>
    <w:rsid w:val="008617EB"/>
    <w:rsid w:val="00861899"/>
    <w:rsid w:val="008622D9"/>
    <w:rsid w:val="0086338A"/>
    <w:rsid w:val="008636A5"/>
    <w:rsid w:val="0086440A"/>
    <w:rsid w:val="00864E8D"/>
    <w:rsid w:val="00865293"/>
    <w:rsid w:val="00865843"/>
    <w:rsid w:val="00865BB3"/>
    <w:rsid w:val="0086676E"/>
    <w:rsid w:val="008667EE"/>
    <w:rsid w:val="0086733B"/>
    <w:rsid w:val="008673C4"/>
    <w:rsid w:val="008703FB"/>
    <w:rsid w:val="00870948"/>
    <w:rsid w:val="00871E8C"/>
    <w:rsid w:val="00873E12"/>
    <w:rsid w:val="0087450B"/>
    <w:rsid w:val="00874668"/>
    <w:rsid w:val="008750CA"/>
    <w:rsid w:val="00875138"/>
    <w:rsid w:val="00875B25"/>
    <w:rsid w:val="00875ED9"/>
    <w:rsid w:val="0087615C"/>
    <w:rsid w:val="0087637B"/>
    <w:rsid w:val="00876ADA"/>
    <w:rsid w:val="00876CA0"/>
    <w:rsid w:val="00876F38"/>
    <w:rsid w:val="008772A6"/>
    <w:rsid w:val="00877488"/>
    <w:rsid w:val="00877C82"/>
    <w:rsid w:val="00877CF7"/>
    <w:rsid w:val="00880845"/>
    <w:rsid w:val="00880A70"/>
    <w:rsid w:val="00881B03"/>
    <w:rsid w:val="00882EAC"/>
    <w:rsid w:val="00884693"/>
    <w:rsid w:val="00886131"/>
    <w:rsid w:val="00886AA9"/>
    <w:rsid w:val="00886B47"/>
    <w:rsid w:val="00887FDC"/>
    <w:rsid w:val="00890C03"/>
    <w:rsid w:val="00890D7D"/>
    <w:rsid w:val="00890DA6"/>
    <w:rsid w:val="00891613"/>
    <w:rsid w:val="00891D08"/>
    <w:rsid w:val="0089247D"/>
    <w:rsid w:val="00893145"/>
    <w:rsid w:val="00894060"/>
    <w:rsid w:val="00894212"/>
    <w:rsid w:val="008957F4"/>
    <w:rsid w:val="008964A7"/>
    <w:rsid w:val="008A0EC7"/>
    <w:rsid w:val="008A0FC9"/>
    <w:rsid w:val="008A11D8"/>
    <w:rsid w:val="008A13D2"/>
    <w:rsid w:val="008A1ABC"/>
    <w:rsid w:val="008A218A"/>
    <w:rsid w:val="008A2556"/>
    <w:rsid w:val="008A3BC8"/>
    <w:rsid w:val="008A495F"/>
    <w:rsid w:val="008A4FBE"/>
    <w:rsid w:val="008A5D8C"/>
    <w:rsid w:val="008A7833"/>
    <w:rsid w:val="008A7F02"/>
    <w:rsid w:val="008B0308"/>
    <w:rsid w:val="008B0A9A"/>
    <w:rsid w:val="008B0BBF"/>
    <w:rsid w:val="008B261F"/>
    <w:rsid w:val="008B2DAE"/>
    <w:rsid w:val="008B4298"/>
    <w:rsid w:val="008B5562"/>
    <w:rsid w:val="008B58CF"/>
    <w:rsid w:val="008B688C"/>
    <w:rsid w:val="008B6DCC"/>
    <w:rsid w:val="008B7073"/>
    <w:rsid w:val="008C0683"/>
    <w:rsid w:val="008C1F7C"/>
    <w:rsid w:val="008C3F21"/>
    <w:rsid w:val="008C4515"/>
    <w:rsid w:val="008C51B0"/>
    <w:rsid w:val="008C5918"/>
    <w:rsid w:val="008C5FF1"/>
    <w:rsid w:val="008C60E6"/>
    <w:rsid w:val="008C6C72"/>
    <w:rsid w:val="008C6EEB"/>
    <w:rsid w:val="008C6EFA"/>
    <w:rsid w:val="008C709A"/>
    <w:rsid w:val="008D01C6"/>
    <w:rsid w:val="008D05EA"/>
    <w:rsid w:val="008D1033"/>
    <w:rsid w:val="008D12C4"/>
    <w:rsid w:val="008D1A46"/>
    <w:rsid w:val="008D213A"/>
    <w:rsid w:val="008D24E7"/>
    <w:rsid w:val="008D2A6F"/>
    <w:rsid w:val="008D396F"/>
    <w:rsid w:val="008D3A59"/>
    <w:rsid w:val="008D3BAD"/>
    <w:rsid w:val="008D4534"/>
    <w:rsid w:val="008D491C"/>
    <w:rsid w:val="008D4B1B"/>
    <w:rsid w:val="008D4BEF"/>
    <w:rsid w:val="008D5192"/>
    <w:rsid w:val="008D5775"/>
    <w:rsid w:val="008D6260"/>
    <w:rsid w:val="008D695C"/>
    <w:rsid w:val="008D6AD9"/>
    <w:rsid w:val="008D7077"/>
    <w:rsid w:val="008D7B6F"/>
    <w:rsid w:val="008D7D5A"/>
    <w:rsid w:val="008E0577"/>
    <w:rsid w:val="008E0690"/>
    <w:rsid w:val="008E1768"/>
    <w:rsid w:val="008E191F"/>
    <w:rsid w:val="008E1D71"/>
    <w:rsid w:val="008E215C"/>
    <w:rsid w:val="008E28A2"/>
    <w:rsid w:val="008E3B6A"/>
    <w:rsid w:val="008E4E4D"/>
    <w:rsid w:val="008E5057"/>
    <w:rsid w:val="008F0873"/>
    <w:rsid w:val="008F1165"/>
    <w:rsid w:val="008F147C"/>
    <w:rsid w:val="008F1E3E"/>
    <w:rsid w:val="008F1E68"/>
    <w:rsid w:val="008F354E"/>
    <w:rsid w:val="008F5461"/>
    <w:rsid w:val="008F56D3"/>
    <w:rsid w:val="008F5A2D"/>
    <w:rsid w:val="008F6808"/>
    <w:rsid w:val="008F69CB"/>
    <w:rsid w:val="008F76DC"/>
    <w:rsid w:val="008F7824"/>
    <w:rsid w:val="0090033D"/>
    <w:rsid w:val="0090193D"/>
    <w:rsid w:val="00903734"/>
    <w:rsid w:val="00903989"/>
    <w:rsid w:val="009049D3"/>
    <w:rsid w:val="0090563E"/>
    <w:rsid w:val="00905A44"/>
    <w:rsid w:val="00905E76"/>
    <w:rsid w:val="00905F2D"/>
    <w:rsid w:val="00906284"/>
    <w:rsid w:val="00906463"/>
    <w:rsid w:val="00906885"/>
    <w:rsid w:val="0090763F"/>
    <w:rsid w:val="00907FD3"/>
    <w:rsid w:val="00910256"/>
    <w:rsid w:val="00910401"/>
    <w:rsid w:val="0091058E"/>
    <w:rsid w:val="00911764"/>
    <w:rsid w:val="009120D4"/>
    <w:rsid w:val="00913867"/>
    <w:rsid w:val="009146B1"/>
    <w:rsid w:val="009149E4"/>
    <w:rsid w:val="00914BC7"/>
    <w:rsid w:val="009157E5"/>
    <w:rsid w:val="009158C3"/>
    <w:rsid w:val="009168D3"/>
    <w:rsid w:val="0092031E"/>
    <w:rsid w:val="009208EB"/>
    <w:rsid w:val="00920AD9"/>
    <w:rsid w:val="00921BCE"/>
    <w:rsid w:val="00923EF6"/>
    <w:rsid w:val="0092489F"/>
    <w:rsid w:val="00924E0C"/>
    <w:rsid w:val="00925578"/>
    <w:rsid w:val="009256CF"/>
    <w:rsid w:val="009263BE"/>
    <w:rsid w:val="009265B7"/>
    <w:rsid w:val="009269F8"/>
    <w:rsid w:val="00926A32"/>
    <w:rsid w:val="009276D3"/>
    <w:rsid w:val="00930709"/>
    <w:rsid w:val="009318C5"/>
    <w:rsid w:val="00931F12"/>
    <w:rsid w:val="0093201F"/>
    <w:rsid w:val="009333FB"/>
    <w:rsid w:val="00933427"/>
    <w:rsid w:val="0093343E"/>
    <w:rsid w:val="0093397A"/>
    <w:rsid w:val="009348BB"/>
    <w:rsid w:val="009350F1"/>
    <w:rsid w:val="00935669"/>
    <w:rsid w:val="009370AD"/>
    <w:rsid w:val="0094026B"/>
    <w:rsid w:val="00940486"/>
    <w:rsid w:val="00940FA6"/>
    <w:rsid w:val="00941199"/>
    <w:rsid w:val="00941465"/>
    <w:rsid w:val="0094148E"/>
    <w:rsid w:val="00941790"/>
    <w:rsid w:val="00943945"/>
    <w:rsid w:val="009447AE"/>
    <w:rsid w:val="009449A2"/>
    <w:rsid w:val="00944E33"/>
    <w:rsid w:val="00944F1C"/>
    <w:rsid w:val="00945864"/>
    <w:rsid w:val="00945D12"/>
    <w:rsid w:val="00945DC1"/>
    <w:rsid w:val="00946AE0"/>
    <w:rsid w:val="009479A8"/>
    <w:rsid w:val="00947DB3"/>
    <w:rsid w:val="00950313"/>
    <w:rsid w:val="00950EB9"/>
    <w:rsid w:val="00952B5C"/>
    <w:rsid w:val="00954FF4"/>
    <w:rsid w:val="009558E1"/>
    <w:rsid w:val="009561CD"/>
    <w:rsid w:val="00956565"/>
    <w:rsid w:val="009608A0"/>
    <w:rsid w:val="009608D2"/>
    <w:rsid w:val="0096099D"/>
    <w:rsid w:val="00960C85"/>
    <w:rsid w:val="00960FF6"/>
    <w:rsid w:val="0096202E"/>
    <w:rsid w:val="0096232F"/>
    <w:rsid w:val="00962559"/>
    <w:rsid w:val="00962961"/>
    <w:rsid w:val="00962AC1"/>
    <w:rsid w:val="00963829"/>
    <w:rsid w:val="00963CCB"/>
    <w:rsid w:val="00963EA6"/>
    <w:rsid w:val="00963F82"/>
    <w:rsid w:val="00964172"/>
    <w:rsid w:val="00964180"/>
    <w:rsid w:val="00964531"/>
    <w:rsid w:val="009656EB"/>
    <w:rsid w:val="00965700"/>
    <w:rsid w:val="009660FB"/>
    <w:rsid w:val="0096708E"/>
    <w:rsid w:val="00967A38"/>
    <w:rsid w:val="009700C7"/>
    <w:rsid w:val="00970121"/>
    <w:rsid w:val="009735C3"/>
    <w:rsid w:val="00973A78"/>
    <w:rsid w:val="0097422A"/>
    <w:rsid w:val="0097476D"/>
    <w:rsid w:val="0097503C"/>
    <w:rsid w:val="009751A3"/>
    <w:rsid w:val="009757B2"/>
    <w:rsid w:val="00975DAF"/>
    <w:rsid w:val="00975DD4"/>
    <w:rsid w:val="0097629B"/>
    <w:rsid w:val="0097741F"/>
    <w:rsid w:val="0097742C"/>
    <w:rsid w:val="009778BF"/>
    <w:rsid w:val="00977F73"/>
    <w:rsid w:val="00981648"/>
    <w:rsid w:val="00982937"/>
    <w:rsid w:val="00982D86"/>
    <w:rsid w:val="00983550"/>
    <w:rsid w:val="00983668"/>
    <w:rsid w:val="00984819"/>
    <w:rsid w:val="009856B4"/>
    <w:rsid w:val="00985FCA"/>
    <w:rsid w:val="00986055"/>
    <w:rsid w:val="00987B56"/>
    <w:rsid w:val="00990FF5"/>
    <w:rsid w:val="00991362"/>
    <w:rsid w:val="00991377"/>
    <w:rsid w:val="00991FAF"/>
    <w:rsid w:val="009920AF"/>
    <w:rsid w:val="009923CD"/>
    <w:rsid w:val="00992B83"/>
    <w:rsid w:val="009933A2"/>
    <w:rsid w:val="00994875"/>
    <w:rsid w:val="00994EBB"/>
    <w:rsid w:val="00994F90"/>
    <w:rsid w:val="009956AD"/>
    <w:rsid w:val="00995B4A"/>
    <w:rsid w:val="0099661A"/>
    <w:rsid w:val="0099682D"/>
    <w:rsid w:val="00997C60"/>
    <w:rsid w:val="009A0394"/>
    <w:rsid w:val="009A0472"/>
    <w:rsid w:val="009A0F62"/>
    <w:rsid w:val="009A112D"/>
    <w:rsid w:val="009A1362"/>
    <w:rsid w:val="009A2152"/>
    <w:rsid w:val="009A239D"/>
    <w:rsid w:val="009A23C2"/>
    <w:rsid w:val="009A297F"/>
    <w:rsid w:val="009A34B9"/>
    <w:rsid w:val="009A379D"/>
    <w:rsid w:val="009A3A4A"/>
    <w:rsid w:val="009A3BC6"/>
    <w:rsid w:val="009A3CD9"/>
    <w:rsid w:val="009A48DB"/>
    <w:rsid w:val="009A5BE7"/>
    <w:rsid w:val="009A6084"/>
    <w:rsid w:val="009A7AD0"/>
    <w:rsid w:val="009B0E56"/>
    <w:rsid w:val="009B1120"/>
    <w:rsid w:val="009B1400"/>
    <w:rsid w:val="009B1454"/>
    <w:rsid w:val="009B1A59"/>
    <w:rsid w:val="009B2003"/>
    <w:rsid w:val="009B22EF"/>
    <w:rsid w:val="009B2797"/>
    <w:rsid w:val="009B2FAC"/>
    <w:rsid w:val="009B3FEF"/>
    <w:rsid w:val="009B456D"/>
    <w:rsid w:val="009B46F6"/>
    <w:rsid w:val="009B47E7"/>
    <w:rsid w:val="009B5537"/>
    <w:rsid w:val="009B577F"/>
    <w:rsid w:val="009B57C7"/>
    <w:rsid w:val="009B5BF2"/>
    <w:rsid w:val="009B5C30"/>
    <w:rsid w:val="009B63AD"/>
    <w:rsid w:val="009B6D94"/>
    <w:rsid w:val="009B7077"/>
    <w:rsid w:val="009B735A"/>
    <w:rsid w:val="009C04CB"/>
    <w:rsid w:val="009C0B6F"/>
    <w:rsid w:val="009C0FB3"/>
    <w:rsid w:val="009C24BB"/>
    <w:rsid w:val="009C37B4"/>
    <w:rsid w:val="009C3A7C"/>
    <w:rsid w:val="009C40C6"/>
    <w:rsid w:val="009C5BE9"/>
    <w:rsid w:val="009C5DA6"/>
    <w:rsid w:val="009C5F7B"/>
    <w:rsid w:val="009C66BB"/>
    <w:rsid w:val="009C69DC"/>
    <w:rsid w:val="009C7CCC"/>
    <w:rsid w:val="009C7FDA"/>
    <w:rsid w:val="009D006A"/>
    <w:rsid w:val="009D0095"/>
    <w:rsid w:val="009D06FC"/>
    <w:rsid w:val="009D09B4"/>
    <w:rsid w:val="009D0AF1"/>
    <w:rsid w:val="009D3258"/>
    <w:rsid w:val="009D3512"/>
    <w:rsid w:val="009D3E03"/>
    <w:rsid w:val="009D42E6"/>
    <w:rsid w:val="009D4A5F"/>
    <w:rsid w:val="009D6E67"/>
    <w:rsid w:val="009D70B9"/>
    <w:rsid w:val="009D7119"/>
    <w:rsid w:val="009D73A4"/>
    <w:rsid w:val="009D7745"/>
    <w:rsid w:val="009D7838"/>
    <w:rsid w:val="009D7944"/>
    <w:rsid w:val="009E0D0A"/>
    <w:rsid w:val="009E320C"/>
    <w:rsid w:val="009E3C11"/>
    <w:rsid w:val="009E54AA"/>
    <w:rsid w:val="009E557E"/>
    <w:rsid w:val="009E560F"/>
    <w:rsid w:val="009E6273"/>
    <w:rsid w:val="009E6334"/>
    <w:rsid w:val="009E6BAD"/>
    <w:rsid w:val="009E7A84"/>
    <w:rsid w:val="009F0888"/>
    <w:rsid w:val="009F135A"/>
    <w:rsid w:val="009F1690"/>
    <w:rsid w:val="009F1A3A"/>
    <w:rsid w:val="009F1B7B"/>
    <w:rsid w:val="009F1DDB"/>
    <w:rsid w:val="009F30A4"/>
    <w:rsid w:val="009F37DC"/>
    <w:rsid w:val="009F3849"/>
    <w:rsid w:val="009F3BA2"/>
    <w:rsid w:val="009F4277"/>
    <w:rsid w:val="009F47A9"/>
    <w:rsid w:val="009F52A6"/>
    <w:rsid w:val="009F57E4"/>
    <w:rsid w:val="009F5F3F"/>
    <w:rsid w:val="009F6672"/>
    <w:rsid w:val="009F6F92"/>
    <w:rsid w:val="009F77FE"/>
    <w:rsid w:val="009F7981"/>
    <w:rsid w:val="009F7E06"/>
    <w:rsid w:val="009F7EE9"/>
    <w:rsid w:val="00A003A7"/>
    <w:rsid w:val="00A00AE5"/>
    <w:rsid w:val="00A00BA4"/>
    <w:rsid w:val="00A0164D"/>
    <w:rsid w:val="00A01F02"/>
    <w:rsid w:val="00A02E7F"/>
    <w:rsid w:val="00A033BA"/>
    <w:rsid w:val="00A044F6"/>
    <w:rsid w:val="00A045C3"/>
    <w:rsid w:val="00A053E7"/>
    <w:rsid w:val="00A0564C"/>
    <w:rsid w:val="00A0580F"/>
    <w:rsid w:val="00A05B26"/>
    <w:rsid w:val="00A05B92"/>
    <w:rsid w:val="00A06595"/>
    <w:rsid w:val="00A0676E"/>
    <w:rsid w:val="00A10D7F"/>
    <w:rsid w:val="00A1289E"/>
    <w:rsid w:val="00A136D6"/>
    <w:rsid w:val="00A13AD3"/>
    <w:rsid w:val="00A14137"/>
    <w:rsid w:val="00A147B6"/>
    <w:rsid w:val="00A1486A"/>
    <w:rsid w:val="00A14D44"/>
    <w:rsid w:val="00A15477"/>
    <w:rsid w:val="00A1564E"/>
    <w:rsid w:val="00A157F2"/>
    <w:rsid w:val="00A15C29"/>
    <w:rsid w:val="00A1638B"/>
    <w:rsid w:val="00A16A6A"/>
    <w:rsid w:val="00A16B8B"/>
    <w:rsid w:val="00A16BE6"/>
    <w:rsid w:val="00A16C3C"/>
    <w:rsid w:val="00A171E6"/>
    <w:rsid w:val="00A20070"/>
    <w:rsid w:val="00A20614"/>
    <w:rsid w:val="00A23499"/>
    <w:rsid w:val="00A2404A"/>
    <w:rsid w:val="00A2422E"/>
    <w:rsid w:val="00A2432A"/>
    <w:rsid w:val="00A26152"/>
    <w:rsid w:val="00A26402"/>
    <w:rsid w:val="00A26821"/>
    <w:rsid w:val="00A270BB"/>
    <w:rsid w:val="00A27B17"/>
    <w:rsid w:val="00A3049F"/>
    <w:rsid w:val="00A31269"/>
    <w:rsid w:val="00A31B05"/>
    <w:rsid w:val="00A31B06"/>
    <w:rsid w:val="00A3239F"/>
    <w:rsid w:val="00A32A00"/>
    <w:rsid w:val="00A32E85"/>
    <w:rsid w:val="00A33BB1"/>
    <w:rsid w:val="00A34712"/>
    <w:rsid w:val="00A35121"/>
    <w:rsid w:val="00A351C3"/>
    <w:rsid w:val="00A35DE9"/>
    <w:rsid w:val="00A37AF4"/>
    <w:rsid w:val="00A37C3C"/>
    <w:rsid w:val="00A37EB1"/>
    <w:rsid w:val="00A4052B"/>
    <w:rsid w:val="00A41139"/>
    <w:rsid w:val="00A41489"/>
    <w:rsid w:val="00A4169F"/>
    <w:rsid w:val="00A41E6B"/>
    <w:rsid w:val="00A41EBB"/>
    <w:rsid w:val="00A42505"/>
    <w:rsid w:val="00A427C7"/>
    <w:rsid w:val="00A428D0"/>
    <w:rsid w:val="00A42B0A"/>
    <w:rsid w:val="00A437E6"/>
    <w:rsid w:val="00A439F6"/>
    <w:rsid w:val="00A43FAD"/>
    <w:rsid w:val="00A44002"/>
    <w:rsid w:val="00A44AA0"/>
    <w:rsid w:val="00A45E97"/>
    <w:rsid w:val="00A4663D"/>
    <w:rsid w:val="00A468D8"/>
    <w:rsid w:val="00A46C60"/>
    <w:rsid w:val="00A471CD"/>
    <w:rsid w:val="00A47C62"/>
    <w:rsid w:val="00A47E42"/>
    <w:rsid w:val="00A5000C"/>
    <w:rsid w:val="00A50B0F"/>
    <w:rsid w:val="00A50C9B"/>
    <w:rsid w:val="00A510A7"/>
    <w:rsid w:val="00A51ED0"/>
    <w:rsid w:val="00A546A2"/>
    <w:rsid w:val="00A548F0"/>
    <w:rsid w:val="00A54CC5"/>
    <w:rsid w:val="00A55CFD"/>
    <w:rsid w:val="00A568A8"/>
    <w:rsid w:val="00A60064"/>
    <w:rsid w:val="00A61068"/>
    <w:rsid w:val="00A61321"/>
    <w:rsid w:val="00A61390"/>
    <w:rsid w:val="00A61AF0"/>
    <w:rsid w:val="00A62DC2"/>
    <w:rsid w:val="00A63551"/>
    <w:rsid w:val="00A63796"/>
    <w:rsid w:val="00A63917"/>
    <w:rsid w:val="00A646E5"/>
    <w:rsid w:val="00A656CD"/>
    <w:rsid w:val="00A66566"/>
    <w:rsid w:val="00A66C1C"/>
    <w:rsid w:val="00A672DA"/>
    <w:rsid w:val="00A6740D"/>
    <w:rsid w:val="00A676B8"/>
    <w:rsid w:val="00A7069B"/>
    <w:rsid w:val="00A70770"/>
    <w:rsid w:val="00A70E6A"/>
    <w:rsid w:val="00A70FF2"/>
    <w:rsid w:val="00A7113B"/>
    <w:rsid w:val="00A71CCF"/>
    <w:rsid w:val="00A72036"/>
    <w:rsid w:val="00A7203C"/>
    <w:rsid w:val="00A726D2"/>
    <w:rsid w:val="00A7292E"/>
    <w:rsid w:val="00A72F57"/>
    <w:rsid w:val="00A736CE"/>
    <w:rsid w:val="00A7480D"/>
    <w:rsid w:val="00A74E2F"/>
    <w:rsid w:val="00A7505E"/>
    <w:rsid w:val="00A76173"/>
    <w:rsid w:val="00A76860"/>
    <w:rsid w:val="00A771F6"/>
    <w:rsid w:val="00A775D9"/>
    <w:rsid w:val="00A77C66"/>
    <w:rsid w:val="00A802FB"/>
    <w:rsid w:val="00A807E4"/>
    <w:rsid w:val="00A80D4B"/>
    <w:rsid w:val="00A80E68"/>
    <w:rsid w:val="00A8123B"/>
    <w:rsid w:val="00A81563"/>
    <w:rsid w:val="00A81AC8"/>
    <w:rsid w:val="00A81B2E"/>
    <w:rsid w:val="00A81DD9"/>
    <w:rsid w:val="00A81F09"/>
    <w:rsid w:val="00A83502"/>
    <w:rsid w:val="00A8524E"/>
    <w:rsid w:val="00A85350"/>
    <w:rsid w:val="00A85AAB"/>
    <w:rsid w:val="00A85EA6"/>
    <w:rsid w:val="00A8707D"/>
    <w:rsid w:val="00A9091B"/>
    <w:rsid w:val="00A90FB8"/>
    <w:rsid w:val="00A91548"/>
    <w:rsid w:val="00A9178B"/>
    <w:rsid w:val="00A91903"/>
    <w:rsid w:val="00A91C0B"/>
    <w:rsid w:val="00A92607"/>
    <w:rsid w:val="00A92710"/>
    <w:rsid w:val="00A93445"/>
    <w:rsid w:val="00A935EE"/>
    <w:rsid w:val="00A93AAA"/>
    <w:rsid w:val="00A9456D"/>
    <w:rsid w:val="00A94AE1"/>
    <w:rsid w:val="00A964DD"/>
    <w:rsid w:val="00A9654E"/>
    <w:rsid w:val="00A97425"/>
    <w:rsid w:val="00A9785F"/>
    <w:rsid w:val="00A9794A"/>
    <w:rsid w:val="00A97A5A"/>
    <w:rsid w:val="00A97FC0"/>
    <w:rsid w:val="00AA01D6"/>
    <w:rsid w:val="00AA0437"/>
    <w:rsid w:val="00AA0C80"/>
    <w:rsid w:val="00AA1638"/>
    <w:rsid w:val="00AA22D8"/>
    <w:rsid w:val="00AA29D8"/>
    <w:rsid w:val="00AA2F9F"/>
    <w:rsid w:val="00AA3CC9"/>
    <w:rsid w:val="00AA40D9"/>
    <w:rsid w:val="00AA4557"/>
    <w:rsid w:val="00AA4DD0"/>
    <w:rsid w:val="00AA55C7"/>
    <w:rsid w:val="00AA5CDF"/>
    <w:rsid w:val="00AA6702"/>
    <w:rsid w:val="00AA782E"/>
    <w:rsid w:val="00AA7CAD"/>
    <w:rsid w:val="00AB0C64"/>
    <w:rsid w:val="00AB1351"/>
    <w:rsid w:val="00AB1D0E"/>
    <w:rsid w:val="00AB2AE4"/>
    <w:rsid w:val="00AB2BCF"/>
    <w:rsid w:val="00AB2E8E"/>
    <w:rsid w:val="00AB38AA"/>
    <w:rsid w:val="00AB42A2"/>
    <w:rsid w:val="00AB46BA"/>
    <w:rsid w:val="00AB4993"/>
    <w:rsid w:val="00AB4ACD"/>
    <w:rsid w:val="00AB4E76"/>
    <w:rsid w:val="00AB5C21"/>
    <w:rsid w:val="00AB67B5"/>
    <w:rsid w:val="00AB71D6"/>
    <w:rsid w:val="00AC0994"/>
    <w:rsid w:val="00AC1180"/>
    <w:rsid w:val="00AC187F"/>
    <w:rsid w:val="00AC2610"/>
    <w:rsid w:val="00AC3250"/>
    <w:rsid w:val="00AC37A5"/>
    <w:rsid w:val="00AC50A8"/>
    <w:rsid w:val="00AC5AD6"/>
    <w:rsid w:val="00AD1104"/>
    <w:rsid w:val="00AD12B3"/>
    <w:rsid w:val="00AD2445"/>
    <w:rsid w:val="00AD392E"/>
    <w:rsid w:val="00AD6399"/>
    <w:rsid w:val="00AE04A8"/>
    <w:rsid w:val="00AE0663"/>
    <w:rsid w:val="00AE0F5A"/>
    <w:rsid w:val="00AE17F2"/>
    <w:rsid w:val="00AE2A58"/>
    <w:rsid w:val="00AE2DF0"/>
    <w:rsid w:val="00AE2EE5"/>
    <w:rsid w:val="00AE3DBD"/>
    <w:rsid w:val="00AE40E8"/>
    <w:rsid w:val="00AE4B38"/>
    <w:rsid w:val="00AE4B93"/>
    <w:rsid w:val="00AE4E31"/>
    <w:rsid w:val="00AE519F"/>
    <w:rsid w:val="00AE5E36"/>
    <w:rsid w:val="00AE64AF"/>
    <w:rsid w:val="00AE6A25"/>
    <w:rsid w:val="00AE6C56"/>
    <w:rsid w:val="00AE6F4E"/>
    <w:rsid w:val="00AE7EB7"/>
    <w:rsid w:val="00AF0B3F"/>
    <w:rsid w:val="00AF17FD"/>
    <w:rsid w:val="00AF1B4C"/>
    <w:rsid w:val="00AF1B65"/>
    <w:rsid w:val="00AF20AD"/>
    <w:rsid w:val="00AF22DF"/>
    <w:rsid w:val="00AF3471"/>
    <w:rsid w:val="00AF42C9"/>
    <w:rsid w:val="00AF42E4"/>
    <w:rsid w:val="00AF4360"/>
    <w:rsid w:val="00AF444A"/>
    <w:rsid w:val="00AF4AA3"/>
    <w:rsid w:val="00AF4B6E"/>
    <w:rsid w:val="00AF4C36"/>
    <w:rsid w:val="00AF4D8B"/>
    <w:rsid w:val="00AF5251"/>
    <w:rsid w:val="00AF55E1"/>
    <w:rsid w:val="00AF5D8C"/>
    <w:rsid w:val="00AF5FAD"/>
    <w:rsid w:val="00AF660A"/>
    <w:rsid w:val="00AF675C"/>
    <w:rsid w:val="00AF7199"/>
    <w:rsid w:val="00AF7D92"/>
    <w:rsid w:val="00AF7EA1"/>
    <w:rsid w:val="00B00AC7"/>
    <w:rsid w:val="00B00C14"/>
    <w:rsid w:val="00B010C1"/>
    <w:rsid w:val="00B019D6"/>
    <w:rsid w:val="00B02C5F"/>
    <w:rsid w:val="00B02DB4"/>
    <w:rsid w:val="00B02ED8"/>
    <w:rsid w:val="00B043B5"/>
    <w:rsid w:val="00B04656"/>
    <w:rsid w:val="00B05813"/>
    <w:rsid w:val="00B059E3"/>
    <w:rsid w:val="00B05C82"/>
    <w:rsid w:val="00B0607A"/>
    <w:rsid w:val="00B063C8"/>
    <w:rsid w:val="00B0654A"/>
    <w:rsid w:val="00B0746D"/>
    <w:rsid w:val="00B074F5"/>
    <w:rsid w:val="00B078E1"/>
    <w:rsid w:val="00B07D0E"/>
    <w:rsid w:val="00B11444"/>
    <w:rsid w:val="00B12459"/>
    <w:rsid w:val="00B126B0"/>
    <w:rsid w:val="00B12CA6"/>
    <w:rsid w:val="00B1340F"/>
    <w:rsid w:val="00B137FB"/>
    <w:rsid w:val="00B13BE1"/>
    <w:rsid w:val="00B13E5B"/>
    <w:rsid w:val="00B146AE"/>
    <w:rsid w:val="00B1559B"/>
    <w:rsid w:val="00B159BE"/>
    <w:rsid w:val="00B16A7E"/>
    <w:rsid w:val="00B17209"/>
    <w:rsid w:val="00B17C3E"/>
    <w:rsid w:val="00B20DD6"/>
    <w:rsid w:val="00B229F4"/>
    <w:rsid w:val="00B22DEE"/>
    <w:rsid w:val="00B23511"/>
    <w:rsid w:val="00B23BC6"/>
    <w:rsid w:val="00B242FB"/>
    <w:rsid w:val="00B25711"/>
    <w:rsid w:val="00B25E62"/>
    <w:rsid w:val="00B26999"/>
    <w:rsid w:val="00B275EA"/>
    <w:rsid w:val="00B2783A"/>
    <w:rsid w:val="00B30085"/>
    <w:rsid w:val="00B3063D"/>
    <w:rsid w:val="00B30783"/>
    <w:rsid w:val="00B30B03"/>
    <w:rsid w:val="00B30C57"/>
    <w:rsid w:val="00B31071"/>
    <w:rsid w:val="00B319E4"/>
    <w:rsid w:val="00B31EB8"/>
    <w:rsid w:val="00B329B3"/>
    <w:rsid w:val="00B32B4D"/>
    <w:rsid w:val="00B33FA6"/>
    <w:rsid w:val="00B3414A"/>
    <w:rsid w:val="00B34312"/>
    <w:rsid w:val="00B3457C"/>
    <w:rsid w:val="00B346C5"/>
    <w:rsid w:val="00B347E8"/>
    <w:rsid w:val="00B34F6C"/>
    <w:rsid w:val="00B35E99"/>
    <w:rsid w:val="00B367C3"/>
    <w:rsid w:val="00B374F4"/>
    <w:rsid w:val="00B3751B"/>
    <w:rsid w:val="00B379D1"/>
    <w:rsid w:val="00B379D9"/>
    <w:rsid w:val="00B40C99"/>
    <w:rsid w:val="00B415AD"/>
    <w:rsid w:val="00B4245A"/>
    <w:rsid w:val="00B4309E"/>
    <w:rsid w:val="00B430B6"/>
    <w:rsid w:val="00B43A82"/>
    <w:rsid w:val="00B4488D"/>
    <w:rsid w:val="00B44D9F"/>
    <w:rsid w:val="00B450D1"/>
    <w:rsid w:val="00B455DB"/>
    <w:rsid w:val="00B45606"/>
    <w:rsid w:val="00B45C85"/>
    <w:rsid w:val="00B46646"/>
    <w:rsid w:val="00B46BD4"/>
    <w:rsid w:val="00B46DCD"/>
    <w:rsid w:val="00B46E6E"/>
    <w:rsid w:val="00B47401"/>
    <w:rsid w:val="00B4743F"/>
    <w:rsid w:val="00B47E60"/>
    <w:rsid w:val="00B5036C"/>
    <w:rsid w:val="00B5072F"/>
    <w:rsid w:val="00B5122D"/>
    <w:rsid w:val="00B51A7C"/>
    <w:rsid w:val="00B51E8F"/>
    <w:rsid w:val="00B52D7C"/>
    <w:rsid w:val="00B52EB1"/>
    <w:rsid w:val="00B535CB"/>
    <w:rsid w:val="00B53846"/>
    <w:rsid w:val="00B53D4B"/>
    <w:rsid w:val="00B53D67"/>
    <w:rsid w:val="00B53D6E"/>
    <w:rsid w:val="00B53F17"/>
    <w:rsid w:val="00B54A4F"/>
    <w:rsid w:val="00B54EBA"/>
    <w:rsid w:val="00B5576A"/>
    <w:rsid w:val="00B55D3B"/>
    <w:rsid w:val="00B564D8"/>
    <w:rsid w:val="00B5684D"/>
    <w:rsid w:val="00B57281"/>
    <w:rsid w:val="00B60200"/>
    <w:rsid w:val="00B60DDE"/>
    <w:rsid w:val="00B624DC"/>
    <w:rsid w:val="00B62D1D"/>
    <w:rsid w:val="00B62FB6"/>
    <w:rsid w:val="00B62FB7"/>
    <w:rsid w:val="00B63F21"/>
    <w:rsid w:val="00B655FA"/>
    <w:rsid w:val="00B65763"/>
    <w:rsid w:val="00B65934"/>
    <w:rsid w:val="00B6660D"/>
    <w:rsid w:val="00B67CE8"/>
    <w:rsid w:val="00B7017A"/>
    <w:rsid w:val="00B704A7"/>
    <w:rsid w:val="00B71C49"/>
    <w:rsid w:val="00B71EA5"/>
    <w:rsid w:val="00B724C5"/>
    <w:rsid w:val="00B72A12"/>
    <w:rsid w:val="00B731EB"/>
    <w:rsid w:val="00B73FBB"/>
    <w:rsid w:val="00B74650"/>
    <w:rsid w:val="00B74695"/>
    <w:rsid w:val="00B75E3C"/>
    <w:rsid w:val="00B769D5"/>
    <w:rsid w:val="00B77A59"/>
    <w:rsid w:val="00B802E4"/>
    <w:rsid w:val="00B8149E"/>
    <w:rsid w:val="00B824D2"/>
    <w:rsid w:val="00B82D69"/>
    <w:rsid w:val="00B83770"/>
    <w:rsid w:val="00B8382F"/>
    <w:rsid w:val="00B8415E"/>
    <w:rsid w:val="00B84905"/>
    <w:rsid w:val="00B84ED2"/>
    <w:rsid w:val="00B858EA"/>
    <w:rsid w:val="00B85C1B"/>
    <w:rsid w:val="00B86A85"/>
    <w:rsid w:val="00B86B4B"/>
    <w:rsid w:val="00B86DF1"/>
    <w:rsid w:val="00B8725D"/>
    <w:rsid w:val="00B87783"/>
    <w:rsid w:val="00B877B6"/>
    <w:rsid w:val="00B8780C"/>
    <w:rsid w:val="00B87810"/>
    <w:rsid w:val="00B87BF0"/>
    <w:rsid w:val="00B87EBF"/>
    <w:rsid w:val="00B87FFE"/>
    <w:rsid w:val="00B9026B"/>
    <w:rsid w:val="00B90717"/>
    <w:rsid w:val="00B90BEF"/>
    <w:rsid w:val="00B90D21"/>
    <w:rsid w:val="00B90F6C"/>
    <w:rsid w:val="00B91154"/>
    <w:rsid w:val="00B911E9"/>
    <w:rsid w:val="00B91478"/>
    <w:rsid w:val="00B91B7E"/>
    <w:rsid w:val="00B925D9"/>
    <w:rsid w:val="00B92918"/>
    <w:rsid w:val="00B9369C"/>
    <w:rsid w:val="00B9380A"/>
    <w:rsid w:val="00B93A7E"/>
    <w:rsid w:val="00B94ACE"/>
    <w:rsid w:val="00B9550F"/>
    <w:rsid w:val="00B95AD6"/>
    <w:rsid w:val="00B95C3B"/>
    <w:rsid w:val="00B97A63"/>
    <w:rsid w:val="00B97EB8"/>
    <w:rsid w:val="00BA0762"/>
    <w:rsid w:val="00BA0775"/>
    <w:rsid w:val="00BA089B"/>
    <w:rsid w:val="00BA11DE"/>
    <w:rsid w:val="00BA13F0"/>
    <w:rsid w:val="00BA1C7B"/>
    <w:rsid w:val="00BA21C4"/>
    <w:rsid w:val="00BA2404"/>
    <w:rsid w:val="00BA2F04"/>
    <w:rsid w:val="00BA3BCE"/>
    <w:rsid w:val="00BA43A5"/>
    <w:rsid w:val="00BA5A4D"/>
    <w:rsid w:val="00BA5D72"/>
    <w:rsid w:val="00BA6E0F"/>
    <w:rsid w:val="00BA7954"/>
    <w:rsid w:val="00BA7E86"/>
    <w:rsid w:val="00BB0D4A"/>
    <w:rsid w:val="00BB1029"/>
    <w:rsid w:val="00BB11DA"/>
    <w:rsid w:val="00BB1347"/>
    <w:rsid w:val="00BB1A67"/>
    <w:rsid w:val="00BB1ABC"/>
    <w:rsid w:val="00BB1E08"/>
    <w:rsid w:val="00BB2BCE"/>
    <w:rsid w:val="00BB2D2D"/>
    <w:rsid w:val="00BB2F55"/>
    <w:rsid w:val="00BB37B1"/>
    <w:rsid w:val="00BB4017"/>
    <w:rsid w:val="00BB4179"/>
    <w:rsid w:val="00BB55AF"/>
    <w:rsid w:val="00BB6B30"/>
    <w:rsid w:val="00BB6D66"/>
    <w:rsid w:val="00BB7678"/>
    <w:rsid w:val="00BB772F"/>
    <w:rsid w:val="00BB7907"/>
    <w:rsid w:val="00BB7AE9"/>
    <w:rsid w:val="00BB7C03"/>
    <w:rsid w:val="00BC058B"/>
    <w:rsid w:val="00BC06BF"/>
    <w:rsid w:val="00BC1857"/>
    <w:rsid w:val="00BC266F"/>
    <w:rsid w:val="00BC2866"/>
    <w:rsid w:val="00BC4028"/>
    <w:rsid w:val="00BC4431"/>
    <w:rsid w:val="00BC4E2D"/>
    <w:rsid w:val="00BC6A41"/>
    <w:rsid w:val="00BC704C"/>
    <w:rsid w:val="00BC712D"/>
    <w:rsid w:val="00BC79CA"/>
    <w:rsid w:val="00BD0A69"/>
    <w:rsid w:val="00BD0C9D"/>
    <w:rsid w:val="00BD1071"/>
    <w:rsid w:val="00BD23B7"/>
    <w:rsid w:val="00BD4159"/>
    <w:rsid w:val="00BD418F"/>
    <w:rsid w:val="00BD41F2"/>
    <w:rsid w:val="00BD4466"/>
    <w:rsid w:val="00BD489A"/>
    <w:rsid w:val="00BD4B30"/>
    <w:rsid w:val="00BD5187"/>
    <w:rsid w:val="00BD55DD"/>
    <w:rsid w:val="00BD5B40"/>
    <w:rsid w:val="00BD5D6B"/>
    <w:rsid w:val="00BD6360"/>
    <w:rsid w:val="00BD7061"/>
    <w:rsid w:val="00BD7190"/>
    <w:rsid w:val="00BD7815"/>
    <w:rsid w:val="00BE0312"/>
    <w:rsid w:val="00BE07A7"/>
    <w:rsid w:val="00BE0997"/>
    <w:rsid w:val="00BE0D38"/>
    <w:rsid w:val="00BE0FAF"/>
    <w:rsid w:val="00BE0FBC"/>
    <w:rsid w:val="00BE107A"/>
    <w:rsid w:val="00BE180D"/>
    <w:rsid w:val="00BE1D44"/>
    <w:rsid w:val="00BE3CD2"/>
    <w:rsid w:val="00BE5D27"/>
    <w:rsid w:val="00BE5F87"/>
    <w:rsid w:val="00BE6305"/>
    <w:rsid w:val="00BE6E66"/>
    <w:rsid w:val="00BE76D7"/>
    <w:rsid w:val="00BE7C00"/>
    <w:rsid w:val="00BE7C15"/>
    <w:rsid w:val="00BF0488"/>
    <w:rsid w:val="00BF059B"/>
    <w:rsid w:val="00BF08C7"/>
    <w:rsid w:val="00BF0CD3"/>
    <w:rsid w:val="00BF0E0F"/>
    <w:rsid w:val="00BF0EBF"/>
    <w:rsid w:val="00BF13FA"/>
    <w:rsid w:val="00BF1B2F"/>
    <w:rsid w:val="00BF1D42"/>
    <w:rsid w:val="00BF2C8E"/>
    <w:rsid w:val="00BF3952"/>
    <w:rsid w:val="00BF3B71"/>
    <w:rsid w:val="00BF3C2D"/>
    <w:rsid w:val="00BF3F91"/>
    <w:rsid w:val="00BF55F7"/>
    <w:rsid w:val="00BF5673"/>
    <w:rsid w:val="00BF689D"/>
    <w:rsid w:val="00BF7A77"/>
    <w:rsid w:val="00C00087"/>
    <w:rsid w:val="00C00141"/>
    <w:rsid w:val="00C017B5"/>
    <w:rsid w:val="00C02157"/>
    <w:rsid w:val="00C03C21"/>
    <w:rsid w:val="00C04163"/>
    <w:rsid w:val="00C04887"/>
    <w:rsid w:val="00C0573D"/>
    <w:rsid w:val="00C0601A"/>
    <w:rsid w:val="00C06BFF"/>
    <w:rsid w:val="00C11303"/>
    <w:rsid w:val="00C12024"/>
    <w:rsid w:val="00C12AD8"/>
    <w:rsid w:val="00C132B0"/>
    <w:rsid w:val="00C132C9"/>
    <w:rsid w:val="00C13427"/>
    <w:rsid w:val="00C13F2A"/>
    <w:rsid w:val="00C147DF"/>
    <w:rsid w:val="00C148AB"/>
    <w:rsid w:val="00C14E2B"/>
    <w:rsid w:val="00C16272"/>
    <w:rsid w:val="00C162BB"/>
    <w:rsid w:val="00C16802"/>
    <w:rsid w:val="00C16958"/>
    <w:rsid w:val="00C17C06"/>
    <w:rsid w:val="00C17FBB"/>
    <w:rsid w:val="00C206B0"/>
    <w:rsid w:val="00C20748"/>
    <w:rsid w:val="00C20AD7"/>
    <w:rsid w:val="00C20DBB"/>
    <w:rsid w:val="00C21AA1"/>
    <w:rsid w:val="00C241B7"/>
    <w:rsid w:val="00C2530C"/>
    <w:rsid w:val="00C26F0B"/>
    <w:rsid w:val="00C273BB"/>
    <w:rsid w:val="00C274EA"/>
    <w:rsid w:val="00C27664"/>
    <w:rsid w:val="00C27C7A"/>
    <w:rsid w:val="00C305D1"/>
    <w:rsid w:val="00C308FD"/>
    <w:rsid w:val="00C30A35"/>
    <w:rsid w:val="00C3121B"/>
    <w:rsid w:val="00C315BB"/>
    <w:rsid w:val="00C31E09"/>
    <w:rsid w:val="00C32507"/>
    <w:rsid w:val="00C3262E"/>
    <w:rsid w:val="00C332CC"/>
    <w:rsid w:val="00C3361D"/>
    <w:rsid w:val="00C336A4"/>
    <w:rsid w:val="00C33817"/>
    <w:rsid w:val="00C342D8"/>
    <w:rsid w:val="00C34ADE"/>
    <w:rsid w:val="00C350A9"/>
    <w:rsid w:val="00C35766"/>
    <w:rsid w:val="00C35DA3"/>
    <w:rsid w:val="00C3612E"/>
    <w:rsid w:val="00C37B9E"/>
    <w:rsid w:val="00C40C1C"/>
    <w:rsid w:val="00C41465"/>
    <w:rsid w:val="00C4172B"/>
    <w:rsid w:val="00C4227D"/>
    <w:rsid w:val="00C434D1"/>
    <w:rsid w:val="00C43CE4"/>
    <w:rsid w:val="00C444F7"/>
    <w:rsid w:val="00C46D78"/>
    <w:rsid w:val="00C46F53"/>
    <w:rsid w:val="00C47058"/>
    <w:rsid w:val="00C471E5"/>
    <w:rsid w:val="00C47B71"/>
    <w:rsid w:val="00C47E0E"/>
    <w:rsid w:val="00C5178B"/>
    <w:rsid w:val="00C52009"/>
    <w:rsid w:val="00C54404"/>
    <w:rsid w:val="00C55C00"/>
    <w:rsid w:val="00C5634E"/>
    <w:rsid w:val="00C56DFA"/>
    <w:rsid w:val="00C572F1"/>
    <w:rsid w:val="00C604E2"/>
    <w:rsid w:val="00C60A44"/>
    <w:rsid w:val="00C60D7A"/>
    <w:rsid w:val="00C61D0A"/>
    <w:rsid w:val="00C6339A"/>
    <w:rsid w:val="00C637FD"/>
    <w:rsid w:val="00C64634"/>
    <w:rsid w:val="00C64D5F"/>
    <w:rsid w:val="00C64DA4"/>
    <w:rsid w:val="00C65313"/>
    <w:rsid w:val="00C6577F"/>
    <w:rsid w:val="00C65B27"/>
    <w:rsid w:val="00C6629E"/>
    <w:rsid w:val="00C66513"/>
    <w:rsid w:val="00C67236"/>
    <w:rsid w:val="00C707C0"/>
    <w:rsid w:val="00C71115"/>
    <w:rsid w:val="00C71940"/>
    <w:rsid w:val="00C71DFE"/>
    <w:rsid w:val="00C732BC"/>
    <w:rsid w:val="00C739B2"/>
    <w:rsid w:val="00C74091"/>
    <w:rsid w:val="00C74A94"/>
    <w:rsid w:val="00C74A97"/>
    <w:rsid w:val="00C7526E"/>
    <w:rsid w:val="00C77A14"/>
    <w:rsid w:val="00C77A75"/>
    <w:rsid w:val="00C804D7"/>
    <w:rsid w:val="00C81D6E"/>
    <w:rsid w:val="00C82A82"/>
    <w:rsid w:val="00C82E46"/>
    <w:rsid w:val="00C830AC"/>
    <w:rsid w:val="00C83111"/>
    <w:rsid w:val="00C834A3"/>
    <w:rsid w:val="00C84CC0"/>
    <w:rsid w:val="00C86280"/>
    <w:rsid w:val="00C86806"/>
    <w:rsid w:val="00C86A35"/>
    <w:rsid w:val="00C86C62"/>
    <w:rsid w:val="00C90037"/>
    <w:rsid w:val="00C90467"/>
    <w:rsid w:val="00C90772"/>
    <w:rsid w:val="00C92361"/>
    <w:rsid w:val="00C924C2"/>
    <w:rsid w:val="00C92D06"/>
    <w:rsid w:val="00C9391F"/>
    <w:rsid w:val="00C93A08"/>
    <w:rsid w:val="00C93F24"/>
    <w:rsid w:val="00C943C8"/>
    <w:rsid w:val="00C94B92"/>
    <w:rsid w:val="00C96853"/>
    <w:rsid w:val="00C969D0"/>
    <w:rsid w:val="00C972AD"/>
    <w:rsid w:val="00C976AD"/>
    <w:rsid w:val="00C97A65"/>
    <w:rsid w:val="00C97BBD"/>
    <w:rsid w:val="00C97C64"/>
    <w:rsid w:val="00C97C9B"/>
    <w:rsid w:val="00CA287E"/>
    <w:rsid w:val="00CA358C"/>
    <w:rsid w:val="00CA372B"/>
    <w:rsid w:val="00CA4609"/>
    <w:rsid w:val="00CA46BB"/>
    <w:rsid w:val="00CA4F4A"/>
    <w:rsid w:val="00CA578C"/>
    <w:rsid w:val="00CA5C70"/>
    <w:rsid w:val="00CA65BC"/>
    <w:rsid w:val="00CA6CCC"/>
    <w:rsid w:val="00CA7394"/>
    <w:rsid w:val="00CA7A2E"/>
    <w:rsid w:val="00CB00C3"/>
    <w:rsid w:val="00CB0381"/>
    <w:rsid w:val="00CB0427"/>
    <w:rsid w:val="00CB071B"/>
    <w:rsid w:val="00CB0F78"/>
    <w:rsid w:val="00CB1D5B"/>
    <w:rsid w:val="00CB2068"/>
    <w:rsid w:val="00CB295C"/>
    <w:rsid w:val="00CB4919"/>
    <w:rsid w:val="00CB5429"/>
    <w:rsid w:val="00CB5B76"/>
    <w:rsid w:val="00CB66E2"/>
    <w:rsid w:val="00CB6800"/>
    <w:rsid w:val="00CB69A5"/>
    <w:rsid w:val="00CB6E75"/>
    <w:rsid w:val="00CB6EC5"/>
    <w:rsid w:val="00CB7D8F"/>
    <w:rsid w:val="00CC0292"/>
    <w:rsid w:val="00CC02E6"/>
    <w:rsid w:val="00CC1974"/>
    <w:rsid w:val="00CC232F"/>
    <w:rsid w:val="00CC24D3"/>
    <w:rsid w:val="00CC315B"/>
    <w:rsid w:val="00CC3BD0"/>
    <w:rsid w:val="00CC413A"/>
    <w:rsid w:val="00CC4D8B"/>
    <w:rsid w:val="00CC5688"/>
    <w:rsid w:val="00CC572A"/>
    <w:rsid w:val="00CC596E"/>
    <w:rsid w:val="00CC5A8E"/>
    <w:rsid w:val="00CC6BBB"/>
    <w:rsid w:val="00CD020E"/>
    <w:rsid w:val="00CD07EA"/>
    <w:rsid w:val="00CD0A86"/>
    <w:rsid w:val="00CD0ADC"/>
    <w:rsid w:val="00CD1DF9"/>
    <w:rsid w:val="00CD2DB2"/>
    <w:rsid w:val="00CD31A1"/>
    <w:rsid w:val="00CD3764"/>
    <w:rsid w:val="00CD48DD"/>
    <w:rsid w:val="00CD5373"/>
    <w:rsid w:val="00CD5C01"/>
    <w:rsid w:val="00CD5F3D"/>
    <w:rsid w:val="00CD624D"/>
    <w:rsid w:val="00CD62DD"/>
    <w:rsid w:val="00CE0570"/>
    <w:rsid w:val="00CE0893"/>
    <w:rsid w:val="00CE18A0"/>
    <w:rsid w:val="00CE1D40"/>
    <w:rsid w:val="00CE276E"/>
    <w:rsid w:val="00CE426F"/>
    <w:rsid w:val="00CE4EB5"/>
    <w:rsid w:val="00CE5ED9"/>
    <w:rsid w:val="00CE6309"/>
    <w:rsid w:val="00CE6655"/>
    <w:rsid w:val="00CE672E"/>
    <w:rsid w:val="00CE73E7"/>
    <w:rsid w:val="00CE75D4"/>
    <w:rsid w:val="00CE76BA"/>
    <w:rsid w:val="00CE77B4"/>
    <w:rsid w:val="00CF023A"/>
    <w:rsid w:val="00CF0C7D"/>
    <w:rsid w:val="00CF17DB"/>
    <w:rsid w:val="00CF1BD7"/>
    <w:rsid w:val="00CF2259"/>
    <w:rsid w:val="00CF2396"/>
    <w:rsid w:val="00CF2595"/>
    <w:rsid w:val="00CF31DB"/>
    <w:rsid w:val="00CF34AB"/>
    <w:rsid w:val="00CF3FF0"/>
    <w:rsid w:val="00CF432C"/>
    <w:rsid w:val="00CF5750"/>
    <w:rsid w:val="00CF5A8E"/>
    <w:rsid w:val="00CF64C0"/>
    <w:rsid w:val="00CF7370"/>
    <w:rsid w:val="00CF7373"/>
    <w:rsid w:val="00D001F6"/>
    <w:rsid w:val="00D00509"/>
    <w:rsid w:val="00D009B8"/>
    <w:rsid w:val="00D00BE6"/>
    <w:rsid w:val="00D01519"/>
    <w:rsid w:val="00D018C9"/>
    <w:rsid w:val="00D01A7F"/>
    <w:rsid w:val="00D01A9E"/>
    <w:rsid w:val="00D02663"/>
    <w:rsid w:val="00D038A8"/>
    <w:rsid w:val="00D04FAD"/>
    <w:rsid w:val="00D05980"/>
    <w:rsid w:val="00D06ABB"/>
    <w:rsid w:val="00D072D1"/>
    <w:rsid w:val="00D07A75"/>
    <w:rsid w:val="00D1036C"/>
    <w:rsid w:val="00D125E2"/>
    <w:rsid w:val="00D12753"/>
    <w:rsid w:val="00D12988"/>
    <w:rsid w:val="00D12BF0"/>
    <w:rsid w:val="00D143EE"/>
    <w:rsid w:val="00D14B27"/>
    <w:rsid w:val="00D152E5"/>
    <w:rsid w:val="00D15A8D"/>
    <w:rsid w:val="00D15E75"/>
    <w:rsid w:val="00D15ED9"/>
    <w:rsid w:val="00D160E5"/>
    <w:rsid w:val="00D1687B"/>
    <w:rsid w:val="00D16B9B"/>
    <w:rsid w:val="00D1726A"/>
    <w:rsid w:val="00D17E88"/>
    <w:rsid w:val="00D2117E"/>
    <w:rsid w:val="00D21875"/>
    <w:rsid w:val="00D226E7"/>
    <w:rsid w:val="00D227FA"/>
    <w:rsid w:val="00D22964"/>
    <w:rsid w:val="00D22A45"/>
    <w:rsid w:val="00D231F1"/>
    <w:rsid w:val="00D239EF"/>
    <w:rsid w:val="00D259B0"/>
    <w:rsid w:val="00D25DF3"/>
    <w:rsid w:val="00D26467"/>
    <w:rsid w:val="00D265B0"/>
    <w:rsid w:val="00D266F2"/>
    <w:rsid w:val="00D30447"/>
    <w:rsid w:val="00D308D5"/>
    <w:rsid w:val="00D30D02"/>
    <w:rsid w:val="00D30EC2"/>
    <w:rsid w:val="00D314DE"/>
    <w:rsid w:val="00D3237F"/>
    <w:rsid w:val="00D32E65"/>
    <w:rsid w:val="00D3323B"/>
    <w:rsid w:val="00D33241"/>
    <w:rsid w:val="00D332A3"/>
    <w:rsid w:val="00D33CFF"/>
    <w:rsid w:val="00D34076"/>
    <w:rsid w:val="00D3470B"/>
    <w:rsid w:val="00D358AD"/>
    <w:rsid w:val="00D36C8E"/>
    <w:rsid w:val="00D408EC"/>
    <w:rsid w:val="00D40DF8"/>
    <w:rsid w:val="00D40E4A"/>
    <w:rsid w:val="00D4158B"/>
    <w:rsid w:val="00D41E87"/>
    <w:rsid w:val="00D427A3"/>
    <w:rsid w:val="00D436C5"/>
    <w:rsid w:val="00D43F4C"/>
    <w:rsid w:val="00D447CD"/>
    <w:rsid w:val="00D448E5"/>
    <w:rsid w:val="00D4580E"/>
    <w:rsid w:val="00D45881"/>
    <w:rsid w:val="00D46E49"/>
    <w:rsid w:val="00D47E97"/>
    <w:rsid w:val="00D5074C"/>
    <w:rsid w:val="00D50CC9"/>
    <w:rsid w:val="00D51B50"/>
    <w:rsid w:val="00D51BE5"/>
    <w:rsid w:val="00D52C49"/>
    <w:rsid w:val="00D5399B"/>
    <w:rsid w:val="00D542F3"/>
    <w:rsid w:val="00D54803"/>
    <w:rsid w:val="00D548F5"/>
    <w:rsid w:val="00D54D89"/>
    <w:rsid w:val="00D54FF1"/>
    <w:rsid w:val="00D550AB"/>
    <w:rsid w:val="00D55C05"/>
    <w:rsid w:val="00D55C3B"/>
    <w:rsid w:val="00D56B61"/>
    <w:rsid w:val="00D5794C"/>
    <w:rsid w:val="00D615E8"/>
    <w:rsid w:val="00D61987"/>
    <w:rsid w:val="00D61B0E"/>
    <w:rsid w:val="00D622FB"/>
    <w:rsid w:val="00D624FC"/>
    <w:rsid w:val="00D62E84"/>
    <w:rsid w:val="00D631D2"/>
    <w:rsid w:val="00D63DB0"/>
    <w:rsid w:val="00D64FA3"/>
    <w:rsid w:val="00D65470"/>
    <w:rsid w:val="00D65C8C"/>
    <w:rsid w:val="00D66269"/>
    <w:rsid w:val="00D66D06"/>
    <w:rsid w:val="00D6770D"/>
    <w:rsid w:val="00D67FF0"/>
    <w:rsid w:val="00D706BE"/>
    <w:rsid w:val="00D7125A"/>
    <w:rsid w:val="00D71A14"/>
    <w:rsid w:val="00D71C5B"/>
    <w:rsid w:val="00D71FE7"/>
    <w:rsid w:val="00D72946"/>
    <w:rsid w:val="00D7295E"/>
    <w:rsid w:val="00D72AB2"/>
    <w:rsid w:val="00D72F94"/>
    <w:rsid w:val="00D7389D"/>
    <w:rsid w:val="00D73F84"/>
    <w:rsid w:val="00D74173"/>
    <w:rsid w:val="00D7465F"/>
    <w:rsid w:val="00D74968"/>
    <w:rsid w:val="00D749E1"/>
    <w:rsid w:val="00D752CB"/>
    <w:rsid w:val="00D75BBC"/>
    <w:rsid w:val="00D76CCA"/>
    <w:rsid w:val="00D801E1"/>
    <w:rsid w:val="00D82AA3"/>
    <w:rsid w:val="00D83960"/>
    <w:rsid w:val="00D84104"/>
    <w:rsid w:val="00D8445F"/>
    <w:rsid w:val="00D8531F"/>
    <w:rsid w:val="00D859DE"/>
    <w:rsid w:val="00D866C3"/>
    <w:rsid w:val="00D86836"/>
    <w:rsid w:val="00D869CA"/>
    <w:rsid w:val="00D86D5F"/>
    <w:rsid w:val="00D86E6B"/>
    <w:rsid w:val="00D8742A"/>
    <w:rsid w:val="00D87738"/>
    <w:rsid w:val="00D87773"/>
    <w:rsid w:val="00D877FD"/>
    <w:rsid w:val="00D87C06"/>
    <w:rsid w:val="00D9023C"/>
    <w:rsid w:val="00D9032E"/>
    <w:rsid w:val="00D90968"/>
    <w:rsid w:val="00D90B81"/>
    <w:rsid w:val="00D91BE3"/>
    <w:rsid w:val="00D9345D"/>
    <w:rsid w:val="00D9388B"/>
    <w:rsid w:val="00D9622D"/>
    <w:rsid w:val="00D96D37"/>
    <w:rsid w:val="00D96F34"/>
    <w:rsid w:val="00D97AB0"/>
    <w:rsid w:val="00DA0356"/>
    <w:rsid w:val="00DA042B"/>
    <w:rsid w:val="00DA0638"/>
    <w:rsid w:val="00DA1CA8"/>
    <w:rsid w:val="00DA2EAE"/>
    <w:rsid w:val="00DA317C"/>
    <w:rsid w:val="00DA487D"/>
    <w:rsid w:val="00DA4B0A"/>
    <w:rsid w:val="00DA4D5A"/>
    <w:rsid w:val="00DA5B45"/>
    <w:rsid w:val="00DA5BD8"/>
    <w:rsid w:val="00DA6271"/>
    <w:rsid w:val="00DA6421"/>
    <w:rsid w:val="00DA7A00"/>
    <w:rsid w:val="00DA7DA8"/>
    <w:rsid w:val="00DB07FE"/>
    <w:rsid w:val="00DB0D50"/>
    <w:rsid w:val="00DB0EE3"/>
    <w:rsid w:val="00DB11E5"/>
    <w:rsid w:val="00DB285A"/>
    <w:rsid w:val="00DB3E81"/>
    <w:rsid w:val="00DB4096"/>
    <w:rsid w:val="00DB4D2B"/>
    <w:rsid w:val="00DB51A7"/>
    <w:rsid w:val="00DB5545"/>
    <w:rsid w:val="00DB598C"/>
    <w:rsid w:val="00DB5C37"/>
    <w:rsid w:val="00DB62E7"/>
    <w:rsid w:val="00DB6345"/>
    <w:rsid w:val="00DB63CB"/>
    <w:rsid w:val="00DB6C0B"/>
    <w:rsid w:val="00DB6CDE"/>
    <w:rsid w:val="00DB6F66"/>
    <w:rsid w:val="00DC0C5B"/>
    <w:rsid w:val="00DC16E5"/>
    <w:rsid w:val="00DC2068"/>
    <w:rsid w:val="00DC2273"/>
    <w:rsid w:val="00DC26E3"/>
    <w:rsid w:val="00DC29DE"/>
    <w:rsid w:val="00DC3BE2"/>
    <w:rsid w:val="00DC43A1"/>
    <w:rsid w:val="00DC44F4"/>
    <w:rsid w:val="00DC457E"/>
    <w:rsid w:val="00DC5A0F"/>
    <w:rsid w:val="00DC6305"/>
    <w:rsid w:val="00DC63ED"/>
    <w:rsid w:val="00DC66D0"/>
    <w:rsid w:val="00DC6D5F"/>
    <w:rsid w:val="00DC6D7B"/>
    <w:rsid w:val="00DC710A"/>
    <w:rsid w:val="00DC7662"/>
    <w:rsid w:val="00DC7959"/>
    <w:rsid w:val="00DC7A5D"/>
    <w:rsid w:val="00DD0C82"/>
    <w:rsid w:val="00DD1F2B"/>
    <w:rsid w:val="00DD1F84"/>
    <w:rsid w:val="00DD26DB"/>
    <w:rsid w:val="00DD2A2D"/>
    <w:rsid w:val="00DD2C87"/>
    <w:rsid w:val="00DD2EB3"/>
    <w:rsid w:val="00DD2F5D"/>
    <w:rsid w:val="00DD5206"/>
    <w:rsid w:val="00DD582A"/>
    <w:rsid w:val="00DD5FB4"/>
    <w:rsid w:val="00DD654D"/>
    <w:rsid w:val="00DD66AC"/>
    <w:rsid w:val="00DD6DF0"/>
    <w:rsid w:val="00DE0805"/>
    <w:rsid w:val="00DE0EF6"/>
    <w:rsid w:val="00DE1206"/>
    <w:rsid w:val="00DE12CF"/>
    <w:rsid w:val="00DE1AF3"/>
    <w:rsid w:val="00DE22B4"/>
    <w:rsid w:val="00DE3967"/>
    <w:rsid w:val="00DE3A7D"/>
    <w:rsid w:val="00DE3AD0"/>
    <w:rsid w:val="00DE41CB"/>
    <w:rsid w:val="00DE43CD"/>
    <w:rsid w:val="00DE4B23"/>
    <w:rsid w:val="00DE50F9"/>
    <w:rsid w:val="00DE58A3"/>
    <w:rsid w:val="00DE6012"/>
    <w:rsid w:val="00DE723A"/>
    <w:rsid w:val="00DE74AC"/>
    <w:rsid w:val="00DE778E"/>
    <w:rsid w:val="00DF0059"/>
    <w:rsid w:val="00DF0969"/>
    <w:rsid w:val="00DF0C29"/>
    <w:rsid w:val="00DF1871"/>
    <w:rsid w:val="00DF29F7"/>
    <w:rsid w:val="00DF2B7B"/>
    <w:rsid w:val="00DF3184"/>
    <w:rsid w:val="00DF3B15"/>
    <w:rsid w:val="00DF3D88"/>
    <w:rsid w:val="00DF4574"/>
    <w:rsid w:val="00DF467B"/>
    <w:rsid w:val="00DF516E"/>
    <w:rsid w:val="00DF5DC7"/>
    <w:rsid w:val="00DF5E47"/>
    <w:rsid w:val="00DF6B1B"/>
    <w:rsid w:val="00E00552"/>
    <w:rsid w:val="00E012C9"/>
    <w:rsid w:val="00E0165B"/>
    <w:rsid w:val="00E01B1B"/>
    <w:rsid w:val="00E01D81"/>
    <w:rsid w:val="00E01D99"/>
    <w:rsid w:val="00E0271F"/>
    <w:rsid w:val="00E02B67"/>
    <w:rsid w:val="00E03ABF"/>
    <w:rsid w:val="00E03BD6"/>
    <w:rsid w:val="00E04E10"/>
    <w:rsid w:val="00E04F39"/>
    <w:rsid w:val="00E05899"/>
    <w:rsid w:val="00E05D36"/>
    <w:rsid w:val="00E0678A"/>
    <w:rsid w:val="00E076FA"/>
    <w:rsid w:val="00E07DDB"/>
    <w:rsid w:val="00E101E0"/>
    <w:rsid w:val="00E11181"/>
    <w:rsid w:val="00E11CAD"/>
    <w:rsid w:val="00E13378"/>
    <w:rsid w:val="00E14A2E"/>
    <w:rsid w:val="00E162C0"/>
    <w:rsid w:val="00E171CA"/>
    <w:rsid w:val="00E17881"/>
    <w:rsid w:val="00E17BC9"/>
    <w:rsid w:val="00E20F29"/>
    <w:rsid w:val="00E21164"/>
    <w:rsid w:val="00E21185"/>
    <w:rsid w:val="00E21394"/>
    <w:rsid w:val="00E214BF"/>
    <w:rsid w:val="00E2200D"/>
    <w:rsid w:val="00E22FB5"/>
    <w:rsid w:val="00E23914"/>
    <w:rsid w:val="00E250AB"/>
    <w:rsid w:val="00E256D5"/>
    <w:rsid w:val="00E264A7"/>
    <w:rsid w:val="00E26B5E"/>
    <w:rsid w:val="00E27B96"/>
    <w:rsid w:val="00E30288"/>
    <w:rsid w:val="00E31314"/>
    <w:rsid w:val="00E31A63"/>
    <w:rsid w:val="00E31E67"/>
    <w:rsid w:val="00E3298F"/>
    <w:rsid w:val="00E3310A"/>
    <w:rsid w:val="00E3322F"/>
    <w:rsid w:val="00E33241"/>
    <w:rsid w:val="00E33711"/>
    <w:rsid w:val="00E33AA8"/>
    <w:rsid w:val="00E33E12"/>
    <w:rsid w:val="00E35182"/>
    <w:rsid w:val="00E35A38"/>
    <w:rsid w:val="00E35A57"/>
    <w:rsid w:val="00E35F48"/>
    <w:rsid w:val="00E376E6"/>
    <w:rsid w:val="00E37D8C"/>
    <w:rsid w:val="00E4013C"/>
    <w:rsid w:val="00E40592"/>
    <w:rsid w:val="00E40F88"/>
    <w:rsid w:val="00E4134E"/>
    <w:rsid w:val="00E415B2"/>
    <w:rsid w:val="00E416A2"/>
    <w:rsid w:val="00E42632"/>
    <w:rsid w:val="00E42742"/>
    <w:rsid w:val="00E42E20"/>
    <w:rsid w:val="00E43987"/>
    <w:rsid w:val="00E442E9"/>
    <w:rsid w:val="00E44718"/>
    <w:rsid w:val="00E447C0"/>
    <w:rsid w:val="00E44BBE"/>
    <w:rsid w:val="00E45FB9"/>
    <w:rsid w:val="00E460EB"/>
    <w:rsid w:val="00E465AE"/>
    <w:rsid w:val="00E46651"/>
    <w:rsid w:val="00E46D04"/>
    <w:rsid w:val="00E46DED"/>
    <w:rsid w:val="00E47E2C"/>
    <w:rsid w:val="00E50346"/>
    <w:rsid w:val="00E50365"/>
    <w:rsid w:val="00E5159D"/>
    <w:rsid w:val="00E51C8D"/>
    <w:rsid w:val="00E52662"/>
    <w:rsid w:val="00E52882"/>
    <w:rsid w:val="00E53368"/>
    <w:rsid w:val="00E5392D"/>
    <w:rsid w:val="00E539B4"/>
    <w:rsid w:val="00E53E07"/>
    <w:rsid w:val="00E543A8"/>
    <w:rsid w:val="00E5495E"/>
    <w:rsid w:val="00E54A00"/>
    <w:rsid w:val="00E54D11"/>
    <w:rsid w:val="00E55837"/>
    <w:rsid w:val="00E55D56"/>
    <w:rsid w:val="00E55EF7"/>
    <w:rsid w:val="00E56200"/>
    <w:rsid w:val="00E57306"/>
    <w:rsid w:val="00E6020E"/>
    <w:rsid w:val="00E60408"/>
    <w:rsid w:val="00E615C1"/>
    <w:rsid w:val="00E61690"/>
    <w:rsid w:val="00E62322"/>
    <w:rsid w:val="00E6387B"/>
    <w:rsid w:val="00E64C19"/>
    <w:rsid w:val="00E6563E"/>
    <w:rsid w:val="00E65BC6"/>
    <w:rsid w:val="00E65E2A"/>
    <w:rsid w:val="00E66BE0"/>
    <w:rsid w:val="00E67637"/>
    <w:rsid w:val="00E67673"/>
    <w:rsid w:val="00E701F5"/>
    <w:rsid w:val="00E72622"/>
    <w:rsid w:val="00E729C7"/>
    <w:rsid w:val="00E7360D"/>
    <w:rsid w:val="00E74480"/>
    <w:rsid w:val="00E74915"/>
    <w:rsid w:val="00E75521"/>
    <w:rsid w:val="00E75714"/>
    <w:rsid w:val="00E75E09"/>
    <w:rsid w:val="00E76C4E"/>
    <w:rsid w:val="00E80EB7"/>
    <w:rsid w:val="00E80F01"/>
    <w:rsid w:val="00E810F2"/>
    <w:rsid w:val="00E81A50"/>
    <w:rsid w:val="00E81E0A"/>
    <w:rsid w:val="00E8217F"/>
    <w:rsid w:val="00E82C14"/>
    <w:rsid w:val="00E82F79"/>
    <w:rsid w:val="00E82FF8"/>
    <w:rsid w:val="00E83F7B"/>
    <w:rsid w:val="00E84CE6"/>
    <w:rsid w:val="00E85151"/>
    <w:rsid w:val="00E85942"/>
    <w:rsid w:val="00E85C81"/>
    <w:rsid w:val="00E86392"/>
    <w:rsid w:val="00E865D8"/>
    <w:rsid w:val="00E86E4A"/>
    <w:rsid w:val="00E86FA3"/>
    <w:rsid w:val="00E87176"/>
    <w:rsid w:val="00E8751F"/>
    <w:rsid w:val="00E87941"/>
    <w:rsid w:val="00E9021F"/>
    <w:rsid w:val="00E903A6"/>
    <w:rsid w:val="00E904B1"/>
    <w:rsid w:val="00E904D9"/>
    <w:rsid w:val="00E909D6"/>
    <w:rsid w:val="00E90BE2"/>
    <w:rsid w:val="00E91425"/>
    <w:rsid w:val="00E91D94"/>
    <w:rsid w:val="00E938D2"/>
    <w:rsid w:val="00E93EBB"/>
    <w:rsid w:val="00E94098"/>
    <w:rsid w:val="00E9522A"/>
    <w:rsid w:val="00E952AB"/>
    <w:rsid w:val="00E95D57"/>
    <w:rsid w:val="00E95D83"/>
    <w:rsid w:val="00E961A8"/>
    <w:rsid w:val="00E976EC"/>
    <w:rsid w:val="00E97EF9"/>
    <w:rsid w:val="00EA05D0"/>
    <w:rsid w:val="00EA0FAB"/>
    <w:rsid w:val="00EA12A2"/>
    <w:rsid w:val="00EA259F"/>
    <w:rsid w:val="00EA2F92"/>
    <w:rsid w:val="00EA30C1"/>
    <w:rsid w:val="00EA3208"/>
    <w:rsid w:val="00EA3739"/>
    <w:rsid w:val="00EA4193"/>
    <w:rsid w:val="00EA4276"/>
    <w:rsid w:val="00EA4507"/>
    <w:rsid w:val="00EA5621"/>
    <w:rsid w:val="00EA670E"/>
    <w:rsid w:val="00EA67B3"/>
    <w:rsid w:val="00EA6AD5"/>
    <w:rsid w:val="00EA7357"/>
    <w:rsid w:val="00EA7430"/>
    <w:rsid w:val="00EA74AE"/>
    <w:rsid w:val="00EB070B"/>
    <w:rsid w:val="00EB0B0B"/>
    <w:rsid w:val="00EB13F7"/>
    <w:rsid w:val="00EB1450"/>
    <w:rsid w:val="00EB17E0"/>
    <w:rsid w:val="00EB1CEA"/>
    <w:rsid w:val="00EB3A28"/>
    <w:rsid w:val="00EB3AF1"/>
    <w:rsid w:val="00EB5033"/>
    <w:rsid w:val="00EB57FF"/>
    <w:rsid w:val="00EB5963"/>
    <w:rsid w:val="00EB644E"/>
    <w:rsid w:val="00EB65EA"/>
    <w:rsid w:val="00EB6E67"/>
    <w:rsid w:val="00EB7228"/>
    <w:rsid w:val="00EB7E7E"/>
    <w:rsid w:val="00EC00AB"/>
    <w:rsid w:val="00EC07CA"/>
    <w:rsid w:val="00EC07E0"/>
    <w:rsid w:val="00EC0C81"/>
    <w:rsid w:val="00EC0E32"/>
    <w:rsid w:val="00EC1CD2"/>
    <w:rsid w:val="00EC26B4"/>
    <w:rsid w:val="00EC2C5C"/>
    <w:rsid w:val="00EC31FA"/>
    <w:rsid w:val="00EC35A2"/>
    <w:rsid w:val="00EC5C8D"/>
    <w:rsid w:val="00EC603D"/>
    <w:rsid w:val="00EC60AE"/>
    <w:rsid w:val="00EC62AD"/>
    <w:rsid w:val="00EC62E1"/>
    <w:rsid w:val="00EC6E2A"/>
    <w:rsid w:val="00EC6E93"/>
    <w:rsid w:val="00ED01CA"/>
    <w:rsid w:val="00ED1D27"/>
    <w:rsid w:val="00ED23BD"/>
    <w:rsid w:val="00ED294A"/>
    <w:rsid w:val="00ED3749"/>
    <w:rsid w:val="00ED51BB"/>
    <w:rsid w:val="00ED53A1"/>
    <w:rsid w:val="00ED5AC0"/>
    <w:rsid w:val="00ED75C9"/>
    <w:rsid w:val="00EE04B5"/>
    <w:rsid w:val="00EE1A24"/>
    <w:rsid w:val="00EE1FF2"/>
    <w:rsid w:val="00EE2E4E"/>
    <w:rsid w:val="00EE34ED"/>
    <w:rsid w:val="00EE3729"/>
    <w:rsid w:val="00EE384A"/>
    <w:rsid w:val="00EE3D2B"/>
    <w:rsid w:val="00EE61B1"/>
    <w:rsid w:val="00EE749D"/>
    <w:rsid w:val="00EF0086"/>
    <w:rsid w:val="00EF091B"/>
    <w:rsid w:val="00EF0967"/>
    <w:rsid w:val="00EF1E28"/>
    <w:rsid w:val="00EF1EFD"/>
    <w:rsid w:val="00EF23EF"/>
    <w:rsid w:val="00EF2677"/>
    <w:rsid w:val="00EF2A6E"/>
    <w:rsid w:val="00EF3D3B"/>
    <w:rsid w:val="00EF5200"/>
    <w:rsid w:val="00EF5B2B"/>
    <w:rsid w:val="00EF5F10"/>
    <w:rsid w:val="00EF622C"/>
    <w:rsid w:val="00EF651C"/>
    <w:rsid w:val="00EF6CB3"/>
    <w:rsid w:val="00EF726D"/>
    <w:rsid w:val="00EF7B66"/>
    <w:rsid w:val="00F00F84"/>
    <w:rsid w:val="00F01629"/>
    <w:rsid w:val="00F021F9"/>
    <w:rsid w:val="00F027B4"/>
    <w:rsid w:val="00F02E49"/>
    <w:rsid w:val="00F032F5"/>
    <w:rsid w:val="00F0477C"/>
    <w:rsid w:val="00F0733F"/>
    <w:rsid w:val="00F07A4B"/>
    <w:rsid w:val="00F101D2"/>
    <w:rsid w:val="00F1164F"/>
    <w:rsid w:val="00F1194A"/>
    <w:rsid w:val="00F11980"/>
    <w:rsid w:val="00F11C26"/>
    <w:rsid w:val="00F11D3C"/>
    <w:rsid w:val="00F11F32"/>
    <w:rsid w:val="00F120D8"/>
    <w:rsid w:val="00F1432F"/>
    <w:rsid w:val="00F1437A"/>
    <w:rsid w:val="00F157CA"/>
    <w:rsid w:val="00F163EE"/>
    <w:rsid w:val="00F16CFF"/>
    <w:rsid w:val="00F16E25"/>
    <w:rsid w:val="00F174ED"/>
    <w:rsid w:val="00F17690"/>
    <w:rsid w:val="00F2000A"/>
    <w:rsid w:val="00F21387"/>
    <w:rsid w:val="00F21657"/>
    <w:rsid w:val="00F2217B"/>
    <w:rsid w:val="00F22560"/>
    <w:rsid w:val="00F22AF5"/>
    <w:rsid w:val="00F22CAE"/>
    <w:rsid w:val="00F22D8B"/>
    <w:rsid w:val="00F231E0"/>
    <w:rsid w:val="00F2328A"/>
    <w:rsid w:val="00F23486"/>
    <w:rsid w:val="00F24CB5"/>
    <w:rsid w:val="00F2581B"/>
    <w:rsid w:val="00F25D53"/>
    <w:rsid w:val="00F26354"/>
    <w:rsid w:val="00F26B75"/>
    <w:rsid w:val="00F273DB"/>
    <w:rsid w:val="00F300A0"/>
    <w:rsid w:val="00F3029F"/>
    <w:rsid w:val="00F305F8"/>
    <w:rsid w:val="00F31143"/>
    <w:rsid w:val="00F312C2"/>
    <w:rsid w:val="00F31869"/>
    <w:rsid w:val="00F3191B"/>
    <w:rsid w:val="00F3367B"/>
    <w:rsid w:val="00F33C3B"/>
    <w:rsid w:val="00F345B5"/>
    <w:rsid w:val="00F349B6"/>
    <w:rsid w:val="00F35021"/>
    <w:rsid w:val="00F355B2"/>
    <w:rsid w:val="00F360CD"/>
    <w:rsid w:val="00F36DDE"/>
    <w:rsid w:val="00F40345"/>
    <w:rsid w:val="00F40719"/>
    <w:rsid w:val="00F40E91"/>
    <w:rsid w:val="00F414EB"/>
    <w:rsid w:val="00F41E1C"/>
    <w:rsid w:val="00F420A0"/>
    <w:rsid w:val="00F426EA"/>
    <w:rsid w:val="00F42BD6"/>
    <w:rsid w:val="00F43493"/>
    <w:rsid w:val="00F4396F"/>
    <w:rsid w:val="00F439F7"/>
    <w:rsid w:val="00F43A61"/>
    <w:rsid w:val="00F43DD9"/>
    <w:rsid w:val="00F4433B"/>
    <w:rsid w:val="00F4753E"/>
    <w:rsid w:val="00F4764E"/>
    <w:rsid w:val="00F47A76"/>
    <w:rsid w:val="00F500EF"/>
    <w:rsid w:val="00F501D3"/>
    <w:rsid w:val="00F506F7"/>
    <w:rsid w:val="00F50ADD"/>
    <w:rsid w:val="00F50C85"/>
    <w:rsid w:val="00F5237D"/>
    <w:rsid w:val="00F53A12"/>
    <w:rsid w:val="00F5456D"/>
    <w:rsid w:val="00F546BF"/>
    <w:rsid w:val="00F55165"/>
    <w:rsid w:val="00F5543D"/>
    <w:rsid w:val="00F56E2E"/>
    <w:rsid w:val="00F578E8"/>
    <w:rsid w:val="00F603FB"/>
    <w:rsid w:val="00F610AF"/>
    <w:rsid w:val="00F61BA5"/>
    <w:rsid w:val="00F63323"/>
    <w:rsid w:val="00F658D9"/>
    <w:rsid w:val="00F65B02"/>
    <w:rsid w:val="00F664E2"/>
    <w:rsid w:val="00F665A6"/>
    <w:rsid w:val="00F66683"/>
    <w:rsid w:val="00F66810"/>
    <w:rsid w:val="00F66F97"/>
    <w:rsid w:val="00F671A0"/>
    <w:rsid w:val="00F67A4E"/>
    <w:rsid w:val="00F70064"/>
    <w:rsid w:val="00F7097F"/>
    <w:rsid w:val="00F70A3F"/>
    <w:rsid w:val="00F70EB9"/>
    <w:rsid w:val="00F72497"/>
    <w:rsid w:val="00F736E7"/>
    <w:rsid w:val="00F7396A"/>
    <w:rsid w:val="00F754BF"/>
    <w:rsid w:val="00F755C4"/>
    <w:rsid w:val="00F75E81"/>
    <w:rsid w:val="00F760C8"/>
    <w:rsid w:val="00F7615C"/>
    <w:rsid w:val="00F7645B"/>
    <w:rsid w:val="00F766A7"/>
    <w:rsid w:val="00F76A63"/>
    <w:rsid w:val="00F76E70"/>
    <w:rsid w:val="00F7788E"/>
    <w:rsid w:val="00F80711"/>
    <w:rsid w:val="00F81C3C"/>
    <w:rsid w:val="00F8222D"/>
    <w:rsid w:val="00F822DF"/>
    <w:rsid w:val="00F8255A"/>
    <w:rsid w:val="00F825B1"/>
    <w:rsid w:val="00F82847"/>
    <w:rsid w:val="00F83444"/>
    <w:rsid w:val="00F83745"/>
    <w:rsid w:val="00F850E9"/>
    <w:rsid w:val="00F87039"/>
    <w:rsid w:val="00F87246"/>
    <w:rsid w:val="00F873F5"/>
    <w:rsid w:val="00F8764F"/>
    <w:rsid w:val="00F87FEB"/>
    <w:rsid w:val="00F90342"/>
    <w:rsid w:val="00F9089A"/>
    <w:rsid w:val="00F91818"/>
    <w:rsid w:val="00F938E8"/>
    <w:rsid w:val="00F94BDC"/>
    <w:rsid w:val="00F9530F"/>
    <w:rsid w:val="00F96E46"/>
    <w:rsid w:val="00F976BF"/>
    <w:rsid w:val="00FA1189"/>
    <w:rsid w:val="00FA216A"/>
    <w:rsid w:val="00FA3AF8"/>
    <w:rsid w:val="00FB08F4"/>
    <w:rsid w:val="00FB0C74"/>
    <w:rsid w:val="00FB1261"/>
    <w:rsid w:val="00FB15C3"/>
    <w:rsid w:val="00FB1AE6"/>
    <w:rsid w:val="00FB1EAA"/>
    <w:rsid w:val="00FB2AFD"/>
    <w:rsid w:val="00FB2EE6"/>
    <w:rsid w:val="00FB3E65"/>
    <w:rsid w:val="00FB465C"/>
    <w:rsid w:val="00FB4BFD"/>
    <w:rsid w:val="00FB5370"/>
    <w:rsid w:val="00FB601B"/>
    <w:rsid w:val="00FB6303"/>
    <w:rsid w:val="00FB6B11"/>
    <w:rsid w:val="00FB7339"/>
    <w:rsid w:val="00FB74F5"/>
    <w:rsid w:val="00FB75DB"/>
    <w:rsid w:val="00FC0BB7"/>
    <w:rsid w:val="00FC1064"/>
    <w:rsid w:val="00FC10E9"/>
    <w:rsid w:val="00FC1A7C"/>
    <w:rsid w:val="00FC1D13"/>
    <w:rsid w:val="00FC1DDA"/>
    <w:rsid w:val="00FC1E37"/>
    <w:rsid w:val="00FC2347"/>
    <w:rsid w:val="00FC304F"/>
    <w:rsid w:val="00FC367E"/>
    <w:rsid w:val="00FC3F0C"/>
    <w:rsid w:val="00FC5964"/>
    <w:rsid w:val="00FC5D53"/>
    <w:rsid w:val="00FC5FBE"/>
    <w:rsid w:val="00FC691B"/>
    <w:rsid w:val="00FC775C"/>
    <w:rsid w:val="00FC77B5"/>
    <w:rsid w:val="00FC7FDE"/>
    <w:rsid w:val="00FD049E"/>
    <w:rsid w:val="00FD083B"/>
    <w:rsid w:val="00FD0F9C"/>
    <w:rsid w:val="00FD3497"/>
    <w:rsid w:val="00FD3607"/>
    <w:rsid w:val="00FD41AF"/>
    <w:rsid w:val="00FD43E9"/>
    <w:rsid w:val="00FD57C2"/>
    <w:rsid w:val="00FD59B1"/>
    <w:rsid w:val="00FD60FC"/>
    <w:rsid w:val="00FD63E4"/>
    <w:rsid w:val="00FD7D12"/>
    <w:rsid w:val="00FE0424"/>
    <w:rsid w:val="00FE09B4"/>
    <w:rsid w:val="00FE11A3"/>
    <w:rsid w:val="00FE2956"/>
    <w:rsid w:val="00FE31A7"/>
    <w:rsid w:val="00FE3A01"/>
    <w:rsid w:val="00FE3A0D"/>
    <w:rsid w:val="00FE44C5"/>
    <w:rsid w:val="00FE4B85"/>
    <w:rsid w:val="00FE516F"/>
    <w:rsid w:val="00FE61B7"/>
    <w:rsid w:val="00FE6B00"/>
    <w:rsid w:val="00FE6D08"/>
    <w:rsid w:val="00FF0892"/>
    <w:rsid w:val="00FF19A5"/>
    <w:rsid w:val="00FF2783"/>
    <w:rsid w:val="00FF35F8"/>
    <w:rsid w:val="00FF36BF"/>
    <w:rsid w:val="00FF3D96"/>
    <w:rsid w:val="00FF425B"/>
    <w:rsid w:val="00FF52D6"/>
    <w:rsid w:val="00FF5E70"/>
    <w:rsid w:val="00FF7CC7"/>
    <w:rsid w:val="00FF7F5E"/>
    <w:rsid w:val="124D4B33"/>
    <w:rsid w:val="3A602C33"/>
    <w:rsid w:val="4C89100F"/>
    <w:rsid w:val="4E5B401F"/>
    <w:rsid w:val="59D04C37"/>
    <w:rsid w:val="6D0F3912"/>
    <w:rsid w:val="742800CF"/>
    <w:rsid w:val="7A570D2E"/>
    <w:rsid w:val="7FD17284"/>
  </w:rsids>
  <m:mathPr>
    <m:mathFont m:val="Cambria Math"/>
    <m:brkBin m:val="before"/>
    <m:brkBinSub m:val="--"/>
    <m:smallFrac/>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4100" fillcolor="white">
      <v:fill color="white"/>
    </o:shapedefaults>
    <o:shapelayout v:ext="edit">
      <o:idmap v:ext="edit" data="2"/>
    </o:shapelayout>
  </w:shapeDefaults>
  <w:decimalSymbol w:val=","/>
  <w:listSeparator w:val=";"/>
  <w14:docId w14:val="12A82380"/>
  <w15:docId w15:val="{66BEA79E-881C-467D-9606-805144E4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093"/>
    <w:pPr>
      <w:spacing w:after="160" w:line="259" w:lineRule="auto"/>
    </w:pPr>
    <w:rPr>
      <w:sz w:val="22"/>
      <w:szCs w:val="22"/>
      <w:lang w:eastAsia="en-US"/>
    </w:rPr>
  </w:style>
  <w:style w:type="paragraph" w:styleId="Ttulo1">
    <w:name w:val="heading 1"/>
    <w:basedOn w:val="Normal"/>
    <w:next w:val="Normal"/>
    <w:link w:val="Ttulo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har"/>
    <w:uiPriority w:val="9"/>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har"/>
    <w:qFormat/>
    <w:pPr>
      <w:keepNext/>
      <w:keepLines/>
      <w:spacing w:before="160" w:after="0" w:line="276" w:lineRule="auto"/>
      <w:contextualSpacing/>
      <w:outlineLvl w:val="4"/>
    </w:pPr>
    <w:rPr>
      <w:rFonts w:ascii="Trebuchet MS" w:eastAsia="Trebuchet MS" w:hAnsi="Trebuchet MS" w:cs="Trebuchet M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b/>
      <w:bCs/>
    </w:rPr>
  </w:style>
  <w:style w:type="character" w:styleId="Refdecomentrio">
    <w:name w:val="annotation reference"/>
    <w:basedOn w:val="Fontepargpadro"/>
    <w:uiPriority w:val="99"/>
    <w:semiHidden/>
    <w:unhideWhenUsed/>
    <w:qFormat/>
    <w:rPr>
      <w:sz w:val="16"/>
      <w:szCs w:val="16"/>
    </w:rPr>
  </w:style>
  <w:style w:type="character" w:styleId="HiperlinkVisitado">
    <w:name w:val="FollowedHyperlink"/>
    <w:basedOn w:val="Fontepargpadro"/>
    <w:uiPriority w:val="99"/>
    <w:semiHidden/>
    <w:unhideWhenUsed/>
    <w:qFormat/>
    <w:rPr>
      <w:color w:val="954F72" w:themeColor="followedHyperlink"/>
      <w:u w:val="single"/>
    </w:rPr>
  </w:style>
  <w:style w:type="character" w:styleId="nfase">
    <w:name w:val="Emphasis"/>
    <w:basedOn w:val="Fontepargpadro"/>
    <w:uiPriority w:val="20"/>
    <w:qFormat/>
    <w:rPr>
      <w:i/>
      <w:iCs/>
    </w:rPr>
  </w:style>
  <w:style w:type="character" w:styleId="Hyperlink">
    <w:name w:val="Hyperlink"/>
    <w:basedOn w:val="Fontepargpadro"/>
    <w:uiPriority w:val="99"/>
    <w:unhideWhenUsed/>
    <w:qFormat/>
    <w:rPr>
      <w:color w:val="0563C1" w:themeColor="hyperlink"/>
      <w:u w:val="single"/>
    </w:rPr>
  </w:style>
  <w:style w:type="paragraph" w:styleId="Sumrio2">
    <w:name w:val="toc 2"/>
    <w:basedOn w:val="Normal"/>
    <w:next w:val="Normal"/>
    <w:uiPriority w:val="39"/>
    <w:unhideWhenUsed/>
    <w:qFormat/>
    <w:pPr>
      <w:tabs>
        <w:tab w:val="right" w:leader="dot" w:pos="9346"/>
      </w:tabs>
      <w:spacing w:after="100" w:line="240" w:lineRule="auto"/>
      <w:ind w:left="1858" w:hanging="850"/>
    </w:pPr>
    <w:rPr>
      <w:rFonts w:eastAsiaTheme="minorEastAsia"/>
      <w:color w:val="44546A" w:themeColor="text2"/>
      <w:szCs w:val="20"/>
      <w:lang w:eastAsia="pt-BR"/>
    </w:rPr>
  </w:style>
  <w:style w:type="paragraph" w:styleId="Sumrio9">
    <w:name w:val="toc 9"/>
    <w:basedOn w:val="Normal"/>
    <w:next w:val="Normal"/>
    <w:uiPriority w:val="39"/>
    <w:unhideWhenUsed/>
    <w:qFormat/>
    <w:pPr>
      <w:spacing w:after="100"/>
      <w:ind w:left="1760"/>
    </w:pPr>
    <w:rPr>
      <w:rFonts w:eastAsiaTheme="minorEastAsia"/>
      <w:lang w:eastAsia="pt-BR"/>
    </w:rPr>
  </w:style>
  <w:style w:type="paragraph" w:styleId="Corpodetexto">
    <w:name w:val="Body Text"/>
    <w:basedOn w:val="Normal"/>
    <w:link w:val="CorpodetextoChar"/>
    <w:uiPriority w:val="99"/>
    <w:qFormat/>
    <w:pPr>
      <w:spacing w:before="130" w:after="130" w:line="240" w:lineRule="auto"/>
    </w:pPr>
    <w:rPr>
      <w:rFonts w:ascii="Times" w:eastAsia="Times New Roman" w:hAnsi="Times" w:cs="Times New Roman"/>
      <w:szCs w:val="20"/>
      <w:lang w:eastAsia="pt-BR"/>
    </w:rPr>
  </w:style>
  <w:style w:type="paragraph" w:styleId="Sumrio6">
    <w:name w:val="toc 6"/>
    <w:basedOn w:val="Normal"/>
    <w:next w:val="Normal"/>
    <w:uiPriority w:val="39"/>
    <w:unhideWhenUsed/>
    <w:qFormat/>
    <w:pPr>
      <w:spacing w:after="100"/>
      <w:ind w:left="1100"/>
    </w:pPr>
    <w:rPr>
      <w:rFonts w:eastAsiaTheme="minorEastAsia"/>
      <w:lang w:eastAsia="pt-BR"/>
    </w:rPr>
  </w:style>
  <w:style w:type="paragraph" w:styleId="Textodecomentrio">
    <w:name w:val="annotation text"/>
    <w:basedOn w:val="Normal"/>
    <w:link w:val="TextodecomentrioChar"/>
    <w:uiPriority w:val="99"/>
    <w:semiHidden/>
    <w:unhideWhenUsed/>
    <w:qFormat/>
    <w:pPr>
      <w:spacing w:line="240" w:lineRule="auto"/>
    </w:pPr>
    <w:rPr>
      <w:sz w:val="20"/>
      <w:szCs w:val="20"/>
    </w:rPr>
  </w:style>
  <w:style w:type="paragraph" w:styleId="Sumrio5">
    <w:name w:val="toc 5"/>
    <w:basedOn w:val="Normal"/>
    <w:next w:val="Normal"/>
    <w:uiPriority w:val="39"/>
    <w:unhideWhenUsed/>
    <w:qFormat/>
    <w:pPr>
      <w:spacing w:after="100"/>
      <w:ind w:left="880"/>
    </w:pPr>
    <w:rPr>
      <w:rFonts w:eastAsiaTheme="minorEastAsia"/>
      <w:lang w:eastAsia="pt-BR"/>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4">
    <w:name w:val="toc 4"/>
    <w:basedOn w:val="Normal"/>
    <w:next w:val="Normal"/>
    <w:uiPriority w:val="39"/>
    <w:unhideWhenUsed/>
    <w:qFormat/>
    <w:pPr>
      <w:spacing w:after="100"/>
      <w:ind w:left="660"/>
    </w:pPr>
    <w:rPr>
      <w:rFonts w:eastAsiaTheme="minorEastAsia"/>
      <w:lang w:eastAsia="pt-BR"/>
    </w:rPr>
  </w:style>
  <w:style w:type="paragraph" w:styleId="Sumrio8">
    <w:name w:val="toc 8"/>
    <w:basedOn w:val="Normal"/>
    <w:next w:val="Normal"/>
    <w:uiPriority w:val="39"/>
    <w:unhideWhenUsed/>
    <w:qFormat/>
    <w:pPr>
      <w:spacing w:after="100"/>
      <w:ind w:left="1540"/>
    </w:pPr>
    <w:rPr>
      <w:rFonts w:eastAsiaTheme="minorEastAsia"/>
      <w:lang w:eastAsia="pt-BR"/>
    </w:rPr>
  </w:style>
  <w:style w:type="paragraph" w:styleId="Corpodetexto3">
    <w:name w:val="Body Text 3"/>
    <w:basedOn w:val="Normal"/>
    <w:link w:val="Corpodetexto3Char"/>
    <w:qFormat/>
    <w:pPr>
      <w:spacing w:after="120" w:line="240" w:lineRule="auto"/>
    </w:pPr>
    <w:rPr>
      <w:rFonts w:ascii="Times New Roman" w:eastAsia="Times New Roman" w:hAnsi="Times New Roman" w:cs="Times New Roman"/>
      <w:sz w:val="16"/>
      <w:szCs w:val="16"/>
      <w:lang w:val="en-US"/>
    </w:rPr>
  </w:style>
  <w:style w:type="paragraph" w:styleId="Cabealho">
    <w:name w:val="header"/>
    <w:basedOn w:val="Normal"/>
    <w:link w:val="CabealhoChar"/>
    <w:unhideWhenUsed/>
    <w:qFormat/>
    <w:pPr>
      <w:tabs>
        <w:tab w:val="center" w:pos="4252"/>
        <w:tab w:val="right" w:pos="8504"/>
      </w:tabs>
      <w:spacing w:after="0" w:line="240" w:lineRule="auto"/>
    </w:pPr>
  </w:style>
  <w:style w:type="paragraph" w:styleId="Assuntodocomentrio">
    <w:name w:val="annotation subject"/>
    <w:basedOn w:val="Textodecomentrio"/>
    <w:next w:val="Textodecomentrio"/>
    <w:link w:val="AssuntodocomentrioChar"/>
    <w:uiPriority w:val="99"/>
    <w:semiHidden/>
    <w:unhideWhenUsed/>
    <w:qFormat/>
    <w:rPr>
      <w:b/>
      <w:bCs/>
    </w:r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mrio7">
    <w:name w:val="toc 7"/>
    <w:basedOn w:val="Normal"/>
    <w:next w:val="Normal"/>
    <w:uiPriority w:val="39"/>
    <w:unhideWhenUsed/>
    <w:qFormat/>
    <w:pPr>
      <w:spacing w:after="100"/>
      <w:ind w:left="1320"/>
    </w:pPr>
    <w:rPr>
      <w:rFonts w:eastAsiaTheme="minorEastAsia"/>
      <w:lang w:eastAsia="pt-BR"/>
    </w:rPr>
  </w:style>
  <w:style w:type="paragraph" w:styleId="Sumrio3">
    <w:name w:val="toc 3"/>
    <w:basedOn w:val="Normal"/>
    <w:next w:val="Normal"/>
    <w:uiPriority w:val="39"/>
    <w:unhideWhenUsed/>
    <w:qFormat/>
    <w:pPr>
      <w:spacing w:after="100"/>
      <w:ind w:left="440"/>
    </w:pPr>
    <w:rPr>
      <w:rFonts w:eastAsiaTheme="minorEastAsia" w:cs="Times New Roman"/>
      <w:lang w:eastAsia="pt-BR"/>
    </w:rPr>
  </w:style>
  <w:style w:type="paragraph" w:styleId="Textodebalo">
    <w:name w:val="Balloon Text"/>
    <w:basedOn w:val="Normal"/>
    <w:link w:val="TextodebaloChar"/>
    <w:uiPriority w:val="99"/>
    <w:semiHidden/>
    <w:unhideWhenUsed/>
    <w:qFormat/>
    <w:pPr>
      <w:spacing w:after="0" w:line="240" w:lineRule="auto"/>
    </w:pPr>
    <w:rPr>
      <w:rFonts w:ascii="Segoe UI" w:hAnsi="Segoe UI" w:cs="Segoe UI"/>
      <w:sz w:val="18"/>
      <w:szCs w:val="18"/>
    </w:rPr>
  </w:style>
  <w:style w:type="paragraph" w:styleId="Sumrio1">
    <w:name w:val="toc 1"/>
    <w:basedOn w:val="Normal"/>
    <w:next w:val="Normal"/>
    <w:uiPriority w:val="39"/>
    <w:unhideWhenUsed/>
    <w:qFormat/>
    <w:pPr>
      <w:numPr>
        <w:numId w:val="1"/>
      </w:numPr>
      <w:tabs>
        <w:tab w:val="right" w:leader="dot" w:pos="9346"/>
      </w:tabs>
      <w:spacing w:after="100" w:line="240" w:lineRule="auto"/>
      <w:ind w:right="1584"/>
    </w:pPr>
    <w:rPr>
      <w:rFonts w:eastAsiaTheme="minorEastAsia"/>
      <w:b/>
      <w:color w:val="44546A" w:themeColor="text2"/>
      <w:sz w:val="26"/>
      <w:szCs w:val="20"/>
      <w:lang w:eastAsia="pt-BR"/>
    </w:rPr>
  </w:style>
  <w:style w:type="table" w:styleId="Tabelacomgrade">
    <w:name w:val="Table Grid"/>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CAPAnomedaempresa">
    <w:name w:val="01. «CAPA» nome da empresa"/>
    <w:basedOn w:val="Normal"/>
    <w:qFormat/>
    <w:pPr>
      <w:framePr w:hSpace="180" w:vSpace="180" w:wrap="auto" w:vAnchor="page" w:hAnchor="margin" w:xAlign="center" w:y="6697"/>
      <w:pBdr>
        <w:top w:val="dotted" w:sz="6" w:space="0" w:color="auto"/>
        <w:left w:val="dotted" w:sz="6" w:space="0" w:color="auto"/>
        <w:bottom w:val="dotted" w:sz="6" w:space="0" w:color="auto"/>
        <w:right w:val="dotted" w:sz="6" w:space="0" w:color="auto"/>
      </w:pBdr>
      <w:tabs>
        <w:tab w:val="left" w:pos="2260"/>
        <w:tab w:val="right" w:pos="6740"/>
      </w:tabs>
      <w:spacing w:after="520" w:line="240" w:lineRule="auto"/>
      <w:ind w:left="1600" w:right="1061"/>
    </w:pPr>
    <w:rPr>
      <w:rFonts w:ascii="Times" w:eastAsia="Times New Roman" w:hAnsi="Times" w:cs="Times New Roman"/>
      <w:b/>
      <w:sz w:val="26"/>
      <w:szCs w:val="20"/>
      <w:lang w:eastAsia="pt-BR"/>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PargrafodaLista">
    <w:name w:val="List Paragraph"/>
    <w:basedOn w:val="Normal"/>
    <w:link w:val="PargrafodaListaChar"/>
    <w:uiPriority w:val="34"/>
    <w:qFormat/>
    <w:pPr>
      <w:ind w:left="720"/>
      <w:contextualSpacing/>
    </w:pPr>
  </w:style>
  <w:style w:type="character" w:customStyle="1" w:styleId="TextodebaloChar">
    <w:name w:val="Texto de balão Char"/>
    <w:basedOn w:val="Fontepargpadro"/>
    <w:link w:val="Textodebalo"/>
    <w:uiPriority w:val="99"/>
    <w:semiHidden/>
    <w:qFormat/>
    <w:rPr>
      <w:rFonts w:ascii="Segoe UI" w:hAnsi="Segoe UI" w:cs="Segoe UI"/>
      <w:sz w:val="18"/>
      <w:szCs w:val="18"/>
    </w:rPr>
  </w:style>
  <w:style w:type="character" w:customStyle="1" w:styleId="Ttulo5Char">
    <w:name w:val="Título 5 Char"/>
    <w:basedOn w:val="Fontepargpadro"/>
    <w:link w:val="Ttulo5"/>
    <w:qFormat/>
    <w:rPr>
      <w:rFonts w:ascii="Trebuchet MS" w:eastAsia="Trebuchet MS" w:hAnsi="Trebuchet MS" w:cs="Trebuchet MS"/>
      <w:color w:val="666666"/>
      <w:lang w:eastAsia="pt-BR"/>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E74B5" w:themeColor="accent1" w:themeShade="BF"/>
      <w:sz w:val="32"/>
      <w:szCs w:val="32"/>
    </w:rPr>
  </w:style>
  <w:style w:type="character" w:customStyle="1" w:styleId="textexposedshow">
    <w:name w:val="text_exposed_show"/>
    <w:basedOn w:val="Fontepargpadro"/>
    <w:qFormat/>
  </w:style>
  <w:style w:type="character" w:customStyle="1" w:styleId="apple-converted-space">
    <w:name w:val="apple-converted-space"/>
    <w:basedOn w:val="Fontepargpadro"/>
    <w:qFormat/>
  </w:style>
  <w:style w:type="character" w:customStyle="1" w:styleId="Ttulo3Char">
    <w:name w:val="Título 3 Char"/>
    <w:basedOn w:val="Fontepargpadro"/>
    <w:link w:val="Ttulo3"/>
    <w:uiPriority w:val="9"/>
    <w:qFormat/>
    <w:rPr>
      <w:rFonts w:asciiTheme="majorHAnsi" w:eastAsiaTheme="majorEastAsia" w:hAnsiTheme="majorHAnsi" w:cstheme="majorBidi"/>
      <w:b/>
      <w:bCs/>
      <w:color w:val="5B9BD5" w:themeColor="accent1"/>
    </w:rPr>
  </w:style>
  <w:style w:type="character" w:customStyle="1" w:styleId="CorpodetextoChar">
    <w:name w:val="Corpo de texto Char"/>
    <w:basedOn w:val="Fontepargpadro"/>
    <w:link w:val="Corpodetexto"/>
    <w:uiPriority w:val="99"/>
    <w:qFormat/>
    <w:rPr>
      <w:rFonts w:ascii="Times" w:eastAsia="Times New Roman" w:hAnsi="Times" w:cs="Times New Roman"/>
      <w:szCs w:val="20"/>
      <w:lang w:eastAsia="pt-BR"/>
    </w:rPr>
  </w:style>
  <w:style w:type="paragraph" w:customStyle="1" w:styleId="13Subttulo">
    <w:name w:val="13. Subtítulo"/>
    <w:basedOn w:val="Normal"/>
    <w:qFormat/>
    <w:pPr>
      <w:spacing w:before="140" w:after="400" w:line="260" w:lineRule="atLeast"/>
      <w:ind w:hanging="720"/>
    </w:pPr>
    <w:rPr>
      <w:rFonts w:ascii="Times New Roman" w:eastAsia="Times New Roman" w:hAnsi="Times New Roman" w:cs="Times New Roman"/>
      <w:b/>
      <w:sz w:val="26"/>
      <w:szCs w:val="20"/>
      <w:lang w:eastAsia="pt-BR"/>
    </w:rPr>
  </w:style>
  <w:style w:type="paragraph" w:customStyle="1" w:styleId="04Endereamento">
    <w:name w:val="04. Endereçamento"/>
    <w:basedOn w:val="Normal"/>
    <w:link w:val="04EndereamentoChar"/>
    <w:qFormat/>
    <w:pPr>
      <w:spacing w:after="0" w:line="260" w:lineRule="atLeast"/>
      <w:ind w:right="2"/>
    </w:pPr>
    <w:rPr>
      <w:rFonts w:ascii="Times" w:eastAsia="Times New Roman" w:hAnsi="Times" w:cs="Times New Roman"/>
      <w:szCs w:val="20"/>
      <w:lang w:eastAsia="pt-BR"/>
    </w:rPr>
  </w:style>
  <w:style w:type="character" w:customStyle="1" w:styleId="04EndereamentoChar">
    <w:name w:val="04. Endereçamento Char"/>
    <w:basedOn w:val="Fontepargpadro"/>
    <w:link w:val="04Endereamento"/>
    <w:qFormat/>
    <w:rPr>
      <w:rFonts w:ascii="Times" w:eastAsia="Times New Roman" w:hAnsi="Times" w:cs="Times New Roman"/>
      <w:szCs w:val="20"/>
      <w:lang w:eastAsia="pt-BR"/>
    </w:rPr>
  </w:style>
  <w:style w:type="character" w:customStyle="1" w:styleId="Meno1">
    <w:name w:val="Menção1"/>
    <w:basedOn w:val="Fontepargpadro"/>
    <w:uiPriority w:val="99"/>
    <w:semiHidden/>
    <w:unhideWhenUsed/>
    <w:qFormat/>
    <w:rPr>
      <w:color w:val="2B579A"/>
      <w:shd w:val="clear" w:color="auto" w:fill="E6E6E6"/>
    </w:rPr>
  </w:style>
  <w:style w:type="paragraph" w:styleId="SemEspaamento">
    <w:name w:val="No Spacing"/>
    <w:uiPriority w:val="1"/>
    <w:qFormat/>
    <w:rPr>
      <w:rFonts w:ascii="Calibri" w:eastAsia="SimSun" w:hAnsi="Calibri" w:cs="Times New Roman"/>
      <w:sz w:val="22"/>
      <w:szCs w:val="22"/>
      <w:lang w:eastAsia="zh-CN"/>
    </w:rPr>
  </w:style>
  <w:style w:type="paragraph" w:customStyle="1" w:styleId="Reviso1">
    <w:name w:val="Revisão1"/>
    <w:hidden/>
    <w:uiPriority w:val="99"/>
    <w:semiHidden/>
    <w:qFormat/>
    <w:rPr>
      <w:sz w:val="22"/>
      <w:szCs w:val="22"/>
      <w:lang w:eastAsia="en-US"/>
    </w:rPr>
  </w:style>
  <w:style w:type="character" w:customStyle="1" w:styleId="TextodecomentrioChar">
    <w:name w:val="Texto de comentário Char"/>
    <w:basedOn w:val="Fontepargpadro"/>
    <w:link w:val="Textodecomentrio"/>
    <w:uiPriority w:val="99"/>
    <w:semiHidden/>
    <w:qFormat/>
    <w:rPr>
      <w:sz w:val="20"/>
      <w:szCs w:val="20"/>
    </w:rPr>
  </w:style>
  <w:style w:type="character" w:customStyle="1" w:styleId="AssuntodocomentrioChar">
    <w:name w:val="Assunto do comentário Char"/>
    <w:basedOn w:val="TextodecomentrioChar"/>
    <w:link w:val="Assuntodocomentrio"/>
    <w:uiPriority w:val="99"/>
    <w:semiHidden/>
    <w:qFormat/>
    <w:rPr>
      <w:b/>
      <w:bCs/>
      <w:sz w:val="20"/>
      <w:szCs w:val="20"/>
    </w:rPr>
  </w:style>
  <w:style w:type="character" w:customStyle="1" w:styleId="Ttulo2Char">
    <w:name w:val="Título 2 Char"/>
    <w:basedOn w:val="Fontepargpadro"/>
    <w:link w:val="Ttulo2"/>
    <w:uiPriority w:val="9"/>
    <w:qFormat/>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ontepargpadro"/>
    <w:qFormat/>
  </w:style>
  <w:style w:type="character" w:customStyle="1" w:styleId="bigtext">
    <w:name w:val="bigtext"/>
    <w:basedOn w:val="Fontepargpadro"/>
    <w:qFormat/>
  </w:style>
  <w:style w:type="character" w:customStyle="1" w:styleId="MenoPendente1">
    <w:name w:val="Menção Pendente1"/>
    <w:basedOn w:val="Fontepargpadro"/>
    <w:uiPriority w:val="99"/>
    <w:semiHidden/>
    <w:unhideWhenUsed/>
    <w:qFormat/>
    <w:rPr>
      <w:color w:val="605E5C"/>
      <w:shd w:val="clear" w:color="auto" w:fill="E1DFDD"/>
    </w:rPr>
  </w:style>
  <w:style w:type="character" w:customStyle="1" w:styleId="Ttulo4Char">
    <w:name w:val="Título 4 Char"/>
    <w:basedOn w:val="Fontepargpadro"/>
    <w:link w:val="Ttulo4"/>
    <w:uiPriority w:val="9"/>
    <w:qFormat/>
    <w:rPr>
      <w:rFonts w:asciiTheme="majorHAnsi" w:eastAsiaTheme="majorEastAsia" w:hAnsiTheme="majorHAnsi" w:cstheme="majorBidi"/>
      <w:b/>
      <w:bCs/>
      <w:i/>
      <w:iCs/>
      <w:color w:val="5B9BD5" w:themeColor="accent1"/>
    </w:rPr>
  </w:style>
  <w:style w:type="character" w:customStyle="1" w:styleId="MenoPendente2">
    <w:name w:val="Menção Pendente2"/>
    <w:basedOn w:val="Fontepargpadro"/>
    <w:uiPriority w:val="99"/>
    <w:semiHidden/>
    <w:unhideWhenUsed/>
    <w:qFormat/>
    <w:rPr>
      <w:color w:val="605E5C"/>
      <w:shd w:val="clear" w:color="auto" w:fill="E1DFDD"/>
    </w:rPr>
  </w:style>
  <w:style w:type="paragraph" w:customStyle="1" w:styleId="Dicadetexto">
    <w:name w:val="Dica de texto"/>
    <w:basedOn w:val="Normal"/>
    <w:uiPriority w:val="99"/>
    <w:qFormat/>
    <w:pPr>
      <w:spacing w:before="160" w:line="264" w:lineRule="auto"/>
      <w:ind w:right="576"/>
    </w:pPr>
    <w:rPr>
      <w:rFonts w:asciiTheme="majorHAnsi" w:eastAsiaTheme="majorEastAsia" w:hAnsiTheme="majorHAnsi" w:cstheme="majorBidi"/>
      <w:i/>
      <w:iCs/>
      <w:color w:val="44546A" w:themeColor="text2"/>
      <w:sz w:val="16"/>
      <w:szCs w:val="16"/>
      <w:lang w:eastAsia="pt-BR"/>
    </w:rPr>
  </w:style>
  <w:style w:type="paragraph" w:customStyle="1" w:styleId="Cabealhodondice">
    <w:name w:val="Cabeçalho do índice"/>
    <w:basedOn w:val="Normal"/>
    <w:next w:val="Normal"/>
    <w:uiPriority w:val="39"/>
    <w:unhideWhenUsed/>
    <w:qFormat/>
    <w:pPr>
      <w:keepNext/>
      <w:keepLines/>
      <w:spacing w:after="400" w:line="300" w:lineRule="auto"/>
    </w:pPr>
    <w:rPr>
      <w:rFonts w:asciiTheme="majorHAnsi" w:eastAsiaTheme="majorEastAsia" w:hAnsiTheme="majorHAnsi" w:cstheme="majorBidi"/>
      <w:color w:val="2E74B5" w:themeColor="accent1" w:themeShade="BF"/>
      <w:sz w:val="72"/>
      <w:szCs w:val="72"/>
      <w:lang w:eastAsia="pt-BR"/>
    </w:rPr>
  </w:style>
  <w:style w:type="paragraph" w:customStyle="1" w:styleId="cabealho2">
    <w:name w:val="cabeçalho 2"/>
    <w:basedOn w:val="Normal"/>
    <w:next w:val="Normal"/>
    <w:link w:val="Caracteresdocabealho2"/>
    <w:uiPriority w:val="9"/>
    <w:unhideWhenUsed/>
    <w:qFormat/>
    <w:pPr>
      <w:keepNext/>
      <w:keepLines/>
      <w:spacing w:before="120" w:after="120" w:line="240" w:lineRule="auto"/>
      <w:outlineLvl w:val="1"/>
    </w:pPr>
    <w:rPr>
      <w:rFonts w:eastAsiaTheme="minorEastAsia"/>
      <w:b/>
      <w:bCs/>
      <w:color w:val="44546A" w:themeColor="text2"/>
      <w:sz w:val="26"/>
      <w:szCs w:val="26"/>
      <w:lang w:eastAsia="pt-BR"/>
    </w:rPr>
  </w:style>
  <w:style w:type="character" w:customStyle="1" w:styleId="Caracteresdocabealho2">
    <w:name w:val="Caracteres do cabeçalho 2"/>
    <w:basedOn w:val="Fontepargpadro"/>
    <w:link w:val="cabealho2"/>
    <w:uiPriority w:val="9"/>
    <w:qFormat/>
    <w:rPr>
      <w:rFonts w:eastAsiaTheme="minorEastAsia"/>
      <w:b/>
      <w:bCs/>
      <w:color w:val="44546A" w:themeColor="text2"/>
      <w:sz w:val="26"/>
      <w:szCs w:val="26"/>
      <w:lang w:eastAsia="pt-BR"/>
    </w:rPr>
  </w:style>
  <w:style w:type="paragraph" w:customStyle="1" w:styleId="cabealho1">
    <w:name w:val="cabeçalho 1"/>
    <w:basedOn w:val="Normal"/>
    <w:next w:val="Normal"/>
    <w:link w:val="Caracteresdocabealho1"/>
    <w:uiPriority w:val="9"/>
    <w:qFormat/>
    <w:pPr>
      <w:keepNext/>
      <w:keepLines/>
      <w:pBdr>
        <w:bottom w:val="single" w:sz="8" w:space="0" w:color="DEEAF6" w:themeColor="accent1" w:themeTint="33"/>
      </w:pBdr>
      <w:spacing w:after="200" w:line="300" w:lineRule="auto"/>
      <w:outlineLvl w:val="0"/>
    </w:pPr>
    <w:rPr>
      <w:rFonts w:asciiTheme="majorHAnsi" w:eastAsiaTheme="majorEastAsia" w:hAnsiTheme="majorHAnsi" w:cstheme="majorBidi"/>
      <w:color w:val="5B9BD5" w:themeColor="accent1"/>
      <w:sz w:val="36"/>
      <w:szCs w:val="36"/>
      <w:lang w:eastAsia="pt-BR"/>
    </w:rPr>
  </w:style>
  <w:style w:type="character" w:customStyle="1" w:styleId="Caracteresdocabealho1">
    <w:name w:val="Caracteres do cabeçalho 1"/>
    <w:basedOn w:val="Fontepargpadro"/>
    <w:link w:val="cabealho1"/>
    <w:uiPriority w:val="9"/>
    <w:qFormat/>
    <w:rPr>
      <w:rFonts w:asciiTheme="majorHAnsi" w:eastAsiaTheme="majorEastAsia" w:hAnsiTheme="majorHAnsi" w:cstheme="majorBidi"/>
      <w:color w:val="5B9BD5" w:themeColor="accent1"/>
      <w:sz w:val="36"/>
      <w:szCs w:val="36"/>
      <w:lang w:eastAsia="pt-BR"/>
    </w:rPr>
  </w:style>
  <w:style w:type="paragraph" w:customStyle="1" w:styleId="CabealhodoSumrio1">
    <w:name w:val="Cabeçalho do Sumário1"/>
    <w:basedOn w:val="Ttulo1"/>
    <w:next w:val="Normal"/>
    <w:uiPriority w:val="39"/>
    <w:unhideWhenUsed/>
    <w:qFormat/>
    <w:pPr>
      <w:outlineLvl w:val="9"/>
    </w:pPr>
    <w:rPr>
      <w:lang w:eastAsia="pt-BR"/>
    </w:rPr>
  </w:style>
  <w:style w:type="character" w:customStyle="1" w:styleId="MenoPendente3">
    <w:name w:val="Menção Pendente3"/>
    <w:basedOn w:val="Fontepargpadro"/>
    <w:uiPriority w:val="99"/>
    <w:semiHidden/>
    <w:unhideWhenUsed/>
    <w:qFormat/>
    <w:rPr>
      <w:color w:val="605E5C"/>
      <w:shd w:val="clear" w:color="auto" w:fill="E1DFDD"/>
    </w:rPr>
  </w:style>
  <w:style w:type="table" w:customStyle="1" w:styleId="TabeladeGrade5Escura-nfase11">
    <w:name w:val="Tabela de Grade 5 Escura - Ênfase 11"/>
    <w:basedOn w:val="Tabela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4-nfase11">
    <w:name w:val="Tabela de Grade 4 - Ênfase 11"/>
    <w:basedOn w:val="Tabela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ez-toc-section">
    <w:name w:val="ez-toc-section"/>
    <w:basedOn w:val="Fontepargpadro"/>
    <w:qFormat/>
  </w:style>
  <w:style w:type="paragraph" w:customStyle="1" w:styleId="artart">
    <w:name w:val="artart"/>
    <w:basedOn w:val="Normal"/>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4partenormativa">
    <w:name w:val="04partenormativa"/>
    <w:basedOn w:val="Normal"/>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argrafodaListaChar">
    <w:name w:val="Parágrafo da Lista Char"/>
    <w:link w:val="PargrafodaLista"/>
    <w:uiPriority w:val="34"/>
    <w:qFormat/>
    <w:locked/>
  </w:style>
  <w:style w:type="paragraph" w:customStyle="1" w:styleId="Tableheading2">
    <w:name w:val="Table heading 2"/>
    <w:basedOn w:val="Normal"/>
    <w:qFormat/>
    <w:pPr>
      <w:spacing w:before="60" w:after="40" w:line="264" w:lineRule="auto"/>
    </w:pPr>
    <w:rPr>
      <w:rFonts w:ascii="Univers 45 Light" w:eastAsia="Batang" w:hAnsi="Univers 45 Light" w:cs="Times New Roman"/>
      <w:b/>
      <w:sz w:val="20"/>
      <w:szCs w:val="20"/>
      <w:lang w:val="en-AU" w:eastAsia="ko-KR"/>
    </w:rPr>
  </w:style>
  <w:style w:type="paragraph" w:customStyle="1" w:styleId="1TtuloprincipalDF">
    <w:name w:val="1 Título principalDF"/>
    <w:basedOn w:val="PargrafodaLista"/>
    <w:qFormat/>
    <w:pPr>
      <w:numPr>
        <w:numId w:val="2"/>
      </w:numPr>
      <w:spacing w:after="0" w:line="240" w:lineRule="auto"/>
      <w:outlineLvl w:val="0"/>
    </w:pPr>
    <w:rPr>
      <w:rFonts w:ascii="Times New Roman" w:hAnsi="Times New Roman" w:cs="Times New Roman"/>
      <w:b/>
      <w:sz w:val="28"/>
      <w:szCs w:val="24"/>
      <w:lang w:val="en-US"/>
    </w:rPr>
  </w:style>
  <w:style w:type="paragraph" w:customStyle="1" w:styleId="11Subttulo1nvelDF">
    <w:name w:val="1.1 Subtítulo 1º nívelDF"/>
    <w:basedOn w:val="1TtuloprincipalDF"/>
    <w:qFormat/>
    <w:pPr>
      <w:numPr>
        <w:ilvl w:val="1"/>
      </w:numPr>
      <w:outlineLvl w:val="1"/>
    </w:pPr>
    <w:rPr>
      <w:sz w:val="24"/>
    </w:rPr>
  </w:style>
  <w:style w:type="paragraph" w:customStyle="1" w:styleId="111Subttulo2nvelDF">
    <w:name w:val="1.1.1 Subtítulo 2º nívelDF"/>
    <w:basedOn w:val="11Subttulo1nvelDF"/>
    <w:qFormat/>
    <w:pPr>
      <w:numPr>
        <w:ilvl w:val="2"/>
      </w:numPr>
      <w:outlineLvl w:val="2"/>
    </w:pPr>
    <w:rPr>
      <w:i/>
    </w:rPr>
  </w:style>
  <w:style w:type="paragraph" w:customStyle="1" w:styleId="1111Subttulo3nvelDF">
    <w:name w:val="1.1.1.1 Subtítulo 3º nívelDF"/>
    <w:basedOn w:val="111Subttulo2nvelDF"/>
    <w:qFormat/>
    <w:pPr>
      <w:numPr>
        <w:ilvl w:val="3"/>
      </w:numPr>
    </w:pPr>
    <w:rPr>
      <w:b w:val="0"/>
    </w:rPr>
  </w:style>
  <w:style w:type="paragraph" w:customStyle="1" w:styleId="CorpodotextoOnzeNegrito4">
    <w:name w:val="CorpodotextoOnzeNegrito4"/>
    <w:qFormat/>
    <w:pPr>
      <w:numPr>
        <w:numId w:val="3"/>
      </w:numPr>
    </w:pPr>
    <w:rPr>
      <w:rFonts w:ascii="Times New Roman" w:eastAsia="Times New Roman" w:hAnsi="Times New Roman" w:cs="Times New Roman"/>
      <w:b/>
      <w:sz w:val="22"/>
      <w:szCs w:val="24"/>
      <w:lang w:eastAsia="en-US"/>
    </w:rPr>
  </w:style>
  <w:style w:type="paragraph" w:customStyle="1" w:styleId="CorpodotextoOnzeNegritoItalico4">
    <w:name w:val="CorpodotextoOnzeNegritoItalico4"/>
    <w:qFormat/>
    <w:pPr>
      <w:numPr>
        <w:ilvl w:val="1"/>
        <w:numId w:val="3"/>
      </w:numPr>
    </w:pPr>
    <w:rPr>
      <w:rFonts w:ascii="Times New Roman" w:eastAsia="Times New Roman" w:hAnsi="Times New Roman" w:cs="Times New Roman"/>
      <w:b/>
      <w:i/>
      <w:sz w:val="22"/>
      <w:szCs w:val="24"/>
      <w:lang w:eastAsia="en-US"/>
    </w:rPr>
  </w:style>
  <w:style w:type="paragraph" w:customStyle="1" w:styleId="CorpodotextoOnzeItalico4">
    <w:name w:val="CorpodotextoOnzeItalico4"/>
    <w:qFormat/>
    <w:pPr>
      <w:numPr>
        <w:ilvl w:val="2"/>
        <w:numId w:val="3"/>
      </w:numPr>
    </w:pPr>
    <w:rPr>
      <w:rFonts w:ascii="Times New Roman" w:eastAsia="Times New Roman" w:hAnsi="Times New Roman" w:cs="Times New Roman"/>
      <w:i/>
      <w:sz w:val="22"/>
      <w:szCs w:val="24"/>
      <w:lang w:eastAsia="en-US"/>
    </w:rPr>
  </w:style>
  <w:style w:type="paragraph" w:customStyle="1" w:styleId="CorpodotextoNormal4">
    <w:name w:val="CorpodotextoNormal4"/>
    <w:qFormat/>
    <w:pPr>
      <w:numPr>
        <w:ilvl w:val="3"/>
        <w:numId w:val="3"/>
      </w:numPr>
    </w:pPr>
    <w:rPr>
      <w:rFonts w:ascii="Times New Roman" w:eastAsia="Times New Roman" w:hAnsi="Times New Roman" w:cs="Times New Roman"/>
      <w:sz w:val="22"/>
      <w:szCs w:val="24"/>
      <w:lang w:eastAsia="en-US"/>
    </w:rPr>
  </w:style>
  <w:style w:type="paragraph" w:customStyle="1" w:styleId="AParentesesNovoaFonte9">
    <w:name w:val="AParentesesNovo (a)Fonte9"/>
    <w:qFormat/>
    <w:pPr>
      <w:numPr>
        <w:numId w:val="4"/>
      </w:numPr>
      <w:spacing w:after="180"/>
    </w:pPr>
    <w:rPr>
      <w:rFonts w:ascii="Times New Roman" w:eastAsia="Times New Roman" w:hAnsi="Times New Roman" w:cs="Times New Roman"/>
      <w:sz w:val="18"/>
      <w:szCs w:val="24"/>
      <w:lang w:eastAsia="en-US"/>
    </w:rPr>
  </w:style>
  <w:style w:type="character" w:customStyle="1" w:styleId="Corpodetexto3Char">
    <w:name w:val="Corpo de texto 3 Char"/>
    <w:basedOn w:val="Fontepargpadro"/>
    <w:link w:val="Corpodetexto3"/>
    <w:qFormat/>
    <w:rPr>
      <w:rFonts w:ascii="Times New Roman" w:eastAsia="Times New Roman" w:hAnsi="Times New Roman" w:cs="Times New Roman"/>
      <w:sz w:val="16"/>
      <w:szCs w:val="16"/>
      <w:lang w:val="en-US"/>
    </w:rPr>
  </w:style>
  <w:style w:type="paragraph" w:customStyle="1" w:styleId="Marcador1">
    <w:name w:val="Marcador1"/>
    <w:basedOn w:val="Normal"/>
    <w:qFormat/>
    <w:pPr>
      <w:numPr>
        <w:numId w:val="5"/>
      </w:numPr>
      <w:spacing w:after="220" w:line="240" w:lineRule="auto"/>
    </w:pPr>
    <w:rPr>
      <w:rFonts w:ascii="Times New Roman" w:eastAsia="Times New Roman" w:hAnsi="Times New Roman" w:cs="Times New Roman"/>
      <w:szCs w:val="28"/>
    </w:rPr>
  </w:style>
  <w:style w:type="table" w:customStyle="1" w:styleId="TabeladeGrade2-nfase61">
    <w:name w:val="Tabela de Grade 2 - Ênfase 61"/>
    <w:basedOn w:val="Tabelanormal"/>
    <w:uiPriority w:val="47"/>
    <w:qFormat/>
    <w:rPr>
      <w:lang w:val="pt-PT"/>
    </w:rPr>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adeGrade4-nfase51">
    <w:name w:val="Tabela de Grade 4 - Ênfase 51"/>
    <w:basedOn w:val="Tabela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MenoPendente4">
    <w:name w:val="Menção Pendente4"/>
    <w:basedOn w:val="Fontepargpadro"/>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pt-BR"/>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pt-BR"/>
    </w:rPr>
  </w:style>
  <w:style w:type="paragraph" w:customStyle="1" w:styleId="xl72">
    <w:name w:val="xl72"/>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pt-BR"/>
    </w:rPr>
  </w:style>
  <w:style w:type="paragraph" w:customStyle="1" w:styleId="xl73">
    <w:name w:val="xl7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pt-BR"/>
    </w:rPr>
  </w:style>
  <w:style w:type="paragraph" w:customStyle="1" w:styleId="xl74">
    <w:name w:val="xl74"/>
    <w:basedOn w:val="Normal"/>
    <w:qFormat/>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pt-BR"/>
    </w:rPr>
  </w:style>
  <w:style w:type="paragraph" w:customStyle="1" w:styleId="xl75">
    <w:name w:val="xl75"/>
    <w:basedOn w:val="Normal"/>
    <w:qFormat/>
    <w:pPr>
      <w:shd w:val="clear" w:color="000000" w:fill="0070C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76">
    <w:name w:val="xl76"/>
    <w:basedOn w:val="Normal"/>
    <w:pPr>
      <w:pBdr>
        <w:top w:val="single" w:sz="8" w:space="0" w:color="auto"/>
        <w:left w:val="single" w:sz="8"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lang w:eastAsia="pt-BR"/>
    </w:rPr>
  </w:style>
  <w:style w:type="paragraph" w:customStyle="1" w:styleId="xl77">
    <w:name w:val="xl77"/>
    <w:basedOn w:val="Normal"/>
    <w:pPr>
      <w:pBdr>
        <w:top w:val="single" w:sz="8"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lang w:eastAsia="pt-BR"/>
    </w:rPr>
  </w:style>
  <w:style w:type="paragraph" w:customStyle="1" w:styleId="xl78">
    <w:name w:val="xl78"/>
    <w:basedOn w:val="Normal"/>
    <w:pPr>
      <w:pBdr>
        <w:top w:val="single" w:sz="8"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lang w:eastAsia="pt-BR"/>
    </w:rPr>
  </w:style>
  <w:style w:type="paragraph" w:customStyle="1" w:styleId="xl79">
    <w:name w:val="xl79"/>
    <w:basedOn w:val="Normal"/>
    <w:pPr>
      <w:pBdr>
        <w:top w:val="single" w:sz="8" w:space="0" w:color="auto"/>
        <w:left w:val="single" w:sz="4" w:space="0" w:color="auto"/>
        <w:bottom w:val="single" w:sz="4" w:space="0" w:color="auto"/>
        <w:right w:val="single" w:sz="8" w:space="0" w:color="auto"/>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lang w:eastAsia="pt-BR"/>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pt-BR"/>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eastAsia="pt-BR"/>
    </w:rPr>
  </w:style>
  <w:style w:type="paragraph" w:customStyle="1" w:styleId="xl65">
    <w:name w:val="xl65"/>
    <w:basedOn w:val="Normal"/>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6">
    <w:name w:val="xl66"/>
    <w:basedOn w:val="Normal"/>
    <w:qFormat/>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7">
    <w:name w:val="xl67"/>
    <w:basedOn w:val="Normal"/>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68">
    <w:name w:val="xl68"/>
    <w:basedOn w:val="Normal"/>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82">
    <w:name w:val="xl82"/>
    <w:basedOn w:val="Normal"/>
    <w:pPr>
      <w:pBdr>
        <w:lef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xl83">
    <w:name w:val="xl83"/>
    <w:basedOn w:val="Normal"/>
    <w:pPr>
      <w:pBdr>
        <w:left w:val="single" w:sz="4" w:space="0" w:color="auto"/>
      </w:pBdr>
      <w:shd w:val="clear" w:color="000000" w:fill="4472C4"/>
      <w:spacing w:before="100" w:beforeAutospacing="1" w:after="100" w:afterAutospacing="1" w:line="240" w:lineRule="auto"/>
      <w:jc w:val="right"/>
    </w:pPr>
    <w:rPr>
      <w:rFonts w:ascii="Times New Roman" w:eastAsia="Times New Roman" w:hAnsi="Times New Roman" w:cs="Times New Roman"/>
      <w:b/>
      <w:bCs/>
      <w:color w:val="FFFFFF"/>
      <w:sz w:val="24"/>
      <w:szCs w:val="24"/>
      <w:lang w:eastAsia="pt-BR"/>
    </w:rPr>
  </w:style>
  <w:style w:type="paragraph" w:customStyle="1" w:styleId="xl84">
    <w:name w:val="xl84"/>
    <w:basedOn w:val="Normal"/>
    <w:qFormat/>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85">
    <w:name w:val="xl85"/>
    <w:basedOn w:val="Normal"/>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86">
    <w:name w:val="xl86"/>
    <w:basedOn w:val="Normal"/>
    <w:pPr>
      <w:pBdr>
        <w:top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pt-BR"/>
    </w:rPr>
  </w:style>
  <w:style w:type="paragraph" w:customStyle="1" w:styleId="xl87">
    <w:name w:val="xl87"/>
    <w:basedOn w:val="Normal"/>
    <w:pPr>
      <w:pBdr>
        <w:top w:val="single" w:sz="4" w:space="0" w:color="auto"/>
        <w:lef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pt-BR"/>
    </w:r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en-US"/>
    </w:rPr>
  </w:style>
  <w:style w:type="character" w:customStyle="1" w:styleId="MenoPendente5">
    <w:name w:val="Menção Pendente5"/>
    <w:basedOn w:val="Fontepargpadro"/>
    <w:uiPriority w:val="99"/>
    <w:semiHidden/>
    <w:unhideWhenUsed/>
    <w:rPr>
      <w:color w:val="605E5C"/>
      <w:shd w:val="clear" w:color="auto" w:fill="E1DFDD"/>
    </w:rPr>
  </w:style>
  <w:style w:type="paragraph" w:customStyle="1" w:styleId="xl94">
    <w:name w:val="xl94"/>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4"/>
      <w:szCs w:val="24"/>
      <w:lang w:eastAsia="pt-BR"/>
    </w:rPr>
  </w:style>
  <w:style w:type="paragraph" w:customStyle="1" w:styleId="xl95">
    <w:name w:val="xl95"/>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b/>
      <w:bCs/>
      <w:sz w:val="24"/>
      <w:szCs w:val="24"/>
      <w:lang w:eastAsia="pt-BR"/>
    </w:rPr>
  </w:style>
  <w:style w:type="paragraph" w:customStyle="1" w:styleId="xl96">
    <w:name w:val="xl96"/>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4"/>
      <w:szCs w:val="24"/>
      <w:lang w:eastAsia="pt-BR"/>
    </w:rPr>
  </w:style>
  <w:style w:type="paragraph" w:customStyle="1" w:styleId="xl97">
    <w:name w:val="xl97"/>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pt-BR"/>
    </w:rPr>
  </w:style>
  <w:style w:type="paragraph" w:customStyle="1" w:styleId="xl98">
    <w:name w:val="xl98"/>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pt-BR"/>
    </w:rPr>
  </w:style>
  <w:style w:type="paragraph" w:customStyle="1" w:styleId="xl99">
    <w:name w:val="xl99"/>
    <w:basedOn w:val="Normal"/>
    <w:rsid w:val="00C66513"/>
    <w:pPr>
      <w:pBdr>
        <w:top w:val="single" w:sz="4" w:space="0" w:color="auto"/>
        <w:left w:val="single" w:sz="4" w:space="0" w:color="auto"/>
        <w:bottom w:val="single" w:sz="4" w:space="0" w:color="auto"/>
        <w:right w:val="single" w:sz="4" w:space="0" w:color="auto"/>
      </w:pBdr>
      <w:shd w:val="clear" w:color="000000" w:fill="418AB3"/>
      <w:spacing w:before="100" w:beforeAutospacing="1" w:after="100" w:afterAutospacing="1" w:line="240" w:lineRule="auto"/>
      <w:jc w:val="center"/>
      <w:textAlignment w:val="center"/>
    </w:pPr>
    <w:rPr>
      <w:rFonts w:ascii="Calibri" w:eastAsia="Times New Roman" w:hAnsi="Calibri" w:cs="Calibri"/>
      <w:b/>
      <w:bCs/>
      <w:color w:val="FFFFFF"/>
      <w:sz w:val="24"/>
      <w:szCs w:val="24"/>
      <w:lang w:eastAsia="pt-BR"/>
    </w:rPr>
  </w:style>
  <w:style w:type="paragraph" w:customStyle="1" w:styleId="xl100">
    <w:name w:val="xl100"/>
    <w:basedOn w:val="Normal"/>
    <w:rsid w:val="00C66513"/>
    <w:pPr>
      <w:pBdr>
        <w:top w:val="single" w:sz="4" w:space="0" w:color="auto"/>
        <w:left w:val="single" w:sz="4" w:space="0" w:color="auto"/>
        <w:bottom w:val="single" w:sz="4" w:space="0" w:color="auto"/>
        <w:right w:val="single" w:sz="4" w:space="0" w:color="auto"/>
      </w:pBdr>
      <w:shd w:val="clear" w:color="000000" w:fill="418AB3"/>
      <w:spacing w:before="100" w:beforeAutospacing="1" w:after="100" w:afterAutospacing="1" w:line="240" w:lineRule="auto"/>
      <w:jc w:val="center"/>
      <w:textAlignment w:val="center"/>
    </w:pPr>
    <w:rPr>
      <w:rFonts w:ascii="Calibri" w:eastAsia="Times New Roman" w:hAnsi="Calibri" w:cs="Calibri"/>
      <w:b/>
      <w:bCs/>
      <w:color w:val="FFFFFF"/>
      <w:sz w:val="24"/>
      <w:szCs w:val="24"/>
      <w:lang w:eastAsia="pt-BR"/>
    </w:rPr>
  </w:style>
  <w:style w:type="paragraph" w:customStyle="1" w:styleId="xl101">
    <w:name w:val="xl101"/>
    <w:basedOn w:val="Normal"/>
    <w:rsid w:val="00C66513"/>
    <w:pPr>
      <w:pBdr>
        <w:top w:val="single" w:sz="4" w:space="0" w:color="auto"/>
        <w:left w:val="single" w:sz="4" w:space="0" w:color="auto"/>
        <w:bottom w:val="single" w:sz="4" w:space="0" w:color="auto"/>
        <w:right w:val="single" w:sz="4" w:space="0" w:color="auto"/>
      </w:pBdr>
      <w:shd w:val="clear" w:color="000000" w:fill="418AB3"/>
      <w:spacing w:before="100" w:beforeAutospacing="1" w:after="100" w:afterAutospacing="1" w:line="240" w:lineRule="auto"/>
      <w:jc w:val="center"/>
      <w:textAlignment w:val="center"/>
    </w:pPr>
    <w:rPr>
      <w:rFonts w:ascii="Calibri" w:eastAsia="Times New Roman" w:hAnsi="Calibri" w:cs="Calibri"/>
      <w:b/>
      <w:bCs/>
      <w:color w:val="FFFFFF"/>
      <w:sz w:val="24"/>
      <w:szCs w:val="24"/>
      <w:lang w:eastAsia="pt-BR"/>
    </w:rPr>
  </w:style>
  <w:style w:type="paragraph" w:customStyle="1" w:styleId="xl102">
    <w:name w:val="xl102"/>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pt-BR"/>
    </w:rPr>
  </w:style>
  <w:style w:type="paragraph" w:customStyle="1" w:styleId="xl103">
    <w:name w:val="xl103"/>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4"/>
      <w:szCs w:val="24"/>
      <w:lang w:eastAsia="pt-BR"/>
    </w:rPr>
  </w:style>
  <w:style w:type="paragraph" w:customStyle="1" w:styleId="xl104">
    <w:name w:val="xl104"/>
    <w:basedOn w:val="Normal"/>
    <w:rsid w:val="00C66513"/>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pt-BR"/>
    </w:rPr>
  </w:style>
  <w:style w:type="paragraph" w:customStyle="1" w:styleId="xl105">
    <w:name w:val="xl105"/>
    <w:basedOn w:val="Normal"/>
    <w:rsid w:val="00C66513"/>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pt-BR"/>
    </w:rPr>
  </w:style>
  <w:style w:type="paragraph" w:customStyle="1" w:styleId="xl106">
    <w:name w:val="xl106"/>
    <w:basedOn w:val="Normal"/>
    <w:rsid w:val="00C66513"/>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pt-BR"/>
    </w:rPr>
  </w:style>
  <w:style w:type="paragraph" w:customStyle="1" w:styleId="xl107">
    <w:name w:val="xl107"/>
    <w:basedOn w:val="Normal"/>
    <w:rsid w:val="00C6651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pt-BR"/>
    </w:rPr>
  </w:style>
  <w:style w:type="paragraph" w:customStyle="1" w:styleId="xl108">
    <w:name w:val="xl108"/>
    <w:basedOn w:val="Normal"/>
    <w:rsid w:val="00C66513"/>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pt-BR"/>
    </w:rPr>
  </w:style>
  <w:style w:type="paragraph" w:customStyle="1" w:styleId="xl109">
    <w:name w:val="xl109"/>
    <w:basedOn w:val="Normal"/>
    <w:rsid w:val="00C66513"/>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pt-BR"/>
    </w:rPr>
  </w:style>
  <w:style w:type="paragraph" w:customStyle="1" w:styleId="xl110">
    <w:name w:val="xl110"/>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pt-BR"/>
    </w:rPr>
  </w:style>
  <w:style w:type="paragraph" w:customStyle="1" w:styleId="xl111">
    <w:name w:val="xl111"/>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pt-BR"/>
    </w:rPr>
  </w:style>
  <w:style w:type="paragraph" w:customStyle="1" w:styleId="xl112">
    <w:name w:val="xl112"/>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pt-BR"/>
    </w:rPr>
  </w:style>
  <w:style w:type="paragraph" w:customStyle="1" w:styleId="xl113">
    <w:name w:val="xl113"/>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pt-BR"/>
    </w:rPr>
  </w:style>
  <w:style w:type="paragraph" w:customStyle="1" w:styleId="xl114">
    <w:name w:val="xl114"/>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pt-BR"/>
    </w:rPr>
  </w:style>
  <w:style w:type="paragraph" w:customStyle="1" w:styleId="xl115">
    <w:name w:val="xl115"/>
    <w:basedOn w:val="Normal"/>
    <w:rsid w:val="00C665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pt-BR"/>
    </w:rPr>
  </w:style>
  <w:style w:type="paragraph" w:customStyle="1" w:styleId="xl116">
    <w:name w:val="xl116"/>
    <w:basedOn w:val="Normal"/>
    <w:rsid w:val="00C6651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403">
      <w:bodyDiv w:val="1"/>
      <w:marLeft w:val="0"/>
      <w:marRight w:val="0"/>
      <w:marTop w:val="0"/>
      <w:marBottom w:val="0"/>
      <w:divBdr>
        <w:top w:val="none" w:sz="0" w:space="0" w:color="auto"/>
        <w:left w:val="none" w:sz="0" w:space="0" w:color="auto"/>
        <w:bottom w:val="none" w:sz="0" w:space="0" w:color="auto"/>
        <w:right w:val="none" w:sz="0" w:space="0" w:color="auto"/>
      </w:divBdr>
    </w:div>
    <w:div w:id="7559490">
      <w:bodyDiv w:val="1"/>
      <w:marLeft w:val="0"/>
      <w:marRight w:val="0"/>
      <w:marTop w:val="0"/>
      <w:marBottom w:val="0"/>
      <w:divBdr>
        <w:top w:val="none" w:sz="0" w:space="0" w:color="auto"/>
        <w:left w:val="none" w:sz="0" w:space="0" w:color="auto"/>
        <w:bottom w:val="none" w:sz="0" w:space="0" w:color="auto"/>
        <w:right w:val="none" w:sz="0" w:space="0" w:color="auto"/>
      </w:divBdr>
    </w:div>
    <w:div w:id="13389908">
      <w:bodyDiv w:val="1"/>
      <w:marLeft w:val="0"/>
      <w:marRight w:val="0"/>
      <w:marTop w:val="0"/>
      <w:marBottom w:val="0"/>
      <w:divBdr>
        <w:top w:val="none" w:sz="0" w:space="0" w:color="auto"/>
        <w:left w:val="none" w:sz="0" w:space="0" w:color="auto"/>
        <w:bottom w:val="none" w:sz="0" w:space="0" w:color="auto"/>
        <w:right w:val="none" w:sz="0" w:space="0" w:color="auto"/>
      </w:divBdr>
    </w:div>
    <w:div w:id="14312938">
      <w:bodyDiv w:val="1"/>
      <w:marLeft w:val="0"/>
      <w:marRight w:val="0"/>
      <w:marTop w:val="0"/>
      <w:marBottom w:val="0"/>
      <w:divBdr>
        <w:top w:val="none" w:sz="0" w:space="0" w:color="auto"/>
        <w:left w:val="none" w:sz="0" w:space="0" w:color="auto"/>
        <w:bottom w:val="none" w:sz="0" w:space="0" w:color="auto"/>
        <w:right w:val="none" w:sz="0" w:space="0" w:color="auto"/>
      </w:divBdr>
    </w:div>
    <w:div w:id="18901413">
      <w:bodyDiv w:val="1"/>
      <w:marLeft w:val="0"/>
      <w:marRight w:val="0"/>
      <w:marTop w:val="0"/>
      <w:marBottom w:val="0"/>
      <w:divBdr>
        <w:top w:val="none" w:sz="0" w:space="0" w:color="auto"/>
        <w:left w:val="none" w:sz="0" w:space="0" w:color="auto"/>
        <w:bottom w:val="none" w:sz="0" w:space="0" w:color="auto"/>
        <w:right w:val="none" w:sz="0" w:space="0" w:color="auto"/>
      </w:divBdr>
    </w:div>
    <w:div w:id="19473678">
      <w:bodyDiv w:val="1"/>
      <w:marLeft w:val="0"/>
      <w:marRight w:val="0"/>
      <w:marTop w:val="0"/>
      <w:marBottom w:val="0"/>
      <w:divBdr>
        <w:top w:val="none" w:sz="0" w:space="0" w:color="auto"/>
        <w:left w:val="none" w:sz="0" w:space="0" w:color="auto"/>
        <w:bottom w:val="none" w:sz="0" w:space="0" w:color="auto"/>
        <w:right w:val="none" w:sz="0" w:space="0" w:color="auto"/>
      </w:divBdr>
    </w:div>
    <w:div w:id="21715670">
      <w:bodyDiv w:val="1"/>
      <w:marLeft w:val="0"/>
      <w:marRight w:val="0"/>
      <w:marTop w:val="0"/>
      <w:marBottom w:val="0"/>
      <w:divBdr>
        <w:top w:val="none" w:sz="0" w:space="0" w:color="auto"/>
        <w:left w:val="none" w:sz="0" w:space="0" w:color="auto"/>
        <w:bottom w:val="none" w:sz="0" w:space="0" w:color="auto"/>
        <w:right w:val="none" w:sz="0" w:space="0" w:color="auto"/>
      </w:divBdr>
    </w:div>
    <w:div w:id="28142185">
      <w:bodyDiv w:val="1"/>
      <w:marLeft w:val="0"/>
      <w:marRight w:val="0"/>
      <w:marTop w:val="0"/>
      <w:marBottom w:val="0"/>
      <w:divBdr>
        <w:top w:val="none" w:sz="0" w:space="0" w:color="auto"/>
        <w:left w:val="none" w:sz="0" w:space="0" w:color="auto"/>
        <w:bottom w:val="none" w:sz="0" w:space="0" w:color="auto"/>
        <w:right w:val="none" w:sz="0" w:space="0" w:color="auto"/>
      </w:divBdr>
    </w:div>
    <w:div w:id="28798142">
      <w:bodyDiv w:val="1"/>
      <w:marLeft w:val="0"/>
      <w:marRight w:val="0"/>
      <w:marTop w:val="0"/>
      <w:marBottom w:val="0"/>
      <w:divBdr>
        <w:top w:val="none" w:sz="0" w:space="0" w:color="auto"/>
        <w:left w:val="none" w:sz="0" w:space="0" w:color="auto"/>
        <w:bottom w:val="none" w:sz="0" w:space="0" w:color="auto"/>
        <w:right w:val="none" w:sz="0" w:space="0" w:color="auto"/>
      </w:divBdr>
    </w:div>
    <w:div w:id="33383254">
      <w:bodyDiv w:val="1"/>
      <w:marLeft w:val="0"/>
      <w:marRight w:val="0"/>
      <w:marTop w:val="0"/>
      <w:marBottom w:val="0"/>
      <w:divBdr>
        <w:top w:val="none" w:sz="0" w:space="0" w:color="auto"/>
        <w:left w:val="none" w:sz="0" w:space="0" w:color="auto"/>
        <w:bottom w:val="none" w:sz="0" w:space="0" w:color="auto"/>
        <w:right w:val="none" w:sz="0" w:space="0" w:color="auto"/>
      </w:divBdr>
    </w:div>
    <w:div w:id="36861457">
      <w:bodyDiv w:val="1"/>
      <w:marLeft w:val="0"/>
      <w:marRight w:val="0"/>
      <w:marTop w:val="0"/>
      <w:marBottom w:val="0"/>
      <w:divBdr>
        <w:top w:val="none" w:sz="0" w:space="0" w:color="auto"/>
        <w:left w:val="none" w:sz="0" w:space="0" w:color="auto"/>
        <w:bottom w:val="none" w:sz="0" w:space="0" w:color="auto"/>
        <w:right w:val="none" w:sz="0" w:space="0" w:color="auto"/>
      </w:divBdr>
    </w:div>
    <w:div w:id="37361457">
      <w:bodyDiv w:val="1"/>
      <w:marLeft w:val="0"/>
      <w:marRight w:val="0"/>
      <w:marTop w:val="0"/>
      <w:marBottom w:val="0"/>
      <w:divBdr>
        <w:top w:val="none" w:sz="0" w:space="0" w:color="auto"/>
        <w:left w:val="none" w:sz="0" w:space="0" w:color="auto"/>
        <w:bottom w:val="none" w:sz="0" w:space="0" w:color="auto"/>
        <w:right w:val="none" w:sz="0" w:space="0" w:color="auto"/>
      </w:divBdr>
    </w:div>
    <w:div w:id="41297629">
      <w:bodyDiv w:val="1"/>
      <w:marLeft w:val="0"/>
      <w:marRight w:val="0"/>
      <w:marTop w:val="0"/>
      <w:marBottom w:val="0"/>
      <w:divBdr>
        <w:top w:val="none" w:sz="0" w:space="0" w:color="auto"/>
        <w:left w:val="none" w:sz="0" w:space="0" w:color="auto"/>
        <w:bottom w:val="none" w:sz="0" w:space="0" w:color="auto"/>
        <w:right w:val="none" w:sz="0" w:space="0" w:color="auto"/>
      </w:divBdr>
    </w:div>
    <w:div w:id="43914757">
      <w:bodyDiv w:val="1"/>
      <w:marLeft w:val="0"/>
      <w:marRight w:val="0"/>
      <w:marTop w:val="0"/>
      <w:marBottom w:val="0"/>
      <w:divBdr>
        <w:top w:val="none" w:sz="0" w:space="0" w:color="auto"/>
        <w:left w:val="none" w:sz="0" w:space="0" w:color="auto"/>
        <w:bottom w:val="none" w:sz="0" w:space="0" w:color="auto"/>
        <w:right w:val="none" w:sz="0" w:space="0" w:color="auto"/>
      </w:divBdr>
    </w:div>
    <w:div w:id="44110530">
      <w:bodyDiv w:val="1"/>
      <w:marLeft w:val="0"/>
      <w:marRight w:val="0"/>
      <w:marTop w:val="0"/>
      <w:marBottom w:val="0"/>
      <w:divBdr>
        <w:top w:val="none" w:sz="0" w:space="0" w:color="auto"/>
        <w:left w:val="none" w:sz="0" w:space="0" w:color="auto"/>
        <w:bottom w:val="none" w:sz="0" w:space="0" w:color="auto"/>
        <w:right w:val="none" w:sz="0" w:space="0" w:color="auto"/>
      </w:divBdr>
    </w:div>
    <w:div w:id="48458500">
      <w:bodyDiv w:val="1"/>
      <w:marLeft w:val="0"/>
      <w:marRight w:val="0"/>
      <w:marTop w:val="0"/>
      <w:marBottom w:val="0"/>
      <w:divBdr>
        <w:top w:val="none" w:sz="0" w:space="0" w:color="auto"/>
        <w:left w:val="none" w:sz="0" w:space="0" w:color="auto"/>
        <w:bottom w:val="none" w:sz="0" w:space="0" w:color="auto"/>
        <w:right w:val="none" w:sz="0" w:space="0" w:color="auto"/>
      </w:divBdr>
    </w:div>
    <w:div w:id="49500872">
      <w:bodyDiv w:val="1"/>
      <w:marLeft w:val="0"/>
      <w:marRight w:val="0"/>
      <w:marTop w:val="0"/>
      <w:marBottom w:val="0"/>
      <w:divBdr>
        <w:top w:val="none" w:sz="0" w:space="0" w:color="auto"/>
        <w:left w:val="none" w:sz="0" w:space="0" w:color="auto"/>
        <w:bottom w:val="none" w:sz="0" w:space="0" w:color="auto"/>
        <w:right w:val="none" w:sz="0" w:space="0" w:color="auto"/>
      </w:divBdr>
    </w:div>
    <w:div w:id="50661891">
      <w:bodyDiv w:val="1"/>
      <w:marLeft w:val="0"/>
      <w:marRight w:val="0"/>
      <w:marTop w:val="0"/>
      <w:marBottom w:val="0"/>
      <w:divBdr>
        <w:top w:val="none" w:sz="0" w:space="0" w:color="auto"/>
        <w:left w:val="none" w:sz="0" w:space="0" w:color="auto"/>
        <w:bottom w:val="none" w:sz="0" w:space="0" w:color="auto"/>
        <w:right w:val="none" w:sz="0" w:space="0" w:color="auto"/>
      </w:divBdr>
    </w:div>
    <w:div w:id="52237137">
      <w:bodyDiv w:val="1"/>
      <w:marLeft w:val="0"/>
      <w:marRight w:val="0"/>
      <w:marTop w:val="0"/>
      <w:marBottom w:val="0"/>
      <w:divBdr>
        <w:top w:val="none" w:sz="0" w:space="0" w:color="auto"/>
        <w:left w:val="none" w:sz="0" w:space="0" w:color="auto"/>
        <w:bottom w:val="none" w:sz="0" w:space="0" w:color="auto"/>
        <w:right w:val="none" w:sz="0" w:space="0" w:color="auto"/>
      </w:divBdr>
    </w:div>
    <w:div w:id="59864195">
      <w:bodyDiv w:val="1"/>
      <w:marLeft w:val="0"/>
      <w:marRight w:val="0"/>
      <w:marTop w:val="0"/>
      <w:marBottom w:val="0"/>
      <w:divBdr>
        <w:top w:val="none" w:sz="0" w:space="0" w:color="auto"/>
        <w:left w:val="none" w:sz="0" w:space="0" w:color="auto"/>
        <w:bottom w:val="none" w:sz="0" w:space="0" w:color="auto"/>
        <w:right w:val="none" w:sz="0" w:space="0" w:color="auto"/>
      </w:divBdr>
    </w:div>
    <w:div w:id="74330216">
      <w:bodyDiv w:val="1"/>
      <w:marLeft w:val="0"/>
      <w:marRight w:val="0"/>
      <w:marTop w:val="0"/>
      <w:marBottom w:val="0"/>
      <w:divBdr>
        <w:top w:val="none" w:sz="0" w:space="0" w:color="auto"/>
        <w:left w:val="none" w:sz="0" w:space="0" w:color="auto"/>
        <w:bottom w:val="none" w:sz="0" w:space="0" w:color="auto"/>
        <w:right w:val="none" w:sz="0" w:space="0" w:color="auto"/>
      </w:divBdr>
    </w:div>
    <w:div w:id="75175053">
      <w:bodyDiv w:val="1"/>
      <w:marLeft w:val="0"/>
      <w:marRight w:val="0"/>
      <w:marTop w:val="0"/>
      <w:marBottom w:val="0"/>
      <w:divBdr>
        <w:top w:val="none" w:sz="0" w:space="0" w:color="auto"/>
        <w:left w:val="none" w:sz="0" w:space="0" w:color="auto"/>
        <w:bottom w:val="none" w:sz="0" w:space="0" w:color="auto"/>
        <w:right w:val="none" w:sz="0" w:space="0" w:color="auto"/>
      </w:divBdr>
    </w:div>
    <w:div w:id="76288791">
      <w:bodyDiv w:val="1"/>
      <w:marLeft w:val="0"/>
      <w:marRight w:val="0"/>
      <w:marTop w:val="0"/>
      <w:marBottom w:val="0"/>
      <w:divBdr>
        <w:top w:val="none" w:sz="0" w:space="0" w:color="auto"/>
        <w:left w:val="none" w:sz="0" w:space="0" w:color="auto"/>
        <w:bottom w:val="none" w:sz="0" w:space="0" w:color="auto"/>
        <w:right w:val="none" w:sz="0" w:space="0" w:color="auto"/>
      </w:divBdr>
    </w:div>
    <w:div w:id="94979466">
      <w:bodyDiv w:val="1"/>
      <w:marLeft w:val="0"/>
      <w:marRight w:val="0"/>
      <w:marTop w:val="0"/>
      <w:marBottom w:val="0"/>
      <w:divBdr>
        <w:top w:val="none" w:sz="0" w:space="0" w:color="auto"/>
        <w:left w:val="none" w:sz="0" w:space="0" w:color="auto"/>
        <w:bottom w:val="none" w:sz="0" w:space="0" w:color="auto"/>
        <w:right w:val="none" w:sz="0" w:space="0" w:color="auto"/>
      </w:divBdr>
    </w:div>
    <w:div w:id="97718787">
      <w:bodyDiv w:val="1"/>
      <w:marLeft w:val="0"/>
      <w:marRight w:val="0"/>
      <w:marTop w:val="0"/>
      <w:marBottom w:val="0"/>
      <w:divBdr>
        <w:top w:val="none" w:sz="0" w:space="0" w:color="auto"/>
        <w:left w:val="none" w:sz="0" w:space="0" w:color="auto"/>
        <w:bottom w:val="none" w:sz="0" w:space="0" w:color="auto"/>
        <w:right w:val="none" w:sz="0" w:space="0" w:color="auto"/>
      </w:divBdr>
    </w:div>
    <w:div w:id="101271818">
      <w:bodyDiv w:val="1"/>
      <w:marLeft w:val="0"/>
      <w:marRight w:val="0"/>
      <w:marTop w:val="0"/>
      <w:marBottom w:val="0"/>
      <w:divBdr>
        <w:top w:val="none" w:sz="0" w:space="0" w:color="auto"/>
        <w:left w:val="none" w:sz="0" w:space="0" w:color="auto"/>
        <w:bottom w:val="none" w:sz="0" w:space="0" w:color="auto"/>
        <w:right w:val="none" w:sz="0" w:space="0" w:color="auto"/>
      </w:divBdr>
    </w:div>
    <w:div w:id="101656943">
      <w:bodyDiv w:val="1"/>
      <w:marLeft w:val="0"/>
      <w:marRight w:val="0"/>
      <w:marTop w:val="0"/>
      <w:marBottom w:val="0"/>
      <w:divBdr>
        <w:top w:val="none" w:sz="0" w:space="0" w:color="auto"/>
        <w:left w:val="none" w:sz="0" w:space="0" w:color="auto"/>
        <w:bottom w:val="none" w:sz="0" w:space="0" w:color="auto"/>
        <w:right w:val="none" w:sz="0" w:space="0" w:color="auto"/>
      </w:divBdr>
    </w:div>
    <w:div w:id="105199712">
      <w:bodyDiv w:val="1"/>
      <w:marLeft w:val="0"/>
      <w:marRight w:val="0"/>
      <w:marTop w:val="0"/>
      <w:marBottom w:val="0"/>
      <w:divBdr>
        <w:top w:val="none" w:sz="0" w:space="0" w:color="auto"/>
        <w:left w:val="none" w:sz="0" w:space="0" w:color="auto"/>
        <w:bottom w:val="none" w:sz="0" w:space="0" w:color="auto"/>
        <w:right w:val="none" w:sz="0" w:space="0" w:color="auto"/>
      </w:divBdr>
    </w:div>
    <w:div w:id="106432539">
      <w:bodyDiv w:val="1"/>
      <w:marLeft w:val="0"/>
      <w:marRight w:val="0"/>
      <w:marTop w:val="0"/>
      <w:marBottom w:val="0"/>
      <w:divBdr>
        <w:top w:val="none" w:sz="0" w:space="0" w:color="auto"/>
        <w:left w:val="none" w:sz="0" w:space="0" w:color="auto"/>
        <w:bottom w:val="none" w:sz="0" w:space="0" w:color="auto"/>
        <w:right w:val="none" w:sz="0" w:space="0" w:color="auto"/>
      </w:divBdr>
    </w:div>
    <w:div w:id="119689319">
      <w:bodyDiv w:val="1"/>
      <w:marLeft w:val="0"/>
      <w:marRight w:val="0"/>
      <w:marTop w:val="0"/>
      <w:marBottom w:val="0"/>
      <w:divBdr>
        <w:top w:val="none" w:sz="0" w:space="0" w:color="auto"/>
        <w:left w:val="none" w:sz="0" w:space="0" w:color="auto"/>
        <w:bottom w:val="none" w:sz="0" w:space="0" w:color="auto"/>
        <w:right w:val="none" w:sz="0" w:space="0" w:color="auto"/>
      </w:divBdr>
    </w:div>
    <w:div w:id="120852196">
      <w:bodyDiv w:val="1"/>
      <w:marLeft w:val="0"/>
      <w:marRight w:val="0"/>
      <w:marTop w:val="0"/>
      <w:marBottom w:val="0"/>
      <w:divBdr>
        <w:top w:val="none" w:sz="0" w:space="0" w:color="auto"/>
        <w:left w:val="none" w:sz="0" w:space="0" w:color="auto"/>
        <w:bottom w:val="none" w:sz="0" w:space="0" w:color="auto"/>
        <w:right w:val="none" w:sz="0" w:space="0" w:color="auto"/>
      </w:divBdr>
    </w:div>
    <w:div w:id="139614903">
      <w:bodyDiv w:val="1"/>
      <w:marLeft w:val="0"/>
      <w:marRight w:val="0"/>
      <w:marTop w:val="0"/>
      <w:marBottom w:val="0"/>
      <w:divBdr>
        <w:top w:val="none" w:sz="0" w:space="0" w:color="auto"/>
        <w:left w:val="none" w:sz="0" w:space="0" w:color="auto"/>
        <w:bottom w:val="none" w:sz="0" w:space="0" w:color="auto"/>
        <w:right w:val="none" w:sz="0" w:space="0" w:color="auto"/>
      </w:divBdr>
    </w:div>
    <w:div w:id="152259288">
      <w:bodyDiv w:val="1"/>
      <w:marLeft w:val="0"/>
      <w:marRight w:val="0"/>
      <w:marTop w:val="0"/>
      <w:marBottom w:val="0"/>
      <w:divBdr>
        <w:top w:val="none" w:sz="0" w:space="0" w:color="auto"/>
        <w:left w:val="none" w:sz="0" w:space="0" w:color="auto"/>
        <w:bottom w:val="none" w:sz="0" w:space="0" w:color="auto"/>
        <w:right w:val="none" w:sz="0" w:space="0" w:color="auto"/>
      </w:divBdr>
    </w:div>
    <w:div w:id="153499769">
      <w:bodyDiv w:val="1"/>
      <w:marLeft w:val="0"/>
      <w:marRight w:val="0"/>
      <w:marTop w:val="0"/>
      <w:marBottom w:val="0"/>
      <w:divBdr>
        <w:top w:val="none" w:sz="0" w:space="0" w:color="auto"/>
        <w:left w:val="none" w:sz="0" w:space="0" w:color="auto"/>
        <w:bottom w:val="none" w:sz="0" w:space="0" w:color="auto"/>
        <w:right w:val="none" w:sz="0" w:space="0" w:color="auto"/>
      </w:divBdr>
    </w:div>
    <w:div w:id="154808458">
      <w:bodyDiv w:val="1"/>
      <w:marLeft w:val="0"/>
      <w:marRight w:val="0"/>
      <w:marTop w:val="0"/>
      <w:marBottom w:val="0"/>
      <w:divBdr>
        <w:top w:val="none" w:sz="0" w:space="0" w:color="auto"/>
        <w:left w:val="none" w:sz="0" w:space="0" w:color="auto"/>
        <w:bottom w:val="none" w:sz="0" w:space="0" w:color="auto"/>
        <w:right w:val="none" w:sz="0" w:space="0" w:color="auto"/>
      </w:divBdr>
    </w:div>
    <w:div w:id="159590408">
      <w:bodyDiv w:val="1"/>
      <w:marLeft w:val="0"/>
      <w:marRight w:val="0"/>
      <w:marTop w:val="0"/>
      <w:marBottom w:val="0"/>
      <w:divBdr>
        <w:top w:val="none" w:sz="0" w:space="0" w:color="auto"/>
        <w:left w:val="none" w:sz="0" w:space="0" w:color="auto"/>
        <w:bottom w:val="none" w:sz="0" w:space="0" w:color="auto"/>
        <w:right w:val="none" w:sz="0" w:space="0" w:color="auto"/>
      </w:divBdr>
    </w:div>
    <w:div w:id="166529460">
      <w:bodyDiv w:val="1"/>
      <w:marLeft w:val="0"/>
      <w:marRight w:val="0"/>
      <w:marTop w:val="0"/>
      <w:marBottom w:val="0"/>
      <w:divBdr>
        <w:top w:val="none" w:sz="0" w:space="0" w:color="auto"/>
        <w:left w:val="none" w:sz="0" w:space="0" w:color="auto"/>
        <w:bottom w:val="none" w:sz="0" w:space="0" w:color="auto"/>
        <w:right w:val="none" w:sz="0" w:space="0" w:color="auto"/>
      </w:divBdr>
    </w:div>
    <w:div w:id="167599142">
      <w:bodyDiv w:val="1"/>
      <w:marLeft w:val="0"/>
      <w:marRight w:val="0"/>
      <w:marTop w:val="0"/>
      <w:marBottom w:val="0"/>
      <w:divBdr>
        <w:top w:val="none" w:sz="0" w:space="0" w:color="auto"/>
        <w:left w:val="none" w:sz="0" w:space="0" w:color="auto"/>
        <w:bottom w:val="none" w:sz="0" w:space="0" w:color="auto"/>
        <w:right w:val="none" w:sz="0" w:space="0" w:color="auto"/>
      </w:divBdr>
    </w:div>
    <w:div w:id="172688130">
      <w:bodyDiv w:val="1"/>
      <w:marLeft w:val="0"/>
      <w:marRight w:val="0"/>
      <w:marTop w:val="0"/>
      <w:marBottom w:val="0"/>
      <w:divBdr>
        <w:top w:val="none" w:sz="0" w:space="0" w:color="auto"/>
        <w:left w:val="none" w:sz="0" w:space="0" w:color="auto"/>
        <w:bottom w:val="none" w:sz="0" w:space="0" w:color="auto"/>
        <w:right w:val="none" w:sz="0" w:space="0" w:color="auto"/>
      </w:divBdr>
    </w:div>
    <w:div w:id="212349729">
      <w:bodyDiv w:val="1"/>
      <w:marLeft w:val="0"/>
      <w:marRight w:val="0"/>
      <w:marTop w:val="0"/>
      <w:marBottom w:val="0"/>
      <w:divBdr>
        <w:top w:val="none" w:sz="0" w:space="0" w:color="auto"/>
        <w:left w:val="none" w:sz="0" w:space="0" w:color="auto"/>
        <w:bottom w:val="none" w:sz="0" w:space="0" w:color="auto"/>
        <w:right w:val="none" w:sz="0" w:space="0" w:color="auto"/>
      </w:divBdr>
    </w:div>
    <w:div w:id="216935005">
      <w:bodyDiv w:val="1"/>
      <w:marLeft w:val="0"/>
      <w:marRight w:val="0"/>
      <w:marTop w:val="0"/>
      <w:marBottom w:val="0"/>
      <w:divBdr>
        <w:top w:val="none" w:sz="0" w:space="0" w:color="auto"/>
        <w:left w:val="none" w:sz="0" w:space="0" w:color="auto"/>
        <w:bottom w:val="none" w:sz="0" w:space="0" w:color="auto"/>
        <w:right w:val="none" w:sz="0" w:space="0" w:color="auto"/>
      </w:divBdr>
    </w:div>
    <w:div w:id="219170971">
      <w:bodyDiv w:val="1"/>
      <w:marLeft w:val="0"/>
      <w:marRight w:val="0"/>
      <w:marTop w:val="0"/>
      <w:marBottom w:val="0"/>
      <w:divBdr>
        <w:top w:val="none" w:sz="0" w:space="0" w:color="auto"/>
        <w:left w:val="none" w:sz="0" w:space="0" w:color="auto"/>
        <w:bottom w:val="none" w:sz="0" w:space="0" w:color="auto"/>
        <w:right w:val="none" w:sz="0" w:space="0" w:color="auto"/>
      </w:divBdr>
    </w:div>
    <w:div w:id="231276817">
      <w:bodyDiv w:val="1"/>
      <w:marLeft w:val="0"/>
      <w:marRight w:val="0"/>
      <w:marTop w:val="0"/>
      <w:marBottom w:val="0"/>
      <w:divBdr>
        <w:top w:val="none" w:sz="0" w:space="0" w:color="auto"/>
        <w:left w:val="none" w:sz="0" w:space="0" w:color="auto"/>
        <w:bottom w:val="none" w:sz="0" w:space="0" w:color="auto"/>
        <w:right w:val="none" w:sz="0" w:space="0" w:color="auto"/>
      </w:divBdr>
    </w:div>
    <w:div w:id="250361477">
      <w:bodyDiv w:val="1"/>
      <w:marLeft w:val="0"/>
      <w:marRight w:val="0"/>
      <w:marTop w:val="0"/>
      <w:marBottom w:val="0"/>
      <w:divBdr>
        <w:top w:val="none" w:sz="0" w:space="0" w:color="auto"/>
        <w:left w:val="none" w:sz="0" w:space="0" w:color="auto"/>
        <w:bottom w:val="none" w:sz="0" w:space="0" w:color="auto"/>
        <w:right w:val="none" w:sz="0" w:space="0" w:color="auto"/>
      </w:divBdr>
    </w:div>
    <w:div w:id="265114816">
      <w:bodyDiv w:val="1"/>
      <w:marLeft w:val="0"/>
      <w:marRight w:val="0"/>
      <w:marTop w:val="0"/>
      <w:marBottom w:val="0"/>
      <w:divBdr>
        <w:top w:val="none" w:sz="0" w:space="0" w:color="auto"/>
        <w:left w:val="none" w:sz="0" w:space="0" w:color="auto"/>
        <w:bottom w:val="none" w:sz="0" w:space="0" w:color="auto"/>
        <w:right w:val="none" w:sz="0" w:space="0" w:color="auto"/>
      </w:divBdr>
    </w:div>
    <w:div w:id="274600072">
      <w:bodyDiv w:val="1"/>
      <w:marLeft w:val="0"/>
      <w:marRight w:val="0"/>
      <w:marTop w:val="0"/>
      <w:marBottom w:val="0"/>
      <w:divBdr>
        <w:top w:val="none" w:sz="0" w:space="0" w:color="auto"/>
        <w:left w:val="none" w:sz="0" w:space="0" w:color="auto"/>
        <w:bottom w:val="none" w:sz="0" w:space="0" w:color="auto"/>
        <w:right w:val="none" w:sz="0" w:space="0" w:color="auto"/>
      </w:divBdr>
    </w:div>
    <w:div w:id="295570081">
      <w:bodyDiv w:val="1"/>
      <w:marLeft w:val="0"/>
      <w:marRight w:val="0"/>
      <w:marTop w:val="0"/>
      <w:marBottom w:val="0"/>
      <w:divBdr>
        <w:top w:val="none" w:sz="0" w:space="0" w:color="auto"/>
        <w:left w:val="none" w:sz="0" w:space="0" w:color="auto"/>
        <w:bottom w:val="none" w:sz="0" w:space="0" w:color="auto"/>
        <w:right w:val="none" w:sz="0" w:space="0" w:color="auto"/>
      </w:divBdr>
    </w:div>
    <w:div w:id="305087428">
      <w:bodyDiv w:val="1"/>
      <w:marLeft w:val="0"/>
      <w:marRight w:val="0"/>
      <w:marTop w:val="0"/>
      <w:marBottom w:val="0"/>
      <w:divBdr>
        <w:top w:val="none" w:sz="0" w:space="0" w:color="auto"/>
        <w:left w:val="none" w:sz="0" w:space="0" w:color="auto"/>
        <w:bottom w:val="none" w:sz="0" w:space="0" w:color="auto"/>
        <w:right w:val="none" w:sz="0" w:space="0" w:color="auto"/>
      </w:divBdr>
    </w:div>
    <w:div w:id="305549765">
      <w:bodyDiv w:val="1"/>
      <w:marLeft w:val="0"/>
      <w:marRight w:val="0"/>
      <w:marTop w:val="0"/>
      <w:marBottom w:val="0"/>
      <w:divBdr>
        <w:top w:val="none" w:sz="0" w:space="0" w:color="auto"/>
        <w:left w:val="none" w:sz="0" w:space="0" w:color="auto"/>
        <w:bottom w:val="none" w:sz="0" w:space="0" w:color="auto"/>
        <w:right w:val="none" w:sz="0" w:space="0" w:color="auto"/>
      </w:divBdr>
    </w:div>
    <w:div w:id="309948156">
      <w:bodyDiv w:val="1"/>
      <w:marLeft w:val="0"/>
      <w:marRight w:val="0"/>
      <w:marTop w:val="0"/>
      <w:marBottom w:val="0"/>
      <w:divBdr>
        <w:top w:val="none" w:sz="0" w:space="0" w:color="auto"/>
        <w:left w:val="none" w:sz="0" w:space="0" w:color="auto"/>
        <w:bottom w:val="none" w:sz="0" w:space="0" w:color="auto"/>
        <w:right w:val="none" w:sz="0" w:space="0" w:color="auto"/>
      </w:divBdr>
    </w:div>
    <w:div w:id="312493809">
      <w:bodyDiv w:val="1"/>
      <w:marLeft w:val="0"/>
      <w:marRight w:val="0"/>
      <w:marTop w:val="0"/>
      <w:marBottom w:val="0"/>
      <w:divBdr>
        <w:top w:val="none" w:sz="0" w:space="0" w:color="auto"/>
        <w:left w:val="none" w:sz="0" w:space="0" w:color="auto"/>
        <w:bottom w:val="none" w:sz="0" w:space="0" w:color="auto"/>
        <w:right w:val="none" w:sz="0" w:space="0" w:color="auto"/>
      </w:divBdr>
    </w:div>
    <w:div w:id="317416236">
      <w:bodyDiv w:val="1"/>
      <w:marLeft w:val="0"/>
      <w:marRight w:val="0"/>
      <w:marTop w:val="0"/>
      <w:marBottom w:val="0"/>
      <w:divBdr>
        <w:top w:val="none" w:sz="0" w:space="0" w:color="auto"/>
        <w:left w:val="none" w:sz="0" w:space="0" w:color="auto"/>
        <w:bottom w:val="none" w:sz="0" w:space="0" w:color="auto"/>
        <w:right w:val="none" w:sz="0" w:space="0" w:color="auto"/>
      </w:divBdr>
    </w:div>
    <w:div w:id="320623038">
      <w:bodyDiv w:val="1"/>
      <w:marLeft w:val="0"/>
      <w:marRight w:val="0"/>
      <w:marTop w:val="0"/>
      <w:marBottom w:val="0"/>
      <w:divBdr>
        <w:top w:val="none" w:sz="0" w:space="0" w:color="auto"/>
        <w:left w:val="none" w:sz="0" w:space="0" w:color="auto"/>
        <w:bottom w:val="none" w:sz="0" w:space="0" w:color="auto"/>
        <w:right w:val="none" w:sz="0" w:space="0" w:color="auto"/>
      </w:divBdr>
    </w:div>
    <w:div w:id="321466920">
      <w:bodyDiv w:val="1"/>
      <w:marLeft w:val="0"/>
      <w:marRight w:val="0"/>
      <w:marTop w:val="0"/>
      <w:marBottom w:val="0"/>
      <w:divBdr>
        <w:top w:val="none" w:sz="0" w:space="0" w:color="auto"/>
        <w:left w:val="none" w:sz="0" w:space="0" w:color="auto"/>
        <w:bottom w:val="none" w:sz="0" w:space="0" w:color="auto"/>
        <w:right w:val="none" w:sz="0" w:space="0" w:color="auto"/>
      </w:divBdr>
    </w:div>
    <w:div w:id="322243552">
      <w:bodyDiv w:val="1"/>
      <w:marLeft w:val="0"/>
      <w:marRight w:val="0"/>
      <w:marTop w:val="0"/>
      <w:marBottom w:val="0"/>
      <w:divBdr>
        <w:top w:val="none" w:sz="0" w:space="0" w:color="auto"/>
        <w:left w:val="none" w:sz="0" w:space="0" w:color="auto"/>
        <w:bottom w:val="none" w:sz="0" w:space="0" w:color="auto"/>
        <w:right w:val="none" w:sz="0" w:space="0" w:color="auto"/>
      </w:divBdr>
    </w:div>
    <w:div w:id="325088855">
      <w:bodyDiv w:val="1"/>
      <w:marLeft w:val="0"/>
      <w:marRight w:val="0"/>
      <w:marTop w:val="0"/>
      <w:marBottom w:val="0"/>
      <w:divBdr>
        <w:top w:val="none" w:sz="0" w:space="0" w:color="auto"/>
        <w:left w:val="none" w:sz="0" w:space="0" w:color="auto"/>
        <w:bottom w:val="none" w:sz="0" w:space="0" w:color="auto"/>
        <w:right w:val="none" w:sz="0" w:space="0" w:color="auto"/>
      </w:divBdr>
    </w:div>
    <w:div w:id="328018842">
      <w:bodyDiv w:val="1"/>
      <w:marLeft w:val="0"/>
      <w:marRight w:val="0"/>
      <w:marTop w:val="0"/>
      <w:marBottom w:val="0"/>
      <w:divBdr>
        <w:top w:val="none" w:sz="0" w:space="0" w:color="auto"/>
        <w:left w:val="none" w:sz="0" w:space="0" w:color="auto"/>
        <w:bottom w:val="none" w:sz="0" w:space="0" w:color="auto"/>
        <w:right w:val="none" w:sz="0" w:space="0" w:color="auto"/>
      </w:divBdr>
    </w:div>
    <w:div w:id="351692688">
      <w:bodyDiv w:val="1"/>
      <w:marLeft w:val="0"/>
      <w:marRight w:val="0"/>
      <w:marTop w:val="0"/>
      <w:marBottom w:val="0"/>
      <w:divBdr>
        <w:top w:val="none" w:sz="0" w:space="0" w:color="auto"/>
        <w:left w:val="none" w:sz="0" w:space="0" w:color="auto"/>
        <w:bottom w:val="none" w:sz="0" w:space="0" w:color="auto"/>
        <w:right w:val="none" w:sz="0" w:space="0" w:color="auto"/>
      </w:divBdr>
    </w:div>
    <w:div w:id="358702397">
      <w:bodyDiv w:val="1"/>
      <w:marLeft w:val="0"/>
      <w:marRight w:val="0"/>
      <w:marTop w:val="0"/>
      <w:marBottom w:val="0"/>
      <w:divBdr>
        <w:top w:val="none" w:sz="0" w:space="0" w:color="auto"/>
        <w:left w:val="none" w:sz="0" w:space="0" w:color="auto"/>
        <w:bottom w:val="none" w:sz="0" w:space="0" w:color="auto"/>
        <w:right w:val="none" w:sz="0" w:space="0" w:color="auto"/>
      </w:divBdr>
    </w:div>
    <w:div w:id="360129913">
      <w:bodyDiv w:val="1"/>
      <w:marLeft w:val="0"/>
      <w:marRight w:val="0"/>
      <w:marTop w:val="0"/>
      <w:marBottom w:val="0"/>
      <w:divBdr>
        <w:top w:val="none" w:sz="0" w:space="0" w:color="auto"/>
        <w:left w:val="none" w:sz="0" w:space="0" w:color="auto"/>
        <w:bottom w:val="none" w:sz="0" w:space="0" w:color="auto"/>
        <w:right w:val="none" w:sz="0" w:space="0" w:color="auto"/>
      </w:divBdr>
    </w:div>
    <w:div w:id="364790976">
      <w:bodyDiv w:val="1"/>
      <w:marLeft w:val="0"/>
      <w:marRight w:val="0"/>
      <w:marTop w:val="0"/>
      <w:marBottom w:val="0"/>
      <w:divBdr>
        <w:top w:val="none" w:sz="0" w:space="0" w:color="auto"/>
        <w:left w:val="none" w:sz="0" w:space="0" w:color="auto"/>
        <w:bottom w:val="none" w:sz="0" w:space="0" w:color="auto"/>
        <w:right w:val="none" w:sz="0" w:space="0" w:color="auto"/>
      </w:divBdr>
    </w:div>
    <w:div w:id="365638075">
      <w:bodyDiv w:val="1"/>
      <w:marLeft w:val="0"/>
      <w:marRight w:val="0"/>
      <w:marTop w:val="0"/>
      <w:marBottom w:val="0"/>
      <w:divBdr>
        <w:top w:val="none" w:sz="0" w:space="0" w:color="auto"/>
        <w:left w:val="none" w:sz="0" w:space="0" w:color="auto"/>
        <w:bottom w:val="none" w:sz="0" w:space="0" w:color="auto"/>
        <w:right w:val="none" w:sz="0" w:space="0" w:color="auto"/>
      </w:divBdr>
    </w:div>
    <w:div w:id="367727195">
      <w:bodyDiv w:val="1"/>
      <w:marLeft w:val="0"/>
      <w:marRight w:val="0"/>
      <w:marTop w:val="0"/>
      <w:marBottom w:val="0"/>
      <w:divBdr>
        <w:top w:val="none" w:sz="0" w:space="0" w:color="auto"/>
        <w:left w:val="none" w:sz="0" w:space="0" w:color="auto"/>
        <w:bottom w:val="none" w:sz="0" w:space="0" w:color="auto"/>
        <w:right w:val="none" w:sz="0" w:space="0" w:color="auto"/>
      </w:divBdr>
    </w:div>
    <w:div w:id="369115652">
      <w:bodyDiv w:val="1"/>
      <w:marLeft w:val="0"/>
      <w:marRight w:val="0"/>
      <w:marTop w:val="0"/>
      <w:marBottom w:val="0"/>
      <w:divBdr>
        <w:top w:val="none" w:sz="0" w:space="0" w:color="auto"/>
        <w:left w:val="none" w:sz="0" w:space="0" w:color="auto"/>
        <w:bottom w:val="none" w:sz="0" w:space="0" w:color="auto"/>
        <w:right w:val="none" w:sz="0" w:space="0" w:color="auto"/>
      </w:divBdr>
    </w:div>
    <w:div w:id="371080261">
      <w:bodyDiv w:val="1"/>
      <w:marLeft w:val="0"/>
      <w:marRight w:val="0"/>
      <w:marTop w:val="0"/>
      <w:marBottom w:val="0"/>
      <w:divBdr>
        <w:top w:val="none" w:sz="0" w:space="0" w:color="auto"/>
        <w:left w:val="none" w:sz="0" w:space="0" w:color="auto"/>
        <w:bottom w:val="none" w:sz="0" w:space="0" w:color="auto"/>
        <w:right w:val="none" w:sz="0" w:space="0" w:color="auto"/>
      </w:divBdr>
    </w:div>
    <w:div w:id="394820314">
      <w:bodyDiv w:val="1"/>
      <w:marLeft w:val="0"/>
      <w:marRight w:val="0"/>
      <w:marTop w:val="0"/>
      <w:marBottom w:val="0"/>
      <w:divBdr>
        <w:top w:val="none" w:sz="0" w:space="0" w:color="auto"/>
        <w:left w:val="none" w:sz="0" w:space="0" w:color="auto"/>
        <w:bottom w:val="none" w:sz="0" w:space="0" w:color="auto"/>
        <w:right w:val="none" w:sz="0" w:space="0" w:color="auto"/>
      </w:divBdr>
    </w:div>
    <w:div w:id="413822426">
      <w:bodyDiv w:val="1"/>
      <w:marLeft w:val="0"/>
      <w:marRight w:val="0"/>
      <w:marTop w:val="0"/>
      <w:marBottom w:val="0"/>
      <w:divBdr>
        <w:top w:val="none" w:sz="0" w:space="0" w:color="auto"/>
        <w:left w:val="none" w:sz="0" w:space="0" w:color="auto"/>
        <w:bottom w:val="none" w:sz="0" w:space="0" w:color="auto"/>
        <w:right w:val="none" w:sz="0" w:space="0" w:color="auto"/>
      </w:divBdr>
    </w:div>
    <w:div w:id="414979078">
      <w:bodyDiv w:val="1"/>
      <w:marLeft w:val="0"/>
      <w:marRight w:val="0"/>
      <w:marTop w:val="0"/>
      <w:marBottom w:val="0"/>
      <w:divBdr>
        <w:top w:val="none" w:sz="0" w:space="0" w:color="auto"/>
        <w:left w:val="none" w:sz="0" w:space="0" w:color="auto"/>
        <w:bottom w:val="none" w:sz="0" w:space="0" w:color="auto"/>
        <w:right w:val="none" w:sz="0" w:space="0" w:color="auto"/>
      </w:divBdr>
    </w:div>
    <w:div w:id="432557780">
      <w:bodyDiv w:val="1"/>
      <w:marLeft w:val="0"/>
      <w:marRight w:val="0"/>
      <w:marTop w:val="0"/>
      <w:marBottom w:val="0"/>
      <w:divBdr>
        <w:top w:val="none" w:sz="0" w:space="0" w:color="auto"/>
        <w:left w:val="none" w:sz="0" w:space="0" w:color="auto"/>
        <w:bottom w:val="none" w:sz="0" w:space="0" w:color="auto"/>
        <w:right w:val="none" w:sz="0" w:space="0" w:color="auto"/>
      </w:divBdr>
    </w:div>
    <w:div w:id="438455393">
      <w:bodyDiv w:val="1"/>
      <w:marLeft w:val="0"/>
      <w:marRight w:val="0"/>
      <w:marTop w:val="0"/>
      <w:marBottom w:val="0"/>
      <w:divBdr>
        <w:top w:val="none" w:sz="0" w:space="0" w:color="auto"/>
        <w:left w:val="none" w:sz="0" w:space="0" w:color="auto"/>
        <w:bottom w:val="none" w:sz="0" w:space="0" w:color="auto"/>
        <w:right w:val="none" w:sz="0" w:space="0" w:color="auto"/>
      </w:divBdr>
    </w:div>
    <w:div w:id="438791572">
      <w:bodyDiv w:val="1"/>
      <w:marLeft w:val="0"/>
      <w:marRight w:val="0"/>
      <w:marTop w:val="0"/>
      <w:marBottom w:val="0"/>
      <w:divBdr>
        <w:top w:val="none" w:sz="0" w:space="0" w:color="auto"/>
        <w:left w:val="none" w:sz="0" w:space="0" w:color="auto"/>
        <w:bottom w:val="none" w:sz="0" w:space="0" w:color="auto"/>
        <w:right w:val="none" w:sz="0" w:space="0" w:color="auto"/>
      </w:divBdr>
    </w:div>
    <w:div w:id="439227651">
      <w:bodyDiv w:val="1"/>
      <w:marLeft w:val="0"/>
      <w:marRight w:val="0"/>
      <w:marTop w:val="0"/>
      <w:marBottom w:val="0"/>
      <w:divBdr>
        <w:top w:val="none" w:sz="0" w:space="0" w:color="auto"/>
        <w:left w:val="none" w:sz="0" w:space="0" w:color="auto"/>
        <w:bottom w:val="none" w:sz="0" w:space="0" w:color="auto"/>
        <w:right w:val="none" w:sz="0" w:space="0" w:color="auto"/>
      </w:divBdr>
    </w:div>
    <w:div w:id="444009736">
      <w:bodyDiv w:val="1"/>
      <w:marLeft w:val="0"/>
      <w:marRight w:val="0"/>
      <w:marTop w:val="0"/>
      <w:marBottom w:val="0"/>
      <w:divBdr>
        <w:top w:val="none" w:sz="0" w:space="0" w:color="auto"/>
        <w:left w:val="none" w:sz="0" w:space="0" w:color="auto"/>
        <w:bottom w:val="none" w:sz="0" w:space="0" w:color="auto"/>
        <w:right w:val="none" w:sz="0" w:space="0" w:color="auto"/>
      </w:divBdr>
    </w:div>
    <w:div w:id="450830850">
      <w:bodyDiv w:val="1"/>
      <w:marLeft w:val="0"/>
      <w:marRight w:val="0"/>
      <w:marTop w:val="0"/>
      <w:marBottom w:val="0"/>
      <w:divBdr>
        <w:top w:val="none" w:sz="0" w:space="0" w:color="auto"/>
        <w:left w:val="none" w:sz="0" w:space="0" w:color="auto"/>
        <w:bottom w:val="none" w:sz="0" w:space="0" w:color="auto"/>
        <w:right w:val="none" w:sz="0" w:space="0" w:color="auto"/>
      </w:divBdr>
    </w:div>
    <w:div w:id="465052933">
      <w:bodyDiv w:val="1"/>
      <w:marLeft w:val="0"/>
      <w:marRight w:val="0"/>
      <w:marTop w:val="0"/>
      <w:marBottom w:val="0"/>
      <w:divBdr>
        <w:top w:val="none" w:sz="0" w:space="0" w:color="auto"/>
        <w:left w:val="none" w:sz="0" w:space="0" w:color="auto"/>
        <w:bottom w:val="none" w:sz="0" w:space="0" w:color="auto"/>
        <w:right w:val="none" w:sz="0" w:space="0" w:color="auto"/>
      </w:divBdr>
    </w:div>
    <w:div w:id="465896267">
      <w:bodyDiv w:val="1"/>
      <w:marLeft w:val="0"/>
      <w:marRight w:val="0"/>
      <w:marTop w:val="0"/>
      <w:marBottom w:val="0"/>
      <w:divBdr>
        <w:top w:val="none" w:sz="0" w:space="0" w:color="auto"/>
        <w:left w:val="none" w:sz="0" w:space="0" w:color="auto"/>
        <w:bottom w:val="none" w:sz="0" w:space="0" w:color="auto"/>
        <w:right w:val="none" w:sz="0" w:space="0" w:color="auto"/>
      </w:divBdr>
    </w:div>
    <w:div w:id="467288182">
      <w:bodyDiv w:val="1"/>
      <w:marLeft w:val="0"/>
      <w:marRight w:val="0"/>
      <w:marTop w:val="0"/>
      <w:marBottom w:val="0"/>
      <w:divBdr>
        <w:top w:val="none" w:sz="0" w:space="0" w:color="auto"/>
        <w:left w:val="none" w:sz="0" w:space="0" w:color="auto"/>
        <w:bottom w:val="none" w:sz="0" w:space="0" w:color="auto"/>
        <w:right w:val="none" w:sz="0" w:space="0" w:color="auto"/>
      </w:divBdr>
    </w:div>
    <w:div w:id="474026638">
      <w:bodyDiv w:val="1"/>
      <w:marLeft w:val="0"/>
      <w:marRight w:val="0"/>
      <w:marTop w:val="0"/>
      <w:marBottom w:val="0"/>
      <w:divBdr>
        <w:top w:val="none" w:sz="0" w:space="0" w:color="auto"/>
        <w:left w:val="none" w:sz="0" w:space="0" w:color="auto"/>
        <w:bottom w:val="none" w:sz="0" w:space="0" w:color="auto"/>
        <w:right w:val="none" w:sz="0" w:space="0" w:color="auto"/>
      </w:divBdr>
    </w:div>
    <w:div w:id="475874752">
      <w:bodyDiv w:val="1"/>
      <w:marLeft w:val="0"/>
      <w:marRight w:val="0"/>
      <w:marTop w:val="0"/>
      <w:marBottom w:val="0"/>
      <w:divBdr>
        <w:top w:val="none" w:sz="0" w:space="0" w:color="auto"/>
        <w:left w:val="none" w:sz="0" w:space="0" w:color="auto"/>
        <w:bottom w:val="none" w:sz="0" w:space="0" w:color="auto"/>
        <w:right w:val="none" w:sz="0" w:space="0" w:color="auto"/>
      </w:divBdr>
    </w:div>
    <w:div w:id="485628700">
      <w:bodyDiv w:val="1"/>
      <w:marLeft w:val="0"/>
      <w:marRight w:val="0"/>
      <w:marTop w:val="0"/>
      <w:marBottom w:val="0"/>
      <w:divBdr>
        <w:top w:val="none" w:sz="0" w:space="0" w:color="auto"/>
        <w:left w:val="none" w:sz="0" w:space="0" w:color="auto"/>
        <w:bottom w:val="none" w:sz="0" w:space="0" w:color="auto"/>
        <w:right w:val="none" w:sz="0" w:space="0" w:color="auto"/>
      </w:divBdr>
    </w:div>
    <w:div w:id="493841462">
      <w:bodyDiv w:val="1"/>
      <w:marLeft w:val="0"/>
      <w:marRight w:val="0"/>
      <w:marTop w:val="0"/>
      <w:marBottom w:val="0"/>
      <w:divBdr>
        <w:top w:val="none" w:sz="0" w:space="0" w:color="auto"/>
        <w:left w:val="none" w:sz="0" w:space="0" w:color="auto"/>
        <w:bottom w:val="none" w:sz="0" w:space="0" w:color="auto"/>
        <w:right w:val="none" w:sz="0" w:space="0" w:color="auto"/>
      </w:divBdr>
    </w:div>
    <w:div w:id="494539053">
      <w:bodyDiv w:val="1"/>
      <w:marLeft w:val="0"/>
      <w:marRight w:val="0"/>
      <w:marTop w:val="0"/>
      <w:marBottom w:val="0"/>
      <w:divBdr>
        <w:top w:val="none" w:sz="0" w:space="0" w:color="auto"/>
        <w:left w:val="none" w:sz="0" w:space="0" w:color="auto"/>
        <w:bottom w:val="none" w:sz="0" w:space="0" w:color="auto"/>
        <w:right w:val="none" w:sz="0" w:space="0" w:color="auto"/>
      </w:divBdr>
    </w:div>
    <w:div w:id="502205651">
      <w:bodyDiv w:val="1"/>
      <w:marLeft w:val="0"/>
      <w:marRight w:val="0"/>
      <w:marTop w:val="0"/>
      <w:marBottom w:val="0"/>
      <w:divBdr>
        <w:top w:val="none" w:sz="0" w:space="0" w:color="auto"/>
        <w:left w:val="none" w:sz="0" w:space="0" w:color="auto"/>
        <w:bottom w:val="none" w:sz="0" w:space="0" w:color="auto"/>
        <w:right w:val="none" w:sz="0" w:space="0" w:color="auto"/>
      </w:divBdr>
    </w:div>
    <w:div w:id="518473359">
      <w:bodyDiv w:val="1"/>
      <w:marLeft w:val="0"/>
      <w:marRight w:val="0"/>
      <w:marTop w:val="0"/>
      <w:marBottom w:val="0"/>
      <w:divBdr>
        <w:top w:val="none" w:sz="0" w:space="0" w:color="auto"/>
        <w:left w:val="none" w:sz="0" w:space="0" w:color="auto"/>
        <w:bottom w:val="none" w:sz="0" w:space="0" w:color="auto"/>
        <w:right w:val="none" w:sz="0" w:space="0" w:color="auto"/>
      </w:divBdr>
    </w:div>
    <w:div w:id="519273641">
      <w:bodyDiv w:val="1"/>
      <w:marLeft w:val="0"/>
      <w:marRight w:val="0"/>
      <w:marTop w:val="0"/>
      <w:marBottom w:val="0"/>
      <w:divBdr>
        <w:top w:val="none" w:sz="0" w:space="0" w:color="auto"/>
        <w:left w:val="none" w:sz="0" w:space="0" w:color="auto"/>
        <w:bottom w:val="none" w:sz="0" w:space="0" w:color="auto"/>
        <w:right w:val="none" w:sz="0" w:space="0" w:color="auto"/>
      </w:divBdr>
    </w:div>
    <w:div w:id="532576950">
      <w:bodyDiv w:val="1"/>
      <w:marLeft w:val="0"/>
      <w:marRight w:val="0"/>
      <w:marTop w:val="0"/>
      <w:marBottom w:val="0"/>
      <w:divBdr>
        <w:top w:val="none" w:sz="0" w:space="0" w:color="auto"/>
        <w:left w:val="none" w:sz="0" w:space="0" w:color="auto"/>
        <w:bottom w:val="none" w:sz="0" w:space="0" w:color="auto"/>
        <w:right w:val="none" w:sz="0" w:space="0" w:color="auto"/>
      </w:divBdr>
    </w:div>
    <w:div w:id="536359293">
      <w:bodyDiv w:val="1"/>
      <w:marLeft w:val="0"/>
      <w:marRight w:val="0"/>
      <w:marTop w:val="0"/>
      <w:marBottom w:val="0"/>
      <w:divBdr>
        <w:top w:val="none" w:sz="0" w:space="0" w:color="auto"/>
        <w:left w:val="none" w:sz="0" w:space="0" w:color="auto"/>
        <w:bottom w:val="none" w:sz="0" w:space="0" w:color="auto"/>
        <w:right w:val="none" w:sz="0" w:space="0" w:color="auto"/>
      </w:divBdr>
    </w:div>
    <w:div w:id="542137181">
      <w:bodyDiv w:val="1"/>
      <w:marLeft w:val="0"/>
      <w:marRight w:val="0"/>
      <w:marTop w:val="0"/>
      <w:marBottom w:val="0"/>
      <w:divBdr>
        <w:top w:val="none" w:sz="0" w:space="0" w:color="auto"/>
        <w:left w:val="none" w:sz="0" w:space="0" w:color="auto"/>
        <w:bottom w:val="none" w:sz="0" w:space="0" w:color="auto"/>
        <w:right w:val="none" w:sz="0" w:space="0" w:color="auto"/>
      </w:divBdr>
    </w:div>
    <w:div w:id="547380316">
      <w:bodyDiv w:val="1"/>
      <w:marLeft w:val="0"/>
      <w:marRight w:val="0"/>
      <w:marTop w:val="0"/>
      <w:marBottom w:val="0"/>
      <w:divBdr>
        <w:top w:val="none" w:sz="0" w:space="0" w:color="auto"/>
        <w:left w:val="none" w:sz="0" w:space="0" w:color="auto"/>
        <w:bottom w:val="none" w:sz="0" w:space="0" w:color="auto"/>
        <w:right w:val="none" w:sz="0" w:space="0" w:color="auto"/>
      </w:divBdr>
    </w:div>
    <w:div w:id="554661703">
      <w:bodyDiv w:val="1"/>
      <w:marLeft w:val="0"/>
      <w:marRight w:val="0"/>
      <w:marTop w:val="0"/>
      <w:marBottom w:val="0"/>
      <w:divBdr>
        <w:top w:val="none" w:sz="0" w:space="0" w:color="auto"/>
        <w:left w:val="none" w:sz="0" w:space="0" w:color="auto"/>
        <w:bottom w:val="none" w:sz="0" w:space="0" w:color="auto"/>
        <w:right w:val="none" w:sz="0" w:space="0" w:color="auto"/>
      </w:divBdr>
    </w:div>
    <w:div w:id="555429670">
      <w:bodyDiv w:val="1"/>
      <w:marLeft w:val="0"/>
      <w:marRight w:val="0"/>
      <w:marTop w:val="0"/>
      <w:marBottom w:val="0"/>
      <w:divBdr>
        <w:top w:val="none" w:sz="0" w:space="0" w:color="auto"/>
        <w:left w:val="none" w:sz="0" w:space="0" w:color="auto"/>
        <w:bottom w:val="none" w:sz="0" w:space="0" w:color="auto"/>
        <w:right w:val="none" w:sz="0" w:space="0" w:color="auto"/>
      </w:divBdr>
    </w:div>
    <w:div w:id="571039746">
      <w:bodyDiv w:val="1"/>
      <w:marLeft w:val="0"/>
      <w:marRight w:val="0"/>
      <w:marTop w:val="0"/>
      <w:marBottom w:val="0"/>
      <w:divBdr>
        <w:top w:val="none" w:sz="0" w:space="0" w:color="auto"/>
        <w:left w:val="none" w:sz="0" w:space="0" w:color="auto"/>
        <w:bottom w:val="none" w:sz="0" w:space="0" w:color="auto"/>
        <w:right w:val="none" w:sz="0" w:space="0" w:color="auto"/>
      </w:divBdr>
    </w:div>
    <w:div w:id="573199759">
      <w:bodyDiv w:val="1"/>
      <w:marLeft w:val="0"/>
      <w:marRight w:val="0"/>
      <w:marTop w:val="0"/>
      <w:marBottom w:val="0"/>
      <w:divBdr>
        <w:top w:val="none" w:sz="0" w:space="0" w:color="auto"/>
        <w:left w:val="none" w:sz="0" w:space="0" w:color="auto"/>
        <w:bottom w:val="none" w:sz="0" w:space="0" w:color="auto"/>
        <w:right w:val="none" w:sz="0" w:space="0" w:color="auto"/>
      </w:divBdr>
    </w:div>
    <w:div w:id="581110971">
      <w:bodyDiv w:val="1"/>
      <w:marLeft w:val="0"/>
      <w:marRight w:val="0"/>
      <w:marTop w:val="0"/>
      <w:marBottom w:val="0"/>
      <w:divBdr>
        <w:top w:val="none" w:sz="0" w:space="0" w:color="auto"/>
        <w:left w:val="none" w:sz="0" w:space="0" w:color="auto"/>
        <w:bottom w:val="none" w:sz="0" w:space="0" w:color="auto"/>
        <w:right w:val="none" w:sz="0" w:space="0" w:color="auto"/>
      </w:divBdr>
    </w:div>
    <w:div w:id="604582528">
      <w:bodyDiv w:val="1"/>
      <w:marLeft w:val="0"/>
      <w:marRight w:val="0"/>
      <w:marTop w:val="0"/>
      <w:marBottom w:val="0"/>
      <w:divBdr>
        <w:top w:val="none" w:sz="0" w:space="0" w:color="auto"/>
        <w:left w:val="none" w:sz="0" w:space="0" w:color="auto"/>
        <w:bottom w:val="none" w:sz="0" w:space="0" w:color="auto"/>
        <w:right w:val="none" w:sz="0" w:space="0" w:color="auto"/>
      </w:divBdr>
    </w:div>
    <w:div w:id="622879846">
      <w:bodyDiv w:val="1"/>
      <w:marLeft w:val="0"/>
      <w:marRight w:val="0"/>
      <w:marTop w:val="0"/>
      <w:marBottom w:val="0"/>
      <w:divBdr>
        <w:top w:val="none" w:sz="0" w:space="0" w:color="auto"/>
        <w:left w:val="none" w:sz="0" w:space="0" w:color="auto"/>
        <w:bottom w:val="none" w:sz="0" w:space="0" w:color="auto"/>
        <w:right w:val="none" w:sz="0" w:space="0" w:color="auto"/>
      </w:divBdr>
      <w:divsChild>
        <w:div w:id="419106941">
          <w:marLeft w:val="0"/>
          <w:marRight w:val="0"/>
          <w:marTop w:val="0"/>
          <w:marBottom w:val="0"/>
          <w:divBdr>
            <w:top w:val="single" w:sz="2" w:space="0" w:color="D9D9E3"/>
            <w:left w:val="single" w:sz="2" w:space="0" w:color="D9D9E3"/>
            <w:bottom w:val="single" w:sz="2" w:space="0" w:color="D9D9E3"/>
            <w:right w:val="single" w:sz="2" w:space="0" w:color="D9D9E3"/>
          </w:divBdr>
          <w:divsChild>
            <w:div w:id="1997027813">
              <w:marLeft w:val="0"/>
              <w:marRight w:val="0"/>
              <w:marTop w:val="0"/>
              <w:marBottom w:val="0"/>
              <w:divBdr>
                <w:top w:val="single" w:sz="2" w:space="0" w:color="D9D9E3"/>
                <w:left w:val="single" w:sz="2" w:space="0" w:color="D9D9E3"/>
                <w:bottom w:val="single" w:sz="2" w:space="0" w:color="D9D9E3"/>
                <w:right w:val="single" w:sz="2" w:space="0" w:color="D9D9E3"/>
              </w:divBdr>
              <w:divsChild>
                <w:div w:id="2063214538">
                  <w:marLeft w:val="0"/>
                  <w:marRight w:val="0"/>
                  <w:marTop w:val="0"/>
                  <w:marBottom w:val="0"/>
                  <w:divBdr>
                    <w:top w:val="single" w:sz="2" w:space="0" w:color="D9D9E3"/>
                    <w:left w:val="single" w:sz="2" w:space="0" w:color="D9D9E3"/>
                    <w:bottom w:val="single" w:sz="2" w:space="0" w:color="D9D9E3"/>
                    <w:right w:val="single" w:sz="2" w:space="0" w:color="D9D9E3"/>
                  </w:divBdr>
                  <w:divsChild>
                    <w:div w:id="530994969">
                      <w:marLeft w:val="0"/>
                      <w:marRight w:val="0"/>
                      <w:marTop w:val="0"/>
                      <w:marBottom w:val="0"/>
                      <w:divBdr>
                        <w:top w:val="single" w:sz="2" w:space="0" w:color="D9D9E3"/>
                        <w:left w:val="single" w:sz="2" w:space="0" w:color="D9D9E3"/>
                        <w:bottom w:val="single" w:sz="2" w:space="0" w:color="D9D9E3"/>
                        <w:right w:val="single" w:sz="2" w:space="0" w:color="D9D9E3"/>
                      </w:divBdr>
                      <w:divsChild>
                        <w:div w:id="1663777300">
                          <w:marLeft w:val="0"/>
                          <w:marRight w:val="0"/>
                          <w:marTop w:val="0"/>
                          <w:marBottom w:val="0"/>
                          <w:divBdr>
                            <w:top w:val="single" w:sz="2" w:space="0" w:color="auto"/>
                            <w:left w:val="single" w:sz="2" w:space="0" w:color="auto"/>
                            <w:bottom w:val="single" w:sz="6" w:space="0" w:color="auto"/>
                            <w:right w:val="single" w:sz="2" w:space="0" w:color="auto"/>
                          </w:divBdr>
                          <w:divsChild>
                            <w:div w:id="114179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210386">
                                  <w:marLeft w:val="0"/>
                                  <w:marRight w:val="0"/>
                                  <w:marTop w:val="0"/>
                                  <w:marBottom w:val="0"/>
                                  <w:divBdr>
                                    <w:top w:val="single" w:sz="2" w:space="0" w:color="D9D9E3"/>
                                    <w:left w:val="single" w:sz="2" w:space="0" w:color="D9D9E3"/>
                                    <w:bottom w:val="single" w:sz="2" w:space="0" w:color="D9D9E3"/>
                                    <w:right w:val="single" w:sz="2" w:space="0" w:color="D9D9E3"/>
                                  </w:divBdr>
                                  <w:divsChild>
                                    <w:div w:id="1795635760">
                                      <w:marLeft w:val="0"/>
                                      <w:marRight w:val="0"/>
                                      <w:marTop w:val="0"/>
                                      <w:marBottom w:val="0"/>
                                      <w:divBdr>
                                        <w:top w:val="single" w:sz="2" w:space="0" w:color="D9D9E3"/>
                                        <w:left w:val="single" w:sz="2" w:space="0" w:color="D9D9E3"/>
                                        <w:bottom w:val="single" w:sz="2" w:space="0" w:color="D9D9E3"/>
                                        <w:right w:val="single" w:sz="2" w:space="0" w:color="D9D9E3"/>
                                      </w:divBdr>
                                      <w:divsChild>
                                        <w:div w:id="262691439">
                                          <w:marLeft w:val="0"/>
                                          <w:marRight w:val="0"/>
                                          <w:marTop w:val="0"/>
                                          <w:marBottom w:val="0"/>
                                          <w:divBdr>
                                            <w:top w:val="single" w:sz="2" w:space="0" w:color="D9D9E3"/>
                                            <w:left w:val="single" w:sz="2" w:space="0" w:color="D9D9E3"/>
                                            <w:bottom w:val="single" w:sz="2" w:space="0" w:color="D9D9E3"/>
                                            <w:right w:val="single" w:sz="2" w:space="0" w:color="D9D9E3"/>
                                          </w:divBdr>
                                          <w:divsChild>
                                            <w:div w:id="1661882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63901227">
          <w:marLeft w:val="0"/>
          <w:marRight w:val="0"/>
          <w:marTop w:val="0"/>
          <w:marBottom w:val="0"/>
          <w:divBdr>
            <w:top w:val="none" w:sz="0" w:space="0" w:color="auto"/>
            <w:left w:val="none" w:sz="0" w:space="0" w:color="auto"/>
            <w:bottom w:val="none" w:sz="0" w:space="0" w:color="auto"/>
            <w:right w:val="none" w:sz="0" w:space="0" w:color="auto"/>
          </w:divBdr>
        </w:div>
      </w:divsChild>
    </w:div>
    <w:div w:id="626858048">
      <w:bodyDiv w:val="1"/>
      <w:marLeft w:val="0"/>
      <w:marRight w:val="0"/>
      <w:marTop w:val="0"/>
      <w:marBottom w:val="0"/>
      <w:divBdr>
        <w:top w:val="none" w:sz="0" w:space="0" w:color="auto"/>
        <w:left w:val="none" w:sz="0" w:space="0" w:color="auto"/>
        <w:bottom w:val="none" w:sz="0" w:space="0" w:color="auto"/>
        <w:right w:val="none" w:sz="0" w:space="0" w:color="auto"/>
      </w:divBdr>
    </w:div>
    <w:div w:id="634608133">
      <w:bodyDiv w:val="1"/>
      <w:marLeft w:val="0"/>
      <w:marRight w:val="0"/>
      <w:marTop w:val="0"/>
      <w:marBottom w:val="0"/>
      <w:divBdr>
        <w:top w:val="none" w:sz="0" w:space="0" w:color="auto"/>
        <w:left w:val="none" w:sz="0" w:space="0" w:color="auto"/>
        <w:bottom w:val="none" w:sz="0" w:space="0" w:color="auto"/>
        <w:right w:val="none" w:sz="0" w:space="0" w:color="auto"/>
      </w:divBdr>
    </w:div>
    <w:div w:id="638731476">
      <w:bodyDiv w:val="1"/>
      <w:marLeft w:val="0"/>
      <w:marRight w:val="0"/>
      <w:marTop w:val="0"/>
      <w:marBottom w:val="0"/>
      <w:divBdr>
        <w:top w:val="none" w:sz="0" w:space="0" w:color="auto"/>
        <w:left w:val="none" w:sz="0" w:space="0" w:color="auto"/>
        <w:bottom w:val="none" w:sz="0" w:space="0" w:color="auto"/>
        <w:right w:val="none" w:sz="0" w:space="0" w:color="auto"/>
      </w:divBdr>
    </w:div>
    <w:div w:id="653610156">
      <w:bodyDiv w:val="1"/>
      <w:marLeft w:val="0"/>
      <w:marRight w:val="0"/>
      <w:marTop w:val="0"/>
      <w:marBottom w:val="0"/>
      <w:divBdr>
        <w:top w:val="none" w:sz="0" w:space="0" w:color="auto"/>
        <w:left w:val="none" w:sz="0" w:space="0" w:color="auto"/>
        <w:bottom w:val="none" w:sz="0" w:space="0" w:color="auto"/>
        <w:right w:val="none" w:sz="0" w:space="0" w:color="auto"/>
      </w:divBdr>
    </w:div>
    <w:div w:id="657345740">
      <w:bodyDiv w:val="1"/>
      <w:marLeft w:val="0"/>
      <w:marRight w:val="0"/>
      <w:marTop w:val="0"/>
      <w:marBottom w:val="0"/>
      <w:divBdr>
        <w:top w:val="none" w:sz="0" w:space="0" w:color="auto"/>
        <w:left w:val="none" w:sz="0" w:space="0" w:color="auto"/>
        <w:bottom w:val="none" w:sz="0" w:space="0" w:color="auto"/>
        <w:right w:val="none" w:sz="0" w:space="0" w:color="auto"/>
      </w:divBdr>
    </w:div>
    <w:div w:id="666320874">
      <w:bodyDiv w:val="1"/>
      <w:marLeft w:val="0"/>
      <w:marRight w:val="0"/>
      <w:marTop w:val="0"/>
      <w:marBottom w:val="0"/>
      <w:divBdr>
        <w:top w:val="none" w:sz="0" w:space="0" w:color="auto"/>
        <w:left w:val="none" w:sz="0" w:space="0" w:color="auto"/>
        <w:bottom w:val="none" w:sz="0" w:space="0" w:color="auto"/>
        <w:right w:val="none" w:sz="0" w:space="0" w:color="auto"/>
      </w:divBdr>
    </w:div>
    <w:div w:id="666371035">
      <w:bodyDiv w:val="1"/>
      <w:marLeft w:val="0"/>
      <w:marRight w:val="0"/>
      <w:marTop w:val="0"/>
      <w:marBottom w:val="0"/>
      <w:divBdr>
        <w:top w:val="none" w:sz="0" w:space="0" w:color="auto"/>
        <w:left w:val="none" w:sz="0" w:space="0" w:color="auto"/>
        <w:bottom w:val="none" w:sz="0" w:space="0" w:color="auto"/>
        <w:right w:val="none" w:sz="0" w:space="0" w:color="auto"/>
      </w:divBdr>
    </w:div>
    <w:div w:id="676808330">
      <w:bodyDiv w:val="1"/>
      <w:marLeft w:val="0"/>
      <w:marRight w:val="0"/>
      <w:marTop w:val="0"/>
      <w:marBottom w:val="0"/>
      <w:divBdr>
        <w:top w:val="none" w:sz="0" w:space="0" w:color="auto"/>
        <w:left w:val="none" w:sz="0" w:space="0" w:color="auto"/>
        <w:bottom w:val="none" w:sz="0" w:space="0" w:color="auto"/>
        <w:right w:val="none" w:sz="0" w:space="0" w:color="auto"/>
      </w:divBdr>
    </w:div>
    <w:div w:id="683285320">
      <w:bodyDiv w:val="1"/>
      <w:marLeft w:val="0"/>
      <w:marRight w:val="0"/>
      <w:marTop w:val="0"/>
      <w:marBottom w:val="0"/>
      <w:divBdr>
        <w:top w:val="none" w:sz="0" w:space="0" w:color="auto"/>
        <w:left w:val="none" w:sz="0" w:space="0" w:color="auto"/>
        <w:bottom w:val="none" w:sz="0" w:space="0" w:color="auto"/>
        <w:right w:val="none" w:sz="0" w:space="0" w:color="auto"/>
      </w:divBdr>
    </w:div>
    <w:div w:id="691103700">
      <w:bodyDiv w:val="1"/>
      <w:marLeft w:val="0"/>
      <w:marRight w:val="0"/>
      <w:marTop w:val="0"/>
      <w:marBottom w:val="0"/>
      <w:divBdr>
        <w:top w:val="none" w:sz="0" w:space="0" w:color="auto"/>
        <w:left w:val="none" w:sz="0" w:space="0" w:color="auto"/>
        <w:bottom w:val="none" w:sz="0" w:space="0" w:color="auto"/>
        <w:right w:val="none" w:sz="0" w:space="0" w:color="auto"/>
      </w:divBdr>
    </w:div>
    <w:div w:id="693919972">
      <w:bodyDiv w:val="1"/>
      <w:marLeft w:val="0"/>
      <w:marRight w:val="0"/>
      <w:marTop w:val="0"/>
      <w:marBottom w:val="0"/>
      <w:divBdr>
        <w:top w:val="none" w:sz="0" w:space="0" w:color="auto"/>
        <w:left w:val="none" w:sz="0" w:space="0" w:color="auto"/>
        <w:bottom w:val="none" w:sz="0" w:space="0" w:color="auto"/>
        <w:right w:val="none" w:sz="0" w:space="0" w:color="auto"/>
      </w:divBdr>
    </w:div>
    <w:div w:id="705176666">
      <w:bodyDiv w:val="1"/>
      <w:marLeft w:val="0"/>
      <w:marRight w:val="0"/>
      <w:marTop w:val="0"/>
      <w:marBottom w:val="0"/>
      <w:divBdr>
        <w:top w:val="none" w:sz="0" w:space="0" w:color="auto"/>
        <w:left w:val="none" w:sz="0" w:space="0" w:color="auto"/>
        <w:bottom w:val="none" w:sz="0" w:space="0" w:color="auto"/>
        <w:right w:val="none" w:sz="0" w:space="0" w:color="auto"/>
      </w:divBdr>
    </w:div>
    <w:div w:id="711924495">
      <w:bodyDiv w:val="1"/>
      <w:marLeft w:val="0"/>
      <w:marRight w:val="0"/>
      <w:marTop w:val="0"/>
      <w:marBottom w:val="0"/>
      <w:divBdr>
        <w:top w:val="none" w:sz="0" w:space="0" w:color="auto"/>
        <w:left w:val="none" w:sz="0" w:space="0" w:color="auto"/>
        <w:bottom w:val="none" w:sz="0" w:space="0" w:color="auto"/>
        <w:right w:val="none" w:sz="0" w:space="0" w:color="auto"/>
      </w:divBdr>
    </w:div>
    <w:div w:id="713389022">
      <w:bodyDiv w:val="1"/>
      <w:marLeft w:val="0"/>
      <w:marRight w:val="0"/>
      <w:marTop w:val="0"/>
      <w:marBottom w:val="0"/>
      <w:divBdr>
        <w:top w:val="none" w:sz="0" w:space="0" w:color="auto"/>
        <w:left w:val="none" w:sz="0" w:space="0" w:color="auto"/>
        <w:bottom w:val="none" w:sz="0" w:space="0" w:color="auto"/>
        <w:right w:val="none" w:sz="0" w:space="0" w:color="auto"/>
      </w:divBdr>
    </w:div>
    <w:div w:id="720637442">
      <w:bodyDiv w:val="1"/>
      <w:marLeft w:val="0"/>
      <w:marRight w:val="0"/>
      <w:marTop w:val="0"/>
      <w:marBottom w:val="0"/>
      <w:divBdr>
        <w:top w:val="none" w:sz="0" w:space="0" w:color="auto"/>
        <w:left w:val="none" w:sz="0" w:space="0" w:color="auto"/>
        <w:bottom w:val="none" w:sz="0" w:space="0" w:color="auto"/>
        <w:right w:val="none" w:sz="0" w:space="0" w:color="auto"/>
      </w:divBdr>
    </w:div>
    <w:div w:id="724179347">
      <w:bodyDiv w:val="1"/>
      <w:marLeft w:val="0"/>
      <w:marRight w:val="0"/>
      <w:marTop w:val="0"/>
      <w:marBottom w:val="0"/>
      <w:divBdr>
        <w:top w:val="none" w:sz="0" w:space="0" w:color="auto"/>
        <w:left w:val="none" w:sz="0" w:space="0" w:color="auto"/>
        <w:bottom w:val="none" w:sz="0" w:space="0" w:color="auto"/>
        <w:right w:val="none" w:sz="0" w:space="0" w:color="auto"/>
      </w:divBdr>
    </w:div>
    <w:div w:id="725881392">
      <w:bodyDiv w:val="1"/>
      <w:marLeft w:val="0"/>
      <w:marRight w:val="0"/>
      <w:marTop w:val="0"/>
      <w:marBottom w:val="0"/>
      <w:divBdr>
        <w:top w:val="none" w:sz="0" w:space="0" w:color="auto"/>
        <w:left w:val="none" w:sz="0" w:space="0" w:color="auto"/>
        <w:bottom w:val="none" w:sz="0" w:space="0" w:color="auto"/>
        <w:right w:val="none" w:sz="0" w:space="0" w:color="auto"/>
      </w:divBdr>
      <w:divsChild>
        <w:div w:id="401106862">
          <w:marLeft w:val="0"/>
          <w:marRight w:val="0"/>
          <w:marTop w:val="0"/>
          <w:marBottom w:val="0"/>
          <w:divBdr>
            <w:top w:val="single" w:sz="2" w:space="0" w:color="D9D9E3"/>
            <w:left w:val="single" w:sz="2" w:space="0" w:color="D9D9E3"/>
            <w:bottom w:val="single" w:sz="2" w:space="0" w:color="D9D9E3"/>
            <w:right w:val="single" w:sz="2" w:space="0" w:color="D9D9E3"/>
          </w:divBdr>
          <w:divsChild>
            <w:div w:id="1266496836">
              <w:marLeft w:val="0"/>
              <w:marRight w:val="0"/>
              <w:marTop w:val="0"/>
              <w:marBottom w:val="0"/>
              <w:divBdr>
                <w:top w:val="single" w:sz="2" w:space="0" w:color="D9D9E3"/>
                <w:left w:val="single" w:sz="2" w:space="0" w:color="D9D9E3"/>
                <w:bottom w:val="single" w:sz="2" w:space="0" w:color="D9D9E3"/>
                <w:right w:val="single" w:sz="2" w:space="0" w:color="D9D9E3"/>
              </w:divBdr>
              <w:divsChild>
                <w:div w:id="1986352696">
                  <w:marLeft w:val="0"/>
                  <w:marRight w:val="0"/>
                  <w:marTop w:val="0"/>
                  <w:marBottom w:val="0"/>
                  <w:divBdr>
                    <w:top w:val="single" w:sz="2" w:space="0" w:color="D9D9E3"/>
                    <w:left w:val="single" w:sz="2" w:space="0" w:color="D9D9E3"/>
                    <w:bottom w:val="single" w:sz="2" w:space="0" w:color="D9D9E3"/>
                    <w:right w:val="single" w:sz="2" w:space="0" w:color="D9D9E3"/>
                  </w:divBdr>
                  <w:divsChild>
                    <w:div w:id="1160383685">
                      <w:marLeft w:val="0"/>
                      <w:marRight w:val="0"/>
                      <w:marTop w:val="0"/>
                      <w:marBottom w:val="0"/>
                      <w:divBdr>
                        <w:top w:val="single" w:sz="2" w:space="0" w:color="D9D9E3"/>
                        <w:left w:val="single" w:sz="2" w:space="0" w:color="D9D9E3"/>
                        <w:bottom w:val="single" w:sz="2" w:space="0" w:color="D9D9E3"/>
                        <w:right w:val="single" w:sz="2" w:space="0" w:color="D9D9E3"/>
                      </w:divBdr>
                      <w:divsChild>
                        <w:div w:id="209458659">
                          <w:marLeft w:val="0"/>
                          <w:marRight w:val="0"/>
                          <w:marTop w:val="0"/>
                          <w:marBottom w:val="0"/>
                          <w:divBdr>
                            <w:top w:val="single" w:sz="2" w:space="0" w:color="auto"/>
                            <w:left w:val="single" w:sz="2" w:space="0" w:color="auto"/>
                            <w:bottom w:val="single" w:sz="6" w:space="0" w:color="auto"/>
                            <w:right w:val="single" w:sz="2" w:space="0" w:color="auto"/>
                          </w:divBdr>
                          <w:divsChild>
                            <w:div w:id="1944418349">
                              <w:marLeft w:val="0"/>
                              <w:marRight w:val="0"/>
                              <w:marTop w:val="100"/>
                              <w:marBottom w:val="100"/>
                              <w:divBdr>
                                <w:top w:val="single" w:sz="2" w:space="0" w:color="D9D9E3"/>
                                <w:left w:val="single" w:sz="2" w:space="0" w:color="D9D9E3"/>
                                <w:bottom w:val="single" w:sz="2" w:space="0" w:color="D9D9E3"/>
                                <w:right w:val="single" w:sz="2" w:space="0" w:color="D9D9E3"/>
                              </w:divBdr>
                              <w:divsChild>
                                <w:div w:id="611090340">
                                  <w:marLeft w:val="0"/>
                                  <w:marRight w:val="0"/>
                                  <w:marTop w:val="0"/>
                                  <w:marBottom w:val="0"/>
                                  <w:divBdr>
                                    <w:top w:val="single" w:sz="2" w:space="0" w:color="D9D9E3"/>
                                    <w:left w:val="single" w:sz="2" w:space="0" w:color="D9D9E3"/>
                                    <w:bottom w:val="single" w:sz="2" w:space="0" w:color="D9D9E3"/>
                                    <w:right w:val="single" w:sz="2" w:space="0" w:color="D9D9E3"/>
                                  </w:divBdr>
                                  <w:divsChild>
                                    <w:div w:id="1921283078">
                                      <w:marLeft w:val="0"/>
                                      <w:marRight w:val="0"/>
                                      <w:marTop w:val="0"/>
                                      <w:marBottom w:val="0"/>
                                      <w:divBdr>
                                        <w:top w:val="single" w:sz="2" w:space="0" w:color="D9D9E3"/>
                                        <w:left w:val="single" w:sz="2" w:space="0" w:color="D9D9E3"/>
                                        <w:bottom w:val="single" w:sz="2" w:space="0" w:color="D9D9E3"/>
                                        <w:right w:val="single" w:sz="2" w:space="0" w:color="D9D9E3"/>
                                      </w:divBdr>
                                      <w:divsChild>
                                        <w:div w:id="13116535">
                                          <w:marLeft w:val="0"/>
                                          <w:marRight w:val="0"/>
                                          <w:marTop w:val="0"/>
                                          <w:marBottom w:val="0"/>
                                          <w:divBdr>
                                            <w:top w:val="single" w:sz="2" w:space="0" w:color="D9D9E3"/>
                                            <w:left w:val="single" w:sz="2" w:space="0" w:color="D9D9E3"/>
                                            <w:bottom w:val="single" w:sz="2" w:space="0" w:color="D9D9E3"/>
                                            <w:right w:val="single" w:sz="2" w:space="0" w:color="D9D9E3"/>
                                          </w:divBdr>
                                          <w:divsChild>
                                            <w:div w:id="1775782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49054308">
          <w:marLeft w:val="0"/>
          <w:marRight w:val="0"/>
          <w:marTop w:val="0"/>
          <w:marBottom w:val="0"/>
          <w:divBdr>
            <w:top w:val="none" w:sz="0" w:space="0" w:color="auto"/>
            <w:left w:val="none" w:sz="0" w:space="0" w:color="auto"/>
            <w:bottom w:val="none" w:sz="0" w:space="0" w:color="auto"/>
            <w:right w:val="none" w:sz="0" w:space="0" w:color="auto"/>
          </w:divBdr>
        </w:div>
      </w:divsChild>
    </w:div>
    <w:div w:id="727806649">
      <w:bodyDiv w:val="1"/>
      <w:marLeft w:val="0"/>
      <w:marRight w:val="0"/>
      <w:marTop w:val="0"/>
      <w:marBottom w:val="0"/>
      <w:divBdr>
        <w:top w:val="none" w:sz="0" w:space="0" w:color="auto"/>
        <w:left w:val="none" w:sz="0" w:space="0" w:color="auto"/>
        <w:bottom w:val="none" w:sz="0" w:space="0" w:color="auto"/>
        <w:right w:val="none" w:sz="0" w:space="0" w:color="auto"/>
      </w:divBdr>
    </w:div>
    <w:div w:id="732044156">
      <w:bodyDiv w:val="1"/>
      <w:marLeft w:val="0"/>
      <w:marRight w:val="0"/>
      <w:marTop w:val="0"/>
      <w:marBottom w:val="0"/>
      <w:divBdr>
        <w:top w:val="none" w:sz="0" w:space="0" w:color="auto"/>
        <w:left w:val="none" w:sz="0" w:space="0" w:color="auto"/>
        <w:bottom w:val="none" w:sz="0" w:space="0" w:color="auto"/>
        <w:right w:val="none" w:sz="0" w:space="0" w:color="auto"/>
      </w:divBdr>
    </w:div>
    <w:div w:id="735397266">
      <w:bodyDiv w:val="1"/>
      <w:marLeft w:val="0"/>
      <w:marRight w:val="0"/>
      <w:marTop w:val="0"/>
      <w:marBottom w:val="0"/>
      <w:divBdr>
        <w:top w:val="none" w:sz="0" w:space="0" w:color="auto"/>
        <w:left w:val="none" w:sz="0" w:space="0" w:color="auto"/>
        <w:bottom w:val="none" w:sz="0" w:space="0" w:color="auto"/>
        <w:right w:val="none" w:sz="0" w:space="0" w:color="auto"/>
      </w:divBdr>
    </w:div>
    <w:div w:id="736825972">
      <w:bodyDiv w:val="1"/>
      <w:marLeft w:val="0"/>
      <w:marRight w:val="0"/>
      <w:marTop w:val="0"/>
      <w:marBottom w:val="0"/>
      <w:divBdr>
        <w:top w:val="none" w:sz="0" w:space="0" w:color="auto"/>
        <w:left w:val="none" w:sz="0" w:space="0" w:color="auto"/>
        <w:bottom w:val="none" w:sz="0" w:space="0" w:color="auto"/>
        <w:right w:val="none" w:sz="0" w:space="0" w:color="auto"/>
      </w:divBdr>
    </w:div>
    <w:div w:id="745155180">
      <w:bodyDiv w:val="1"/>
      <w:marLeft w:val="0"/>
      <w:marRight w:val="0"/>
      <w:marTop w:val="0"/>
      <w:marBottom w:val="0"/>
      <w:divBdr>
        <w:top w:val="none" w:sz="0" w:space="0" w:color="auto"/>
        <w:left w:val="none" w:sz="0" w:space="0" w:color="auto"/>
        <w:bottom w:val="none" w:sz="0" w:space="0" w:color="auto"/>
        <w:right w:val="none" w:sz="0" w:space="0" w:color="auto"/>
      </w:divBdr>
    </w:div>
    <w:div w:id="748964874">
      <w:bodyDiv w:val="1"/>
      <w:marLeft w:val="0"/>
      <w:marRight w:val="0"/>
      <w:marTop w:val="0"/>
      <w:marBottom w:val="0"/>
      <w:divBdr>
        <w:top w:val="none" w:sz="0" w:space="0" w:color="auto"/>
        <w:left w:val="none" w:sz="0" w:space="0" w:color="auto"/>
        <w:bottom w:val="none" w:sz="0" w:space="0" w:color="auto"/>
        <w:right w:val="none" w:sz="0" w:space="0" w:color="auto"/>
      </w:divBdr>
    </w:div>
    <w:div w:id="754321603">
      <w:bodyDiv w:val="1"/>
      <w:marLeft w:val="0"/>
      <w:marRight w:val="0"/>
      <w:marTop w:val="0"/>
      <w:marBottom w:val="0"/>
      <w:divBdr>
        <w:top w:val="none" w:sz="0" w:space="0" w:color="auto"/>
        <w:left w:val="none" w:sz="0" w:space="0" w:color="auto"/>
        <w:bottom w:val="none" w:sz="0" w:space="0" w:color="auto"/>
        <w:right w:val="none" w:sz="0" w:space="0" w:color="auto"/>
      </w:divBdr>
    </w:div>
    <w:div w:id="756368268">
      <w:bodyDiv w:val="1"/>
      <w:marLeft w:val="0"/>
      <w:marRight w:val="0"/>
      <w:marTop w:val="0"/>
      <w:marBottom w:val="0"/>
      <w:divBdr>
        <w:top w:val="none" w:sz="0" w:space="0" w:color="auto"/>
        <w:left w:val="none" w:sz="0" w:space="0" w:color="auto"/>
        <w:bottom w:val="none" w:sz="0" w:space="0" w:color="auto"/>
        <w:right w:val="none" w:sz="0" w:space="0" w:color="auto"/>
      </w:divBdr>
    </w:div>
    <w:div w:id="765270921">
      <w:bodyDiv w:val="1"/>
      <w:marLeft w:val="0"/>
      <w:marRight w:val="0"/>
      <w:marTop w:val="0"/>
      <w:marBottom w:val="0"/>
      <w:divBdr>
        <w:top w:val="none" w:sz="0" w:space="0" w:color="auto"/>
        <w:left w:val="none" w:sz="0" w:space="0" w:color="auto"/>
        <w:bottom w:val="none" w:sz="0" w:space="0" w:color="auto"/>
        <w:right w:val="none" w:sz="0" w:space="0" w:color="auto"/>
      </w:divBdr>
    </w:div>
    <w:div w:id="780153261">
      <w:bodyDiv w:val="1"/>
      <w:marLeft w:val="0"/>
      <w:marRight w:val="0"/>
      <w:marTop w:val="0"/>
      <w:marBottom w:val="0"/>
      <w:divBdr>
        <w:top w:val="none" w:sz="0" w:space="0" w:color="auto"/>
        <w:left w:val="none" w:sz="0" w:space="0" w:color="auto"/>
        <w:bottom w:val="none" w:sz="0" w:space="0" w:color="auto"/>
        <w:right w:val="none" w:sz="0" w:space="0" w:color="auto"/>
      </w:divBdr>
    </w:div>
    <w:div w:id="793527750">
      <w:bodyDiv w:val="1"/>
      <w:marLeft w:val="0"/>
      <w:marRight w:val="0"/>
      <w:marTop w:val="0"/>
      <w:marBottom w:val="0"/>
      <w:divBdr>
        <w:top w:val="none" w:sz="0" w:space="0" w:color="auto"/>
        <w:left w:val="none" w:sz="0" w:space="0" w:color="auto"/>
        <w:bottom w:val="none" w:sz="0" w:space="0" w:color="auto"/>
        <w:right w:val="none" w:sz="0" w:space="0" w:color="auto"/>
      </w:divBdr>
    </w:div>
    <w:div w:id="809397564">
      <w:bodyDiv w:val="1"/>
      <w:marLeft w:val="0"/>
      <w:marRight w:val="0"/>
      <w:marTop w:val="0"/>
      <w:marBottom w:val="0"/>
      <w:divBdr>
        <w:top w:val="none" w:sz="0" w:space="0" w:color="auto"/>
        <w:left w:val="none" w:sz="0" w:space="0" w:color="auto"/>
        <w:bottom w:val="none" w:sz="0" w:space="0" w:color="auto"/>
        <w:right w:val="none" w:sz="0" w:space="0" w:color="auto"/>
      </w:divBdr>
    </w:div>
    <w:div w:id="813260959">
      <w:bodyDiv w:val="1"/>
      <w:marLeft w:val="0"/>
      <w:marRight w:val="0"/>
      <w:marTop w:val="0"/>
      <w:marBottom w:val="0"/>
      <w:divBdr>
        <w:top w:val="none" w:sz="0" w:space="0" w:color="auto"/>
        <w:left w:val="none" w:sz="0" w:space="0" w:color="auto"/>
        <w:bottom w:val="none" w:sz="0" w:space="0" w:color="auto"/>
        <w:right w:val="none" w:sz="0" w:space="0" w:color="auto"/>
      </w:divBdr>
    </w:div>
    <w:div w:id="814104435">
      <w:bodyDiv w:val="1"/>
      <w:marLeft w:val="0"/>
      <w:marRight w:val="0"/>
      <w:marTop w:val="0"/>
      <w:marBottom w:val="0"/>
      <w:divBdr>
        <w:top w:val="none" w:sz="0" w:space="0" w:color="auto"/>
        <w:left w:val="none" w:sz="0" w:space="0" w:color="auto"/>
        <w:bottom w:val="none" w:sz="0" w:space="0" w:color="auto"/>
        <w:right w:val="none" w:sz="0" w:space="0" w:color="auto"/>
      </w:divBdr>
    </w:div>
    <w:div w:id="837959759">
      <w:bodyDiv w:val="1"/>
      <w:marLeft w:val="0"/>
      <w:marRight w:val="0"/>
      <w:marTop w:val="0"/>
      <w:marBottom w:val="0"/>
      <w:divBdr>
        <w:top w:val="none" w:sz="0" w:space="0" w:color="auto"/>
        <w:left w:val="none" w:sz="0" w:space="0" w:color="auto"/>
        <w:bottom w:val="none" w:sz="0" w:space="0" w:color="auto"/>
        <w:right w:val="none" w:sz="0" w:space="0" w:color="auto"/>
      </w:divBdr>
    </w:div>
    <w:div w:id="838035290">
      <w:bodyDiv w:val="1"/>
      <w:marLeft w:val="0"/>
      <w:marRight w:val="0"/>
      <w:marTop w:val="0"/>
      <w:marBottom w:val="0"/>
      <w:divBdr>
        <w:top w:val="none" w:sz="0" w:space="0" w:color="auto"/>
        <w:left w:val="none" w:sz="0" w:space="0" w:color="auto"/>
        <w:bottom w:val="none" w:sz="0" w:space="0" w:color="auto"/>
        <w:right w:val="none" w:sz="0" w:space="0" w:color="auto"/>
      </w:divBdr>
    </w:div>
    <w:div w:id="839321129">
      <w:bodyDiv w:val="1"/>
      <w:marLeft w:val="0"/>
      <w:marRight w:val="0"/>
      <w:marTop w:val="0"/>
      <w:marBottom w:val="0"/>
      <w:divBdr>
        <w:top w:val="none" w:sz="0" w:space="0" w:color="auto"/>
        <w:left w:val="none" w:sz="0" w:space="0" w:color="auto"/>
        <w:bottom w:val="none" w:sz="0" w:space="0" w:color="auto"/>
        <w:right w:val="none" w:sz="0" w:space="0" w:color="auto"/>
      </w:divBdr>
    </w:div>
    <w:div w:id="843858806">
      <w:bodyDiv w:val="1"/>
      <w:marLeft w:val="0"/>
      <w:marRight w:val="0"/>
      <w:marTop w:val="0"/>
      <w:marBottom w:val="0"/>
      <w:divBdr>
        <w:top w:val="none" w:sz="0" w:space="0" w:color="auto"/>
        <w:left w:val="none" w:sz="0" w:space="0" w:color="auto"/>
        <w:bottom w:val="none" w:sz="0" w:space="0" w:color="auto"/>
        <w:right w:val="none" w:sz="0" w:space="0" w:color="auto"/>
      </w:divBdr>
    </w:div>
    <w:div w:id="846477246">
      <w:bodyDiv w:val="1"/>
      <w:marLeft w:val="0"/>
      <w:marRight w:val="0"/>
      <w:marTop w:val="0"/>
      <w:marBottom w:val="0"/>
      <w:divBdr>
        <w:top w:val="none" w:sz="0" w:space="0" w:color="auto"/>
        <w:left w:val="none" w:sz="0" w:space="0" w:color="auto"/>
        <w:bottom w:val="none" w:sz="0" w:space="0" w:color="auto"/>
        <w:right w:val="none" w:sz="0" w:space="0" w:color="auto"/>
      </w:divBdr>
    </w:div>
    <w:div w:id="851990650">
      <w:bodyDiv w:val="1"/>
      <w:marLeft w:val="0"/>
      <w:marRight w:val="0"/>
      <w:marTop w:val="0"/>
      <w:marBottom w:val="0"/>
      <w:divBdr>
        <w:top w:val="none" w:sz="0" w:space="0" w:color="auto"/>
        <w:left w:val="none" w:sz="0" w:space="0" w:color="auto"/>
        <w:bottom w:val="none" w:sz="0" w:space="0" w:color="auto"/>
        <w:right w:val="none" w:sz="0" w:space="0" w:color="auto"/>
      </w:divBdr>
    </w:div>
    <w:div w:id="852644520">
      <w:bodyDiv w:val="1"/>
      <w:marLeft w:val="0"/>
      <w:marRight w:val="0"/>
      <w:marTop w:val="0"/>
      <w:marBottom w:val="0"/>
      <w:divBdr>
        <w:top w:val="none" w:sz="0" w:space="0" w:color="auto"/>
        <w:left w:val="none" w:sz="0" w:space="0" w:color="auto"/>
        <w:bottom w:val="none" w:sz="0" w:space="0" w:color="auto"/>
        <w:right w:val="none" w:sz="0" w:space="0" w:color="auto"/>
      </w:divBdr>
    </w:div>
    <w:div w:id="855581776">
      <w:bodyDiv w:val="1"/>
      <w:marLeft w:val="0"/>
      <w:marRight w:val="0"/>
      <w:marTop w:val="0"/>
      <w:marBottom w:val="0"/>
      <w:divBdr>
        <w:top w:val="none" w:sz="0" w:space="0" w:color="auto"/>
        <w:left w:val="none" w:sz="0" w:space="0" w:color="auto"/>
        <w:bottom w:val="none" w:sz="0" w:space="0" w:color="auto"/>
        <w:right w:val="none" w:sz="0" w:space="0" w:color="auto"/>
      </w:divBdr>
    </w:div>
    <w:div w:id="864367698">
      <w:bodyDiv w:val="1"/>
      <w:marLeft w:val="0"/>
      <w:marRight w:val="0"/>
      <w:marTop w:val="0"/>
      <w:marBottom w:val="0"/>
      <w:divBdr>
        <w:top w:val="none" w:sz="0" w:space="0" w:color="auto"/>
        <w:left w:val="none" w:sz="0" w:space="0" w:color="auto"/>
        <w:bottom w:val="none" w:sz="0" w:space="0" w:color="auto"/>
        <w:right w:val="none" w:sz="0" w:space="0" w:color="auto"/>
      </w:divBdr>
    </w:div>
    <w:div w:id="874074733">
      <w:bodyDiv w:val="1"/>
      <w:marLeft w:val="0"/>
      <w:marRight w:val="0"/>
      <w:marTop w:val="0"/>
      <w:marBottom w:val="0"/>
      <w:divBdr>
        <w:top w:val="none" w:sz="0" w:space="0" w:color="auto"/>
        <w:left w:val="none" w:sz="0" w:space="0" w:color="auto"/>
        <w:bottom w:val="none" w:sz="0" w:space="0" w:color="auto"/>
        <w:right w:val="none" w:sz="0" w:space="0" w:color="auto"/>
      </w:divBdr>
    </w:div>
    <w:div w:id="884872607">
      <w:bodyDiv w:val="1"/>
      <w:marLeft w:val="0"/>
      <w:marRight w:val="0"/>
      <w:marTop w:val="0"/>
      <w:marBottom w:val="0"/>
      <w:divBdr>
        <w:top w:val="none" w:sz="0" w:space="0" w:color="auto"/>
        <w:left w:val="none" w:sz="0" w:space="0" w:color="auto"/>
        <w:bottom w:val="none" w:sz="0" w:space="0" w:color="auto"/>
        <w:right w:val="none" w:sz="0" w:space="0" w:color="auto"/>
      </w:divBdr>
    </w:div>
    <w:div w:id="886337782">
      <w:bodyDiv w:val="1"/>
      <w:marLeft w:val="0"/>
      <w:marRight w:val="0"/>
      <w:marTop w:val="0"/>
      <w:marBottom w:val="0"/>
      <w:divBdr>
        <w:top w:val="none" w:sz="0" w:space="0" w:color="auto"/>
        <w:left w:val="none" w:sz="0" w:space="0" w:color="auto"/>
        <w:bottom w:val="none" w:sz="0" w:space="0" w:color="auto"/>
        <w:right w:val="none" w:sz="0" w:space="0" w:color="auto"/>
      </w:divBdr>
    </w:div>
    <w:div w:id="895898633">
      <w:bodyDiv w:val="1"/>
      <w:marLeft w:val="0"/>
      <w:marRight w:val="0"/>
      <w:marTop w:val="0"/>
      <w:marBottom w:val="0"/>
      <w:divBdr>
        <w:top w:val="none" w:sz="0" w:space="0" w:color="auto"/>
        <w:left w:val="none" w:sz="0" w:space="0" w:color="auto"/>
        <w:bottom w:val="none" w:sz="0" w:space="0" w:color="auto"/>
        <w:right w:val="none" w:sz="0" w:space="0" w:color="auto"/>
      </w:divBdr>
    </w:div>
    <w:div w:id="911356198">
      <w:bodyDiv w:val="1"/>
      <w:marLeft w:val="0"/>
      <w:marRight w:val="0"/>
      <w:marTop w:val="0"/>
      <w:marBottom w:val="0"/>
      <w:divBdr>
        <w:top w:val="none" w:sz="0" w:space="0" w:color="auto"/>
        <w:left w:val="none" w:sz="0" w:space="0" w:color="auto"/>
        <w:bottom w:val="none" w:sz="0" w:space="0" w:color="auto"/>
        <w:right w:val="none" w:sz="0" w:space="0" w:color="auto"/>
      </w:divBdr>
    </w:div>
    <w:div w:id="912086631">
      <w:bodyDiv w:val="1"/>
      <w:marLeft w:val="0"/>
      <w:marRight w:val="0"/>
      <w:marTop w:val="0"/>
      <w:marBottom w:val="0"/>
      <w:divBdr>
        <w:top w:val="none" w:sz="0" w:space="0" w:color="auto"/>
        <w:left w:val="none" w:sz="0" w:space="0" w:color="auto"/>
        <w:bottom w:val="none" w:sz="0" w:space="0" w:color="auto"/>
        <w:right w:val="none" w:sz="0" w:space="0" w:color="auto"/>
      </w:divBdr>
    </w:div>
    <w:div w:id="918948658">
      <w:bodyDiv w:val="1"/>
      <w:marLeft w:val="0"/>
      <w:marRight w:val="0"/>
      <w:marTop w:val="0"/>
      <w:marBottom w:val="0"/>
      <w:divBdr>
        <w:top w:val="none" w:sz="0" w:space="0" w:color="auto"/>
        <w:left w:val="none" w:sz="0" w:space="0" w:color="auto"/>
        <w:bottom w:val="none" w:sz="0" w:space="0" w:color="auto"/>
        <w:right w:val="none" w:sz="0" w:space="0" w:color="auto"/>
      </w:divBdr>
    </w:div>
    <w:div w:id="923106238">
      <w:bodyDiv w:val="1"/>
      <w:marLeft w:val="0"/>
      <w:marRight w:val="0"/>
      <w:marTop w:val="0"/>
      <w:marBottom w:val="0"/>
      <w:divBdr>
        <w:top w:val="none" w:sz="0" w:space="0" w:color="auto"/>
        <w:left w:val="none" w:sz="0" w:space="0" w:color="auto"/>
        <w:bottom w:val="none" w:sz="0" w:space="0" w:color="auto"/>
        <w:right w:val="none" w:sz="0" w:space="0" w:color="auto"/>
      </w:divBdr>
    </w:div>
    <w:div w:id="923881446">
      <w:bodyDiv w:val="1"/>
      <w:marLeft w:val="0"/>
      <w:marRight w:val="0"/>
      <w:marTop w:val="0"/>
      <w:marBottom w:val="0"/>
      <w:divBdr>
        <w:top w:val="none" w:sz="0" w:space="0" w:color="auto"/>
        <w:left w:val="none" w:sz="0" w:space="0" w:color="auto"/>
        <w:bottom w:val="none" w:sz="0" w:space="0" w:color="auto"/>
        <w:right w:val="none" w:sz="0" w:space="0" w:color="auto"/>
      </w:divBdr>
    </w:div>
    <w:div w:id="939491239">
      <w:bodyDiv w:val="1"/>
      <w:marLeft w:val="0"/>
      <w:marRight w:val="0"/>
      <w:marTop w:val="0"/>
      <w:marBottom w:val="0"/>
      <w:divBdr>
        <w:top w:val="none" w:sz="0" w:space="0" w:color="auto"/>
        <w:left w:val="none" w:sz="0" w:space="0" w:color="auto"/>
        <w:bottom w:val="none" w:sz="0" w:space="0" w:color="auto"/>
        <w:right w:val="none" w:sz="0" w:space="0" w:color="auto"/>
      </w:divBdr>
    </w:div>
    <w:div w:id="940336282">
      <w:bodyDiv w:val="1"/>
      <w:marLeft w:val="0"/>
      <w:marRight w:val="0"/>
      <w:marTop w:val="0"/>
      <w:marBottom w:val="0"/>
      <w:divBdr>
        <w:top w:val="none" w:sz="0" w:space="0" w:color="auto"/>
        <w:left w:val="none" w:sz="0" w:space="0" w:color="auto"/>
        <w:bottom w:val="none" w:sz="0" w:space="0" w:color="auto"/>
        <w:right w:val="none" w:sz="0" w:space="0" w:color="auto"/>
      </w:divBdr>
    </w:div>
    <w:div w:id="946306454">
      <w:bodyDiv w:val="1"/>
      <w:marLeft w:val="0"/>
      <w:marRight w:val="0"/>
      <w:marTop w:val="0"/>
      <w:marBottom w:val="0"/>
      <w:divBdr>
        <w:top w:val="none" w:sz="0" w:space="0" w:color="auto"/>
        <w:left w:val="none" w:sz="0" w:space="0" w:color="auto"/>
        <w:bottom w:val="none" w:sz="0" w:space="0" w:color="auto"/>
        <w:right w:val="none" w:sz="0" w:space="0" w:color="auto"/>
      </w:divBdr>
    </w:div>
    <w:div w:id="968508288">
      <w:bodyDiv w:val="1"/>
      <w:marLeft w:val="0"/>
      <w:marRight w:val="0"/>
      <w:marTop w:val="0"/>
      <w:marBottom w:val="0"/>
      <w:divBdr>
        <w:top w:val="none" w:sz="0" w:space="0" w:color="auto"/>
        <w:left w:val="none" w:sz="0" w:space="0" w:color="auto"/>
        <w:bottom w:val="none" w:sz="0" w:space="0" w:color="auto"/>
        <w:right w:val="none" w:sz="0" w:space="0" w:color="auto"/>
      </w:divBdr>
    </w:div>
    <w:div w:id="970524381">
      <w:bodyDiv w:val="1"/>
      <w:marLeft w:val="0"/>
      <w:marRight w:val="0"/>
      <w:marTop w:val="0"/>
      <w:marBottom w:val="0"/>
      <w:divBdr>
        <w:top w:val="none" w:sz="0" w:space="0" w:color="auto"/>
        <w:left w:val="none" w:sz="0" w:space="0" w:color="auto"/>
        <w:bottom w:val="none" w:sz="0" w:space="0" w:color="auto"/>
        <w:right w:val="none" w:sz="0" w:space="0" w:color="auto"/>
      </w:divBdr>
    </w:div>
    <w:div w:id="971330714">
      <w:bodyDiv w:val="1"/>
      <w:marLeft w:val="0"/>
      <w:marRight w:val="0"/>
      <w:marTop w:val="0"/>
      <w:marBottom w:val="0"/>
      <w:divBdr>
        <w:top w:val="none" w:sz="0" w:space="0" w:color="auto"/>
        <w:left w:val="none" w:sz="0" w:space="0" w:color="auto"/>
        <w:bottom w:val="none" w:sz="0" w:space="0" w:color="auto"/>
        <w:right w:val="none" w:sz="0" w:space="0" w:color="auto"/>
      </w:divBdr>
    </w:div>
    <w:div w:id="981542647">
      <w:bodyDiv w:val="1"/>
      <w:marLeft w:val="0"/>
      <w:marRight w:val="0"/>
      <w:marTop w:val="0"/>
      <w:marBottom w:val="0"/>
      <w:divBdr>
        <w:top w:val="none" w:sz="0" w:space="0" w:color="auto"/>
        <w:left w:val="none" w:sz="0" w:space="0" w:color="auto"/>
        <w:bottom w:val="none" w:sz="0" w:space="0" w:color="auto"/>
        <w:right w:val="none" w:sz="0" w:space="0" w:color="auto"/>
      </w:divBdr>
    </w:div>
    <w:div w:id="990792481">
      <w:bodyDiv w:val="1"/>
      <w:marLeft w:val="0"/>
      <w:marRight w:val="0"/>
      <w:marTop w:val="0"/>
      <w:marBottom w:val="0"/>
      <w:divBdr>
        <w:top w:val="none" w:sz="0" w:space="0" w:color="auto"/>
        <w:left w:val="none" w:sz="0" w:space="0" w:color="auto"/>
        <w:bottom w:val="none" w:sz="0" w:space="0" w:color="auto"/>
        <w:right w:val="none" w:sz="0" w:space="0" w:color="auto"/>
      </w:divBdr>
    </w:div>
    <w:div w:id="1001160164">
      <w:bodyDiv w:val="1"/>
      <w:marLeft w:val="0"/>
      <w:marRight w:val="0"/>
      <w:marTop w:val="0"/>
      <w:marBottom w:val="0"/>
      <w:divBdr>
        <w:top w:val="none" w:sz="0" w:space="0" w:color="auto"/>
        <w:left w:val="none" w:sz="0" w:space="0" w:color="auto"/>
        <w:bottom w:val="none" w:sz="0" w:space="0" w:color="auto"/>
        <w:right w:val="none" w:sz="0" w:space="0" w:color="auto"/>
      </w:divBdr>
    </w:div>
    <w:div w:id="1002005748">
      <w:bodyDiv w:val="1"/>
      <w:marLeft w:val="0"/>
      <w:marRight w:val="0"/>
      <w:marTop w:val="0"/>
      <w:marBottom w:val="0"/>
      <w:divBdr>
        <w:top w:val="none" w:sz="0" w:space="0" w:color="auto"/>
        <w:left w:val="none" w:sz="0" w:space="0" w:color="auto"/>
        <w:bottom w:val="none" w:sz="0" w:space="0" w:color="auto"/>
        <w:right w:val="none" w:sz="0" w:space="0" w:color="auto"/>
      </w:divBdr>
    </w:div>
    <w:div w:id="1023747999">
      <w:bodyDiv w:val="1"/>
      <w:marLeft w:val="0"/>
      <w:marRight w:val="0"/>
      <w:marTop w:val="0"/>
      <w:marBottom w:val="0"/>
      <w:divBdr>
        <w:top w:val="none" w:sz="0" w:space="0" w:color="auto"/>
        <w:left w:val="none" w:sz="0" w:space="0" w:color="auto"/>
        <w:bottom w:val="none" w:sz="0" w:space="0" w:color="auto"/>
        <w:right w:val="none" w:sz="0" w:space="0" w:color="auto"/>
      </w:divBdr>
    </w:div>
    <w:div w:id="1025252825">
      <w:bodyDiv w:val="1"/>
      <w:marLeft w:val="0"/>
      <w:marRight w:val="0"/>
      <w:marTop w:val="0"/>
      <w:marBottom w:val="0"/>
      <w:divBdr>
        <w:top w:val="none" w:sz="0" w:space="0" w:color="auto"/>
        <w:left w:val="none" w:sz="0" w:space="0" w:color="auto"/>
        <w:bottom w:val="none" w:sz="0" w:space="0" w:color="auto"/>
        <w:right w:val="none" w:sz="0" w:space="0" w:color="auto"/>
      </w:divBdr>
    </w:div>
    <w:div w:id="1031564771">
      <w:bodyDiv w:val="1"/>
      <w:marLeft w:val="0"/>
      <w:marRight w:val="0"/>
      <w:marTop w:val="0"/>
      <w:marBottom w:val="0"/>
      <w:divBdr>
        <w:top w:val="none" w:sz="0" w:space="0" w:color="auto"/>
        <w:left w:val="none" w:sz="0" w:space="0" w:color="auto"/>
        <w:bottom w:val="none" w:sz="0" w:space="0" w:color="auto"/>
        <w:right w:val="none" w:sz="0" w:space="0" w:color="auto"/>
      </w:divBdr>
    </w:div>
    <w:div w:id="1032874903">
      <w:bodyDiv w:val="1"/>
      <w:marLeft w:val="0"/>
      <w:marRight w:val="0"/>
      <w:marTop w:val="0"/>
      <w:marBottom w:val="0"/>
      <w:divBdr>
        <w:top w:val="none" w:sz="0" w:space="0" w:color="auto"/>
        <w:left w:val="none" w:sz="0" w:space="0" w:color="auto"/>
        <w:bottom w:val="none" w:sz="0" w:space="0" w:color="auto"/>
        <w:right w:val="none" w:sz="0" w:space="0" w:color="auto"/>
      </w:divBdr>
    </w:div>
    <w:div w:id="1035547038">
      <w:bodyDiv w:val="1"/>
      <w:marLeft w:val="0"/>
      <w:marRight w:val="0"/>
      <w:marTop w:val="0"/>
      <w:marBottom w:val="0"/>
      <w:divBdr>
        <w:top w:val="none" w:sz="0" w:space="0" w:color="auto"/>
        <w:left w:val="none" w:sz="0" w:space="0" w:color="auto"/>
        <w:bottom w:val="none" w:sz="0" w:space="0" w:color="auto"/>
        <w:right w:val="none" w:sz="0" w:space="0" w:color="auto"/>
      </w:divBdr>
    </w:div>
    <w:div w:id="1035889060">
      <w:bodyDiv w:val="1"/>
      <w:marLeft w:val="0"/>
      <w:marRight w:val="0"/>
      <w:marTop w:val="0"/>
      <w:marBottom w:val="0"/>
      <w:divBdr>
        <w:top w:val="none" w:sz="0" w:space="0" w:color="auto"/>
        <w:left w:val="none" w:sz="0" w:space="0" w:color="auto"/>
        <w:bottom w:val="none" w:sz="0" w:space="0" w:color="auto"/>
        <w:right w:val="none" w:sz="0" w:space="0" w:color="auto"/>
      </w:divBdr>
    </w:div>
    <w:div w:id="1036976594">
      <w:bodyDiv w:val="1"/>
      <w:marLeft w:val="0"/>
      <w:marRight w:val="0"/>
      <w:marTop w:val="0"/>
      <w:marBottom w:val="0"/>
      <w:divBdr>
        <w:top w:val="none" w:sz="0" w:space="0" w:color="auto"/>
        <w:left w:val="none" w:sz="0" w:space="0" w:color="auto"/>
        <w:bottom w:val="none" w:sz="0" w:space="0" w:color="auto"/>
        <w:right w:val="none" w:sz="0" w:space="0" w:color="auto"/>
      </w:divBdr>
    </w:div>
    <w:div w:id="1039163451">
      <w:bodyDiv w:val="1"/>
      <w:marLeft w:val="0"/>
      <w:marRight w:val="0"/>
      <w:marTop w:val="0"/>
      <w:marBottom w:val="0"/>
      <w:divBdr>
        <w:top w:val="none" w:sz="0" w:space="0" w:color="auto"/>
        <w:left w:val="none" w:sz="0" w:space="0" w:color="auto"/>
        <w:bottom w:val="none" w:sz="0" w:space="0" w:color="auto"/>
        <w:right w:val="none" w:sz="0" w:space="0" w:color="auto"/>
      </w:divBdr>
    </w:div>
    <w:div w:id="1046107416">
      <w:bodyDiv w:val="1"/>
      <w:marLeft w:val="0"/>
      <w:marRight w:val="0"/>
      <w:marTop w:val="0"/>
      <w:marBottom w:val="0"/>
      <w:divBdr>
        <w:top w:val="none" w:sz="0" w:space="0" w:color="auto"/>
        <w:left w:val="none" w:sz="0" w:space="0" w:color="auto"/>
        <w:bottom w:val="none" w:sz="0" w:space="0" w:color="auto"/>
        <w:right w:val="none" w:sz="0" w:space="0" w:color="auto"/>
      </w:divBdr>
    </w:div>
    <w:div w:id="1047265501">
      <w:bodyDiv w:val="1"/>
      <w:marLeft w:val="0"/>
      <w:marRight w:val="0"/>
      <w:marTop w:val="0"/>
      <w:marBottom w:val="0"/>
      <w:divBdr>
        <w:top w:val="none" w:sz="0" w:space="0" w:color="auto"/>
        <w:left w:val="none" w:sz="0" w:space="0" w:color="auto"/>
        <w:bottom w:val="none" w:sz="0" w:space="0" w:color="auto"/>
        <w:right w:val="none" w:sz="0" w:space="0" w:color="auto"/>
      </w:divBdr>
    </w:div>
    <w:div w:id="1048258550">
      <w:bodyDiv w:val="1"/>
      <w:marLeft w:val="0"/>
      <w:marRight w:val="0"/>
      <w:marTop w:val="0"/>
      <w:marBottom w:val="0"/>
      <w:divBdr>
        <w:top w:val="none" w:sz="0" w:space="0" w:color="auto"/>
        <w:left w:val="none" w:sz="0" w:space="0" w:color="auto"/>
        <w:bottom w:val="none" w:sz="0" w:space="0" w:color="auto"/>
        <w:right w:val="none" w:sz="0" w:space="0" w:color="auto"/>
      </w:divBdr>
    </w:div>
    <w:div w:id="1053163655">
      <w:bodyDiv w:val="1"/>
      <w:marLeft w:val="0"/>
      <w:marRight w:val="0"/>
      <w:marTop w:val="0"/>
      <w:marBottom w:val="0"/>
      <w:divBdr>
        <w:top w:val="none" w:sz="0" w:space="0" w:color="auto"/>
        <w:left w:val="none" w:sz="0" w:space="0" w:color="auto"/>
        <w:bottom w:val="none" w:sz="0" w:space="0" w:color="auto"/>
        <w:right w:val="none" w:sz="0" w:space="0" w:color="auto"/>
      </w:divBdr>
    </w:div>
    <w:div w:id="1054277825">
      <w:bodyDiv w:val="1"/>
      <w:marLeft w:val="0"/>
      <w:marRight w:val="0"/>
      <w:marTop w:val="0"/>
      <w:marBottom w:val="0"/>
      <w:divBdr>
        <w:top w:val="none" w:sz="0" w:space="0" w:color="auto"/>
        <w:left w:val="none" w:sz="0" w:space="0" w:color="auto"/>
        <w:bottom w:val="none" w:sz="0" w:space="0" w:color="auto"/>
        <w:right w:val="none" w:sz="0" w:space="0" w:color="auto"/>
      </w:divBdr>
    </w:div>
    <w:div w:id="1063795283">
      <w:bodyDiv w:val="1"/>
      <w:marLeft w:val="0"/>
      <w:marRight w:val="0"/>
      <w:marTop w:val="0"/>
      <w:marBottom w:val="0"/>
      <w:divBdr>
        <w:top w:val="none" w:sz="0" w:space="0" w:color="auto"/>
        <w:left w:val="none" w:sz="0" w:space="0" w:color="auto"/>
        <w:bottom w:val="none" w:sz="0" w:space="0" w:color="auto"/>
        <w:right w:val="none" w:sz="0" w:space="0" w:color="auto"/>
      </w:divBdr>
    </w:div>
    <w:div w:id="1065110000">
      <w:bodyDiv w:val="1"/>
      <w:marLeft w:val="0"/>
      <w:marRight w:val="0"/>
      <w:marTop w:val="0"/>
      <w:marBottom w:val="0"/>
      <w:divBdr>
        <w:top w:val="none" w:sz="0" w:space="0" w:color="auto"/>
        <w:left w:val="none" w:sz="0" w:space="0" w:color="auto"/>
        <w:bottom w:val="none" w:sz="0" w:space="0" w:color="auto"/>
        <w:right w:val="none" w:sz="0" w:space="0" w:color="auto"/>
      </w:divBdr>
    </w:div>
    <w:div w:id="1073892059">
      <w:bodyDiv w:val="1"/>
      <w:marLeft w:val="0"/>
      <w:marRight w:val="0"/>
      <w:marTop w:val="0"/>
      <w:marBottom w:val="0"/>
      <w:divBdr>
        <w:top w:val="none" w:sz="0" w:space="0" w:color="auto"/>
        <w:left w:val="none" w:sz="0" w:space="0" w:color="auto"/>
        <w:bottom w:val="none" w:sz="0" w:space="0" w:color="auto"/>
        <w:right w:val="none" w:sz="0" w:space="0" w:color="auto"/>
      </w:divBdr>
    </w:div>
    <w:div w:id="1087923938">
      <w:bodyDiv w:val="1"/>
      <w:marLeft w:val="0"/>
      <w:marRight w:val="0"/>
      <w:marTop w:val="0"/>
      <w:marBottom w:val="0"/>
      <w:divBdr>
        <w:top w:val="none" w:sz="0" w:space="0" w:color="auto"/>
        <w:left w:val="none" w:sz="0" w:space="0" w:color="auto"/>
        <w:bottom w:val="none" w:sz="0" w:space="0" w:color="auto"/>
        <w:right w:val="none" w:sz="0" w:space="0" w:color="auto"/>
      </w:divBdr>
    </w:div>
    <w:div w:id="1092430339">
      <w:bodyDiv w:val="1"/>
      <w:marLeft w:val="0"/>
      <w:marRight w:val="0"/>
      <w:marTop w:val="0"/>
      <w:marBottom w:val="0"/>
      <w:divBdr>
        <w:top w:val="none" w:sz="0" w:space="0" w:color="auto"/>
        <w:left w:val="none" w:sz="0" w:space="0" w:color="auto"/>
        <w:bottom w:val="none" w:sz="0" w:space="0" w:color="auto"/>
        <w:right w:val="none" w:sz="0" w:space="0" w:color="auto"/>
      </w:divBdr>
    </w:div>
    <w:div w:id="1093160728">
      <w:bodyDiv w:val="1"/>
      <w:marLeft w:val="0"/>
      <w:marRight w:val="0"/>
      <w:marTop w:val="0"/>
      <w:marBottom w:val="0"/>
      <w:divBdr>
        <w:top w:val="none" w:sz="0" w:space="0" w:color="auto"/>
        <w:left w:val="none" w:sz="0" w:space="0" w:color="auto"/>
        <w:bottom w:val="none" w:sz="0" w:space="0" w:color="auto"/>
        <w:right w:val="none" w:sz="0" w:space="0" w:color="auto"/>
      </w:divBdr>
    </w:div>
    <w:div w:id="1110927221">
      <w:bodyDiv w:val="1"/>
      <w:marLeft w:val="0"/>
      <w:marRight w:val="0"/>
      <w:marTop w:val="0"/>
      <w:marBottom w:val="0"/>
      <w:divBdr>
        <w:top w:val="none" w:sz="0" w:space="0" w:color="auto"/>
        <w:left w:val="none" w:sz="0" w:space="0" w:color="auto"/>
        <w:bottom w:val="none" w:sz="0" w:space="0" w:color="auto"/>
        <w:right w:val="none" w:sz="0" w:space="0" w:color="auto"/>
      </w:divBdr>
    </w:div>
    <w:div w:id="1110977262">
      <w:bodyDiv w:val="1"/>
      <w:marLeft w:val="0"/>
      <w:marRight w:val="0"/>
      <w:marTop w:val="0"/>
      <w:marBottom w:val="0"/>
      <w:divBdr>
        <w:top w:val="none" w:sz="0" w:space="0" w:color="auto"/>
        <w:left w:val="none" w:sz="0" w:space="0" w:color="auto"/>
        <w:bottom w:val="none" w:sz="0" w:space="0" w:color="auto"/>
        <w:right w:val="none" w:sz="0" w:space="0" w:color="auto"/>
      </w:divBdr>
    </w:div>
    <w:div w:id="1111314008">
      <w:bodyDiv w:val="1"/>
      <w:marLeft w:val="0"/>
      <w:marRight w:val="0"/>
      <w:marTop w:val="0"/>
      <w:marBottom w:val="0"/>
      <w:divBdr>
        <w:top w:val="none" w:sz="0" w:space="0" w:color="auto"/>
        <w:left w:val="none" w:sz="0" w:space="0" w:color="auto"/>
        <w:bottom w:val="none" w:sz="0" w:space="0" w:color="auto"/>
        <w:right w:val="none" w:sz="0" w:space="0" w:color="auto"/>
      </w:divBdr>
    </w:div>
    <w:div w:id="1113674126">
      <w:bodyDiv w:val="1"/>
      <w:marLeft w:val="0"/>
      <w:marRight w:val="0"/>
      <w:marTop w:val="0"/>
      <w:marBottom w:val="0"/>
      <w:divBdr>
        <w:top w:val="none" w:sz="0" w:space="0" w:color="auto"/>
        <w:left w:val="none" w:sz="0" w:space="0" w:color="auto"/>
        <w:bottom w:val="none" w:sz="0" w:space="0" w:color="auto"/>
        <w:right w:val="none" w:sz="0" w:space="0" w:color="auto"/>
      </w:divBdr>
    </w:div>
    <w:div w:id="1131677525">
      <w:bodyDiv w:val="1"/>
      <w:marLeft w:val="0"/>
      <w:marRight w:val="0"/>
      <w:marTop w:val="0"/>
      <w:marBottom w:val="0"/>
      <w:divBdr>
        <w:top w:val="none" w:sz="0" w:space="0" w:color="auto"/>
        <w:left w:val="none" w:sz="0" w:space="0" w:color="auto"/>
        <w:bottom w:val="none" w:sz="0" w:space="0" w:color="auto"/>
        <w:right w:val="none" w:sz="0" w:space="0" w:color="auto"/>
      </w:divBdr>
    </w:div>
    <w:div w:id="1137259779">
      <w:bodyDiv w:val="1"/>
      <w:marLeft w:val="0"/>
      <w:marRight w:val="0"/>
      <w:marTop w:val="0"/>
      <w:marBottom w:val="0"/>
      <w:divBdr>
        <w:top w:val="none" w:sz="0" w:space="0" w:color="auto"/>
        <w:left w:val="none" w:sz="0" w:space="0" w:color="auto"/>
        <w:bottom w:val="none" w:sz="0" w:space="0" w:color="auto"/>
        <w:right w:val="none" w:sz="0" w:space="0" w:color="auto"/>
      </w:divBdr>
    </w:div>
    <w:div w:id="1137723349">
      <w:bodyDiv w:val="1"/>
      <w:marLeft w:val="0"/>
      <w:marRight w:val="0"/>
      <w:marTop w:val="0"/>
      <w:marBottom w:val="0"/>
      <w:divBdr>
        <w:top w:val="none" w:sz="0" w:space="0" w:color="auto"/>
        <w:left w:val="none" w:sz="0" w:space="0" w:color="auto"/>
        <w:bottom w:val="none" w:sz="0" w:space="0" w:color="auto"/>
        <w:right w:val="none" w:sz="0" w:space="0" w:color="auto"/>
      </w:divBdr>
    </w:div>
    <w:div w:id="1146774938">
      <w:bodyDiv w:val="1"/>
      <w:marLeft w:val="0"/>
      <w:marRight w:val="0"/>
      <w:marTop w:val="0"/>
      <w:marBottom w:val="0"/>
      <w:divBdr>
        <w:top w:val="none" w:sz="0" w:space="0" w:color="auto"/>
        <w:left w:val="none" w:sz="0" w:space="0" w:color="auto"/>
        <w:bottom w:val="none" w:sz="0" w:space="0" w:color="auto"/>
        <w:right w:val="none" w:sz="0" w:space="0" w:color="auto"/>
      </w:divBdr>
    </w:div>
    <w:div w:id="1152254733">
      <w:bodyDiv w:val="1"/>
      <w:marLeft w:val="0"/>
      <w:marRight w:val="0"/>
      <w:marTop w:val="0"/>
      <w:marBottom w:val="0"/>
      <w:divBdr>
        <w:top w:val="none" w:sz="0" w:space="0" w:color="auto"/>
        <w:left w:val="none" w:sz="0" w:space="0" w:color="auto"/>
        <w:bottom w:val="none" w:sz="0" w:space="0" w:color="auto"/>
        <w:right w:val="none" w:sz="0" w:space="0" w:color="auto"/>
      </w:divBdr>
    </w:div>
    <w:div w:id="1155728175">
      <w:bodyDiv w:val="1"/>
      <w:marLeft w:val="0"/>
      <w:marRight w:val="0"/>
      <w:marTop w:val="0"/>
      <w:marBottom w:val="0"/>
      <w:divBdr>
        <w:top w:val="none" w:sz="0" w:space="0" w:color="auto"/>
        <w:left w:val="none" w:sz="0" w:space="0" w:color="auto"/>
        <w:bottom w:val="none" w:sz="0" w:space="0" w:color="auto"/>
        <w:right w:val="none" w:sz="0" w:space="0" w:color="auto"/>
      </w:divBdr>
    </w:div>
    <w:div w:id="1160541163">
      <w:bodyDiv w:val="1"/>
      <w:marLeft w:val="0"/>
      <w:marRight w:val="0"/>
      <w:marTop w:val="0"/>
      <w:marBottom w:val="0"/>
      <w:divBdr>
        <w:top w:val="none" w:sz="0" w:space="0" w:color="auto"/>
        <w:left w:val="none" w:sz="0" w:space="0" w:color="auto"/>
        <w:bottom w:val="none" w:sz="0" w:space="0" w:color="auto"/>
        <w:right w:val="none" w:sz="0" w:space="0" w:color="auto"/>
      </w:divBdr>
    </w:div>
    <w:div w:id="1182473399">
      <w:bodyDiv w:val="1"/>
      <w:marLeft w:val="0"/>
      <w:marRight w:val="0"/>
      <w:marTop w:val="0"/>
      <w:marBottom w:val="0"/>
      <w:divBdr>
        <w:top w:val="none" w:sz="0" w:space="0" w:color="auto"/>
        <w:left w:val="none" w:sz="0" w:space="0" w:color="auto"/>
        <w:bottom w:val="none" w:sz="0" w:space="0" w:color="auto"/>
        <w:right w:val="none" w:sz="0" w:space="0" w:color="auto"/>
      </w:divBdr>
    </w:div>
    <w:div w:id="1186292015">
      <w:bodyDiv w:val="1"/>
      <w:marLeft w:val="0"/>
      <w:marRight w:val="0"/>
      <w:marTop w:val="0"/>
      <w:marBottom w:val="0"/>
      <w:divBdr>
        <w:top w:val="none" w:sz="0" w:space="0" w:color="auto"/>
        <w:left w:val="none" w:sz="0" w:space="0" w:color="auto"/>
        <w:bottom w:val="none" w:sz="0" w:space="0" w:color="auto"/>
        <w:right w:val="none" w:sz="0" w:space="0" w:color="auto"/>
      </w:divBdr>
    </w:div>
    <w:div w:id="1188177340">
      <w:bodyDiv w:val="1"/>
      <w:marLeft w:val="0"/>
      <w:marRight w:val="0"/>
      <w:marTop w:val="0"/>
      <w:marBottom w:val="0"/>
      <w:divBdr>
        <w:top w:val="none" w:sz="0" w:space="0" w:color="auto"/>
        <w:left w:val="none" w:sz="0" w:space="0" w:color="auto"/>
        <w:bottom w:val="none" w:sz="0" w:space="0" w:color="auto"/>
        <w:right w:val="none" w:sz="0" w:space="0" w:color="auto"/>
      </w:divBdr>
    </w:div>
    <w:div w:id="1193419223">
      <w:bodyDiv w:val="1"/>
      <w:marLeft w:val="0"/>
      <w:marRight w:val="0"/>
      <w:marTop w:val="0"/>
      <w:marBottom w:val="0"/>
      <w:divBdr>
        <w:top w:val="none" w:sz="0" w:space="0" w:color="auto"/>
        <w:left w:val="none" w:sz="0" w:space="0" w:color="auto"/>
        <w:bottom w:val="none" w:sz="0" w:space="0" w:color="auto"/>
        <w:right w:val="none" w:sz="0" w:space="0" w:color="auto"/>
      </w:divBdr>
    </w:div>
    <w:div w:id="1197501358">
      <w:bodyDiv w:val="1"/>
      <w:marLeft w:val="0"/>
      <w:marRight w:val="0"/>
      <w:marTop w:val="0"/>
      <w:marBottom w:val="0"/>
      <w:divBdr>
        <w:top w:val="none" w:sz="0" w:space="0" w:color="auto"/>
        <w:left w:val="none" w:sz="0" w:space="0" w:color="auto"/>
        <w:bottom w:val="none" w:sz="0" w:space="0" w:color="auto"/>
        <w:right w:val="none" w:sz="0" w:space="0" w:color="auto"/>
      </w:divBdr>
    </w:div>
    <w:div w:id="1199780369">
      <w:bodyDiv w:val="1"/>
      <w:marLeft w:val="0"/>
      <w:marRight w:val="0"/>
      <w:marTop w:val="0"/>
      <w:marBottom w:val="0"/>
      <w:divBdr>
        <w:top w:val="none" w:sz="0" w:space="0" w:color="auto"/>
        <w:left w:val="none" w:sz="0" w:space="0" w:color="auto"/>
        <w:bottom w:val="none" w:sz="0" w:space="0" w:color="auto"/>
        <w:right w:val="none" w:sz="0" w:space="0" w:color="auto"/>
      </w:divBdr>
    </w:div>
    <w:div w:id="1200631331">
      <w:bodyDiv w:val="1"/>
      <w:marLeft w:val="0"/>
      <w:marRight w:val="0"/>
      <w:marTop w:val="0"/>
      <w:marBottom w:val="0"/>
      <w:divBdr>
        <w:top w:val="none" w:sz="0" w:space="0" w:color="auto"/>
        <w:left w:val="none" w:sz="0" w:space="0" w:color="auto"/>
        <w:bottom w:val="none" w:sz="0" w:space="0" w:color="auto"/>
        <w:right w:val="none" w:sz="0" w:space="0" w:color="auto"/>
      </w:divBdr>
    </w:div>
    <w:div w:id="1201628883">
      <w:bodyDiv w:val="1"/>
      <w:marLeft w:val="0"/>
      <w:marRight w:val="0"/>
      <w:marTop w:val="0"/>
      <w:marBottom w:val="0"/>
      <w:divBdr>
        <w:top w:val="none" w:sz="0" w:space="0" w:color="auto"/>
        <w:left w:val="none" w:sz="0" w:space="0" w:color="auto"/>
        <w:bottom w:val="none" w:sz="0" w:space="0" w:color="auto"/>
        <w:right w:val="none" w:sz="0" w:space="0" w:color="auto"/>
      </w:divBdr>
    </w:div>
    <w:div w:id="1205875514">
      <w:bodyDiv w:val="1"/>
      <w:marLeft w:val="0"/>
      <w:marRight w:val="0"/>
      <w:marTop w:val="0"/>
      <w:marBottom w:val="0"/>
      <w:divBdr>
        <w:top w:val="none" w:sz="0" w:space="0" w:color="auto"/>
        <w:left w:val="none" w:sz="0" w:space="0" w:color="auto"/>
        <w:bottom w:val="none" w:sz="0" w:space="0" w:color="auto"/>
        <w:right w:val="none" w:sz="0" w:space="0" w:color="auto"/>
      </w:divBdr>
    </w:div>
    <w:div w:id="1219707862">
      <w:bodyDiv w:val="1"/>
      <w:marLeft w:val="0"/>
      <w:marRight w:val="0"/>
      <w:marTop w:val="0"/>
      <w:marBottom w:val="0"/>
      <w:divBdr>
        <w:top w:val="none" w:sz="0" w:space="0" w:color="auto"/>
        <w:left w:val="none" w:sz="0" w:space="0" w:color="auto"/>
        <w:bottom w:val="none" w:sz="0" w:space="0" w:color="auto"/>
        <w:right w:val="none" w:sz="0" w:space="0" w:color="auto"/>
      </w:divBdr>
    </w:div>
    <w:div w:id="1222055863">
      <w:bodyDiv w:val="1"/>
      <w:marLeft w:val="0"/>
      <w:marRight w:val="0"/>
      <w:marTop w:val="0"/>
      <w:marBottom w:val="0"/>
      <w:divBdr>
        <w:top w:val="none" w:sz="0" w:space="0" w:color="auto"/>
        <w:left w:val="none" w:sz="0" w:space="0" w:color="auto"/>
        <w:bottom w:val="none" w:sz="0" w:space="0" w:color="auto"/>
        <w:right w:val="none" w:sz="0" w:space="0" w:color="auto"/>
      </w:divBdr>
    </w:div>
    <w:div w:id="1225726040">
      <w:bodyDiv w:val="1"/>
      <w:marLeft w:val="0"/>
      <w:marRight w:val="0"/>
      <w:marTop w:val="0"/>
      <w:marBottom w:val="0"/>
      <w:divBdr>
        <w:top w:val="none" w:sz="0" w:space="0" w:color="auto"/>
        <w:left w:val="none" w:sz="0" w:space="0" w:color="auto"/>
        <w:bottom w:val="none" w:sz="0" w:space="0" w:color="auto"/>
        <w:right w:val="none" w:sz="0" w:space="0" w:color="auto"/>
      </w:divBdr>
    </w:div>
    <w:div w:id="1226600114">
      <w:bodyDiv w:val="1"/>
      <w:marLeft w:val="0"/>
      <w:marRight w:val="0"/>
      <w:marTop w:val="0"/>
      <w:marBottom w:val="0"/>
      <w:divBdr>
        <w:top w:val="none" w:sz="0" w:space="0" w:color="auto"/>
        <w:left w:val="none" w:sz="0" w:space="0" w:color="auto"/>
        <w:bottom w:val="none" w:sz="0" w:space="0" w:color="auto"/>
        <w:right w:val="none" w:sz="0" w:space="0" w:color="auto"/>
      </w:divBdr>
    </w:div>
    <w:div w:id="1227108762">
      <w:bodyDiv w:val="1"/>
      <w:marLeft w:val="0"/>
      <w:marRight w:val="0"/>
      <w:marTop w:val="0"/>
      <w:marBottom w:val="0"/>
      <w:divBdr>
        <w:top w:val="none" w:sz="0" w:space="0" w:color="auto"/>
        <w:left w:val="none" w:sz="0" w:space="0" w:color="auto"/>
        <w:bottom w:val="none" w:sz="0" w:space="0" w:color="auto"/>
        <w:right w:val="none" w:sz="0" w:space="0" w:color="auto"/>
      </w:divBdr>
    </w:div>
    <w:div w:id="1227909418">
      <w:bodyDiv w:val="1"/>
      <w:marLeft w:val="0"/>
      <w:marRight w:val="0"/>
      <w:marTop w:val="0"/>
      <w:marBottom w:val="0"/>
      <w:divBdr>
        <w:top w:val="none" w:sz="0" w:space="0" w:color="auto"/>
        <w:left w:val="none" w:sz="0" w:space="0" w:color="auto"/>
        <w:bottom w:val="none" w:sz="0" w:space="0" w:color="auto"/>
        <w:right w:val="none" w:sz="0" w:space="0" w:color="auto"/>
      </w:divBdr>
    </w:div>
    <w:div w:id="1230111359">
      <w:bodyDiv w:val="1"/>
      <w:marLeft w:val="0"/>
      <w:marRight w:val="0"/>
      <w:marTop w:val="0"/>
      <w:marBottom w:val="0"/>
      <w:divBdr>
        <w:top w:val="none" w:sz="0" w:space="0" w:color="auto"/>
        <w:left w:val="none" w:sz="0" w:space="0" w:color="auto"/>
        <w:bottom w:val="none" w:sz="0" w:space="0" w:color="auto"/>
        <w:right w:val="none" w:sz="0" w:space="0" w:color="auto"/>
      </w:divBdr>
    </w:div>
    <w:div w:id="1234730936">
      <w:bodyDiv w:val="1"/>
      <w:marLeft w:val="0"/>
      <w:marRight w:val="0"/>
      <w:marTop w:val="0"/>
      <w:marBottom w:val="0"/>
      <w:divBdr>
        <w:top w:val="none" w:sz="0" w:space="0" w:color="auto"/>
        <w:left w:val="none" w:sz="0" w:space="0" w:color="auto"/>
        <w:bottom w:val="none" w:sz="0" w:space="0" w:color="auto"/>
        <w:right w:val="none" w:sz="0" w:space="0" w:color="auto"/>
      </w:divBdr>
    </w:div>
    <w:div w:id="1238589712">
      <w:bodyDiv w:val="1"/>
      <w:marLeft w:val="0"/>
      <w:marRight w:val="0"/>
      <w:marTop w:val="0"/>
      <w:marBottom w:val="0"/>
      <w:divBdr>
        <w:top w:val="none" w:sz="0" w:space="0" w:color="auto"/>
        <w:left w:val="none" w:sz="0" w:space="0" w:color="auto"/>
        <w:bottom w:val="none" w:sz="0" w:space="0" w:color="auto"/>
        <w:right w:val="none" w:sz="0" w:space="0" w:color="auto"/>
      </w:divBdr>
    </w:div>
    <w:div w:id="1241257589">
      <w:bodyDiv w:val="1"/>
      <w:marLeft w:val="0"/>
      <w:marRight w:val="0"/>
      <w:marTop w:val="0"/>
      <w:marBottom w:val="0"/>
      <w:divBdr>
        <w:top w:val="none" w:sz="0" w:space="0" w:color="auto"/>
        <w:left w:val="none" w:sz="0" w:space="0" w:color="auto"/>
        <w:bottom w:val="none" w:sz="0" w:space="0" w:color="auto"/>
        <w:right w:val="none" w:sz="0" w:space="0" w:color="auto"/>
      </w:divBdr>
    </w:div>
    <w:div w:id="1248929480">
      <w:bodyDiv w:val="1"/>
      <w:marLeft w:val="0"/>
      <w:marRight w:val="0"/>
      <w:marTop w:val="0"/>
      <w:marBottom w:val="0"/>
      <w:divBdr>
        <w:top w:val="none" w:sz="0" w:space="0" w:color="auto"/>
        <w:left w:val="none" w:sz="0" w:space="0" w:color="auto"/>
        <w:bottom w:val="none" w:sz="0" w:space="0" w:color="auto"/>
        <w:right w:val="none" w:sz="0" w:space="0" w:color="auto"/>
      </w:divBdr>
    </w:div>
    <w:div w:id="1256282326">
      <w:bodyDiv w:val="1"/>
      <w:marLeft w:val="0"/>
      <w:marRight w:val="0"/>
      <w:marTop w:val="0"/>
      <w:marBottom w:val="0"/>
      <w:divBdr>
        <w:top w:val="none" w:sz="0" w:space="0" w:color="auto"/>
        <w:left w:val="none" w:sz="0" w:space="0" w:color="auto"/>
        <w:bottom w:val="none" w:sz="0" w:space="0" w:color="auto"/>
        <w:right w:val="none" w:sz="0" w:space="0" w:color="auto"/>
      </w:divBdr>
    </w:div>
    <w:div w:id="1257791306">
      <w:bodyDiv w:val="1"/>
      <w:marLeft w:val="0"/>
      <w:marRight w:val="0"/>
      <w:marTop w:val="0"/>
      <w:marBottom w:val="0"/>
      <w:divBdr>
        <w:top w:val="none" w:sz="0" w:space="0" w:color="auto"/>
        <w:left w:val="none" w:sz="0" w:space="0" w:color="auto"/>
        <w:bottom w:val="none" w:sz="0" w:space="0" w:color="auto"/>
        <w:right w:val="none" w:sz="0" w:space="0" w:color="auto"/>
      </w:divBdr>
    </w:div>
    <w:div w:id="1258636268">
      <w:bodyDiv w:val="1"/>
      <w:marLeft w:val="0"/>
      <w:marRight w:val="0"/>
      <w:marTop w:val="0"/>
      <w:marBottom w:val="0"/>
      <w:divBdr>
        <w:top w:val="none" w:sz="0" w:space="0" w:color="auto"/>
        <w:left w:val="none" w:sz="0" w:space="0" w:color="auto"/>
        <w:bottom w:val="none" w:sz="0" w:space="0" w:color="auto"/>
        <w:right w:val="none" w:sz="0" w:space="0" w:color="auto"/>
      </w:divBdr>
    </w:div>
    <w:div w:id="1267808888">
      <w:bodyDiv w:val="1"/>
      <w:marLeft w:val="0"/>
      <w:marRight w:val="0"/>
      <w:marTop w:val="0"/>
      <w:marBottom w:val="0"/>
      <w:divBdr>
        <w:top w:val="none" w:sz="0" w:space="0" w:color="auto"/>
        <w:left w:val="none" w:sz="0" w:space="0" w:color="auto"/>
        <w:bottom w:val="none" w:sz="0" w:space="0" w:color="auto"/>
        <w:right w:val="none" w:sz="0" w:space="0" w:color="auto"/>
      </w:divBdr>
    </w:div>
    <w:div w:id="1276789770">
      <w:bodyDiv w:val="1"/>
      <w:marLeft w:val="0"/>
      <w:marRight w:val="0"/>
      <w:marTop w:val="0"/>
      <w:marBottom w:val="0"/>
      <w:divBdr>
        <w:top w:val="none" w:sz="0" w:space="0" w:color="auto"/>
        <w:left w:val="none" w:sz="0" w:space="0" w:color="auto"/>
        <w:bottom w:val="none" w:sz="0" w:space="0" w:color="auto"/>
        <w:right w:val="none" w:sz="0" w:space="0" w:color="auto"/>
      </w:divBdr>
    </w:div>
    <w:div w:id="1277640081">
      <w:bodyDiv w:val="1"/>
      <w:marLeft w:val="0"/>
      <w:marRight w:val="0"/>
      <w:marTop w:val="0"/>
      <w:marBottom w:val="0"/>
      <w:divBdr>
        <w:top w:val="none" w:sz="0" w:space="0" w:color="auto"/>
        <w:left w:val="none" w:sz="0" w:space="0" w:color="auto"/>
        <w:bottom w:val="none" w:sz="0" w:space="0" w:color="auto"/>
        <w:right w:val="none" w:sz="0" w:space="0" w:color="auto"/>
      </w:divBdr>
    </w:div>
    <w:div w:id="1277835449">
      <w:bodyDiv w:val="1"/>
      <w:marLeft w:val="0"/>
      <w:marRight w:val="0"/>
      <w:marTop w:val="0"/>
      <w:marBottom w:val="0"/>
      <w:divBdr>
        <w:top w:val="none" w:sz="0" w:space="0" w:color="auto"/>
        <w:left w:val="none" w:sz="0" w:space="0" w:color="auto"/>
        <w:bottom w:val="none" w:sz="0" w:space="0" w:color="auto"/>
        <w:right w:val="none" w:sz="0" w:space="0" w:color="auto"/>
      </w:divBdr>
    </w:div>
    <w:div w:id="1292204173">
      <w:bodyDiv w:val="1"/>
      <w:marLeft w:val="0"/>
      <w:marRight w:val="0"/>
      <w:marTop w:val="0"/>
      <w:marBottom w:val="0"/>
      <w:divBdr>
        <w:top w:val="none" w:sz="0" w:space="0" w:color="auto"/>
        <w:left w:val="none" w:sz="0" w:space="0" w:color="auto"/>
        <w:bottom w:val="none" w:sz="0" w:space="0" w:color="auto"/>
        <w:right w:val="none" w:sz="0" w:space="0" w:color="auto"/>
      </w:divBdr>
    </w:div>
    <w:div w:id="1292445198">
      <w:bodyDiv w:val="1"/>
      <w:marLeft w:val="0"/>
      <w:marRight w:val="0"/>
      <w:marTop w:val="0"/>
      <w:marBottom w:val="0"/>
      <w:divBdr>
        <w:top w:val="none" w:sz="0" w:space="0" w:color="auto"/>
        <w:left w:val="none" w:sz="0" w:space="0" w:color="auto"/>
        <w:bottom w:val="none" w:sz="0" w:space="0" w:color="auto"/>
        <w:right w:val="none" w:sz="0" w:space="0" w:color="auto"/>
      </w:divBdr>
    </w:div>
    <w:div w:id="1293752336">
      <w:bodyDiv w:val="1"/>
      <w:marLeft w:val="0"/>
      <w:marRight w:val="0"/>
      <w:marTop w:val="0"/>
      <w:marBottom w:val="0"/>
      <w:divBdr>
        <w:top w:val="none" w:sz="0" w:space="0" w:color="auto"/>
        <w:left w:val="none" w:sz="0" w:space="0" w:color="auto"/>
        <w:bottom w:val="none" w:sz="0" w:space="0" w:color="auto"/>
        <w:right w:val="none" w:sz="0" w:space="0" w:color="auto"/>
      </w:divBdr>
    </w:div>
    <w:div w:id="1295525878">
      <w:bodyDiv w:val="1"/>
      <w:marLeft w:val="0"/>
      <w:marRight w:val="0"/>
      <w:marTop w:val="0"/>
      <w:marBottom w:val="0"/>
      <w:divBdr>
        <w:top w:val="none" w:sz="0" w:space="0" w:color="auto"/>
        <w:left w:val="none" w:sz="0" w:space="0" w:color="auto"/>
        <w:bottom w:val="none" w:sz="0" w:space="0" w:color="auto"/>
        <w:right w:val="none" w:sz="0" w:space="0" w:color="auto"/>
      </w:divBdr>
    </w:div>
    <w:div w:id="1309631957">
      <w:bodyDiv w:val="1"/>
      <w:marLeft w:val="0"/>
      <w:marRight w:val="0"/>
      <w:marTop w:val="0"/>
      <w:marBottom w:val="0"/>
      <w:divBdr>
        <w:top w:val="none" w:sz="0" w:space="0" w:color="auto"/>
        <w:left w:val="none" w:sz="0" w:space="0" w:color="auto"/>
        <w:bottom w:val="none" w:sz="0" w:space="0" w:color="auto"/>
        <w:right w:val="none" w:sz="0" w:space="0" w:color="auto"/>
      </w:divBdr>
    </w:div>
    <w:div w:id="1315337043">
      <w:bodyDiv w:val="1"/>
      <w:marLeft w:val="0"/>
      <w:marRight w:val="0"/>
      <w:marTop w:val="0"/>
      <w:marBottom w:val="0"/>
      <w:divBdr>
        <w:top w:val="none" w:sz="0" w:space="0" w:color="auto"/>
        <w:left w:val="none" w:sz="0" w:space="0" w:color="auto"/>
        <w:bottom w:val="none" w:sz="0" w:space="0" w:color="auto"/>
        <w:right w:val="none" w:sz="0" w:space="0" w:color="auto"/>
      </w:divBdr>
    </w:div>
    <w:div w:id="1320157245">
      <w:bodyDiv w:val="1"/>
      <w:marLeft w:val="0"/>
      <w:marRight w:val="0"/>
      <w:marTop w:val="0"/>
      <w:marBottom w:val="0"/>
      <w:divBdr>
        <w:top w:val="none" w:sz="0" w:space="0" w:color="auto"/>
        <w:left w:val="none" w:sz="0" w:space="0" w:color="auto"/>
        <w:bottom w:val="none" w:sz="0" w:space="0" w:color="auto"/>
        <w:right w:val="none" w:sz="0" w:space="0" w:color="auto"/>
      </w:divBdr>
    </w:div>
    <w:div w:id="1321228989">
      <w:bodyDiv w:val="1"/>
      <w:marLeft w:val="0"/>
      <w:marRight w:val="0"/>
      <w:marTop w:val="0"/>
      <w:marBottom w:val="0"/>
      <w:divBdr>
        <w:top w:val="none" w:sz="0" w:space="0" w:color="auto"/>
        <w:left w:val="none" w:sz="0" w:space="0" w:color="auto"/>
        <w:bottom w:val="none" w:sz="0" w:space="0" w:color="auto"/>
        <w:right w:val="none" w:sz="0" w:space="0" w:color="auto"/>
      </w:divBdr>
    </w:div>
    <w:div w:id="1324702013">
      <w:bodyDiv w:val="1"/>
      <w:marLeft w:val="0"/>
      <w:marRight w:val="0"/>
      <w:marTop w:val="0"/>
      <w:marBottom w:val="0"/>
      <w:divBdr>
        <w:top w:val="none" w:sz="0" w:space="0" w:color="auto"/>
        <w:left w:val="none" w:sz="0" w:space="0" w:color="auto"/>
        <w:bottom w:val="none" w:sz="0" w:space="0" w:color="auto"/>
        <w:right w:val="none" w:sz="0" w:space="0" w:color="auto"/>
      </w:divBdr>
    </w:div>
    <w:div w:id="1328174861">
      <w:bodyDiv w:val="1"/>
      <w:marLeft w:val="0"/>
      <w:marRight w:val="0"/>
      <w:marTop w:val="0"/>
      <w:marBottom w:val="0"/>
      <w:divBdr>
        <w:top w:val="none" w:sz="0" w:space="0" w:color="auto"/>
        <w:left w:val="none" w:sz="0" w:space="0" w:color="auto"/>
        <w:bottom w:val="none" w:sz="0" w:space="0" w:color="auto"/>
        <w:right w:val="none" w:sz="0" w:space="0" w:color="auto"/>
      </w:divBdr>
    </w:div>
    <w:div w:id="1329402338">
      <w:bodyDiv w:val="1"/>
      <w:marLeft w:val="0"/>
      <w:marRight w:val="0"/>
      <w:marTop w:val="0"/>
      <w:marBottom w:val="0"/>
      <w:divBdr>
        <w:top w:val="none" w:sz="0" w:space="0" w:color="auto"/>
        <w:left w:val="none" w:sz="0" w:space="0" w:color="auto"/>
        <w:bottom w:val="none" w:sz="0" w:space="0" w:color="auto"/>
        <w:right w:val="none" w:sz="0" w:space="0" w:color="auto"/>
      </w:divBdr>
    </w:div>
    <w:div w:id="1341928114">
      <w:bodyDiv w:val="1"/>
      <w:marLeft w:val="0"/>
      <w:marRight w:val="0"/>
      <w:marTop w:val="0"/>
      <w:marBottom w:val="0"/>
      <w:divBdr>
        <w:top w:val="none" w:sz="0" w:space="0" w:color="auto"/>
        <w:left w:val="none" w:sz="0" w:space="0" w:color="auto"/>
        <w:bottom w:val="none" w:sz="0" w:space="0" w:color="auto"/>
        <w:right w:val="none" w:sz="0" w:space="0" w:color="auto"/>
      </w:divBdr>
    </w:div>
    <w:div w:id="1343319916">
      <w:bodyDiv w:val="1"/>
      <w:marLeft w:val="0"/>
      <w:marRight w:val="0"/>
      <w:marTop w:val="0"/>
      <w:marBottom w:val="0"/>
      <w:divBdr>
        <w:top w:val="none" w:sz="0" w:space="0" w:color="auto"/>
        <w:left w:val="none" w:sz="0" w:space="0" w:color="auto"/>
        <w:bottom w:val="none" w:sz="0" w:space="0" w:color="auto"/>
        <w:right w:val="none" w:sz="0" w:space="0" w:color="auto"/>
      </w:divBdr>
    </w:div>
    <w:div w:id="1346974778">
      <w:bodyDiv w:val="1"/>
      <w:marLeft w:val="0"/>
      <w:marRight w:val="0"/>
      <w:marTop w:val="0"/>
      <w:marBottom w:val="0"/>
      <w:divBdr>
        <w:top w:val="none" w:sz="0" w:space="0" w:color="auto"/>
        <w:left w:val="none" w:sz="0" w:space="0" w:color="auto"/>
        <w:bottom w:val="none" w:sz="0" w:space="0" w:color="auto"/>
        <w:right w:val="none" w:sz="0" w:space="0" w:color="auto"/>
      </w:divBdr>
    </w:div>
    <w:div w:id="1353796203">
      <w:bodyDiv w:val="1"/>
      <w:marLeft w:val="0"/>
      <w:marRight w:val="0"/>
      <w:marTop w:val="0"/>
      <w:marBottom w:val="0"/>
      <w:divBdr>
        <w:top w:val="none" w:sz="0" w:space="0" w:color="auto"/>
        <w:left w:val="none" w:sz="0" w:space="0" w:color="auto"/>
        <w:bottom w:val="none" w:sz="0" w:space="0" w:color="auto"/>
        <w:right w:val="none" w:sz="0" w:space="0" w:color="auto"/>
      </w:divBdr>
    </w:div>
    <w:div w:id="1353875215">
      <w:bodyDiv w:val="1"/>
      <w:marLeft w:val="0"/>
      <w:marRight w:val="0"/>
      <w:marTop w:val="0"/>
      <w:marBottom w:val="0"/>
      <w:divBdr>
        <w:top w:val="none" w:sz="0" w:space="0" w:color="auto"/>
        <w:left w:val="none" w:sz="0" w:space="0" w:color="auto"/>
        <w:bottom w:val="none" w:sz="0" w:space="0" w:color="auto"/>
        <w:right w:val="none" w:sz="0" w:space="0" w:color="auto"/>
      </w:divBdr>
    </w:div>
    <w:div w:id="1355813369">
      <w:bodyDiv w:val="1"/>
      <w:marLeft w:val="0"/>
      <w:marRight w:val="0"/>
      <w:marTop w:val="0"/>
      <w:marBottom w:val="0"/>
      <w:divBdr>
        <w:top w:val="none" w:sz="0" w:space="0" w:color="auto"/>
        <w:left w:val="none" w:sz="0" w:space="0" w:color="auto"/>
        <w:bottom w:val="none" w:sz="0" w:space="0" w:color="auto"/>
        <w:right w:val="none" w:sz="0" w:space="0" w:color="auto"/>
      </w:divBdr>
    </w:div>
    <w:div w:id="1366639604">
      <w:bodyDiv w:val="1"/>
      <w:marLeft w:val="0"/>
      <w:marRight w:val="0"/>
      <w:marTop w:val="0"/>
      <w:marBottom w:val="0"/>
      <w:divBdr>
        <w:top w:val="none" w:sz="0" w:space="0" w:color="auto"/>
        <w:left w:val="none" w:sz="0" w:space="0" w:color="auto"/>
        <w:bottom w:val="none" w:sz="0" w:space="0" w:color="auto"/>
        <w:right w:val="none" w:sz="0" w:space="0" w:color="auto"/>
      </w:divBdr>
    </w:div>
    <w:div w:id="1383214763">
      <w:bodyDiv w:val="1"/>
      <w:marLeft w:val="0"/>
      <w:marRight w:val="0"/>
      <w:marTop w:val="0"/>
      <w:marBottom w:val="0"/>
      <w:divBdr>
        <w:top w:val="none" w:sz="0" w:space="0" w:color="auto"/>
        <w:left w:val="none" w:sz="0" w:space="0" w:color="auto"/>
        <w:bottom w:val="none" w:sz="0" w:space="0" w:color="auto"/>
        <w:right w:val="none" w:sz="0" w:space="0" w:color="auto"/>
      </w:divBdr>
    </w:div>
    <w:div w:id="1410033731">
      <w:bodyDiv w:val="1"/>
      <w:marLeft w:val="0"/>
      <w:marRight w:val="0"/>
      <w:marTop w:val="0"/>
      <w:marBottom w:val="0"/>
      <w:divBdr>
        <w:top w:val="none" w:sz="0" w:space="0" w:color="auto"/>
        <w:left w:val="none" w:sz="0" w:space="0" w:color="auto"/>
        <w:bottom w:val="none" w:sz="0" w:space="0" w:color="auto"/>
        <w:right w:val="none" w:sz="0" w:space="0" w:color="auto"/>
      </w:divBdr>
    </w:div>
    <w:div w:id="1410811805">
      <w:bodyDiv w:val="1"/>
      <w:marLeft w:val="0"/>
      <w:marRight w:val="0"/>
      <w:marTop w:val="0"/>
      <w:marBottom w:val="0"/>
      <w:divBdr>
        <w:top w:val="none" w:sz="0" w:space="0" w:color="auto"/>
        <w:left w:val="none" w:sz="0" w:space="0" w:color="auto"/>
        <w:bottom w:val="none" w:sz="0" w:space="0" w:color="auto"/>
        <w:right w:val="none" w:sz="0" w:space="0" w:color="auto"/>
      </w:divBdr>
    </w:div>
    <w:div w:id="1418400998">
      <w:bodyDiv w:val="1"/>
      <w:marLeft w:val="0"/>
      <w:marRight w:val="0"/>
      <w:marTop w:val="0"/>
      <w:marBottom w:val="0"/>
      <w:divBdr>
        <w:top w:val="none" w:sz="0" w:space="0" w:color="auto"/>
        <w:left w:val="none" w:sz="0" w:space="0" w:color="auto"/>
        <w:bottom w:val="none" w:sz="0" w:space="0" w:color="auto"/>
        <w:right w:val="none" w:sz="0" w:space="0" w:color="auto"/>
      </w:divBdr>
    </w:div>
    <w:div w:id="1418599355">
      <w:bodyDiv w:val="1"/>
      <w:marLeft w:val="0"/>
      <w:marRight w:val="0"/>
      <w:marTop w:val="0"/>
      <w:marBottom w:val="0"/>
      <w:divBdr>
        <w:top w:val="none" w:sz="0" w:space="0" w:color="auto"/>
        <w:left w:val="none" w:sz="0" w:space="0" w:color="auto"/>
        <w:bottom w:val="none" w:sz="0" w:space="0" w:color="auto"/>
        <w:right w:val="none" w:sz="0" w:space="0" w:color="auto"/>
      </w:divBdr>
    </w:div>
    <w:div w:id="1419445311">
      <w:bodyDiv w:val="1"/>
      <w:marLeft w:val="0"/>
      <w:marRight w:val="0"/>
      <w:marTop w:val="0"/>
      <w:marBottom w:val="0"/>
      <w:divBdr>
        <w:top w:val="none" w:sz="0" w:space="0" w:color="auto"/>
        <w:left w:val="none" w:sz="0" w:space="0" w:color="auto"/>
        <w:bottom w:val="none" w:sz="0" w:space="0" w:color="auto"/>
        <w:right w:val="none" w:sz="0" w:space="0" w:color="auto"/>
      </w:divBdr>
    </w:div>
    <w:div w:id="1424493739">
      <w:bodyDiv w:val="1"/>
      <w:marLeft w:val="0"/>
      <w:marRight w:val="0"/>
      <w:marTop w:val="0"/>
      <w:marBottom w:val="0"/>
      <w:divBdr>
        <w:top w:val="none" w:sz="0" w:space="0" w:color="auto"/>
        <w:left w:val="none" w:sz="0" w:space="0" w:color="auto"/>
        <w:bottom w:val="none" w:sz="0" w:space="0" w:color="auto"/>
        <w:right w:val="none" w:sz="0" w:space="0" w:color="auto"/>
      </w:divBdr>
    </w:div>
    <w:div w:id="1426456803">
      <w:bodyDiv w:val="1"/>
      <w:marLeft w:val="0"/>
      <w:marRight w:val="0"/>
      <w:marTop w:val="0"/>
      <w:marBottom w:val="0"/>
      <w:divBdr>
        <w:top w:val="none" w:sz="0" w:space="0" w:color="auto"/>
        <w:left w:val="none" w:sz="0" w:space="0" w:color="auto"/>
        <w:bottom w:val="none" w:sz="0" w:space="0" w:color="auto"/>
        <w:right w:val="none" w:sz="0" w:space="0" w:color="auto"/>
      </w:divBdr>
    </w:div>
    <w:div w:id="1426533099">
      <w:bodyDiv w:val="1"/>
      <w:marLeft w:val="0"/>
      <w:marRight w:val="0"/>
      <w:marTop w:val="0"/>
      <w:marBottom w:val="0"/>
      <w:divBdr>
        <w:top w:val="none" w:sz="0" w:space="0" w:color="auto"/>
        <w:left w:val="none" w:sz="0" w:space="0" w:color="auto"/>
        <w:bottom w:val="none" w:sz="0" w:space="0" w:color="auto"/>
        <w:right w:val="none" w:sz="0" w:space="0" w:color="auto"/>
      </w:divBdr>
    </w:div>
    <w:div w:id="1429499711">
      <w:bodyDiv w:val="1"/>
      <w:marLeft w:val="0"/>
      <w:marRight w:val="0"/>
      <w:marTop w:val="0"/>
      <w:marBottom w:val="0"/>
      <w:divBdr>
        <w:top w:val="none" w:sz="0" w:space="0" w:color="auto"/>
        <w:left w:val="none" w:sz="0" w:space="0" w:color="auto"/>
        <w:bottom w:val="none" w:sz="0" w:space="0" w:color="auto"/>
        <w:right w:val="none" w:sz="0" w:space="0" w:color="auto"/>
      </w:divBdr>
    </w:div>
    <w:div w:id="1438212813">
      <w:bodyDiv w:val="1"/>
      <w:marLeft w:val="0"/>
      <w:marRight w:val="0"/>
      <w:marTop w:val="0"/>
      <w:marBottom w:val="0"/>
      <w:divBdr>
        <w:top w:val="none" w:sz="0" w:space="0" w:color="auto"/>
        <w:left w:val="none" w:sz="0" w:space="0" w:color="auto"/>
        <w:bottom w:val="none" w:sz="0" w:space="0" w:color="auto"/>
        <w:right w:val="none" w:sz="0" w:space="0" w:color="auto"/>
      </w:divBdr>
    </w:div>
    <w:div w:id="1439712281">
      <w:bodyDiv w:val="1"/>
      <w:marLeft w:val="0"/>
      <w:marRight w:val="0"/>
      <w:marTop w:val="0"/>
      <w:marBottom w:val="0"/>
      <w:divBdr>
        <w:top w:val="none" w:sz="0" w:space="0" w:color="auto"/>
        <w:left w:val="none" w:sz="0" w:space="0" w:color="auto"/>
        <w:bottom w:val="none" w:sz="0" w:space="0" w:color="auto"/>
        <w:right w:val="none" w:sz="0" w:space="0" w:color="auto"/>
      </w:divBdr>
    </w:div>
    <w:div w:id="1449661258">
      <w:bodyDiv w:val="1"/>
      <w:marLeft w:val="0"/>
      <w:marRight w:val="0"/>
      <w:marTop w:val="0"/>
      <w:marBottom w:val="0"/>
      <w:divBdr>
        <w:top w:val="none" w:sz="0" w:space="0" w:color="auto"/>
        <w:left w:val="none" w:sz="0" w:space="0" w:color="auto"/>
        <w:bottom w:val="none" w:sz="0" w:space="0" w:color="auto"/>
        <w:right w:val="none" w:sz="0" w:space="0" w:color="auto"/>
      </w:divBdr>
    </w:div>
    <w:div w:id="1450195951">
      <w:bodyDiv w:val="1"/>
      <w:marLeft w:val="0"/>
      <w:marRight w:val="0"/>
      <w:marTop w:val="0"/>
      <w:marBottom w:val="0"/>
      <w:divBdr>
        <w:top w:val="none" w:sz="0" w:space="0" w:color="auto"/>
        <w:left w:val="none" w:sz="0" w:space="0" w:color="auto"/>
        <w:bottom w:val="none" w:sz="0" w:space="0" w:color="auto"/>
        <w:right w:val="none" w:sz="0" w:space="0" w:color="auto"/>
      </w:divBdr>
    </w:div>
    <w:div w:id="1450278818">
      <w:bodyDiv w:val="1"/>
      <w:marLeft w:val="0"/>
      <w:marRight w:val="0"/>
      <w:marTop w:val="0"/>
      <w:marBottom w:val="0"/>
      <w:divBdr>
        <w:top w:val="none" w:sz="0" w:space="0" w:color="auto"/>
        <w:left w:val="none" w:sz="0" w:space="0" w:color="auto"/>
        <w:bottom w:val="none" w:sz="0" w:space="0" w:color="auto"/>
        <w:right w:val="none" w:sz="0" w:space="0" w:color="auto"/>
      </w:divBdr>
    </w:div>
    <w:div w:id="1465194381">
      <w:bodyDiv w:val="1"/>
      <w:marLeft w:val="0"/>
      <w:marRight w:val="0"/>
      <w:marTop w:val="0"/>
      <w:marBottom w:val="0"/>
      <w:divBdr>
        <w:top w:val="none" w:sz="0" w:space="0" w:color="auto"/>
        <w:left w:val="none" w:sz="0" w:space="0" w:color="auto"/>
        <w:bottom w:val="none" w:sz="0" w:space="0" w:color="auto"/>
        <w:right w:val="none" w:sz="0" w:space="0" w:color="auto"/>
      </w:divBdr>
    </w:div>
    <w:div w:id="1470779492">
      <w:bodyDiv w:val="1"/>
      <w:marLeft w:val="0"/>
      <w:marRight w:val="0"/>
      <w:marTop w:val="0"/>
      <w:marBottom w:val="0"/>
      <w:divBdr>
        <w:top w:val="none" w:sz="0" w:space="0" w:color="auto"/>
        <w:left w:val="none" w:sz="0" w:space="0" w:color="auto"/>
        <w:bottom w:val="none" w:sz="0" w:space="0" w:color="auto"/>
        <w:right w:val="none" w:sz="0" w:space="0" w:color="auto"/>
      </w:divBdr>
    </w:div>
    <w:div w:id="1471365643">
      <w:bodyDiv w:val="1"/>
      <w:marLeft w:val="0"/>
      <w:marRight w:val="0"/>
      <w:marTop w:val="0"/>
      <w:marBottom w:val="0"/>
      <w:divBdr>
        <w:top w:val="none" w:sz="0" w:space="0" w:color="auto"/>
        <w:left w:val="none" w:sz="0" w:space="0" w:color="auto"/>
        <w:bottom w:val="none" w:sz="0" w:space="0" w:color="auto"/>
        <w:right w:val="none" w:sz="0" w:space="0" w:color="auto"/>
      </w:divBdr>
    </w:div>
    <w:div w:id="1473908812">
      <w:bodyDiv w:val="1"/>
      <w:marLeft w:val="0"/>
      <w:marRight w:val="0"/>
      <w:marTop w:val="0"/>
      <w:marBottom w:val="0"/>
      <w:divBdr>
        <w:top w:val="none" w:sz="0" w:space="0" w:color="auto"/>
        <w:left w:val="none" w:sz="0" w:space="0" w:color="auto"/>
        <w:bottom w:val="none" w:sz="0" w:space="0" w:color="auto"/>
        <w:right w:val="none" w:sz="0" w:space="0" w:color="auto"/>
      </w:divBdr>
    </w:div>
    <w:div w:id="1478304688">
      <w:bodyDiv w:val="1"/>
      <w:marLeft w:val="0"/>
      <w:marRight w:val="0"/>
      <w:marTop w:val="0"/>
      <w:marBottom w:val="0"/>
      <w:divBdr>
        <w:top w:val="none" w:sz="0" w:space="0" w:color="auto"/>
        <w:left w:val="none" w:sz="0" w:space="0" w:color="auto"/>
        <w:bottom w:val="none" w:sz="0" w:space="0" w:color="auto"/>
        <w:right w:val="none" w:sz="0" w:space="0" w:color="auto"/>
      </w:divBdr>
    </w:div>
    <w:div w:id="1479568505">
      <w:bodyDiv w:val="1"/>
      <w:marLeft w:val="0"/>
      <w:marRight w:val="0"/>
      <w:marTop w:val="0"/>
      <w:marBottom w:val="0"/>
      <w:divBdr>
        <w:top w:val="none" w:sz="0" w:space="0" w:color="auto"/>
        <w:left w:val="none" w:sz="0" w:space="0" w:color="auto"/>
        <w:bottom w:val="none" w:sz="0" w:space="0" w:color="auto"/>
        <w:right w:val="none" w:sz="0" w:space="0" w:color="auto"/>
      </w:divBdr>
    </w:div>
    <w:div w:id="1483086940">
      <w:bodyDiv w:val="1"/>
      <w:marLeft w:val="0"/>
      <w:marRight w:val="0"/>
      <w:marTop w:val="0"/>
      <w:marBottom w:val="0"/>
      <w:divBdr>
        <w:top w:val="none" w:sz="0" w:space="0" w:color="auto"/>
        <w:left w:val="none" w:sz="0" w:space="0" w:color="auto"/>
        <w:bottom w:val="none" w:sz="0" w:space="0" w:color="auto"/>
        <w:right w:val="none" w:sz="0" w:space="0" w:color="auto"/>
      </w:divBdr>
    </w:div>
    <w:div w:id="1500539423">
      <w:bodyDiv w:val="1"/>
      <w:marLeft w:val="0"/>
      <w:marRight w:val="0"/>
      <w:marTop w:val="0"/>
      <w:marBottom w:val="0"/>
      <w:divBdr>
        <w:top w:val="none" w:sz="0" w:space="0" w:color="auto"/>
        <w:left w:val="none" w:sz="0" w:space="0" w:color="auto"/>
        <w:bottom w:val="none" w:sz="0" w:space="0" w:color="auto"/>
        <w:right w:val="none" w:sz="0" w:space="0" w:color="auto"/>
      </w:divBdr>
    </w:div>
    <w:div w:id="1505516213">
      <w:bodyDiv w:val="1"/>
      <w:marLeft w:val="0"/>
      <w:marRight w:val="0"/>
      <w:marTop w:val="0"/>
      <w:marBottom w:val="0"/>
      <w:divBdr>
        <w:top w:val="none" w:sz="0" w:space="0" w:color="auto"/>
        <w:left w:val="none" w:sz="0" w:space="0" w:color="auto"/>
        <w:bottom w:val="none" w:sz="0" w:space="0" w:color="auto"/>
        <w:right w:val="none" w:sz="0" w:space="0" w:color="auto"/>
      </w:divBdr>
    </w:div>
    <w:div w:id="1505586265">
      <w:bodyDiv w:val="1"/>
      <w:marLeft w:val="0"/>
      <w:marRight w:val="0"/>
      <w:marTop w:val="0"/>
      <w:marBottom w:val="0"/>
      <w:divBdr>
        <w:top w:val="none" w:sz="0" w:space="0" w:color="auto"/>
        <w:left w:val="none" w:sz="0" w:space="0" w:color="auto"/>
        <w:bottom w:val="none" w:sz="0" w:space="0" w:color="auto"/>
        <w:right w:val="none" w:sz="0" w:space="0" w:color="auto"/>
      </w:divBdr>
    </w:div>
    <w:div w:id="1507941003">
      <w:bodyDiv w:val="1"/>
      <w:marLeft w:val="0"/>
      <w:marRight w:val="0"/>
      <w:marTop w:val="0"/>
      <w:marBottom w:val="0"/>
      <w:divBdr>
        <w:top w:val="none" w:sz="0" w:space="0" w:color="auto"/>
        <w:left w:val="none" w:sz="0" w:space="0" w:color="auto"/>
        <w:bottom w:val="none" w:sz="0" w:space="0" w:color="auto"/>
        <w:right w:val="none" w:sz="0" w:space="0" w:color="auto"/>
      </w:divBdr>
    </w:div>
    <w:div w:id="1512835951">
      <w:bodyDiv w:val="1"/>
      <w:marLeft w:val="0"/>
      <w:marRight w:val="0"/>
      <w:marTop w:val="0"/>
      <w:marBottom w:val="0"/>
      <w:divBdr>
        <w:top w:val="none" w:sz="0" w:space="0" w:color="auto"/>
        <w:left w:val="none" w:sz="0" w:space="0" w:color="auto"/>
        <w:bottom w:val="none" w:sz="0" w:space="0" w:color="auto"/>
        <w:right w:val="none" w:sz="0" w:space="0" w:color="auto"/>
      </w:divBdr>
    </w:div>
    <w:div w:id="1519544826">
      <w:bodyDiv w:val="1"/>
      <w:marLeft w:val="0"/>
      <w:marRight w:val="0"/>
      <w:marTop w:val="0"/>
      <w:marBottom w:val="0"/>
      <w:divBdr>
        <w:top w:val="none" w:sz="0" w:space="0" w:color="auto"/>
        <w:left w:val="none" w:sz="0" w:space="0" w:color="auto"/>
        <w:bottom w:val="none" w:sz="0" w:space="0" w:color="auto"/>
        <w:right w:val="none" w:sz="0" w:space="0" w:color="auto"/>
      </w:divBdr>
    </w:div>
    <w:div w:id="1520046847">
      <w:bodyDiv w:val="1"/>
      <w:marLeft w:val="0"/>
      <w:marRight w:val="0"/>
      <w:marTop w:val="0"/>
      <w:marBottom w:val="0"/>
      <w:divBdr>
        <w:top w:val="none" w:sz="0" w:space="0" w:color="auto"/>
        <w:left w:val="none" w:sz="0" w:space="0" w:color="auto"/>
        <w:bottom w:val="none" w:sz="0" w:space="0" w:color="auto"/>
        <w:right w:val="none" w:sz="0" w:space="0" w:color="auto"/>
      </w:divBdr>
    </w:div>
    <w:div w:id="1542550756">
      <w:bodyDiv w:val="1"/>
      <w:marLeft w:val="0"/>
      <w:marRight w:val="0"/>
      <w:marTop w:val="0"/>
      <w:marBottom w:val="0"/>
      <w:divBdr>
        <w:top w:val="none" w:sz="0" w:space="0" w:color="auto"/>
        <w:left w:val="none" w:sz="0" w:space="0" w:color="auto"/>
        <w:bottom w:val="none" w:sz="0" w:space="0" w:color="auto"/>
        <w:right w:val="none" w:sz="0" w:space="0" w:color="auto"/>
      </w:divBdr>
    </w:div>
    <w:div w:id="1552884516">
      <w:bodyDiv w:val="1"/>
      <w:marLeft w:val="0"/>
      <w:marRight w:val="0"/>
      <w:marTop w:val="0"/>
      <w:marBottom w:val="0"/>
      <w:divBdr>
        <w:top w:val="none" w:sz="0" w:space="0" w:color="auto"/>
        <w:left w:val="none" w:sz="0" w:space="0" w:color="auto"/>
        <w:bottom w:val="none" w:sz="0" w:space="0" w:color="auto"/>
        <w:right w:val="none" w:sz="0" w:space="0" w:color="auto"/>
      </w:divBdr>
    </w:div>
    <w:div w:id="1570116692">
      <w:bodyDiv w:val="1"/>
      <w:marLeft w:val="0"/>
      <w:marRight w:val="0"/>
      <w:marTop w:val="0"/>
      <w:marBottom w:val="0"/>
      <w:divBdr>
        <w:top w:val="none" w:sz="0" w:space="0" w:color="auto"/>
        <w:left w:val="none" w:sz="0" w:space="0" w:color="auto"/>
        <w:bottom w:val="none" w:sz="0" w:space="0" w:color="auto"/>
        <w:right w:val="none" w:sz="0" w:space="0" w:color="auto"/>
      </w:divBdr>
    </w:div>
    <w:div w:id="1570647531">
      <w:bodyDiv w:val="1"/>
      <w:marLeft w:val="0"/>
      <w:marRight w:val="0"/>
      <w:marTop w:val="0"/>
      <w:marBottom w:val="0"/>
      <w:divBdr>
        <w:top w:val="none" w:sz="0" w:space="0" w:color="auto"/>
        <w:left w:val="none" w:sz="0" w:space="0" w:color="auto"/>
        <w:bottom w:val="none" w:sz="0" w:space="0" w:color="auto"/>
        <w:right w:val="none" w:sz="0" w:space="0" w:color="auto"/>
      </w:divBdr>
    </w:div>
    <w:div w:id="1571891834">
      <w:bodyDiv w:val="1"/>
      <w:marLeft w:val="0"/>
      <w:marRight w:val="0"/>
      <w:marTop w:val="0"/>
      <w:marBottom w:val="0"/>
      <w:divBdr>
        <w:top w:val="none" w:sz="0" w:space="0" w:color="auto"/>
        <w:left w:val="none" w:sz="0" w:space="0" w:color="auto"/>
        <w:bottom w:val="none" w:sz="0" w:space="0" w:color="auto"/>
        <w:right w:val="none" w:sz="0" w:space="0" w:color="auto"/>
      </w:divBdr>
    </w:div>
    <w:div w:id="1573732919">
      <w:bodyDiv w:val="1"/>
      <w:marLeft w:val="0"/>
      <w:marRight w:val="0"/>
      <w:marTop w:val="0"/>
      <w:marBottom w:val="0"/>
      <w:divBdr>
        <w:top w:val="none" w:sz="0" w:space="0" w:color="auto"/>
        <w:left w:val="none" w:sz="0" w:space="0" w:color="auto"/>
        <w:bottom w:val="none" w:sz="0" w:space="0" w:color="auto"/>
        <w:right w:val="none" w:sz="0" w:space="0" w:color="auto"/>
      </w:divBdr>
    </w:div>
    <w:div w:id="1581065388">
      <w:bodyDiv w:val="1"/>
      <w:marLeft w:val="0"/>
      <w:marRight w:val="0"/>
      <w:marTop w:val="0"/>
      <w:marBottom w:val="0"/>
      <w:divBdr>
        <w:top w:val="none" w:sz="0" w:space="0" w:color="auto"/>
        <w:left w:val="none" w:sz="0" w:space="0" w:color="auto"/>
        <w:bottom w:val="none" w:sz="0" w:space="0" w:color="auto"/>
        <w:right w:val="none" w:sz="0" w:space="0" w:color="auto"/>
      </w:divBdr>
    </w:div>
    <w:div w:id="1598244349">
      <w:bodyDiv w:val="1"/>
      <w:marLeft w:val="0"/>
      <w:marRight w:val="0"/>
      <w:marTop w:val="0"/>
      <w:marBottom w:val="0"/>
      <w:divBdr>
        <w:top w:val="none" w:sz="0" w:space="0" w:color="auto"/>
        <w:left w:val="none" w:sz="0" w:space="0" w:color="auto"/>
        <w:bottom w:val="none" w:sz="0" w:space="0" w:color="auto"/>
        <w:right w:val="none" w:sz="0" w:space="0" w:color="auto"/>
      </w:divBdr>
    </w:div>
    <w:div w:id="1600094190">
      <w:bodyDiv w:val="1"/>
      <w:marLeft w:val="0"/>
      <w:marRight w:val="0"/>
      <w:marTop w:val="0"/>
      <w:marBottom w:val="0"/>
      <w:divBdr>
        <w:top w:val="none" w:sz="0" w:space="0" w:color="auto"/>
        <w:left w:val="none" w:sz="0" w:space="0" w:color="auto"/>
        <w:bottom w:val="none" w:sz="0" w:space="0" w:color="auto"/>
        <w:right w:val="none" w:sz="0" w:space="0" w:color="auto"/>
      </w:divBdr>
    </w:div>
    <w:div w:id="1609891900">
      <w:bodyDiv w:val="1"/>
      <w:marLeft w:val="0"/>
      <w:marRight w:val="0"/>
      <w:marTop w:val="0"/>
      <w:marBottom w:val="0"/>
      <w:divBdr>
        <w:top w:val="none" w:sz="0" w:space="0" w:color="auto"/>
        <w:left w:val="none" w:sz="0" w:space="0" w:color="auto"/>
        <w:bottom w:val="none" w:sz="0" w:space="0" w:color="auto"/>
        <w:right w:val="none" w:sz="0" w:space="0" w:color="auto"/>
      </w:divBdr>
    </w:div>
    <w:div w:id="1610046861">
      <w:bodyDiv w:val="1"/>
      <w:marLeft w:val="0"/>
      <w:marRight w:val="0"/>
      <w:marTop w:val="0"/>
      <w:marBottom w:val="0"/>
      <w:divBdr>
        <w:top w:val="none" w:sz="0" w:space="0" w:color="auto"/>
        <w:left w:val="none" w:sz="0" w:space="0" w:color="auto"/>
        <w:bottom w:val="none" w:sz="0" w:space="0" w:color="auto"/>
        <w:right w:val="none" w:sz="0" w:space="0" w:color="auto"/>
      </w:divBdr>
    </w:div>
    <w:div w:id="1613512869">
      <w:bodyDiv w:val="1"/>
      <w:marLeft w:val="0"/>
      <w:marRight w:val="0"/>
      <w:marTop w:val="0"/>
      <w:marBottom w:val="0"/>
      <w:divBdr>
        <w:top w:val="none" w:sz="0" w:space="0" w:color="auto"/>
        <w:left w:val="none" w:sz="0" w:space="0" w:color="auto"/>
        <w:bottom w:val="none" w:sz="0" w:space="0" w:color="auto"/>
        <w:right w:val="none" w:sz="0" w:space="0" w:color="auto"/>
      </w:divBdr>
    </w:div>
    <w:div w:id="1614094911">
      <w:bodyDiv w:val="1"/>
      <w:marLeft w:val="0"/>
      <w:marRight w:val="0"/>
      <w:marTop w:val="0"/>
      <w:marBottom w:val="0"/>
      <w:divBdr>
        <w:top w:val="none" w:sz="0" w:space="0" w:color="auto"/>
        <w:left w:val="none" w:sz="0" w:space="0" w:color="auto"/>
        <w:bottom w:val="none" w:sz="0" w:space="0" w:color="auto"/>
        <w:right w:val="none" w:sz="0" w:space="0" w:color="auto"/>
      </w:divBdr>
    </w:div>
    <w:div w:id="1623265977">
      <w:bodyDiv w:val="1"/>
      <w:marLeft w:val="0"/>
      <w:marRight w:val="0"/>
      <w:marTop w:val="0"/>
      <w:marBottom w:val="0"/>
      <w:divBdr>
        <w:top w:val="none" w:sz="0" w:space="0" w:color="auto"/>
        <w:left w:val="none" w:sz="0" w:space="0" w:color="auto"/>
        <w:bottom w:val="none" w:sz="0" w:space="0" w:color="auto"/>
        <w:right w:val="none" w:sz="0" w:space="0" w:color="auto"/>
      </w:divBdr>
    </w:div>
    <w:div w:id="1625887488">
      <w:bodyDiv w:val="1"/>
      <w:marLeft w:val="0"/>
      <w:marRight w:val="0"/>
      <w:marTop w:val="0"/>
      <w:marBottom w:val="0"/>
      <w:divBdr>
        <w:top w:val="none" w:sz="0" w:space="0" w:color="auto"/>
        <w:left w:val="none" w:sz="0" w:space="0" w:color="auto"/>
        <w:bottom w:val="none" w:sz="0" w:space="0" w:color="auto"/>
        <w:right w:val="none" w:sz="0" w:space="0" w:color="auto"/>
      </w:divBdr>
    </w:div>
    <w:div w:id="1644040224">
      <w:bodyDiv w:val="1"/>
      <w:marLeft w:val="0"/>
      <w:marRight w:val="0"/>
      <w:marTop w:val="0"/>
      <w:marBottom w:val="0"/>
      <w:divBdr>
        <w:top w:val="none" w:sz="0" w:space="0" w:color="auto"/>
        <w:left w:val="none" w:sz="0" w:space="0" w:color="auto"/>
        <w:bottom w:val="none" w:sz="0" w:space="0" w:color="auto"/>
        <w:right w:val="none" w:sz="0" w:space="0" w:color="auto"/>
      </w:divBdr>
    </w:div>
    <w:div w:id="1644967238">
      <w:bodyDiv w:val="1"/>
      <w:marLeft w:val="0"/>
      <w:marRight w:val="0"/>
      <w:marTop w:val="0"/>
      <w:marBottom w:val="0"/>
      <w:divBdr>
        <w:top w:val="none" w:sz="0" w:space="0" w:color="auto"/>
        <w:left w:val="none" w:sz="0" w:space="0" w:color="auto"/>
        <w:bottom w:val="none" w:sz="0" w:space="0" w:color="auto"/>
        <w:right w:val="none" w:sz="0" w:space="0" w:color="auto"/>
      </w:divBdr>
    </w:div>
    <w:div w:id="1651014116">
      <w:bodyDiv w:val="1"/>
      <w:marLeft w:val="0"/>
      <w:marRight w:val="0"/>
      <w:marTop w:val="0"/>
      <w:marBottom w:val="0"/>
      <w:divBdr>
        <w:top w:val="none" w:sz="0" w:space="0" w:color="auto"/>
        <w:left w:val="none" w:sz="0" w:space="0" w:color="auto"/>
        <w:bottom w:val="none" w:sz="0" w:space="0" w:color="auto"/>
        <w:right w:val="none" w:sz="0" w:space="0" w:color="auto"/>
      </w:divBdr>
    </w:div>
    <w:div w:id="1655910881">
      <w:bodyDiv w:val="1"/>
      <w:marLeft w:val="0"/>
      <w:marRight w:val="0"/>
      <w:marTop w:val="0"/>
      <w:marBottom w:val="0"/>
      <w:divBdr>
        <w:top w:val="none" w:sz="0" w:space="0" w:color="auto"/>
        <w:left w:val="none" w:sz="0" w:space="0" w:color="auto"/>
        <w:bottom w:val="none" w:sz="0" w:space="0" w:color="auto"/>
        <w:right w:val="none" w:sz="0" w:space="0" w:color="auto"/>
      </w:divBdr>
    </w:div>
    <w:div w:id="1657218303">
      <w:bodyDiv w:val="1"/>
      <w:marLeft w:val="0"/>
      <w:marRight w:val="0"/>
      <w:marTop w:val="0"/>
      <w:marBottom w:val="0"/>
      <w:divBdr>
        <w:top w:val="none" w:sz="0" w:space="0" w:color="auto"/>
        <w:left w:val="none" w:sz="0" w:space="0" w:color="auto"/>
        <w:bottom w:val="none" w:sz="0" w:space="0" w:color="auto"/>
        <w:right w:val="none" w:sz="0" w:space="0" w:color="auto"/>
      </w:divBdr>
    </w:div>
    <w:div w:id="1657764646">
      <w:bodyDiv w:val="1"/>
      <w:marLeft w:val="0"/>
      <w:marRight w:val="0"/>
      <w:marTop w:val="0"/>
      <w:marBottom w:val="0"/>
      <w:divBdr>
        <w:top w:val="none" w:sz="0" w:space="0" w:color="auto"/>
        <w:left w:val="none" w:sz="0" w:space="0" w:color="auto"/>
        <w:bottom w:val="none" w:sz="0" w:space="0" w:color="auto"/>
        <w:right w:val="none" w:sz="0" w:space="0" w:color="auto"/>
      </w:divBdr>
    </w:div>
    <w:div w:id="1657878241">
      <w:bodyDiv w:val="1"/>
      <w:marLeft w:val="0"/>
      <w:marRight w:val="0"/>
      <w:marTop w:val="0"/>
      <w:marBottom w:val="0"/>
      <w:divBdr>
        <w:top w:val="none" w:sz="0" w:space="0" w:color="auto"/>
        <w:left w:val="none" w:sz="0" w:space="0" w:color="auto"/>
        <w:bottom w:val="none" w:sz="0" w:space="0" w:color="auto"/>
        <w:right w:val="none" w:sz="0" w:space="0" w:color="auto"/>
      </w:divBdr>
    </w:div>
    <w:div w:id="1657999900">
      <w:bodyDiv w:val="1"/>
      <w:marLeft w:val="0"/>
      <w:marRight w:val="0"/>
      <w:marTop w:val="0"/>
      <w:marBottom w:val="0"/>
      <w:divBdr>
        <w:top w:val="none" w:sz="0" w:space="0" w:color="auto"/>
        <w:left w:val="none" w:sz="0" w:space="0" w:color="auto"/>
        <w:bottom w:val="none" w:sz="0" w:space="0" w:color="auto"/>
        <w:right w:val="none" w:sz="0" w:space="0" w:color="auto"/>
      </w:divBdr>
    </w:div>
    <w:div w:id="1668678059">
      <w:bodyDiv w:val="1"/>
      <w:marLeft w:val="0"/>
      <w:marRight w:val="0"/>
      <w:marTop w:val="0"/>
      <w:marBottom w:val="0"/>
      <w:divBdr>
        <w:top w:val="none" w:sz="0" w:space="0" w:color="auto"/>
        <w:left w:val="none" w:sz="0" w:space="0" w:color="auto"/>
        <w:bottom w:val="none" w:sz="0" w:space="0" w:color="auto"/>
        <w:right w:val="none" w:sz="0" w:space="0" w:color="auto"/>
      </w:divBdr>
    </w:div>
    <w:div w:id="1677920104">
      <w:bodyDiv w:val="1"/>
      <w:marLeft w:val="0"/>
      <w:marRight w:val="0"/>
      <w:marTop w:val="0"/>
      <w:marBottom w:val="0"/>
      <w:divBdr>
        <w:top w:val="none" w:sz="0" w:space="0" w:color="auto"/>
        <w:left w:val="none" w:sz="0" w:space="0" w:color="auto"/>
        <w:bottom w:val="none" w:sz="0" w:space="0" w:color="auto"/>
        <w:right w:val="none" w:sz="0" w:space="0" w:color="auto"/>
      </w:divBdr>
    </w:div>
    <w:div w:id="1704941832">
      <w:bodyDiv w:val="1"/>
      <w:marLeft w:val="0"/>
      <w:marRight w:val="0"/>
      <w:marTop w:val="0"/>
      <w:marBottom w:val="0"/>
      <w:divBdr>
        <w:top w:val="none" w:sz="0" w:space="0" w:color="auto"/>
        <w:left w:val="none" w:sz="0" w:space="0" w:color="auto"/>
        <w:bottom w:val="none" w:sz="0" w:space="0" w:color="auto"/>
        <w:right w:val="none" w:sz="0" w:space="0" w:color="auto"/>
      </w:divBdr>
    </w:div>
    <w:div w:id="1708407824">
      <w:bodyDiv w:val="1"/>
      <w:marLeft w:val="0"/>
      <w:marRight w:val="0"/>
      <w:marTop w:val="0"/>
      <w:marBottom w:val="0"/>
      <w:divBdr>
        <w:top w:val="none" w:sz="0" w:space="0" w:color="auto"/>
        <w:left w:val="none" w:sz="0" w:space="0" w:color="auto"/>
        <w:bottom w:val="none" w:sz="0" w:space="0" w:color="auto"/>
        <w:right w:val="none" w:sz="0" w:space="0" w:color="auto"/>
      </w:divBdr>
    </w:div>
    <w:div w:id="1717663431">
      <w:bodyDiv w:val="1"/>
      <w:marLeft w:val="0"/>
      <w:marRight w:val="0"/>
      <w:marTop w:val="0"/>
      <w:marBottom w:val="0"/>
      <w:divBdr>
        <w:top w:val="none" w:sz="0" w:space="0" w:color="auto"/>
        <w:left w:val="none" w:sz="0" w:space="0" w:color="auto"/>
        <w:bottom w:val="none" w:sz="0" w:space="0" w:color="auto"/>
        <w:right w:val="none" w:sz="0" w:space="0" w:color="auto"/>
      </w:divBdr>
    </w:div>
    <w:div w:id="1721174120">
      <w:bodyDiv w:val="1"/>
      <w:marLeft w:val="0"/>
      <w:marRight w:val="0"/>
      <w:marTop w:val="0"/>
      <w:marBottom w:val="0"/>
      <w:divBdr>
        <w:top w:val="none" w:sz="0" w:space="0" w:color="auto"/>
        <w:left w:val="none" w:sz="0" w:space="0" w:color="auto"/>
        <w:bottom w:val="none" w:sz="0" w:space="0" w:color="auto"/>
        <w:right w:val="none" w:sz="0" w:space="0" w:color="auto"/>
      </w:divBdr>
    </w:div>
    <w:div w:id="1722679393">
      <w:bodyDiv w:val="1"/>
      <w:marLeft w:val="0"/>
      <w:marRight w:val="0"/>
      <w:marTop w:val="0"/>
      <w:marBottom w:val="0"/>
      <w:divBdr>
        <w:top w:val="none" w:sz="0" w:space="0" w:color="auto"/>
        <w:left w:val="none" w:sz="0" w:space="0" w:color="auto"/>
        <w:bottom w:val="none" w:sz="0" w:space="0" w:color="auto"/>
        <w:right w:val="none" w:sz="0" w:space="0" w:color="auto"/>
      </w:divBdr>
    </w:div>
    <w:div w:id="1724019219">
      <w:bodyDiv w:val="1"/>
      <w:marLeft w:val="0"/>
      <w:marRight w:val="0"/>
      <w:marTop w:val="0"/>
      <w:marBottom w:val="0"/>
      <w:divBdr>
        <w:top w:val="none" w:sz="0" w:space="0" w:color="auto"/>
        <w:left w:val="none" w:sz="0" w:space="0" w:color="auto"/>
        <w:bottom w:val="none" w:sz="0" w:space="0" w:color="auto"/>
        <w:right w:val="none" w:sz="0" w:space="0" w:color="auto"/>
      </w:divBdr>
    </w:div>
    <w:div w:id="1727025180">
      <w:bodyDiv w:val="1"/>
      <w:marLeft w:val="0"/>
      <w:marRight w:val="0"/>
      <w:marTop w:val="0"/>
      <w:marBottom w:val="0"/>
      <w:divBdr>
        <w:top w:val="none" w:sz="0" w:space="0" w:color="auto"/>
        <w:left w:val="none" w:sz="0" w:space="0" w:color="auto"/>
        <w:bottom w:val="none" w:sz="0" w:space="0" w:color="auto"/>
        <w:right w:val="none" w:sz="0" w:space="0" w:color="auto"/>
      </w:divBdr>
    </w:div>
    <w:div w:id="1727872523">
      <w:bodyDiv w:val="1"/>
      <w:marLeft w:val="0"/>
      <w:marRight w:val="0"/>
      <w:marTop w:val="0"/>
      <w:marBottom w:val="0"/>
      <w:divBdr>
        <w:top w:val="none" w:sz="0" w:space="0" w:color="auto"/>
        <w:left w:val="none" w:sz="0" w:space="0" w:color="auto"/>
        <w:bottom w:val="none" w:sz="0" w:space="0" w:color="auto"/>
        <w:right w:val="none" w:sz="0" w:space="0" w:color="auto"/>
      </w:divBdr>
    </w:div>
    <w:div w:id="1738089712">
      <w:bodyDiv w:val="1"/>
      <w:marLeft w:val="0"/>
      <w:marRight w:val="0"/>
      <w:marTop w:val="0"/>
      <w:marBottom w:val="0"/>
      <w:divBdr>
        <w:top w:val="none" w:sz="0" w:space="0" w:color="auto"/>
        <w:left w:val="none" w:sz="0" w:space="0" w:color="auto"/>
        <w:bottom w:val="none" w:sz="0" w:space="0" w:color="auto"/>
        <w:right w:val="none" w:sz="0" w:space="0" w:color="auto"/>
      </w:divBdr>
    </w:div>
    <w:div w:id="1740446985">
      <w:bodyDiv w:val="1"/>
      <w:marLeft w:val="0"/>
      <w:marRight w:val="0"/>
      <w:marTop w:val="0"/>
      <w:marBottom w:val="0"/>
      <w:divBdr>
        <w:top w:val="none" w:sz="0" w:space="0" w:color="auto"/>
        <w:left w:val="none" w:sz="0" w:space="0" w:color="auto"/>
        <w:bottom w:val="none" w:sz="0" w:space="0" w:color="auto"/>
        <w:right w:val="none" w:sz="0" w:space="0" w:color="auto"/>
      </w:divBdr>
    </w:div>
    <w:div w:id="1745493306">
      <w:bodyDiv w:val="1"/>
      <w:marLeft w:val="0"/>
      <w:marRight w:val="0"/>
      <w:marTop w:val="0"/>
      <w:marBottom w:val="0"/>
      <w:divBdr>
        <w:top w:val="none" w:sz="0" w:space="0" w:color="auto"/>
        <w:left w:val="none" w:sz="0" w:space="0" w:color="auto"/>
        <w:bottom w:val="none" w:sz="0" w:space="0" w:color="auto"/>
        <w:right w:val="none" w:sz="0" w:space="0" w:color="auto"/>
      </w:divBdr>
    </w:div>
    <w:div w:id="1746300786">
      <w:bodyDiv w:val="1"/>
      <w:marLeft w:val="0"/>
      <w:marRight w:val="0"/>
      <w:marTop w:val="0"/>
      <w:marBottom w:val="0"/>
      <w:divBdr>
        <w:top w:val="none" w:sz="0" w:space="0" w:color="auto"/>
        <w:left w:val="none" w:sz="0" w:space="0" w:color="auto"/>
        <w:bottom w:val="none" w:sz="0" w:space="0" w:color="auto"/>
        <w:right w:val="none" w:sz="0" w:space="0" w:color="auto"/>
      </w:divBdr>
    </w:div>
    <w:div w:id="1749376143">
      <w:bodyDiv w:val="1"/>
      <w:marLeft w:val="0"/>
      <w:marRight w:val="0"/>
      <w:marTop w:val="0"/>
      <w:marBottom w:val="0"/>
      <w:divBdr>
        <w:top w:val="none" w:sz="0" w:space="0" w:color="auto"/>
        <w:left w:val="none" w:sz="0" w:space="0" w:color="auto"/>
        <w:bottom w:val="none" w:sz="0" w:space="0" w:color="auto"/>
        <w:right w:val="none" w:sz="0" w:space="0" w:color="auto"/>
      </w:divBdr>
    </w:div>
    <w:div w:id="1754203346">
      <w:bodyDiv w:val="1"/>
      <w:marLeft w:val="0"/>
      <w:marRight w:val="0"/>
      <w:marTop w:val="0"/>
      <w:marBottom w:val="0"/>
      <w:divBdr>
        <w:top w:val="none" w:sz="0" w:space="0" w:color="auto"/>
        <w:left w:val="none" w:sz="0" w:space="0" w:color="auto"/>
        <w:bottom w:val="none" w:sz="0" w:space="0" w:color="auto"/>
        <w:right w:val="none" w:sz="0" w:space="0" w:color="auto"/>
      </w:divBdr>
    </w:div>
    <w:div w:id="1754929578">
      <w:bodyDiv w:val="1"/>
      <w:marLeft w:val="0"/>
      <w:marRight w:val="0"/>
      <w:marTop w:val="0"/>
      <w:marBottom w:val="0"/>
      <w:divBdr>
        <w:top w:val="none" w:sz="0" w:space="0" w:color="auto"/>
        <w:left w:val="none" w:sz="0" w:space="0" w:color="auto"/>
        <w:bottom w:val="none" w:sz="0" w:space="0" w:color="auto"/>
        <w:right w:val="none" w:sz="0" w:space="0" w:color="auto"/>
      </w:divBdr>
    </w:div>
    <w:div w:id="1762750003">
      <w:bodyDiv w:val="1"/>
      <w:marLeft w:val="0"/>
      <w:marRight w:val="0"/>
      <w:marTop w:val="0"/>
      <w:marBottom w:val="0"/>
      <w:divBdr>
        <w:top w:val="none" w:sz="0" w:space="0" w:color="auto"/>
        <w:left w:val="none" w:sz="0" w:space="0" w:color="auto"/>
        <w:bottom w:val="none" w:sz="0" w:space="0" w:color="auto"/>
        <w:right w:val="none" w:sz="0" w:space="0" w:color="auto"/>
      </w:divBdr>
    </w:div>
    <w:div w:id="1763917337">
      <w:bodyDiv w:val="1"/>
      <w:marLeft w:val="0"/>
      <w:marRight w:val="0"/>
      <w:marTop w:val="0"/>
      <w:marBottom w:val="0"/>
      <w:divBdr>
        <w:top w:val="none" w:sz="0" w:space="0" w:color="auto"/>
        <w:left w:val="none" w:sz="0" w:space="0" w:color="auto"/>
        <w:bottom w:val="none" w:sz="0" w:space="0" w:color="auto"/>
        <w:right w:val="none" w:sz="0" w:space="0" w:color="auto"/>
      </w:divBdr>
    </w:div>
    <w:div w:id="1765345604">
      <w:bodyDiv w:val="1"/>
      <w:marLeft w:val="0"/>
      <w:marRight w:val="0"/>
      <w:marTop w:val="0"/>
      <w:marBottom w:val="0"/>
      <w:divBdr>
        <w:top w:val="none" w:sz="0" w:space="0" w:color="auto"/>
        <w:left w:val="none" w:sz="0" w:space="0" w:color="auto"/>
        <w:bottom w:val="none" w:sz="0" w:space="0" w:color="auto"/>
        <w:right w:val="none" w:sz="0" w:space="0" w:color="auto"/>
      </w:divBdr>
    </w:div>
    <w:div w:id="1770081946">
      <w:bodyDiv w:val="1"/>
      <w:marLeft w:val="0"/>
      <w:marRight w:val="0"/>
      <w:marTop w:val="0"/>
      <w:marBottom w:val="0"/>
      <w:divBdr>
        <w:top w:val="none" w:sz="0" w:space="0" w:color="auto"/>
        <w:left w:val="none" w:sz="0" w:space="0" w:color="auto"/>
        <w:bottom w:val="none" w:sz="0" w:space="0" w:color="auto"/>
        <w:right w:val="none" w:sz="0" w:space="0" w:color="auto"/>
      </w:divBdr>
    </w:div>
    <w:div w:id="1778791621">
      <w:bodyDiv w:val="1"/>
      <w:marLeft w:val="0"/>
      <w:marRight w:val="0"/>
      <w:marTop w:val="0"/>
      <w:marBottom w:val="0"/>
      <w:divBdr>
        <w:top w:val="none" w:sz="0" w:space="0" w:color="auto"/>
        <w:left w:val="none" w:sz="0" w:space="0" w:color="auto"/>
        <w:bottom w:val="none" w:sz="0" w:space="0" w:color="auto"/>
        <w:right w:val="none" w:sz="0" w:space="0" w:color="auto"/>
      </w:divBdr>
    </w:div>
    <w:div w:id="1783645420">
      <w:bodyDiv w:val="1"/>
      <w:marLeft w:val="0"/>
      <w:marRight w:val="0"/>
      <w:marTop w:val="0"/>
      <w:marBottom w:val="0"/>
      <w:divBdr>
        <w:top w:val="none" w:sz="0" w:space="0" w:color="auto"/>
        <w:left w:val="none" w:sz="0" w:space="0" w:color="auto"/>
        <w:bottom w:val="none" w:sz="0" w:space="0" w:color="auto"/>
        <w:right w:val="none" w:sz="0" w:space="0" w:color="auto"/>
      </w:divBdr>
    </w:div>
    <w:div w:id="1790852019">
      <w:bodyDiv w:val="1"/>
      <w:marLeft w:val="0"/>
      <w:marRight w:val="0"/>
      <w:marTop w:val="0"/>
      <w:marBottom w:val="0"/>
      <w:divBdr>
        <w:top w:val="none" w:sz="0" w:space="0" w:color="auto"/>
        <w:left w:val="none" w:sz="0" w:space="0" w:color="auto"/>
        <w:bottom w:val="none" w:sz="0" w:space="0" w:color="auto"/>
        <w:right w:val="none" w:sz="0" w:space="0" w:color="auto"/>
      </w:divBdr>
    </w:div>
    <w:div w:id="1800026839">
      <w:bodyDiv w:val="1"/>
      <w:marLeft w:val="0"/>
      <w:marRight w:val="0"/>
      <w:marTop w:val="0"/>
      <w:marBottom w:val="0"/>
      <w:divBdr>
        <w:top w:val="none" w:sz="0" w:space="0" w:color="auto"/>
        <w:left w:val="none" w:sz="0" w:space="0" w:color="auto"/>
        <w:bottom w:val="none" w:sz="0" w:space="0" w:color="auto"/>
        <w:right w:val="none" w:sz="0" w:space="0" w:color="auto"/>
      </w:divBdr>
    </w:div>
    <w:div w:id="1805003371">
      <w:bodyDiv w:val="1"/>
      <w:marLeft w:val="0"/>
      <w:marRight w:val="0"/>
      <w:marTop w:val="0"/>
      <w:marBottom w:val="0"/>
      <w:divBdr>
        <w:top w:val="none" w:sz="0" w:space="0" w:color="auto"/>
        <w:left w:val="none" w:sz="0" w:space="0" w:color="auto"/>
        <w:bottom w:val="none" w:sz="0" w:space="0" w:color="auto"/>
        <w:right w:val="none" w:sz="0" w:space="0" w:color="auto"/>
      </w:divBdr>
    </w:div>
    <w:div w:id="1826436133">
      <w:bodyDiv w:val="1"/>
      <w:marLeft w:val="0"/>
      <w:marRight w:val="0"/>
      <w:marTop w:val="0"/>
      <w:marBottom w:val="0"/>
      <w:divBdr>
        <w:top w:val="none" w:sz="0" w:space="0" w:color="auto"/>
        <w:left w:val="none" w:sz="0" w:space="0" w:color="auto"/>
        <w:bottom w:val="none" w:sz="0" w:space="0" w:color="auto"/>
        <w:right w:val="none" w:sz="0" w:space="0" w:color="auto"/>
      </w:divBdr>
    </w:div>
    <w:div w:id="1827893218">
      <w:bodyDiv w:val="1"/>
      <w:marLeft w:val="0"/>
      <w:marRight w:val="0"/>
      <w:marTop w:val="0"/>
      <w:marBottom w:val="0"/>
      <w:divBdr>
        <w:top w:val="none" w:sz="0" w:space="0" w:color="auto"/>
        <w:left w:val="none" w:sz="0" w:space="0" w:color="auto"/>
        <w:bottom w:val="none" w:sz="0" w:space="0" w:color="auto"/>
        <w:right w:val="none" w:sz="0" w:space="0" w:color="auto"/>
      </w:divBdr>
    </w:div>
    <w:div w:id="1829982445">
      <w:bodyDiv w:val="1"/>
      <w:marLeft w:val="0"/>
      <w:marRight w:val="0"/>
      <w:marTop w:val="0"/>
      <w:marBottom w:val="0"/>
      <w:divBdr>
        <w:top w:val="none" w:sz="0" w:space="0" w:color="auto"/>
        <w:left w:val="none" w:sz="0" w:space="0" w:color="auto"/>
        <w:bottom w:val="none" w:sz="0" w:space="0" w:color="auto"/>
        <w:right w:val="none" w:sz="0" w:space="0" w:color="auto"/>
      </w:divBdr>
    </w:div>
    <w:div w:id="1831408882">
      <w:bodyDiv w:val="1"/>
      <w:marLeft w:val="0"/>
      <w:marRight w:val="0"/>
      <w:marTop w:val="0"/>
      <w:marBottom w:val="0"/>
      <w:divBdr>
        <w:top w:val="none" w:sz="0" w:space="0" w:color="auto"/>
        <w:left w:val="none" w:sz="0" w:space="0" w:color="auto"/>
        <w:bottom w:val="none" w:sz="0" w:space="0" w:color="auto"/>
        <w:right w:val="none" w:sz="0" w:space="0" w:color="auto"/>
      </w:divBdr>
    </w:div>
    <w:div w:id="1838302993">
      <w:bodyDiv w:val="1"/>
      <w:marLeft w:val="0"/>
      <w:marRight w:val="0"/>
      <w:marTop w:val="0"/>
      <w:marBottom w:val="0"/>
      <w:divBdr>
        <w:top w:val="none" w:sz="0" w:space="0" w:color="auto"/>
        <w:left w:val="none" w:sz="0" w:space="0" w:color="auto"/>
        <w:bottom w:val="none" w:sz="0" w:space="0" w:color="auto"/>
        <w:right w:val="none" w:sz="0" w:space="0" w:color="auto"/>
      </w:divBdr>
    </w:div>
    <w:div w:id="1839029698">
      <w:bodyDiv w:val="1"/>
      <w:marLeft w:val="0"/>
      <w:marRight w:val="0"/>
      <w:marTop w:val="0"/>
      <w:marBottom w:val="0"/>
      <w:divBdr>
        <w:top w:val="none" w:sz="0" w:space="0" w:color="auto"/>
        <w:left w:val="none" w:sz="0" w:space="0" w:color="auto"/>
        <w:bottom w:val="none" w:sz="0" w:space="0" w:color="auto"/>
        <w:right w:val="none" w:sz="0" w:space="0" w:color="auto"/>
      </w:divBdr>
    </w:div>
    <w:div w:id="1839542081">
      <w:bodyDiv w:val="1"/>
      <w:marLeft w:val="0"/>
      <w:marRight w:val="0"/>
      <w:marTop w:val="0"/>
      <w:marBottom w:val="0"/>
      <w:divBdr>
        <w:top w:val="none" w:sz="0" w:space="0" w:color="auto"/>
        <w:left w:val="none" w:sz="0" w:space="0" w:color="auto"/>
        <w:bottom w:val="none" w:sz="0" w:space="0" w:color="auto"/>
        <w:right w:val="none" w:sz="0" w:space="0" w:color="auto"/>
      </w:divBdr>
    </w:div>
    <w:div w:id="1840192463">
      <w:bodyDiv w:val="1"/>
      <w:marLeft w:val="0"/>
      <w:marRight w:val="0"/>
      <w:marTop w:val="0"/>
      <w:marBottom w:val="0"/>
      <w:divBdr>
        <w:top w:val="none" w:sz="0" w:space="0" w:color="auto"/>
        <w:left w:val="none" w:sz="0" w:space="0" w:color="auto"/>
        <w:bottom w:val="none" w:sz="0" w:space="0" w:color="auto"/>
        <w:right w:val="none" w:sz="0" w:space="0" w:color="auto"/>
      </w:divBdr>
    </w:div>
    <w:div w:id="1845048120">
      <w:bodyDiv w:val="1"/>
      <w:marLeft w:val="0"/>
      <w:marRight w:val="0"/>
      <w:marTop w:val="0"/>
      <w:marBottom w:val="0"/>
      <w:divBdr>
        <w:top w:val="none" w:sz="0" w:space="0" w:color="auto"/>
        <w:left w:val="none" w:sz="0" w:space="0" w:color="auto"/>
        <w:bottom w:val="none" w:sz="0" w:space="0" w:color="auto"/>
        <w:right w:val="none" w:sz="0" w:space="0" w:color="auto"/>
      </w:divBdr>
    </w:div>
    <w:div w:id="1846893667">
      <w:bodyDiv w:val="1"/>
      <w:marLeft w:val="0"/>
      <w:marRight w:val="0"/>
      <w:marTop w:val="0"/>
      <w:marBottom w:val="0"/>
      <w:divBdr>
        <w:top w:val="none" w:sz="0" w:space="0" w:color="auto"/>
        <w:left w:val="none" w:sz="0" w:space="0" w:color="auto"/>
        <w:bottom w:val="none" w:sz="0" w:space="0" w:color="auto"/>
        <w:right w:val="none" w:sz="0" w:space="0" w:color="auto"/>
      </w:divBdr>
    </w:div>
    <w:div w:id="1856771272">
      <w:bodyDiv w:val="1"/>
      <w:marLeft w:val="0"/>
      <w:marRight w:val="0"/>
      <w:marTop w:val="0"/>
      <w:marBottom w:val="0"/>
      <w:divBdr>
        <w:top w:val="none" w:sz="0" w:space="0" w:color="auto"/>
        <w:left w:val="none" w:sz="0" w:space="0" w:color="auto"/>
        <w:bottom w:val="none" w:sz="0" w:space="0" w:color="auto"/>
        <w:right w:val="none" w:sz="0" w:space="0" w:color="auto"/>
      </w:divBdr>
    </w:div>
    <w:div w:id="1861359224">
      <w:bodyDiv w:val="1"/>
      <w:marLeft w:val="0"/>
      <w:marRight w:val="0"/>
      <w:marTop w:val="0"/>
      <w:marBottom w:val="0"/>
      <w:divBdr>
        <w:top w:val="none" w:sz="0" w:space="0" w:color="auto"/>
        <w:left w:val="none" w:sz="0" w:space="0" w:color="auto"/>
        <w:bottom w:val="none" w:sz="0" w:space="0" w:color="auto"/>
        <w:right w:val="none" w:sz="0" w:space="0" w:color="auto"/>
      </w:divBdr>
    </w:div>
    <w:div w:id="1867015528">
      <w:bodyDiv w:val="1"/>
      <w:marLeft w:val="0"/>
      <w:marRight w:val="0"/>
      <w:marTop w:val="0"/>
      <w:marBottom w:val="0"/>
      <w:divBdr>
        <w:top w:val="none" w:sz="0" w:space="0" w:color="auto"/>
        <w:left w:val="none" w:sz="0" w:space="0" w:color="auto"/>
        <w:bottom w:val="none" w:sz="0" w:space="0" w:color="auto"/>
        <w:right w:val="none" w:sz="0" w:space="0" w:color="auto"/>
      </w:divBdr>
    </w:div>
    <w:div w:id="1872182143">
      <w:bodyDiv w:val="1"/>
      <w:marLeft w:val="0"/>
      <w:marRight w:val="0"/>
      <w:marTop w:val="0"/>
      <w:marBottom w:val="0"/>
      <w:divBdr>
        <w:top w:val="none" w:sz="0" w:space="0" w:color="auto"/>
        <w:left w:val="none" w:sz="0" w:space="0" w:color="auto"/>
        <w:bottom w:val="none" w:sz="0" w:space="0" w:color="auto"/>
        <w:right w:val="none" w:sz="0" w:space="0" w:color="auto"/>
      </w:divBdr>
    </w:div>
    <w:div w:id="1873685176">
      <w:bodyDiv w:val="1"/>
      <w:marLeft w:val="0"/>
      <w:marRight w:val="0"/>
      <w:marTop w:val="0"/>
      <w:marBottom w:val="0"/>
      <w:divBdr>
        <w:top w:val="none" w:sz="0" w:space="0" w:color="auto"/>
        <w:left w:val="none" w:sz="0" w:space="0" w:color="auto"/>
        <w:bottom w:val="none" w:sz="0" w:space="0" w:color="auto"/>
        <w:right w:val="none" w:sz="0" w:space="0" w:color="auto"/>
      </w:divBdr>
    </w:div>
    <w:div w:id="1877886605">
      <w:bodyDiv w:val="1"/>
      <w:marLeft w:val="0"/>
      <w:marRight w:val="0"/>
      <w:marTop w:val="0"/>
      <w:marBottom w:val="0"/>
      <w:divBdr>
        <w:top w:val="none" w:sz="0" w:space="0" w:color="auto"/>
        <w:left w:val="none" w:sz="0" w:space="0" w:color="auto"/>
        <w:bottom w:val="none" w:sz="0" w:space="0" w:color="auto"/>
        <w:right w:val="none" w:sz="0" w:space="0" w:color="auto"/>
      </w:divBdr>
    </w:div>
    <w:div w:id="1879472352">
      <w:bodyDiv w:val="1"/>
      <w:marLeft w:val="0"/>
      <w:marRight w:val="0"/>
      <w:marTop w:val="0"/>
      <w:marBottom w:val="0"/>
      <w:divBdr>
        <w:top w:val="none" w:sz="0" w:space="0" w:color="auto"/>
        <w:left w:val="none" w:sz="0" w:space="0" w:color="auto"/>
        <w:bottom w:val="none" w:sz="0" w:space="0" w:color="auto"/>
        <w:right w:val="none" w:sz="0" w:space="0" w:color="auto"/>
      </w:divBdr>
    </w:div>
    <w:div w:id="1880702034">
      <w:bodyDiv w:val="1"/>
      <w:marLeft w:val="0"/>
      <w:marRight w:val="0"/>
      <w:marTop w:val="0"/>
      <w:marBottom w:val="0"/>
      <w:divBdr>
        <w:top w:val="none" w:sz="0" w:space="0" w:color="auto"/>
        <w:left w:val="none" w:sz="0" w:space="0" w:color="auto"/>
        <w:bottom w:val="none" w:sz="0" w:space="0" w:color="auto"/>
        <w:right w:val="none" w:sz="0" w:space="0" w:color="auto"/>
      </w:divBdr>
    </w:div>
    <w:div w:id="1892225152">
      <w:bodyDiv w:val="1"/>
      <w:marLeft w:val="0"/>
      <w:marRight w:val="0"/>
      <w:marTop w:val="0"/>
      <w:marBottom w:val="0"/>
      <w:divBdr>
        <w:top w:val="none" w:sz="0" w:space="0" w:color="auto"/>
        <w:left w:val="none" w:sz="0" w:space="0" w:color="auto"/>
        <w:bottom w:val="none" w:sz="0" w:space="0" w:color="auto"/>
        <w:right w:val="none" w:sz="0" w:space="0" w:color="auto"/>
      </w:divBdr>
    </w:div>
    <w:div w:id="1902671704">
      <w:bodyDiv w:val="1"/>
      <w:marLeft w:val="0"/>
      <w:marRight w:val="0"/>
      <w:marTop w:val="0"/>
      <w:marBottom w:val="0"/>
      <w:divBdr>
        <w:top w:val="none" w:sz="0" w:space="0" w:color="auto"/>
        <w:left w:val="none" w:sz="0" w:space="0" w:color="auto"/>
        <w:bottom w:val="none" w:sz="0" w:space="0" w:color="auto"/>
        <w:right w:val="none" w:sz="0" w:space="0" w:color="auto"/>
      </w:divBdr>
    </w:div>
    <w:div w:id="1907447122">
      <w:bodyDiv w:val="1"/>
      <w:marLeft w:val="0"/>
      <w:marRight w:val="0"/>
      <w:marTop w:val="0"/>
      <w:marBottom w:val="0"/>
      <w:divBdr>
        <w:top w:val="none" w:sz="0" w:space="0" w:color="auto"/>
        <w:left w:val="none" w:sz="0" w:space="0" w:color="auto"/>
        <w:bottom w:val="none" w:sz="0" w:space="0" w:color="auto"/>
        <w:right w:val="none" w:sz="0" w:space="0" w:color="auto"/>
      </w:divBdr>
    </w:div>
    <w:div w:id="1919055987">
      <w:bodyDiv w:val="1"/>
      <w:marLeft w:val="0"/>
      <w:marRight w:val="0"/>
      <w:marTop w:val="0"/>
      <w:marBottom w:val="0"/>
      <w:divBdr>
        <w:top w:val="none" w:sz="0" w:space="0" w:color="auto"/>
        <w:left w:val="none" w:sz="0" w:space="0" w:color="auto"/>
        <w:bottom w:val="none" w:sz="0" w:space="0" w:color="auto"/>
        <w:right w:val="none" w:sz="0" w:space="0" w:color="auto"/>
      </w:divBdr>
    </w:div>
    <w:div w:id="1922327307">
      <w:bodyDiv w:val="1"/>
      <w:marLeft w:val="0"/>
      <w:marRight w:val="0"/>
      <w:marTop w:val="0"/>
      <w:marBottom w:val="0"/>
      <w:divBdr>
        <w:top w:val="none" w:sz="0" w:space="0" w:color="auto"/>
        <w:left w:val="none" w:sz="0" w:space="0" w:color="auto"/>
        <w:bottom w:val="none" w:sz="0" w:space="0" w:color="auto"/>
        <w:right w:val="none" w:sz="0" w:space="0" w:color="auto"/>
      </w:divBdr>
    </w:div>
    <w:div w:id="1923710106">
      <w:bodyDiv w:val="1"/>
      <w:marLeft w:val="0"/>
      <w:marRight w:val="0"/>
      <w:marTop w:val="0"/>
      <w:marBottom w:val="0"/>
      <w:divBdr>
        <w:top w:val="none" w:sz="0" w:space="0" w:color="auto"/>
        <w:left w:val="none" w:sz="0" w:space="0" w:color="auto"/>
        <w:bottom w:val="none" w:sz="0" w:space="0" w:color="auto"/>
        <w:right w:val="none" w:sz="0" w:space="0" w:color="auto"/>
      </w:divBdr>
    </w:div>
    <w:div w:id="1924341718">
      <w:bodyDiv w:val="1"/>
      <w:marLeft w:val="0"/>
      <w:marRight w:val="0"/>
      <w:marTop w:val="0"/>
      <w:marBottom w:val="0"/>
      <w:divBdr>
        <w:top w:val="none" w:sz="0" w:space="0" w:color="auto"/>
        <w:left w:val="none" w:sz="0" w:space="0" w:color="auto"/>
        <w:bottom w:val="none" w:sz="0" w:space="0" w:color="auto"/>
        <w:right w:val="none" w:sz="0" w:space="0" w:color="auto"/>
      </w:divBdr>
    </w:div>
    <w:div w:id="1928806760">
      <w:bodyDiv w:val="1"/>
      <w:marLeft w:val="0"/>
      <w:marRight w:val="0"/>
      <w:marTop w:val="0"/>
      <w:marBottom w:val="0"/>
      <w:divBdr>
        <w:top w:val="none" w:sz="0" w:space="0" w:color="auto"/>
        <w:left w:val="none" w:sz="0" w:space="0" w:color="auto"/>
        <w:bottom w:val="none" w:sz="0" w:space="0" w:color="auto"/>
        <w:right w:val="none" w:sz="0" w:space="0" w:color="auto"/>
      </w:divBdr>
    </w:div>
    <w:div w:id="1933315057">
      <w:bodyDiv w:val="1"/>
      <w:marLeft w:val="0"/>
      <w:marRight w:val="0"/>
      <w:marTop w:val="0"/>
      <w:marBottom w:val="0"/>
      <w:divBdr>
        <w:top w:val="none" w:sz="0" w:space="0" w:color="auto"/>
        <w:left w:val="none" w:sz="0" w:space="0" w:color="auto"/>
        <w:bottom w:val="none" w:sz="0" w:space="0" w:color="auto"/>
        <w:right w:val="none" w:sz="0" w:space="0" w:color="auto"/>
      </w:divBdr>
    </w:div>
    <w:div w:id="1944409945">
      <w:bodyDiv w:val="1"/>
      <w:marLeft w:val="0"/>
      <w:marRight w:val="0"/>
      <w:marTop w:val="0"/>
      <w:marBottom w:val="0"/>
      <w:divBdr>
        <w:top w:val="none" w:sz="0" w:space="0" w:color="auto"/>
        <w:left w:val="none" w:sz="0" w:space="0" w:color="auto"/>
        <w:bottom w:val="none" w:sz="0" w:space="0" w:color="auto"/>
        <w:right w:val="none" w:sz="0" w:space="0" w:color="auto"/>
      </w:divBdr>
    </w:div>
    <w:div w:id="1949000615">
      <w:bodyDiv w:val="1"/>
      <w:marLeft w:val="0"/>
      <w:marRight w:val="0"/>
      <w:marTop w:val="0"/>
      <w:marBottom w:val="0"/>
      <w:divBdr>
        <w:top w:val="none" w:sz="0" w:space="0" w:color="auto"/>
        <w:left w:val="none" w:sz="0" w:space="0" w:color="auto"/>
        <w:bottom w:val="none" w:sz="0" w:space="0" w:color="auto"/>
        <w:right w:val="none" w:sz="0" w:space="0" w:color="auto"/>
      </w:divBdr>
    </w:div>
    <w:div w:id="1950625868">
      <w:bodyDiv w:val="1"/>
      <w:marLeft w:val="0"/>
      <w:marRight w:val="0"/>
      <w:marTop w:val="0"/>
      <w:marBottom w:val="0"/>
      <w:divBdr>
        <w:top w:val="none" w:sz="0" w:space="0" w:color="auto"/>
        <w:left w:val="none" w:sz="0" w:space="0" w:color="auto"/>
        <w:bottom w:val="none" w:sz="0" w:space="0" w:color="auto"/>
        <w:right w:val="none" w:sz="0" w:space="0" w:color="auto"/>
      </w:divBdr>
    </w:div>
    <w:div w:id="1958639081">
      <w:bodyDiv w:val="1"/>
      <w:marLeft w:val="0"/>
      <w:marRight w:val="0"/>
      <w:marTop w:val="0"/>
      <w:marBottom w:val="0"/>
      <w:divBdr>
        <w:top w:val="none" w:sz="0" w:space="0" w:color="auto"/>
        <w:left w:val="none" w:sz="0" w:space="0" w:color="auto"/>
        <w:bottom w:val="none" w:sz="0" w:space="0" w:color="auto"/>
        <w:right w:val="none" w:sz="0" w:space="0" w:color="auto"/>
      </w:divBdr>
    </w:div>
    <w:div w:id="1962951509">
      <w:bodyDiv w:val="1"/>
      <w:marLeft w:val="0"/>
      <w:marRight w:val="0"/>
      <w:marTop w:val="0"/>
      <w:marBottom w:val="0"/>
      <w:divBdr>
        <w:top w:val="none" w:sz="0" w:space="0" w:color="auto"/>
        <w:left w:val="none" w:sz="0" w:space="0" w:color="auto"/>
        <w:bottom w:val="none" w:sz="0" w:space="0" w:color="auto"/>
        <w:right w:val="none" w:sz="0" w:space="0" w:color="auto"/>
      </w:divBdr>
    </w:div>
    <w:div w:id="1997569466">
      <w:bodyDiv w:val="1"/>
      <w:marLeft w:val="0"/>
      <w:marRight w:val="0"/>
      <w:marTop w:val="0"/>
      <w:marBottom w:val="0"/>
      <w:divBdr>
        <w:top w:val="none" w:sz="0" w:space="0" w:color="auto"/>
        <w:left w:val="none" w:sz="0" w:space="0" w:color="auto"/>
        <w:bottom w:val="none" w:sz="0" w:space="0" w:color="auto"/>
        <w:right w:val="none" w:sz="0" w:space="0" w:color="auto"/>
      </w:divBdr>
    </w:div>
    <w:div w:id="2000033106">
      <w:bodyDiv w:val="1"/>
      <w:marLeft w:val="0"/>
      <w:marRight w:val="0"/>
      <w:marTop w:val="0"/>
      <w:marBottom w:val="0"/>
      <w:divBdr>
        <w:top w:val="none" w:sz="0" w:space="0" w:color="auto"/>
        <w:left w:val="none" w:sz="0" w:space="0" w:color="auto"/>
        <w:bottom w:val="none" w:sz="0" w:space="0" w:color="auto"/>
        <w:right w:val="none" w:sz="0" w:space="0" w:color="auto"/>
      </w:divBdr>
    </w:div>
    <w:div w:id="2005283360">
      <w:bodyDiv w:val="1"/>
      <w:marLeft w:val="0"/>
      <w:marRight w:val="0"/>
      <w:marTop w:val="0"/>
      <w:marBottom w:val="0"/>
      <w:divBdr>
        <w:top w:val="none" w:sz="0" w:space="0" w:color="auto"/>
        <w:left w:val="none" w:sz="0" w:space="0" w:color="auto"/>
        <w:bottom w:val="none" w:sz="0" w:space="0" w:color="auto"/>
        <w:right w:val="none" w:sz="0" w:space="0" w:color="auto"/>
      </w:divBdr>
    </w:div>
    <w:div w:id="2007200058">
      <w:bodyDiv w:val="1"/>
      <w:marLeft w:val="0"/>
      <w:marRight w:val="0"/>
      <w:marTop w:val="0"/>
      <w:marBottom w:val="0"/>
      <w:divBdr>
        <w:top w:val="none" w:sz="0" w:space="0" w:color="auto"/>
        <w:left w:val="none" w:sz="0" w:space="0" w:color="auto"/>
        <w:bottom w:val="none" w:sz="0" w:space="0" w:color="auto"/>
        <w:right w:val="none" w:sz="0" w:space="0" w:color="auto"/>
      </w:divBdr>
    </w:div>
    <w:div w:id="2011523323">
      <w:bodyDiv w:val="1"/>
      <w:marLeft w:val="0"/>
      <w:marRight w:val="0"/>
      <w:marTop w:val="0"/>
      <w:marBottom w:val="0"/>
      <w:divBdr>
        <w:top w:val="none" w:sz="0" w:space="0" w:color="auto"/>
        <w:left w:val="none" w:sz="0" w:space="0" w:color="auto"/>
        <w:bottom w:val="none" w:sz="0" w:space="0" w:color="auto"/>
        <w:right w:val="none" w:sz="0" w:space="0" w:color="auto"/>
      </w:divBdr>
    </w:div>
    <w:div w:id="2016876540">
      <w:bodyDiv w:val="1"/>
      <w:marLeft w:val="0"/>
      <w:marRight w:val="0"/>
      <w:marTop w:val="0"/>
      <w:marBottom w:val="0"/>
      <w:divBdr>
        <w:top w:val="none" w:sz="0" w:space="0" w:color="auto"/>
        <w:left w:val="none" w:sz="0" w:space="0" w:color="auto"/>
        <w:bottom w:val="none" w:sz="0" w:space="0" w:color="auto"/>
        <w:right w:val="none" w:sz="0" w:space="0" w:color="auto"/>
      </w:divBdr>
    </w:div>
    <w:div w:id="2018462775">
      <w:bodyDiv w:val="1"/>
      <w:marLeft w:val="0"/>
      <w:marRight w:val="0"/>
      <w:marTop w:val="0"/>
      <w:marBottom w:val="0"/>
      <w:divBdr>
        <w:top w:val="none" w:sz="0" w:space="0" w:color="auto"/>
        <w:left w:val="none" w:sz="0" w:space="0" w:color="auto"/>
        <w:bottom w:val="none" w:sz="0" w:space="0" w:color="auto"/>
        <w:right w:val="none" w:sz="0" w:space="0" w:color="auto"/>
      </w:divBdr>
    </w:div>
    <w:div w:id="2020815571">
      <w:bodyDiv w:val="1"/>
      <w:marLeft w:val="0"/>
      <w:marRight w:val="0"/>
      <w:marTop w:val="0"/>
      <w:marBottom w:val="0"/>
      <w:divBdr>
        <w:top w:val="none" w:sz="0" w:space="0" w:color="auto"/>
        <w:left w:val="none" w:sz="0" w:space="0" w:color="auto"/>
        <w:bottom w:val="none" w:sz="0" w:space="0" w:color="auto"/>
        <w:right w:val="none" w:sz="0" w:space="0" w:color="auto"/>
      </w:divBdr>
    </w:div>
    <w:div w:id="2025590012">
      <w:bodyDiv w:val="1"/>
      <w:marLeft w:val="0"/>
      <w:marRight w:val="0"/>
      <w:marTop w:val="0"/>
      <w:marBottom w:val="0"/>
      <w:divBdr>
        <w:top w:val="none" w:sz="0" w:space="0" w:color="auto"/>
        <w:left w:val="none" w:sz="0" w:space="0" w:color="auto"/>
        <w:bottom w:val="none" w:sz="0" w:space="0" w:color="auto"/>
        <w:right w:val="none" w:sz="0" w:space="0" w:color="auto"/>
      </w:divBdr>
    </w:div>
    <w:div w:id="2039430611">
      <w:bodyDiv w:val="1"/>
      <w:marLeft w:val="0"/>
      <w:marRight w:val="0"/>
      <w:marTop w:val="0"/>
      <w:marBottom w:val="0"/>
      <w:divBdr>
        <w:top w:val="none" w:sz="0" w:space="0" w:color="auto"/>
        <w:left w:val="none" w:sz="0" w:space="0" w:color="auto"/>
        <w:bottom w:val="none" w:sz="0" w:space="0" w:color="auto"/>
        <w:right w:val="none" w:sz="0" w:space="0" w:color="auto"/>
      </w:divBdr>
    </w:div>
    <w:div w:id="2041130257">
      <w:bodyDiv w:val="1"/>
      <w:marLeft w:val="0"/>
      <w:marRight w:val="0"/>
      <w:marTop w:val="0"/>
      <w:marBottom w:val="0"/>
      <w:divBdr>
        <w:top w:val="none" w:sz="0" w:space="0" w:color="auto"/>
        <w:left w:val="none" w:sz="0" w:space="0" w:color="auto"/>
        <w:bottom w:val="none" w:sz="0" w:space="0" w:color="auto"/>
        <w:right w:val="none" w:sz="0" w:space="0" w:color="auto"/>
      </w:divBdr>
    </w:div>
    <w:div w:id="2042431936">
      <w:bodyDiv w:val="1"/>
      <w:marLeft w:val="0"/>
      <w:marRight w:val="0"/>
      <w:marTop w:val="0"/>
      <w:marBottom w:val="0"/>
      <w:divBdr>
        <w:top w:val="none" w:sz="0" w:space="0" w:color="auto"/>
        <w:left w:val="none" w:sz="0" w:space="0" w:color="auto"/>
        <w:bottom w:val="none" w:sz="0" w:space="0" w:color="auto"/>
        <w:right w:val="none" w:sz="0" w:space="0" w:color="auto"/>
      </w:divBdr>
    </w:div>
    <w:div w:id="2043364832">
      <w:bodyDiv w:val="1"/>
      <w:marLeft w:val="0"/>
      <w:marRight w:val="0"/>
      <w:marTop w:val="0"/>
      <w:marBottom w:val="0"/>
      <w:divBdr>
        <w:top w:val="none" w:sz="0" w:space="0" w:color="auto"/>
        <w:left w:val="none" w:sz="0" w:space="0" w:color="auto"/>
        <w:bottom w:val="none" w:sz="0" w:space="0" w:color="auto"/>
        <w:right w:val="none" w:sz="0" w:space="0" w:color="auto"/>
      </w:divBdr>
    </w:div>
    <w:div w:id="2047245453">
      <w:bodyDiv w:val="1"/>
      <w:marLeft w:val="0"/>
      <w:marRight w:val="0"/>
      <w:marTop w:val="0"/>
      <w:marBottom w:val="0"/>
      <w:divBdr>
        <w:top w:val="none" w:sz="0" w:space="0" w:color="auto"/>
        <w:left w:val="none" w:sz="0" w:space="0" w:color="auto"/>
        <w:bottom w:val="none" w:sz="0" w:space="0" w:color="auto"/>
        <w:right w:val="none" w:sz="0" w:space="0" w:color="auto"/>
      </w:divBdr>
    </w:div>
    <w:div w:id="2054040708">
      <w:bodyDiv w:val="1"/>
      <w:marLeft w:val="0"/>
      <w:marRight w:val="0"/>
      <w:marTop w:val="0"/>
      <w:marBottom w:val="0"/>
      <w:divBdr>
        <w:top w:val="none" w:sz="0" w:space="0" w:color="auto"/>
        <w:left w:val="none" w:sz="0" w:space="0" w:color="auto"/>
        <w:bottom w:val="none" w:sz="0" w:space="0" w:color="auto"/>
        <w:right w:val="none" w:sz="0" w:space="0" w:color="auto"/>
      </w:divBdr>
    </w:div>
    <w:div w:id="2060741784">
      <w:bodyDiv w:val="1"/>
      <w:marLeft w:val="0"/>
      <w:marRight w:val="0"/>
      <w:marTop w:val="0"/>
      <w:marBottom w:val="0"/>
      <w:divBdr>
        <w:top w:val="none" w:sz="0" w:space="0" w:color="auto"/>
        <w:left w:val="none" w:sz="0" w:space="0" w:color="auto"/>
        <w:bottom w:val="none" w:sz="0" w:space="0" w:color="auto"/>
        <w:right w:val="none" w:sz="0" w:space="0" w:color="auto"/>
      </w:divBdr>
    </w:div>
    <w:div w:id="2084987272">
      <w:bodyDiv w:val="1"/>
      <w:marLeft w:val="0"/>
      <w:marRight w:val="0"/>
      <w:marTop w:val="0"/>
      <w:marBottom w:val="0"/>
      <w:divBdr>
        <w:top w:val="none" w:sz="0" w:space="0" w:color="auto"/>
        <w:left w:val="none" w:sz="0" w:space="0" w:color="auto"/>
        <w:bottom w:val="none" w:sz="0" w:space="0" w:color="auto"/>
        <w:right w:val="none" w:sz="0" w:space="0" w:color="auto"/>
      </w:divBdr>
    </w:div>
    <w:div w:id="2106344723">
      <w:bodyDiv w:val="1"/>
      <w:marLeft w:val="0"/>
      <w:marRight w:val="0"/>
      <w:marTop w:val="0"/>
      <w:marBottom w:val="0"/>
      <w:divBdr>
        <w:top w:val="none" w:sz="0" w:space="0" w:color="auto"/>
        <w:left w:val="none" w:sz="0" w:space="0" w:color="auto"/>
        <w:bottom w:val="none" w:sz="0" w:space="0" w:color="auto"/>
        <w:right w:val="none" w:sz="0" w:space="0" w:color="auto"/>
      </w:divBdr>
    </w:div>
    <w:div w:id="2113239607">
      <w:bodyDiv w:val="1"/>
      <w:marLeft w:val="0"/>
      <w:marRight w:val="0"/>
      <w:marTop w:val="0"/>
      <w:marBottom w:val="0"/>
      <w:divBdr>
        <w:top w:val="none" w:sz="0" w:space="0" w:color="auto"/>
        <w:left w:val="none" w:sz="0" w:space="0" w:color="auto"/>
        <w:bottom w:val="none" w:sz="0" w:space="0" w:color="auto"/>
        <w:right w:val="none" w:sz="0" w:space="0" w:color="auto"/>
      </w:divBdr>
    </w:div>
    <w:div w:id="2113360095">
      <w:bodyDiv w:val="1"/>
      <w:marLeft w:val="0"/>
      <w:marRight w:val="0"/>
      <w:marTop w:val="0"/>
      <w:marBottom w:val="0"/>
      <w:divBdr>
        <w:top w:val="none" w:sz="0" w:space="0" w:color="auto"/>
        <w:left w:val="none" w:sz="0" w:space="0" w:color="auto"/>
        <w:bottom w:val="none" w:sz="0" w:space="0" w:color="auto"/>
        <w:right w:val="none" w:sz="0" w:space="0" w:color="auto"/>
      </w:divBdr>
    </w:div>
    <w:div w:id="2123916979">
      <w:bodyDiv w:val="1"/>
      <w:marLeft w:val="0"/>
      <w:marRight w:val="0"/>
      <w:marTop w:val="0"/>
      <w:marBottom w:val="0"/>
      <w:divBdr>
        <w:top w:val="none" w:sz="0" w:space="0" w:color="auto"/>
        <w:left w:val="none" w:sz="0" w:space="0" w:color="auto"/>
        <w:bottom w:val="none" w:sz="0" w:space="0" w:color="auto"/>
        <w:right w:val="none" w:sz="0" w:space="0" w:color="auto"/>
      </w:divBdr>
    </w:div>
    <w:div w:id="2124419192">
      <w:bodyDiv w:val="1"/>
      <w:marLeft w:val="0"/>
      <w:marRight w:val="0"/>
      <w:marTop w:val="0"/>
      <w:marBottom w:val="0"/>
      <w:divBdr>
        <w:top w:val="none" w:sz="0" w:space="0" w:color="auto"/>
        <w:left w:val="none" w:sz="0" w:space="0" w:color="auto"/>
        <w:bottom w:val="none" w:sz="0" w:space="0" w:color="auto"/>
        <w:right w:val="none" w:sz="0" w:space="0" w:color="auto"/>
      </w:divBdr>
    </w:div>
    <w:div w:id="2134975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mercial2@vorcon.com.br" TargetMode="External"/><Relationship Id="rId18" Type="http://schemas.openxmlformats.org/officeDocument/2006/relationships/header" Target="header1.xml"/><Relationship Id="rId26" Type="http://schemas.openxmlformats.org/officeDocument/2006/relationships/chart" Target="charts/chart3.xml"/><Relationship Id="rId39" Type="http://schemas.openxmlformats.org/officeDocument/2006/relationships/image" Target="media/image11.emf"/><Relationship Id="rId21" Type="http://schemas.openxmlformats.org/officeDocument/2006/relationships/footer" Target="footer2.xml"/><Relationship Id="rId34" Type="http://schemas.openxmlformats.org/officeDocument/2006/relationships/image" Target="media/image7.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contato@vorcon.com.br" TargetMode="External"/><Relationship Id="rId20" Type="http://schemas.openxmlformats.org/officeDocument/2006/relationships/footer" Target="footer1.xml"/><Relationship Id="rId29" Type="http://schemas.openxmlformats.org/officeDocument/2006/relationships/chart" Target="charts/chart6.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riscila.campos@vorcon.com.br" TargetMode="External"/><Relationship Id="rId24" Type="http://schemas.openxmlformats.org/officeDocument/2006/relationships/chart" Target="charts/chart1.xml"/><Relationship Id="rId32" Type="http://schemas.openxmlformats.org/officeDocument/2006/relationships/image" Target="media/image5.png"/><Relationship Id="rId37" Type="http://schemas.openxmlformats.org/officeDocument/2006/relationships/image" Target="media/image9.jpe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contato@vorcon.com.br" TargetMode="External"/><Relationship Id="rId23" Type="http://schemas.openxmlformats.org/officeDocument/2006/relationships/footer" Target="footer3.xml"/><Relationship Id="rId28" Type="http://schemas.openxmlformats.org/officeDocument/2006/relationships/chart" Target="charts/chart5.xml"/><Relationship Id="rId36" Type="http://schemas.openxmlformats.org/officeDocument/2006/relationships/image" Target="media/image8.png"/><Relationship Id="rId10" Type="http://schemas.openxmlformats.org/officeDocument/2006/relationships/hyperlink" Target="mailto:comercial@vorcon.com.br" TargetMode="External"/><Relationship Id="rId19" Type="http://schemas.openxmlformats.org/officeDocument/2006/relationships/header" Target="header2.xml"/><Relationship Id="rId31" Type="http://schemas.openxmlformats.org/officeDocument/2006/relationships/image" Target="media/image4.emf"/><Relationship Id="rId4" Type="http://schemas.openxmlformats.org/officeDocument/2006/relationships/styles" Target="styles.xml"/><Relationship Id="rId9" Type="http://schemas.openxmlformats.org/officeDocument/2006/relationships/hyperlink" Target="mailto:luizviana@vorcon.com.br" TargetMode="External"/><Relationship Id="rId14" Type="http://schemas.openxmlformats.org/officeDocument/2006/relationships/hyperlink" Target="mailto:visovigroup@gmail.com" TargetMode="External"/><Relationship Id="rId22" Type="http://schemas.openxmlformats.org/officeDocument/2006/relationships/header" Target="header3.xml"/><Relationship Id="rId27" Type="http://schemas.openxmlformats.org/officeDocument/2006/relationships/chart" Target="charts/chart4.xml"/><Relationship Id="rId30" Type="http://schemas.openxmlformats.org/officeDocument/2006/relationships/chart" Target="charts/chart7.xml"/><Relationship Id="rId35" Type="http://schemas.openxmlformats.org/officeDocument/2006/relationships/image" Target="media/image8.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rendrix.duraes@vorcon.com.br" TargetMode="External"/><Relationship Id="rId17" Type="http://schemas.openxmlformats.org/officeDocument/2006/relationships/hyperlink" Target="https://www.vorcon.com.br/contato" TargetMode="External"/><Relationship Id="rId25" Type="http://schemas.openxmlformats.org/officeDocument/2006/relationships/chart" Target="charts/chart2.xml"/><Relationship Id="rId33" Type="http://schemas.openxmlformats.org/officeDocument/2006/relationships/image" Target="media/image6.gif"/><Relationship Id="rId38" Type="http://schemas.openxmlformats.org/officeDocument/2006/relationships/image" Target="media/image10.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vorcon.com.br/"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20NBC%20TA%20800%20-%20Alphaville%20Salvador%20Residencial%202%20-%20Minuta%20Final%20Ajustada.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saia\Desktop\ISAIAS%20OLIVEIRA\02%20-%20PROFISSIONAL\02.1%20-%20VORCON%20AUDITORIA%20&amp;%20CONSULTORIA\01%20AUDITORIA%20CONDOMINIAL\01%20-%20ATIVOS\01%20RESERVA%20DAS%20PLANTAS\01.03.2022%20a%2031.05.2022\03%20REPORT's\Metodologia%20Vorcon%20-%20NBC%20TA%20800%20-%20Reserva%20das%20Plant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20NBC%20TA%20800%20-%20Alphaville%20Salvador%20Residencial%202%20-%20Minuta%20Final%20Ajustada.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20NBC%20TA%20800%20-%20Alphaville%20Salvador%20Residencial%202%20-%20Minuta%20Final%20Ajustada.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20NBC%20TA%20800%20-%20Alphaville%20Salvador%20Residencial%202%20-%20Minuta%20Final%20Ajustada.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20NBC%20TA%20800%20-%20Alphaville%20Salvador%20Residencial%202%20-%20Minuta%20Final%20Ajustada.xlsb"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b3a1b67ef140dbc0/&#193;rea%20de%20Trabalho/Revis&#227;o%20Minuta%20Alphaville%20I/Finaliza&#231;&#227;o%20da%20Minuta/Ap&#243;s%20a%20Reuni&#227;o%2020.03.2024/Metodologia%20Vorcon%20-CMI.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pt-BR"/>
              <a:t>QuaNTIDADE</a:t>
            </a:r>
            <a:r>
              <a:rPr lang="pt-BR" baseline="0"/>
              <a:t> DE PONTOS</a:t>
            </a:r>
            <a:endParaRPr lang="pt-B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solidFill>
              <a:srgbClr val="92D050"/>
            </a:solidFill>
          </c:spPr>
          <c:explosion val="4"/>
          <c:dPt>
            <c:idx val="0"/>
            <c:bubble3D val="0"/>
            <c:spPr>
              <a:solidFill>
                <a:srgbClr val="92D050"/>
              </a:solidFill>
              <a:ln>
                <a:solidFill>
                  <a:schemeClr val="tx1">
                    <a:lumMod val="15000"/>
                    <a:lumOff val="85000"/>
                  </a:schemeClr>
                </a:solidFill>
              </a:ln>
              <a:effectLst>
                <a:outerShdw blurRad="88900" sx="102000" sy="102000" algn="ctr" rotWithShape="0">
                  <a:prstClr val="black">
                    <a:alpha val="10000"/>
                  </a:prstClr>
                </a:outerShdw>
              </a:effectLst>
              <a:scene3d>
                <a:camera prst="orthographicFront"/>
                <a:lightRig rig="threePt" dir="t"/>
              </a:scene3d>
              <a:sp3d>
                <a:bevelT w="127000" h="127000"/>
                <a:bevelB w="127000" h="127000"/>
                <a:contourClr>
                  <a:schemeClr val="tx1">
                    <a:lumMod val="15000"/>
                    <a:lumOff val="85000"/>
                  </a:schemeClr>
                </a:contourClr>
              </a:sp3d>
            </c:spPr>
            <c:extLst>
              <c:ext xmlns:c16="http://schemas.microsoft.com/office/drawing/2014/chart" uri="{C3380CC4-5D6E-409C-BE32-E72D297353CC}">
                <c16:uniqueId val="{00000001-AA6C-4888-85D8-1C29AF6C570A}"/>
              </c:ext>
            </c:extLst>
          </c:dPt>
          <c:dPt>
            <c:idx val="1"/>
            <c:bubble3D val="0"/>
            <c:spPr>
              <a:solidFill>
                <a:srgbClr val="FFFF00"/>
              </a:solidFill>
              <a:ln>
                <a:solidFill>
                  <a:schemeClr val="accent1"/>
                </a:solidFill>
              </a:ln>
              <a:effectLst>
                <a:outerShdw blurRad="88900" sx="102000" sy="102000" algn="ctr" rotWithShape="0">
                  <a:prstClr val="black">
                    <a:alpha val="10000"/>
                  </a:prstClr>
                </a:outerShdw>
              </a:effectLst>
              <a:scene3d>
                <a:camera prst="orthographicFront"/>
                <a:lightRig rig="threePt" dir="t"/>
              </a:scene3d>
              <a:sp3d>
                <a:bevelT w="127000" h="127000"/>
                <a:bevelB w="127000" h="127000"/>
                <a:contourClr>
                  <a:schemeClr val="accent1"/>
                </a:contourClr>
              </a:sp3d>
            </c:spPr>
            <c:extLst>
              <c:ext xmlns:c16="http://schemas.microsoft.com/office/drawing/2014/chart" uri="{C3380CC4-5D6E-409C-BE32-E72D297353CC}">
                <c16:uniqueId val="{00000003-AA6C-4888-85D8-1C29AF6C570A}"/>
              </c:ext>
            </c:extLst>
          </c:dPt>
          <c:dPt>
            <c:idx val="2"/>
            <c:bubble3D val="0"/>
            <c:spPr>
              <a:solidFill>
                <a:srgbClr val="FF0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A6C-4888-85D8-1C29AF6C570A}"/>
              </c:ext>
            </c:extLst>
          </c:dPt>
          <c:dLbls>
            <c:dLbl>
              <c:idx val="0"/>
              <c:layout>
                <c:manualLayout>
                  <c:x val="-9.0337345458612589E-5"/>
                  <c:y val="0.46853325337833795"/>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r>
                      <a:rPr lang="en-US" baseline="0">
                        <a:solidFill>
                          <a:sysClr val="windowText" lastClr="000000"/>
                        </a:solidFill>
                      </a:rPr>
                      <a:t>Baixo Impacto</a:t>
                    </a:r>
                  </a:p>
                  <a:p>
                    <a:pPr>
                      <a:defRPr>
                        <a:solidFill>
                          <a:sysClr val="windowText" lastClr="000000"/>
                        </a:solidFill>
                      </a:defRPr>
                    </a:pPr>
                    <a:fld id="{F54EA15C-7A38-4F57-83E7-24897E0878DA}" type="VALUE">
                      <a:rPr lang="en-US" baseline="0">
                        <a:solidFill>
                          <a:sysClr val="windowText" lastClr="000000"/>
                        </a:solidFill>
                      </a:rPr>
                      <a:pPr>
                        <a:defRPr>
                          <a:solidFill>
                            <a:sysClr val="windowText" lastClr="000000"/>
                          </a:solidFill>
                        </a:defRPr>
                      </a:pPr>
                      <a:t>[VALOR]</a:t>
                    </a:fld>
                    <a:r>
                      <a:rPr lang="en-US" baseline="0">
                        <a:solidFill>
                          <a:sysClr val="windowText" lastClr="000000"/>
                        </a:solidFill>
                      </a:rPr>
                      <a:t>; </a:t>
                    </a:r>
                    <a:fld id="{4C433C74-3AFE-49FD-8937-658B7F64FA0B}" type="PERCENTAGE">
                      <a:rPr lang="en-US" baseline="0">
                        <a:solidFill>
                          <a:sysClr val="windowText" lastClr="000000"/>
                        </a:solidFill>
                      </a:rPr>
                      <a:pPr>
                        <a:defRPr>
                          <a:solidFill>
                            <a:sysClr val="windowText" lastClr="000000"/>
                          </a:solidFill>
                        </a:defRPr>
                      </a:pPr>
                      <a:t>[PORCENTAGEM]</a:t>
                    </a:fld>
                    <a:endParaRPr lang="en-US" baseline="0">
                      <a:solidFill>
                        <a:sysClr val="windowText" lastClr="000000"/>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endParaRPr lang="pt-BR"/>
                </a:p>
              </c:txPr>
              <c:dLblPos val="bestFit"/>
              <c:showLegendKey val="0"/>
              <c:showVal val="1"/>
              <c:showCatName val="1"/>
              <c:showSerName val="0"/>
              <c:showPercent val="1"/>
              <c:showBubbleSize val="0"/>
              <c:extLst>
                <c:ext xmlns:c15="http://schemas.microsoft.com/office/drawing/2012/chart" uri="{CE6537A1-D6FC-4f65-9D91-7224C49458BB}">
                  <c15:layout>
                    <c:manualLayout>
                      <c:w val="0.34274374814458786"/>
                      <c:h val="0.16783362583760691"/>
                    </c:manualLayout>
                  </c15:layout>
                  <c15:dlblFieldTable/>
                  <c15:showDataLabelsRange val="0"/>
                </c:ext>
                <c:ext xmlns:c16="http://schemas.microsoft.com/office/drawing/2014/chart" uri="{C3380CC4-5D6E-409C-BE32-E72D297353CC}">
                  <c16:uniqueId val="{00000001-AA6C-4888-85D8-1C29AF6C570A}"/>
                </c:ext>
              </c:extLst>
            </c:dLbl>
            <c:dLbl>
              <c:idx val="1"/>
              <c:layout>
                <c:manualLayout>
                  <c:x val="0"/>
                  <c:y val="-0.23815606703008277"/>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r>
                      <a:rPr lang="en-US"/>
                      <a:t>Médio Impacto</a:t>
                    </a:r>
                    <a:endParaRPr lang="en-US" baseline="0"/>
                  </a:p>
                  <a:p>
                    <a:pPr>
                      <a:defRPr>
                        <a:solidFill>
                          <a:sysClr val="windowText" lastClr="000000"/>
                        </a:solidFill>
                      </a:defRPr>
                    </a:pPr>
                    <a:r>
                      <a:rPr lang="en-US" baseline="0"/>
                      <a:t> </a:t>
                    </a:r>
                    <a:fld id="{4D261782-F3CF-4AC7-BDCB-3F6ACAB4D1F3}" type="VALUE">
                      <a:rPr lang="en-US" baseline="0"/>
                      <a:pPr>
                        <a:defRPr>
                          <a:solidFill>
                            <a:sysClr val="windowText" lastClr="000000"/>
                          </a:solidFill>
                        </a:defRPr>
                      </a:pPr>
                      <a:t>[VALOR]</a:t>
                    </a:fld>
                    <a:r>
                      <a:rPr lang="en-US" baseline="0"/>
                      <a:t>; </a:t>
                    </a:r>
                    <a:fld id="{CEF675BB-94CE-4727-A3AB-0A6BCFA847F0}" type="PERCENTAGE">
                      <a:rPr lang="en-US" baseline="0"/>
                      <a:pPr>
                        <a:defRPr>
                          <a:solidFill>
                            <a:sysClr val="windowText" lastClr="000000"/>
                          </a:solidFill>
                        </a:defRPr>
                      </a:pPr>
                      <a:t>[PORCENTAGEM]</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endParaRPr lang="pt-BR"/>
                </a:p>
              </c:txPr>
              <c:dLblPos val="bestFit"/>
              <c:showLegendKey val="0"/>
              <c:showVal val="1"/>
              <c:showCatName val="1"/>
              <c:showSerName val="0"/>
              <c:showPercent val="1"/>
              <c:showBubbleSize val="0"/>
              <c:extLst>
                <c:ext xmlns:c15="http://schemas.microsoft.com/office/drawing/2012/chart" uri="{CE6537A1-D6FC-4f65-9D91-7224C49458BB}">
                  <c15:layout>
                    <c:manualLayout>
                      <c:w val="0.17475964392526916"/>
                      <c:h val="0.17876822820432645"/>
                    </c:manualLayout>
                  </c15:layout>
                  <c15:dlblFieldTable/>
                  <c15:showDataLabelsRange val="0"/>
                </c:ext>
                <c:ext xmlns:c16="http://schemas.microsoft.com/office/drawing/2014/chart" uri="{C3380CC4-5D6E-409C-BE32-E72D297353CC}">
                  <c16:uniqueId val="{00000003-AA6C-4888-85D8-1C29AF6C570A}"/>
                </c:ext>
              </c:extLst>
            </c:dLbl>
            <c:dLbl>
              <c:idx val="2"/>
              <c:layout>
                <c:manualLayout>
                  <c:x val="3.6719909645172799E-2"/>
                  <c:y val="-3.234726428427215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r>
                      <a:rPr lang="en-US" baseline="0">
                        <a:solidFill>
                          <a:sysClr val="windowText" lastClr="000000"/>
                        </a:solidFill>
                      </a:rPr>
                      <a:t>Alto Impacto</a:t>
                    </a:r>
                  </a:p>
                  <a:p>
                    <a:pPr>
                      <a:defRPr>
                        <a:solidFill>
                          <a:sysClr val="windowText" lastClr="000000"/>
                        </a:solidFill>
                      </a:defRPr>
                    </a:pPr>
                    <a:fld id="{79D9C166-BE0F-4445-8769-F59A0635438E}" type="VALUE">
                      <a:rPr lang="en-US" baseline="0">
                        <a:solidFill>
                          <a:sysClr val="windowText" lastClr="000000"/>
                        </a:solidFill>
                      </a:rPr>
                      <a:pPr>
                        <a:defRPr>
                          <a:solidFill>
                            <a:sysClr val="windowText" lastClr="000000"/>
                          </a:solidFill>
                        </a:defRPr>
                      </a:pPr>
                      <a:t>[VALOR]</a:t>
                    </a:fld>
                    <a:r>
                      <a:rPr lang="en-US" baseline="0">
                        <a:solidFill>
                          <a:sysClr val="windowText" lastClr="000000"/>
                        </a:solidFill>
                      </a:rPr>
                      <a:t>; </a:t>
                    </a:r>
                    <a:fld id="{C4073A67-C947-4DAF-B34E-2898FA41BD08}" type="PERCENTAGE">
                      <a:rPr lang="en-US" baseline="0">
                        <a:solidFill>
                          <a:sysClr val="windowText" lastClr="000000"/>
                        </a:solidFill>
                      </a:rPr>
                      <a:pPr>
                        <a:defRPr>
                          <a:solidFill>
                            <a:sysClr val="windowText" lastClr="000000"/>
                          </a:solidFill>
                        </a:defRPr>
                      </a:pPr>
                      <a:t>[PORCENTAGEM]</a:t>
                    </a:fld>
                    <a:endParaRPr lang="en-US" baseline="0">
                      <a:solidFill>
                        <a:sysClr val="windowText" lastClr="000000"/>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endParaRPr lang="pt-BR"/>
                </a:p>
              </c:txPr>
              <c:dLblPos val="bestFit"/>
              <c:showLegendKey val="0"/>
              <c:showVal val="1"/>
              <c:showCatName val="1"/>
              <c:showSerName val="0"/>
              <c:showPercent val="1"/>
              <c:showBubbleSize val="0"/>
              <c:extLst>
                <c:ext xmlns:c15="http://schemas.microsoft.com/office/drawing/2012/chart" uri="{CE6537A1-D6FC-4f65-9D91-7224C49458BB}">
                  <c15:layout>
                    <c:manualLayout>
                      <c:w val="0.2999179689718105"/>
                      <c:h val="0.17876822820432645"/>
                    </c:manualLayout>
                  </c15:layout>
                  <c15:dlblFieldTable/>
                  <c15:showDataLabelsRange val="0"/>
                </c:ext>
                <c:ext xmlns:c16="http://schemas.microsoft.com/office/drawing/2014/chart" uri="{C3380CC4-5D6E-409C-BE32-E72D297353CC}">
                  <c16:uniqueId val="{00000005-AA6C-4888-85D8-1C29AF6C570A}"/>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ysClr val="windowText" lastClr="000000"/>
                    </a:solidFill>
                    <a:latin typeface="+mn-lt"/>
                    <a:ea typeface="+mn-ea"/>
                    <a:cs typeface="+mn-cs"/>
                  </a:defRPr>
                </a:pPr>
                <a:endParaRPr lang="pt-BR"/>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'[Metodologia Vorcon - NBC TA 800 - Alphaville Salvador Residencial 2 - Minuta Final Ajustada.xlsb]GRÁFICOS'!$I$69:$I$71</c:f>
              <c:numCache>
                <c:formatCode>General</c:formatCode>
                <c:ptCount val="3"/>
                <c:pt idx="0">
                  <c:v>7</c:v>
                </c:pt>
                <c:pt idx="1">
                  <c:v>1</c:v>
                </c:pt>
                <c:pt idx="2">
                  <c:v>2</c:v>
                </c:pt>
              </c:numCache>
            </c:numRef>
          </c:val>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6-AA6C-4888-85D8-1C29AF6C570A}"/>
            </c:ext>
          </c:extLst>
        </c:ser>
        <c:ser>
          <c:idx val="3"/>
          <c:order val="3"/>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AA6C-4888-85D8-1C29AF6C570A}"/>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1"/>
              <c:showCatName val="0"/>
              <c:showSerName val="0"/>
              <c:showPercent val="0"/>
              <c:showBubbleSize val="0"/>
              <c:extLst>
                <c:ext xmlns:c16="http://schemas.microsoft.com/office/drawing/2014/chart" uri="{C3380CC4-5D6E-409C-BE32-E72D297353CC}">
                  <c16:uniqueId val="{00000008-AA6C-4888-85D8-1C29AF6C570A}"/>
                </c:ext>
              </c:extLst>
            </c:dLbl>
            <c:spPr>
              <a:noFill/>
              <a:ln>
                <a:noFill/>
              </a:ln>
              <a:effectLst/>
            </c:sp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'[Metodologia Vorcon - NBC TA 800 - Alphaville Salvador Residencial 2 - Minuta Final Ajustada.xlsb]BASE DA MATRIZ DE RISCOS'!$C$88:$J$88</c:f>
              <c:numCache>
                <c:formatCode>General</c:formatCode>
                <c:ptCount val="8"/>
              </c:numCache>
            </c:numRef>
          </c:cat>
          <c:val>
            <c:numRef>
              <c:f>'[Metodologia Vorcon - NBC TA 800 - Alphaville Salvador Residencial 2 - Minuta Final Ajustada.xlsb]BASE DA MATRIZ DE RISCOS'!$K$88</c:f>
              <c:numCache>
                <c:formatCode>General</c:formatCode>
                <c:ptCount val="1"/>
              </c:numCache>
            </c:numRef>
          </c:val>
          <c:extLst>
            <c:ext xmlns:c15="http://schemas.microsoft.com/office/drawing/2012/chart" uri="{02D57815-91ED-43cb-92C2-25804820EDAC}">
              <c15:filteredSeriesTitle>
                <c15:tx>
                  <c:strRef>
                    <c:extLst>
                      <c:ext uri="{02D57815-91ED-43cb-92C2-25804820EDAC}">
                        <c15:formulaRef>
                          <c15:sqref>'[Metodologia Vorcon - NBC TA 800 - Alphaville Salvador Residencial 2 - Minuta Final Ajustada.xlsb]BASE DA MATRIZ DE RISCOS'!$K$77:$K$87</c15:sqref>
                        </c15:formulaRef>
                      </c:ext>
                    </c:extLst>
                    <c:strCache>
                      <c:ptCount val="11"/>
                      <c:pt idx="0">
                        <c:v>Classificação por Pontuação</c:v>
                      </c:pt>
                      <c:pt idx="1">
                        <c:v>BAIXO IMPACTO</c:v>
                      </c:pt>
                      <c:pt idx="2">
                        <c:v>BAIXO IMPACTO</c:v>
                      </c:pt>
                      <c:pt idx="3">
                        <c:v>BAIXO IMPACTO</c:v>
                      </c:pt>
                      <c:pt idx="4">
                        <c:v>BAIXO IMPACTO</c:v>
                      </c:pt>
                      <c:pt idx="5">
                        <c:v>ALTO IMPACTO</c:v>
                      </c:pt>
                      <c:pt idx="6">
                        <c:v>BAIXO IMPACTO</c:v>
                      </c:pt>
                      <c:pt idx="7">
                        <c:v>MÉDIO IMPACTO</c:v>
                      </c:pt>
                      <c:pt idx="8">
                        <c:v>BAIXO IMPACTO</c:v>
                      </c:pt>
                      <c:pt idx="9">
                        <c:v>BAIXO IMPACTO</c:v>
                      </c:pt>
                      <c:pt idx="10">
                        <c:v>ALTO IMPACTO</c:v>
                      </c:pt>
                    </c:strCache>
                  </c:strRef>
                </c15:tx>
              </c15:filteredSeriesTitle>
            </c:ext>
            <c:ext xmlns:c16="http://schemas.microsoft.com/office/drawing/2014/chart" uri="{C3380CC4-5D6E-409C-BE32-E72D297353CC}">
              <c16:uniqueId val="{00000009-AA6C-4888-85D8-1C29AF6C570A}"/>
            </c:ext>
          </c:extLst>
        </c:ser>
        <c:dLbls>
          <c:dLblPos val="outEnd"/>
          <c:showLegendKey val="0"/>
          <c:showVal val="1"/>
          <c:showCatName val="0"/>
          <c:showSerName val="0"/>
          <c:showPercent val="0"/>
          <c:showBubbleSize val="0"/>
          <c:showLeaderLines val="1"/>
        </c:dLbls>
        <c:extLst>
          <c:ext xmlns:c15="http://schemas.microsoft.com/office/drawing/2012/chart" uri="{02D57815-91ED-43cb-92C2-25804820EDAC}">
            <c15:filteredPieSeries>
              <c15:ser>
                <c:idx val="1"/>
                <c:order val="1"/>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AA6C-4888-85D8-1C29AF6C570A}"/>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1"/>
                    <c:showCatName val="0"/>
                    <c:showSerName val="0"/>
                    <c:showPercent val="0"/>
                    <c:showBubbleSize val="0"/>
                    <c:extLst>
                      <c:ext xmlns:c16="http://schemas.microsoft.com/office/drawing/2014/chart" uri="{C3380CC4-5D6E-409C-BE32-E72D297353CC}">
                        <c16:uniqueId val="{0000000B-AA6C-4888-85D8-1C29AF6C570A}"/>
                      </c:ext>
                    </c:extLst>
                  </c:dLbl>
                  <c:spPr>
                    <a:noFill/>
                    <a:ln>
                      <a:noFill/>
                    </a:ln>
                    <a:effectLst/>
                  </c:sp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val>
                  <c:numRef>
                    <c:extLst>
                      <c:ext uri="{02D57815-91ED-43cb-92C2-25804820EDAC}">
                        <c15:formulaRef>
                          <c15:sqref>'[Metodologia Vorcon - NBC TA 800 - Alphaville Salvador Residencial 2 - Minuta Final Ajustada.xlsb]GRÁFICOS'!$I$70</c15:sqref>
                        </c15:formulaRef>
                      </c:ext>
                    </c:extLst>
                    <c:numCache>
                      <c:formatCode>General</c:formatCode>
                      <c:ptCount val="1"/>
                      <c:pt idx="0">
                        <c:v>1</c:v>
                      </c:pt>
                    </c:numCache>
                  </c:numRef>
                </c:val>
                <c:extLst>
                  <c:ex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C-AA6C-4888-85D8-1C29AF6C570A}"/>
                  </c:ext>
                </c:extLst>
              </c15:ser>
            </c15:filteredPieSeries>
            <c15:filteredPieSeries>
              <c15:ser>
                <c:idx val="2"/>
                <c:order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5="http://schemas.microsoft.com/office/drawing/2012/chart">
                    <c:ext xmlns:c16="http://schemas.microsoft.com/office/drawing/2014/chart" uri="{C3380CC4-5D6E-409C-BE32-E72D297353CC}">
                      <c16:uniqueId val="{0000000E-AA6C-4888-85D8-1C29AF6C570A}"/>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1"/>
                    <c:showCatName val="0"/>
                    <c:showSerName val="0"/>
                    <c:showPercent val="0"/>
                    <c:showBubbleSize val="0"/>
                    <c:extLst xmlns:c15="http://schemas.microsoft.com/office/drawing/2012/chart">
                      <c:ext xmlns:c16="http://schemas.microsoft.com/office/drawing/2014/chart" uri="{C3380CC4-5D6E-409C-BE32-E72D297353CC}">
                        <c16:uniqueId val="{0000000E-AA6C-4888-85D8-1C29AF6C570A}"/>
                      </c:ext>
                    </c:extLst>
                  </c:dLbl>
                  <c:spPr>
                    <a:noFill/>
                    <a:ln>
                      <a:noFill/>
                    </a:ln>
                    <a:effectLst/>
                  </c:sp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val>
                  <c:numRef>
                    <c:extLst xmlns:c15="http://schemas.microsoft.com/office/drawing/2012/chart">
                      <c:ext xmlns:c15="http://schemas.microsoft.com/office/drawing/2012/chart" uri="{02D57815-91ED-43cb-92C2-25804820EDAC}">
                        <c15:formulaRef>
                          <c15:sqref>'[Metodologia Vorcon - NBC TA 800 - Alphaville Salvador Residencial 2 - Minuta Final Ajustada.xlsb]GRÁFICOS'!$I$71</c15:sqref>
                        </c15:formulaRef>
                      </c:ext>
                    </c:extLst>
                    <c:numCache>
                      <c:formatCode>General</c:formatCode>
                      <c:ptCount val="1"/>
                      <c:pt idx="0">
                        <c:v>2</c:v>
                      </c:pt>
                    </c:numCache>
                  </c:numRef>
                </c:val>
                <c:extLst xmlns:c15="http://schemas.microsoft.com/office/drawing/2012/char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F-AA6C-4888-85D8-1C29AF6C570A}"/>
                  </c:ext>
                </c:extLst>
              </c15:ser>
            </c15:filteredPieSeries>
          </c:ext>
        </c:extLst>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pt-BR"/>
              <a:t>QuaNTIDADE</a:t>
            </a:r>
            <a:r>
              <a:rPr lang="pt-BR" baseline="0"/>
              <a:t> DE PONTOS</a:t>
            </a:r>
            <a:endParaRPr lang="pt-B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dLbls>
          <c:dLblPos val="outEnd"/>
          <c:showLegendKey val="0"/>
          <c:showVal val="1"/>
          <c:showCatName val="0"/>
          <c:showSerName val="0"/>
          <c:showPercent val="0"/>
          <c:showBubbleSize val="0"/>
          <c:showLeaderLines val="1"/>
        </c:dLbls>
        <c:extLst>
          <c:ext xmlns:c15="http://schemas.microsoft.com/office/drawing/2012/chart" uri="{02D57815-91ED-43cb-92C2-25804820EDAC}">
            <c15:filteredPieSeries>
              <c15:ser>
                <c:idx val="1"/>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E0D5-4D79-A828-1B0A447A742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1"/>
                    <c:showCatName val="0"/>
                    <c:showSerName val="0"/>
                    <c:showPercent val="0"/>
                    <c:showBubbleSize val="0"/>
                    <c:extLst>
                      <c:ext xmlns:c16="http://schemas.microsoft.com/office/drawing/2014/chart" uri="{C3380CC4-5D6E-409C-BE32-E72D297353CC}">
                        <c16:uniqueId val="{00000008-E0D5-4D79-A828-1B0A447A742C}"/>
                      </c:ext>
                    </c:extLst>
                  </c:dLbl>
                  <c:spPr>
                    <a:noFill/>
                    <a:ln>
                      <a:noFill/>
                    </a:ln>
                    <a:effectLst/>
                  </c:sp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val>
                  <c:numRef>
                    <c:extLst>
                      <c:ext uri="{02D57815-91ED-43cb-92C2-25804820EDAC}">
                        <c15:formulaRef>
                          <c15:sqref>GRÁFICOS!$I$70</c15:sqref>
                        </c15:formulaRef>
                      </c:ext>
                    </c:extLst>
                    <c:numCache>
                      <c:formatCode>General</c:formatCode>
                      <c:ptCount val="1"/>
                      <c:pt idx="0">
                        <c:v>1</c:v>
                      </c:pt>
                    </c:numCache>
                  </c:numRef>
                </c:val>
                <c:extLst>
                  <c:ex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9-E0D5-4D79-A828-1B0A447A742C}"/>
                  </c:ext>
                </c:extLst>
              </c15:ser>
            </c15:filteredPieSeries>
            <c15:filteredPieSeries>
              <c15:ser>
                <c:idx val="2"/>
                <c:order val="1"/>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5="http://schemas.microsoft.com/office/drawing/2012/chart">
                    <c:ext xmlns:c16="http://schemas.microsoft.com/office/drawing/2014/chart" uri="{C3380CC4-5D6E-409C-BE32-E72D297353CC}">
                      <c16:uniqueId val="{0000000B-E0D5-4D79-A828-1B0A447A742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pt-BR"/>
                      </a:p>
                    </c:txPr>
                    <c:dLblPos val="outEnd"/>
                    <c:showLegendKey val="0"/>
                    <c:showVal val="1"/>
                    <c:showCatName val="0"/>
                    <c:showSerName val="0"/>
                    <c:showPercent val="0"/>
                    <c:showBubbleSize val="0"/>
                    <c:extLst xmlns:c15="http://schemas.microsoft.com/office/drawing/2012/chart">
                      <c:ext xmlns:c16="http://schemas.microsoft.com/office/drawing/2014/chart" uri="{C3380CC4-5D6E-409C-BE32-E72D297353CC}">
                        <c16:uniqueId val="{0000000B-E0D5-4D79-A828-1B0A447A742C}"/>
                      </c:ext>
                    </c:extLst>
                  </c:dLbl>
                  <c:spPr>
                    <a:noFill/>
                    <a:ln>
                      <a:noFill/>
                    </a:ln>
                    <a:effectLst/>
                  </c:sp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5="http://schemas.microsoft.com/office/drawing/2012/chart">
                    <c:ext xmlns:c15="http://schemas.microsoft.com/office/drawing/2012/chart" uri="{CE6537A1-D6FC-4f65-9D91-7224C49458BB}"/>
                  </c:extLst>
                </c:dLbls>
                <c:val>
                  <c:numRef>
                    <c:extLst xmlns:c15="http://schemas.microsoft.com/office/drawing/2012/chart">
                      <c:ext xmlns:c15="http://schemas.microsoft.com/office/drawing/2012/chart" uri="{02D57815-91ED-43cb-92C2-25804820EDAC}">
                        <c15:formulaRef>
                          <c15:sqref>GRÁFICOS!$I$71</c15:sqref>
                        </c15:formulaRef>
                      </c:ext>
                    </c:extLst>
                    <c:numCache>
                      <c:formatCode>General</c:formatCode>
                      <c:ptCount val="1"/>
                      <c:pt idx="0">
                        <c:v>3</c:v>
                      </c:pt>
                    </c:numCache>
                  </c:numRef>
                </c:val>
                <c:extLst xmlns:c15="http://schemas.microsoft.com/office/drawing/2012/char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C-E0D5-4D79-A828-1B0A447A742C}"/>
                  </c:ext>
                </c:extLst>
              </c15:ser>
            </c15:filteredPieSeries>
          </c:ext>
        </c:extLst>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Grafico por Tipo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doughnutChart>
        <c:varyColors val="1"/>
        <c:ser>
          <c:idx val="0"/>
          <c:order val="0"/>
          <c:tx>
            <c:v>% Grafico</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198-4C32-A537-BECB626DA82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198-4C32-A537-BECB626DA82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198-4C32-A537-BECB626DA82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198-4C32-A537-BECB626DA82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198-4C32-A537-BECB626DA82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D198-4C32-A537-BECB626DA827}"/>
              </c:ext>
            </c:extLst>
          </c:dPt>
          <c:dLbls>
            <c:dLbl>
              <c:idx val="0"/>
              <c:delete val="1"/>
              <c:extLst>
                <c:ext xmlns:c15="http://schemas.microsoft.com/office/drawing/2012/chart" uri="{CE6537A1-D6FC-4f65-9D91-7224C49458BB}"/>
                <c:ext xmlns:c16="http://schemas.microsoft.com/office/drawing/2014/chart" uri="{C3380CC4-5D6E-409C-BE32-E72D297353CC}">
                  <c16:uniqueId val="{00000001-D198-4C32-A537-BECB626DA827}"/>
                </c:ext>
              </c:extLst>
            </c:dLbl>
            <c:dLbl>
              <c:idx val="1"/>
              <c:layout>
                <c:manualLayout>
                  <c:x val="8.802132007386905E-2"/>
                  <c:y val="0"/>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198-4C32-A537-BECB626DA827}"/>
                </c:ext>
              </c:extLst>
            </c:dLbl>
            <c:dLbl>
              <c:idx val="2"/>
              <c:layout>
                <c:manualLayout>
                  <c:x val="-0.11641529429124615"/>
                  <c:y val="2.266824253591592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198-4C32-A537-BECB626DA827}"/>
                </c:ext>
              </c:extLst>
            </c:dLbl>
            <c:dLbl>
              <c:idx val="3"/>
              <c:layout>
                <c:manualLayout>
                  <c:x val="-1.9875781952163926E-2"/>
                  <c:y val="-7.933884887570574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198-4C32-A537-BECB626DA827}"/>
                </c:ext>
              </c:extLst>
            </c:dLbl>
            <c:dLbl>
              <c:idx val="4"/>
              <c:delete val="1"/>
              <c:extLst>
                <c:ext xmlns:c15="http://schemas.microsoft.com/office/drawing/2012/chart" uri="{CE6537A1-D6FC-4f65-9D91-7224C49458BB}"/>
                <c:ext xmlns:c16="http://schemas.microsoft.com/office/drawing/2014/chart" uri="{C3380CC4-5D6E-409C-BE32-E72D297353CC}">
                  <c16:uniqueId val="{00000009-D198-4C32-A537-BECB626DA827}"/>
                </c:ext>
              </c:extLst>
            </c:dLbl>
            <c:dLbl>
              <c:idx val="5"/>
              <c:delete val="1"/>
              <c:extLst>
                <c:ext xmlns:c15="http://schemas.microsoft.com/office/drawing/2012/chart" uri="{CE6537A1-D6FC-4f65-9D91-7224C49458BB}"/>
                <c:ext xmlns:c16="http://schemas.microsoft.com/office/drawing/2014/chart" uri="{C3380CC4-5D6E-409C-BE32-E72D297353CC}">
                  <c16:uniqueId val="{0000000B-D198-4C32-A537-BECB626DA82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1"/>
            <c:showSerName val="0"/>
            <c:showPercent val="1"/>
            <c:showBubbleSize val="0"/>
            <c:showLeaderLines val="0"/>
            <c:extLst>
              <c:ext xmlns:c15="http://schemas.microsoft.com/office/drawing/2012/chart" uri="{CE6537A1-D6FC-4f65-9D91-7224C49458BB}"/>
            </c:extLst>
          </c:dLbls>
          <c:cat>
            <c:strRef>
              <c:f>'[Metodologia Vorcon - NBC TA 800 - Alphaville Salvador Residencial 2 - Minuta Final Ajustada.xlsb]BASE DA MATRIZ DE RISCOS'!$G$30:$G$35</c:f>
              <c:strCache>
                <c:ptCount val="6"/>
                <c:pt idx="0">
                  <c:v>Estratégico</c:v>
                </c:pt>
                <c:pt idx="1">
                  <c:v>Financeiro</c:v>
                </c:pt>
                <c:pt idx="2">
                  <c:v>Operacional</c:v>
                </c:pt>
                <c:pt idx="3">
                  <c:v>Legal</c:v>
                </c:pt>
                <c:pt idx="4">
                  <c:v>Tecnologia</c:v>
                </c:pt>
                <c:pt idx="5">
                  <c:v>Imagem</c:v>
                </c:pt>
              </c:strCache>
            </c:strRef>
          </c:cat>
          <c:val>
            <c:numRef>
              <c:f>'[Metodologia Vorcon - NBC TA 800 - Alphaville Salvador Residencial 2 - Minuta Final Ajustada.xlsb]BASE DA MATRIZ DE RISCOS'!$H$30:$H$35</c:f>
              <c:numCache>
                <c:formatCode>0%</c:formatCode>
                <c:ptCount val="6"/>
                <c:pt idx="0">
                  <c:v>0</c:v>
                </c:pt>
                <c:pt idx="1">
                  <c:v>0.4</c:v>
                </c:pt>
                <c:pt idx="2">
                  <c:v>0.3</c:v>
                </c:pt>
                <c:pt idx="3">
                  <c:v>0.3</c:v>
                </c:pt>
                <c:pt idx="4">
                  <c:v>0</c:v>
                </c:pt>
                <c:pt idx="5">
                  <c:v>0</c:v>
                </c:pt>
              </c:numCache>
            </c:numRef>
          </c:val>
          <c:extLst>
            <c:ext xmlns:c16="http://schemas.microsoft.com/office/drawing/2014/chart" uri="{C3380CC4-5D6E-409C-BE32-E72D297353CC}">
              <c16:uniqueId val="{0000000C-D198-4C32-A537-BECB626DA827}"/>
            </c:ext>
          </c:extLst>
        </c:ser>
        <c:dLbls>
          <c:showLegendKey val="0"/>
          <c:showVal val="1"/>
          <c:showCatName val="0"/>
          <c:showSerName val="0"/>
          <c:showPercent val="0"/>
          <c:showBubbleSize val="0"/>
          <c:showLeaderLines val="0"/>
        </c:dLbls>
        <c:firstSliceAng val="0"/>
        <c:holeSize val="75"/>
      </c:doughnutChart>
      <c:spPr>
        <a:noFill/>
        <a:ln>
          <a:noFill/>
        </a:ln>
        <a:effectLst/>
      </c:spPr>
    </c:plotArea>
    <c:plotVisOnly val="1"/>
    <c:dispBlanksAs val="zero"/>
    <c:showDLblsOverMax val="1"/>
  </c:chart>
  <c:spPr>
    <a:noFill/>
    <a:ln w="9525" cap="flat" cmpd="sng" algn="ctr">
      <a:no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pt-BR"/>
        </a:p>
      </c:txPr>
    </c:title>
    <c:autoTitleDeleted val="0"/>
    <c:plotArea>
      <c:layout>
        <c:manualLayout>
          <c:layoutTarget val="inner"/>
          <c:xMode val="edge"/>
          <c:yMode val="edge"/>
          <c:x val="0.26517059564128148"/>
          <c:y val="0.16530590580914287"/>
          <c:w val="0.47215210773093497"/>
          <c:h val="0.69563211528677216"/>
        </c:manualLayout>
      </c:layout>
      <c:radarChart>
        <c:radarStyle val="marker"/>
        <c:varyColors val="1"/>
        <c:ser>
          <c:idx val="0"/>
          <c:order val="0"/>
          <c:tx>
            <c:strRef>
              <c:f>'[Metodologia Vorcon - NBC TA 800 - Alphaville Salvador Residencial 2 - Minuta Final Ajustada.xlsb]BASE DA MATRIZ DE RISCOS'!$I$77</c:f>
              <c:strCache>
                <c:ptCount val="1"/>
                <c:pt idx="0">
                  <c:v>Exposição</c:v>
                </c:pt>
              </c:strCache>
            </c:strRef>
          </c:tx>
          <c:marker>
            <c:symbol val="none"/>
          </c:marker>
          <c:dPt>
            <c:idx val="0"/>
            <c:marker>
              <c:symbol val="none"/>
            </c:marker>
            <c:bubble3D val="0"/>
            <c:spPr>
              <a:ln w="15875" cap="rnd">
                <a:solidFill>
                  <a:schemeClr val="accent1">
                    <a:shade val="34000"/>
                  </a:schemeClr>
                </a:solidFill>
                <a:round/>
              </a:ln>
              <a:effectLst/>
            </c:spPr>
            <c:extLst>
              <c:ext xmlns:c16="http://schemas.microsoft.com/office/drawing/2014/chart" uri="{C3380CC4-5D6E-409C-BE32-E72D297353CC}">
                <c16:uniqueId val="{00000001-6E34-4941-A1E9-6096E886D6A2}"/>
              </c:ext>
            </c:extLst>
          </c:dPt>
          <c:dPt>
            <c:idx val="1"/>
            <c:marker>
              <c:symbol val="none"/>
            </c:marker>
            <c:bubble3D val="0"/>
            <c:spPr>
              <a:ln w="15875" cap="rnd">
                <a:solidFill>
                  <a:schemeClr val="accent1">
                    <a:shade val="39000"/>
                  </a:schemeClr>
                </a:solidFill>
                <a:round/>
              </a:ln>
              <a:effectLst/>
            </c:spPr>
            <c:extLst>
              <c:ext xmlns:c16="http://schemas.microsoft.com/office/drawing/2014/chart" uri="{C3380CC4-5D6E-409C-BE32-E72D297353CC}">
                <c16:uniqueId val="{00000003-6E34-4941-A1E9-6096E886D6A2}"/>
              </c:ext>
            </c:extLst>
          </c:dPt>
          <c:dPt>
            <c:idx val="2"/>
            <c:marker>
              <c:symbol val="none"/>
            </c:marker>
            <c:bubble3D val="0"/>
            <c:spPr>
              <a:ln w="15875" cap="rnd">
                <a:solidFill>
                  <a:schemeClr val="accent1">
                    <a:shade val="43000"/>
                  </a:schemeClr>
                </a:solidFill>
                <a:round/>
              </a:ln>
              <a:effectLst/>
            </c:spPr>
            <c:extLst>
              <c:ext xmlns:c16="http://schemas.microsoft.com/office/drawing/2014/chart" uri="{C3380CC4-5D6E-409C-BE32-E72D297353CC}">
                <c16:uniqueId val="{00000005-6E34-4941-A1E9-6096E886D6A2}"/>
              </c:ext>
            </c:extLst>
          </c:dPt>
          <c:dPt>
            <c:idx val="3"/>
            <c:marker>
              <c:symbol val="none"/>
            </c:marker>
            <c:bubble3D val="0"/>
            <c:spPr>
              <a:ln w="15875" cap="rnd">
                <a:solidFill>
                  <a:schemeClr val="accent1">
                    <a:shade val="48000"/>
                  </a:schemeClr>
                </a:solidFill>
                <a:round/>
              </a:ln>
              <a:effectLst/>
            </c:spPr>
            <c:extLst>
              <c:ext xmlns:c16="http://schemas.microsoft.com/office/drawing/2014/chart" uri="{C3380CC4-5D6E-409C-BE32-E72D297353CC}">
                <c16:uniqueId val="{00000007-6E34-4941-A1E9-6096E886D6A2}"/>
              </c:ext>
            </c:extLst>
          </c:dPt>
          <c:dPt>
            <c:idx val="4"/>
            <c:marker>
              <c:symbol val="none"/>
            </c:marker>
            <c:bubble3D val="0"/>
            <c:spPr>
              <a:ln w="15875" cap="rnd">
                <a:solidFill>
                  <a:schemeClr val="accent1">
                    <a:shade val="52000"/>
                  </a:schemeClr>
                </a:solidFill>
                <a:round/>
              </a:ln>
              <a:effectLst/>
            </c:spPr>
            <c:extLst>
              <c:ext xmlns:c16="http://schemas.microsoft.com/office/drawing/2014/chart" uri="{C3380CC4-5D6E-409C-BE32-E72D297353CC}">
                <c16:uniqueId val="{00000009-6E34-4941-A1E9-6096E886D6A2}"/>
              </c:ext>
            </c:extLst>
          </c:dPt>
          <c:dPt>
            <c:idx val="5"/>
            <c:marker>
              <c:symbol val="none"/>
            </c:marker>
            <c:bubble3D val="0"/>
            <c:spPr>
              <a:ln w="15875" cap="rnd">
                <a:solidFill>
                  <a:schemeClr val="accent1">
                    <a:shade val="57000"/>
                  </a:schemeClr>
                </a:solidFill>
                <a:round/>
              </a:ln>
              <a:effectLst/>
            </c:spPr>
            <c:extLst>
              <c:ext xmlns:c16="http://schemas.microsoft.com/office/drawing/2014/chart" uri="{C3380CC4-5D6E-409C-BE32-E72D297353CC}">
                <c16:uniqueId val="{0000000B-6E34-4941-A1E9-6096E886D6A2}"/>
              </c:ext>
            </c:extLst>
          </c:dPt>
          <c:dPt>
            <c:idx val="6"/>
            <c:marker>
              <c:symbol val="none"/>
            </c:marker>
            <c:bubble3D val="0"/>
            <c:spPr>
              <a:ln w="15875" cap="rnd">
                <a:solidFill>
                  <a:schemeClr val="accent1">
                    <a:shade val="61000"/>
                  </a:schemeClr>
                </a:solidFill>
                <a:round/>
              </a:ln>
              <a:effectLst/>
            </c:spPr>
            <c:extLst>
              <c:ext xmlns:c16="http://schemas.microsoft.com/office/drawing/2014/chart" uri="{C3380CC4-5D6E-409C-BE32-E72D297353CC}">
                <c16:uniqueId val="{0000000D-6E34-4941-A1E9-6096E886D6A2}"/>
              </c:ext>
            </c:extLst>
          </c:dPt>
          <c:dPt>
            <c:idx val="7"/>
            <c:marker>
              <c:symbol val="none"/>
            </c:marker>
            <c:bubble3D val="0"/>
            <c:spPr>
              <a:ln w="15875" cap="rnd">
                <a:solidFill>
                  <a:schemeClr val="accent1">
                    <a:shade val="66000"/>
                  </a:schemeClr>
                </a:solidFill>
                <a:round/>
              </a:ln>
              <a:effectLst/>
            </c:spPr>
            <c:extLst>
              <c:ext xmlns:c16="http://schemas.microsoft.com/office/drawing/2014/chart" uri="{C3380CC4-5D6E-409C-BE32-E72D297353CC}">
                <c16:uniqueId val="{0000000F-6E34-4941-A1E9-6096E886D6A2}"/>
              </c:ext>
            </c:extLst>
          </c:dPt>
          <c:dPt>
            <c:idx val="8"/>
            <c:marker>
              <c:symbol val="none"/>
            </c:marker>
            <c:bubble3D val="0"/>
            <c:spPr>
              <a:ln w="15875" cap="rnd">
                <a:solidFill>
                  <a:schemeClr val="accent1">
                    <a:shade val="70000"/>
                  </a:schemeClr>
                </a:solidFill>
                <a:round/>
              </a:ln>
              <a:effectLst/>
            </c:spPr>
            <c:extLst>
              <c:ext xmlns:c16="http://schemas.microsoft.com/office/drawing/2014/chart" uri="{C3380CC4-5D6E-409C-BE32-E72D297353CC}">
                <c16:uniqueId val="{00000011-6E34-4941-A1E9-6096E886D6A2}"/>
              </c:ext>
            </c:extLst>
          </c:dPt>
          <c:dPt>
            <c:idx val="9"/>
            <c:marker>
              <c:symbol val="none"/>
            </c:marker>
            <c:bubble3D val="0"/>
            <c:spPr>
              <a:ln w="15875" cap="rnd">
                <a:solidFill>
                  <a:schemeClr val="accent1">
                    <a:shade val="75000"/>
                  </a:schemeClr>
                </a:solidFill>
                <a:round/>
              </a:ln>
              <a:effectLst/>
            </c:spPr>
            <c:extLst>
              <c:ext xmlns:c16="http://schemas.microsoft.com/office/drawing/2014/chart" uri="{C3380CC4-5D6E-409C-BE32-E72D297353CC}">
                <c16:uniqueId val="{00000013-6E34-4941-A1E9-6096E886D6A2}"/>
              </c:ext>
            </c:extLst>
          </c:dPt>
          <c:dPt>
            <c:idx val="10"/>
            <c:marker>
              <c:symbol val="none"/>
            </c:marker>
            <c:bubble3D val="0"/>
            <c:spPr>
              <a:ln w="15875" cap="rnd">
                <a:solidFill>
                  <a:schemeClr val="accent1">
                    <a:shade val="79000"/>
                  </a:schemeClr>
                </a:solidFill>
                <a:round/>
              </a:ln>
              <a:effectLst/>
            </c:spPr>
            <c:extLst>
              <c:ext xmlns:c16="http://schemas.microsoft.com/office/drawing/2014/chart" uri="{C3380CC4-5D6E-409C-BE32-E72D297353CC}">
                <c16:uniqueId val="{00000015-6E34-4941-A1E9-6096E886D6A2}"/>
              </c:ext>
            </c:extLst>
          </c:dPt>
          <c:dPt>
            <c:idx val="11"/>
            <c:marker>
              <c:symbol val="none"/>
            </c:marker>
            <c:bubble3D val="0"/>
            <c:spPr>
              <a:ln w="15875" cap="rnd">
                <a:solidFill>
                  <a:schemeClr val="accent1">
                    <a:shade val="84000"/>
                  </a:schemeClr>
                </a:solidFill>
                <a:round/>
              </a:ln>
              <a:effectLst/>
            </c:spPr>
            <c:extLst>
              <c:ext xmlns:c16="http://schemas.microsoft.com/office/drawing/2014/chart" uri="{C3380CC4-5D6E-409C-BE32-E72D297353CC}">
                <c16:uniqueId val="{00000017-6E34-4941-A1E9-6096E886D6A2}"/>
              </c:ext>
            </c:extLst>
          </c:dPt>
          <c:dPt>
            <c:idx val="12"/>
            <c:marker>
              <c:symbol val="none"/>
            </c:marker>
            <c:bubble3D val="0"/>
            <c:spPr>
              <a:ln w="15875" cap="rnd">
                <a:solidFill>
                  <a:schemeClr val="accent1">
                    <a:shade val="88000"/>
                  </a:schemeClr>
                </a:solidFill>
                <a:round/>
              </a:ln>
              <a:effectLst/>
            </c:spPr>
            <c:extLst>
              <c:ext xmlns:c16="http://schemas.microsoft.com/office/drawing/2014/chart" uri="{C3380CC4-5D6E-409C-BE32-E72D297353CC}">
                <c16:uniqueId val="{00000019-6E34-4941-A1E9-6096E886D6A2}"/>
              </c:ext>
            </c:extLst>
          </c:dPt>
          <c:dPt>
            <c:idx val="13"/>
            <c:marker>
              <c:symbol val="none"/>
            </c:marker>
            <c:bubble3D val="0"/>
            <c:spPr>
              <a:ln w="15875" cap="rnd">
                <a:solidFill>
                  <a:schemeClr val="accent1">
                    <a:shade val="93000"/>
                  </a:schemeClr>
                </a:solidFill>
                <a:round/>
              </a:ln>
              <a:effectLst/>
            </c:spPr>
            <c:extLst>
              <c:ext xmlns:c16="http://schemas.microsoft.com/office/drawing/2014/chart" uri="{C3380CC4-5D6E-409C-BE32-E72D297353CC}">
                <c16:uniqueId val="{0000001B-6E34-4941-A1E9-6096E886D6A2}"/>
              </c:ext>
            </c:extLst>
          </c:dPt>
          <c:dPt>
            <c:idx val="14"/>
            <c:marker>
              <c:symbol val="none"/>
            </c:marker>
            <c:bubble3D val="0"/>
            <c:spPr>
              <a:ln w="15875" cap="rnd">
                <a:solidFill>
                  <a:schemeClr val="accent1">
                    <a:shade val="97000"/>
                  </a:schemeClr>
                </a:solidFill>
                <a:round/>
              </a:ln>
              <a:effectLst/>
            </c:spPr>
            <c:extLst>
              <c:ext xmlns:c16="http://schemas.microsoft.com/office/drawing/2014/chart" uri="{C3380CC4-5D6E-409C-BE32-E72D297353CC}">
                <c16:uniqueId val="{0000001D-6E34-4941-A1E9-6096E886D6A2}"/>
              </c:ext>
            </c:extLst>
          </c:dPt>
          <c:dPt>
            <c:idx val="15"/>
            <c:marker>
              <c:symbol val="none"/>
            </c:marker>
            <c:bubble3D val="0"/>
            <c:spPr>
              <a:ln w="15875" cap="rnd">
                <a:solidFill>
                  <a:schemeClr val="accent1">
                    <a:tint val="98000"/>
                  </a:schemeClr>
                </a:solidFill>
                <a:round/>
              </a:ln>
              <a:effectLst/>
            </c:spPr>
            <c:extLst>
              <c:ext xmlns:c16="http://schemas.microsoft.com/office/drawing/2014/chart" uri="{C3380CC4-5D6E-409C-BE32-E72D297353CC}">
                <c16:uniqueId val="{0000001F-6E34-4941-A1E9-6096E886D6A2}"/>
              </c:ext>
            </c:extLst>
          </c:dPt>
          <c:dPt>
            <c:idx val="16"/>
            <c:marker>
              <c:symbol val="none"/>
            </c:marker>
            <c:bubble3D val="0"/>
            <c:spPr>
              <a:ln w="15875" cap="rnd">
                <a:solidFill>
                  <a:schemeClr val="accent1">
                    <a:tint val="94000"/>
                  </a:schemeClr>
                </a:solidFill>
                <a:round/>
              </a:ln>
              <a:effectLst/>
            </c:spPr>
            <c:extLst>
              <c:ext xmlns:c16="http://schemas.microsoft.com/office/drawing/2014/chart" uri="{C3380CC4-5D6E-409C-BE32-E72D297353CC}">
                <c16:uniqueId val="{00000021-6E34-4941-A1E9-6096E886D6A2}"/>
              </c:ext>
            </c:extLst>
          </c:dPt>
          <c:dPt>
            <c:idx val="17"/>
            <c:marker>
              <c:symbol val="none"/>
            </c:marker>
            <c:bubble3D val="0"/>
            <c:spPr>
              <a:ln w="15875" cap="rnd">
                <a:solidFill>
                  <a:schemeClr val="accent1">
                    <a:tint val="89000"/>
                  </a:schemeClr>
                </a:solidFill>
                <a:round/>
              </a:ln>
              <a:effectLst/>
            </c:spPr>
            <c:extLst>
              <c:ext xmlns:c16="http://schemas.microsoft.com/office/drawing/2014/chart" uri="{C3380CC4-5D6E-409C-BE32-E72D297353CC}">
                <c16:uniqueId val="{00000023-6E34-4941-A1E9-6096E886D6A2}"/>
              </c:ext>
            </c:extLst>
          </c:dPt>
          <c:dPt>
            <c:idx val="18"/>
            <c:marker>
              <c:symbol val="none"/>
            </c:marker>
            <c:bubble3D val="0"/>
            <c:spPr>
              <a:ln w="15875" cap="rnd">
                <a:solidFill>
                  <a:schemeClr val="accent1">
                    <a:tint val="85000"/>
                  </a:schemeClr>
                </a:solidFill>
                <a:round/>
              </a:ln>
              <a:effectLst/>
            </c:spPr>
            <c:extLst>
              <c:ext xmlns:c16="http://schemas.microsoft.com/office/drawing/2014/chart" uri="{C3380CC4-5D6E-409C-BE32-E72D297353CC}">
                <c16:uniqueId val="{00000025-6E34-4941-A1E9-6096E886D6A2}"/>
              </c:ext>
            </c:extLst>
          </c:dPt>
          <c:dPt>
            <c:idx val="19"/>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27-6E34-4941-A1E9-6096E886D6A2}"/>
              </c:ext>
            </c:extLst>
          </c:dPt>
          <c:dPt>
            <c:idx val="20"/>
            <c:marker>
              <c:symbol val="none"/>
            </c:marker>
            <c:bubble3D val="0"/>
            <c:spPr>
              <a:ln w="15875" cap="rnd">
                <a:solidFill>
                  <a:schemeClr val="accent1">
                    <a:tint val="76000"/>
                  </a:schemeClr>
                </a:solidFill>
                <a:round/>
              </a:ln>
              <a:effectLst/>
            </c:spPr>
            <c:extLst>
              <c:ext xmlns:c16="http://schemas.microsoft.com/office/drawing/2014/chart" uri="{C3380CC4-5D6E-409C-BE32-E72D297353CC}">
                <c16:uniqueId val="{00000029-6E34-4941-A1E9-6096E886D6A2}"/>
              </c:ext>
            </c:extLst>
          </c:dPt>
          <c:dPt>
            <c:idx val="21"/>
            <c:marker>
              <c:symbol val="none"/>
            </c:marker>
            <c:bubble3D val="0"/>
            <c:spPr>
              <a:ln w="15875" cap="rnd">
                <a:solidFill>
                  <a:schemeClr val="accent1">
                    <a:tint val="71000"/>
                  </a:schemeClr>
                </a:solidFill>
                <a:round/>
              </a:ln>
              <a:effectLst/>
            </c:spPr>
            <c:extLst>
              <c:ext xmlns:c16="http://schemas.microsoft.com/office/drawing/2014/chart" uri="{C3380CC4-5D6E-409C-BE32-E72D297353CC}">
                <c16:uniqueId val="{0000002B-6E34-4941-A1E9-6096E886D6A2}"/>
              </c:ext>
            </c:extLst>
          </c:dPt>
          <c:dPt>
            <c:idx val="22"/>
            <c:marker>
              <c:symbol val="none"/>
            </c:marker>
            <c:bubble3D val="0"/>
            <c:spPr>
              <a:ln w="15875" cap="rnd">
                <a:solidFill>
                  <a:schemeClr val="accent1">
                    <a:tint val="67000"/>
                  </a:schemeClr>
                </a:solidFill>
                <a:round/>
              </a:ln>
              <a:effectLst/>
            </c:spPr>
            <c:extLst>
              <c:ext xmlns:c16="http://schemas.microsoft.com/office/drawing/2014/chart" uri="{C3380CC4-5D6E-409C-BE32-E72D297353CC}">
                <c16:uniqueId val="{0000002D-6E34-4941-A1E9-6096E886D6A2}"/>
              </c:ext>
            </c:extLst>
          </c:dPt>
          <c:dPt>
            <c:idx val="23"/>
            <c:marker>
              <c:symbol val="none"/>
            </c:marker>
            <c:bubble3D val="0"/>
            <c:spPr>
              <a:ln w="15875" cap="rnd">
                <a:solidFill>
                  <a:schemeClr val="accent1">
                    <a:tint val="62000"/>
                  </a:schemeClr>
                </a:solidFill>
                <a:round/>
              </a:ln>
              <a:effectLst/>
            </c:spPr>
            <c:extLst>
              <c:ext xmlns:c16="http://schemas.microsoft.com/office/drawing/2014/chart" uri="{C3380CC4-5D6E-409C-BE32-E72D297353CC}">
                <c16:uniqueId val="{0000002F-6E34-4941-A1E9-6096E886D6A2}"/>
              </c:ext>
            </c:extLst>
          </c:dPt>
          <c:dPt>
            <c:idx val="24"/>
            <c:marker>
              <c:symbol val="none"/>
            </c:marker>
            <c:bubble3D val="0"/>
            <c:spPr>
              <a:ln w="15875" cap="rnd">
                <a:solidFill>
                  <a:schemeClr val="accent1">
                    <a:tint val="58000"/>
                  </a:schemeClr>
                </a:solidFill>
                <a:round/>
              </a:ln>
              <a:effectLst/>
            </c:spPr>
            <c:extLst>
              <c:ext xmlns:c16="http://schemas.microsoft.com/office/drawing/2014/chart" uri="{C3380CC4-5D6E-409C-BE32-E72D297353CC}">
                <c16:uniqueId val="{00000031-6E34-4941-A1E9-6096E886D6A2}"/>
              </c:ext>
            </c:extLst>
          </c:dPt>
          <c:dPt>
            <c:idx val="25"/>
            <c:marker>
              <c:symbol val="none"/>
            </c:marker>
            <c:bubble3D val="0"/>
            <c:spPr>
              <a:ln w="15875" cap="rnd">
                <a:solidFill>
                  <a:schemeClr val="accent1">
                    <a:tint val="53000"/>
                  </a:schemeClr>
                </a:solidFill>
                <a:round/>
              </a:ln>
              <a:effectLst/>
            </c:spPr>
            <c:extLst>
              <c:ext xmlns:c16="http://schemas.microsoft.com/office/drawing/2014/chart" uri="{C3380CC4-5D6E-409C-BE32-E72D297353CC}">
                <c16:uniqueId val="{00000033-6E34-4941-A1E9-6096E886D6A2}"/>
              </c:ext>
            </c:extLst>
          </c:dPt>
          <c:dPt>
            <c:idx val="26"/>
            <c:marker>
              <c:symbol val="none"/>
            </c:marker>
            <c:bubble3D val="0"/>
            <c:spPr>
              <a:ln w="15875" cap="rnd">
                <a:solidFill>
                  <a:schemeClr val="accent1">
                    <a:tint val="49000"/>
                  </a:schemeClr>
                </a:solidFill>
                <a:round/>
              </a:ln>
              <a:effectLst/>
            </c:spPr>
            <c:extLst>
              <c:ext xmlns:c16="http://schemas.microsoft.com/office/drawing/2014/chart" uri="{C3380CC4-5D6E-409C-BE32-E72D297353CC}">
                <c16:uniqueId val="{00000035-6E34-4941-A1E9-6096E886D6A2}"/>
              </c:ext>
            </c:extLst>
          </c:dPt>
          <c:dPt>
            <c:idx val="27"/>
            <c:marker>
              <c:symbol val="none"/>
            </c:marker>
            <c:bubble3D val="0"/>
            <c:spPr>
              <a:ln w="15875" cap="rnd">
                <a:solidFill>
                  <a:schemeClr val="accent1">
                    <a:tint val="44000"/>
                  </a:schemeClr>
                </a:solidFill>
                <a:round/>
              </a:ln>
              <a:effectLst/>
            </c:spPr>
            <c:extLst>
              <c:ext xmlns:c16="http://schemas.microsoft.com/office/drawing/2014/chart" uri="{C3380CC4-5D6E-409C-BE32-E72D297353CC}">
                <c16:uniqueId val="{00000037-6E34-4941-A1E9-6096E886D6A2}"/>
              </c:ext>
            </c:extLst>
          </c:dPt>
          <c:dPt>
            <c:idx val="28"/>
            <c:marker>
              <c:symbol val="none"/>
            </c:marker>
            <c:bubble3D val="0"/>
            <c:spPr>
              <a:ln w="15875" cap="rnd">
                <a:solidFill>
                  <a:schemeClr val="accent1">
                    <a:tint val="44000"/>
                  </a:schemeClr>
                </a:solidFill>
                <a:round/>
              </a:ln>
              <a:effectLst/>
            </c:spPr>
            <c:extLst>
              <c:ext xmlns:c16="http://schemas.microsoft.com/office/drawing/2014/chart" uri="{C3380CC4-5D6E-409C-BE32-E72D297353CC}">
                <c16:uniqueId val="{00000039-6E34-4941-A1E9-6096E886D6A2}"/>
              </c:ext>
            </c:extLst>
          </c:dPt>
          <c:dPt>
            <c:idx val="29"/>
            <c:marker>
              <c:symbol val="none"/>
            </c:marker>
            <c:bubble3D val="0"/>
            <c:spPr>
              <a:ln w="15875" cap="rnd">
                <a:solidFill>
                  <a:schemeClr val="accent1">
                    <a:tint val="35000"/>
                  </a:schemeClr>
                </a:solidFill>
                <a:round/>
              </a:ln>
              <a:effectLst/>
            </c:spPr>
            <c:extLst>
              <c:ext xmlns:c16="http://schemas.microsoft.com/office/drawing/2014/chart" uri="{C3380CC4-5D6E-409C-BE32-E72D297353CC}">
                <c16:uniqueId val="{0000003B-6E34-4941-A1E9-6096E886D6A2}"/>
              </c:ext>
            </c:extLst>
          </c:dPt>
          <c:dPt>
            <c:idx val="30"/>
            <c:marker>
              <c:symbol val="none"/>
            </c:marker>
            <c:bubble3D val="0"/>
            <c:spPr>
              <a:ln w="15875" cap="rnd">
                <a:solidFill>
                  <a:schemeClr val="accent1">
                    <a:tint val="35000"/>
                  </a:schemeClr>
                </a:solidFill>
                <a:round/>
              </a:ln>
              <a:effectLst/>
            </c:spPr>
            <c:extLst>
              <c:ext xmlns:c16="http://schemas.microsoft.com/office/drawing/2014/chart" uri="{C3380CC4-5D6E-409C-BE32-E72D297353CC}">
                <c16:uniqueId val="{0000003D-6E34-4941-A1E9-6096E886D6A2}"/>
              </c:ext>
            </c:extLst>
          </c:dPt>
          <c:dPt>
            <c:idx val="31"/>
            <c:marker>
              <c:symbol val="none"/>
            </c:marker>
            <c:bubble3D val="0"/>
            <c:spPr>
              <a:ln w="15875" cap="rnd">
                <a:solidFill>
                  <a:schemeClr val="accent1">
                    <a:tint val="53000"/>
                  </a:schemeClr>
                </a:solidFill>
                <a:round/>
              </a:ln>
              <a:effectLst/>
            </c:spPr>
            <c:extLst>
              <c:ext xmlns:c16="http://schemas.microsoft.com/office/drawing/2014/chart" uri="{C3380CC4-5D6E-409C-BE32-E72D297353CC}">
                <c16:uniqueId val="{0000003F-6E34-4941-A1E9-6096E886D6A2}"/>
              </c:ext>
            </c:extLst>
          </c:dPt>
          <c:dPt>
            <c:idx val="32"/>
            <c:marker>
              <c:symbol val="none"/>
            </c:marker>
            <c:bubble3D val="0"/>
            <c:spPr>
              <a:ln w="15875" cap="rnd">
                <a:solidFill>
                  <a:schemeClr val="accent1">
                    <a:tint val="49000"/>
                  </a:schemeClr>
                </a:solidFill>
                <a:round/>
              </a:ln>
              <a:effectLst/>
            </c:spPr>
            <c:extLst>
              <c:ext xmlns:c16="http://schemas.microsoft.com/office/drawing/2014/chart" uri="{C3380CC4-5D6E-409C-BE32-E72D297353CC}">
                <c16:uniqueId val="{00000041-6E34-4941-A1E9-6096E886D6A2}"/>
              </c:ext>
            </c:extLst>
          </c:dPt>
          <c:dPt>
            <c:idx val="33"/>
            <c:marker>
              <c:symbol val="none"/>
            </c:marker>
            <c:bubble3D val="0"/>
            <c:spPr>
              <a:ln w="15875" cap="rnd">
                <a:solidFill>
                  <a:schemeClr val="accent1">
                    <a:tint val="45000"/>
                  </a:schemeClr>
                </a:solidFill>
                <a:round/>
              </a:ln>
              <a:effectLst/>
            </c:spPr>
            <c:extLst>
              <c:ext xmlns:c16="http://schemas.microsoft.com/office/drawing/2014/chart" uri="{C3380CC4-5D6E-409C-BE32-E72D297353CC}">
                <c16:uniqueId val="{00000043-6E34-4941-A1E9-6096E886D6A2}"/>
              </c:ext>
            </c:extLst>
          </c:dPt>
          <c:dPt>
            <c:idx val="34"/>
            <c:marker>
              <c:symbol val="none"/>
            </c:marker>
            <c:bubble3D val="0"/>
            <c:spPr>
              <a:ln w="15875" cap="rnd">
                <a:solidFill>
                  <a:schemeClr val="accent1">
                    <a:tint val="42000"/>
                  </a:schemeClr>
                </a:solidFill>
                <a:round/>
              </a:ln>
              <a:effectLst/>
            </c:spPr>
            <c:extLst>
              <c:ext xmlns:c16="http://schemas.microsoft.com/office/drawing/2014/chart" uri="{C3380CC4-5D6E-409C-BE32-E72D297353CC}">
                <c16:uniqueId val="{00000045-6E34-4941-A1E9-6096E886D6A2}"/>
              </c:ext>
            </c:extLst>
          </c:dPt>
          <c:dPt>
            <c:idx val="35"/>
            <c:marker>
              <c:symbol val="none"/>
            </c:marker>
            <c:bubble3D val="0"/>
            <c:spPr>
              <a:ln w="15875" cap="rnd">
                <a:solidFill>
                  <a:schemeClr val="accent1">
                    <a:tint val="38000"/>
                  </a:schemeClr>
                </a:solidFill>
                <a:round/>
              </a:ln>
              <a:effectLst/>
            </c:spPr>
            <c:extLst>
              <c:ext xmlns:c16="http://schemas.microsoft.com/office/drawing/2014/chart" uri="{C3380CC4-5D6E-409C-BE32-E72D297353CC}">
                <c16:uniqueId val="{00000047-6E34-4941-A1E9-6096E886D6A2}"/>
              </c:ext>
            </c:extLst>
          </c:dPt>
          <c:dPt>
            <c:idx val="36"/>
            <c:marker>
              <c:symbol val="none"/>
            </c:marker>
            <c:bubble3D val="0"/>
            <c:spPr>
              <a:ln w="15875" cap="rnd">
                <a:solidFill>
                  <a:schemeClr val="accent1">
                    <a:tint val="34000"/>
                  </a:schemeClr>
                </a:solidFill>
                <a:round/>
              </a:ln>
              <a:effectLst/>
            </c:spPr>
            <c:extLst>
              <c:ext xmlns:c16="http://schemas.microsoft.com/office/drawing/2014/chart" uri="{C3380CC4-5D6E-409C-BE32-E72D297353CC}">
                <c16:uniqueId val="{00000049-6E34-4941-A1E9-6096E886D6A2}"/>
              </c:ext>
            </c:extLst>
          </c:dPt>
          <c:dPt>
            <c:idx val="37"/>
            <c:marker>
              <c:symbol val="none"/>
            </c:marker>
            <c:bubble3D val="0"/>
            <c:spPr>
              <a:ln w="15875" cap="rnd">
                <a:solidFill>
                  <a:schemeClr val="accent1">
                    <a:tint val="34000"/>
                  </a:schemeClr>
                </a:solidFill>
                <a:round/>
              </a:ln>
              <a:effectLst/>
            </c:spPr>
            <c:extLst>
              <c:ext xmlns:c16="http://schemas.microsoft.com/office/drawing/2014/chart" uri="{C3380CC4-5D6E-409C-BE32-E72D297353CC}">
                <c16:uniqueId val="{0000004B-6E34-4941-A1E9-6096E886D6A2}"/>
              </c:ext>
            </c:extLst>
          </c:dPt>
          <c:val>
            <c:numRef>
              <c:f>'[Metodologia Vorcon - NBC TA 800 - Alphaville Salvador Residencial 2 - Minuta Final Ajustada.xlsb]BASE DA MATRIZ DE RISCOS'!$I$78:$I$87</c:f>
              <c:numCache>
                <c:formatCode>General</c:formatCode>
                <c:ptCount val="10"/>
                <c:pt idx="0">
                  <c:v>16</c:v>
                </c:pt>
                <c:pt idx="1">
                  <c:v>16</c:v>
                </c:pt>
                <c:pt idx="2">
                  <c:v>9</c:v>
                </c:pt>
                <c:pt idx="3">
                  <c:v>30</c:v>
                </c:pt>
                <c:pt idx="4">
                  <c:v>125</c:v>
                </c:pt>
                <c:pt idx="5">
                  <c:v>40</c:v>
                </c:pt>
                <c:pt idx="6">
                  <c:v>60</c:v>
                </c:pt>
                <c:pt idx="7">
                  <c:v>40</c:v>
                </c:pt>
                <c:pt idx="8">
                  <c:v>40</c:v>
                </c:pt>
                <c:pt idx="9">
                  <c:v>100</c:v>
                </c:pt>
              </c:numCache>
            </c:numRef>
          </c:val>
          <c:extLst>
            <c:ext xmlns:c16="http://schemas.microsoft.com/office/drawing/2014/chart" uri="{C3380CC4-5D6E-409C-BE32-E72D297353CC}">
              <c16:uniqueId val="{0000004C-6E34-4941-A1E9-6096E886D6A2}"/>
            </c:ext>
          </c:extLst>
        </c:ser>
        <c:dLbls>
          <c:showLegendKey val="0"/>
          <c:showVal val="0"/>
          <c:showCatName val="0"/>
          <c:showSerName val="0"/>
          <c:showPercent val="0"/>
          <c:showBubbleSize val="0"/>
        </c:dLbls>
        <c:axId val="203026759"/>
        <c:axId val="1416952617"/>
      </c:radarChart>
      <c:catAx>
        <c:axId val="20302675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1416952617"/>
        <c:crosses val="autoZero"/>
        <c:auto val="1"/>
        <c:lblAlgn val="ctr"/>
        <c:lblOffset val="100"/>
        <c:noMultiLvlLbl val="1"/>
      </c:catAx>
      <c:valAx>
        <c:axId val="141695261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203026759"/>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7134902452543304"/>
          <c:y val="2.5952217777933311E-2"/>
        </c:manualLayout>
      </c:layout>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pt-BR"/>
        </a:p>
      </c:txPr>
    </c:title>
    <c:autoTitleDeleted val="0"/>
    <c:plotArea>
      <c:layout/>
      <c:radarChart>
        <c:radarStyle val="marker"/>
        <c:varyColors val="1"/>
        <c:ser>
          <c:idx val="0"/>
          <c:order val="0"/>
          <c:tx>
            <c:strRef>
              <c:f>'[Metodologia Vorcon - NBC TA 800 - Alphaville Salvador Residencial 2 - Minuta Final Ajustada.xlsb]BASE DA MATRIZ DE RISCOS'!$H$77</c:f>
              <c:strCache>
                <c:ptCount val="1"/>
                <c:pt idx="0">
                  <c:v>Perdas/
Impacto</c:v>
                </c:pt>
              </c:strCache>
            </c:strRef>
          </c:tx>
          <c:marker>
            <c:symbol val="none"/>
          </c:marker>
          <c:dPt>
            <c:idx val="0"/>
            <c:marker>
              <c:symbol val="none"/>
            </c:marker>
            <c:bubble3D val="0"/>
            <c:spPr>
              <a:ln w="15875" cap="rnd">
                <a:solidFill>
                  <a:schemeClr val="accent1">
                    <a:shade val="40000"/>
                  </a:schemeClr>
                </a:solidFill>
                <a:round/>
              </a:ln>
              <a:effectLst/>
            </c:spPr>
            <c:extLst>
              <c:ext xmlns:c16="http://schemas.microsoft.com/office/drawing/2014/chart" uri="{C3380CC4-5D6E-409C-BE32-E72D297353CC}">
                <c16:uniqueId val="{00000001-3201-4EBC-99F7-41FE989EE0B0}"/>
              </c:ext>
            </c:extLst>
          </c:dPt>
          <c:dPt>
            <c:idx val="1"/>
            <c:marker>
              <c:symbol val="none"/>
            </c:marker>
            <c:bubble3D val="0"/>
            <c:spPr>
              <a:ln w="15875" cap="rnd">
                <a:solidFill>
                  <a:schemeClr val="accent1">
                    <a:shade val="50000"/>
                  </a:schemeClr>
                </a:solidFill>
                <a:round/>
              </a:ln>
              <a:effectLst/>
            </c:spPr>
            <c:extLst>
              <c:ext xmlns:c16="http://schemas.microsoft.com/office/drawing/2014/chart" uri="{C3380CC4-5D6E-409C-BE32-E72D297353CC}">
                <c16:uniqueId val="{00000003-3201-4EBC-99F7-41FE989EE0B0}"/>
              </c:ext>
            </c:extLst>
          </c:dPt>
          <c:dPt>
            <c:idx val="2"/>
            <c:marker>
              <c:symbol val="none"/>
            </c:marker>
            <c:bubble3D val="0"/>
            <c:spPr>
              <a:ln w="15875" cap="rnd">
                <a:solidFill>
                  <a:schemeClr val="accent1">
                    <a:shade val="60000"/>
                  </a:schemeClr>
                </a:solidFill>
                <a:round/>
              </a:ln>
              <a:effectLst/>
            </c:spPr>
            <c:extLst>
              <c:ext xmlns:c16="http://schemas.microsoft.com/office/drawing/2014/chart" uri="{C3380CC4-5D6E-409C-BE32-E72D297353CC}">
                <c16:uniqueId val="{00000005-3201-4EBC-99F7-41FE989EE0B0}"/>
              </c:ext>
            </c:extLst>
          </c:dPt>
          <c:dPt>
            <c:idx val="3"/>
            <c:marker>
              <c:symbol val="none"/>
            </c:marker>
            <c:bubble3D val="0"/>
            <c:spPr>
              <a:ln w="15875" cap="rnd">
                <a:solidFill>
                  <a:schemeClr val="accent1">
                    <a:shade val="70000"/>
                  </a:schemeClr>
                </a:solidFill>
                <a:round/>
              </a:ln>
              <a:effectLst/>
            </c:spPr>
            <c:extLst>
              <c:ext xmlns:c16="http://schemas.microsoft.com/office/drawing/2014/chart" uri="{C3380CC4-5D6E-409C-BE32-E72D297353CC}">
                <c16:uniqueId val="{00000007-3201-4EBC-99F7-41FE989EE0B0}"/>
              </c:ext>
            </c:extLst>
          </c:dPt>
          <c:dPt>
            <c:idx val="4"/>
            <c:marker>
              <c:symbol val="none"/>
            </c:marker>
            <c:bubble3D val="0"/>
            <c:spPr>
              <a:ln w="15875" cap="rnd">
                <a:solidFill>
                  <a:schemeClr val="accent1">
                    <a:shade val="80000"/>
                  </a:schemeClr>
                </a:solidFill>
                <a:round/>
              </a:ln>
              <a:effectLst/>
            </c:spPr>
            <c:extLst>
              <c:ext xmlns:c16="http://schemas.microsoft.com/office/drawing/2014/chart" uri="{C3380CC4-5D6E-409C-BE32-E72D297353CC}">
                <c16:uniqueId val="{00000009-3201-4EBC-99F7-41FE989EE0B0}"/>
              </c:ext>
            </c:extLst>
          </c:dPt>
          <c:dPt>
            <c:idx val="5"/>
            <c:marker>
              <c:symbol val="none"/>
            </c:marker>
            <c:bubble3D val="0"/>
            <c:spPr>
              <a:ln w="15875" cap="rnd">
                <a:solidFill>
                  <a:schemeClr val="accent1">
                    <a:shade val="90000"/>
                  </a:schemeClr>
                </a:solidFill>
                <a:round/>
              </a:ln>
              <a:effectLst/>
            </c:spPr>
            <c:extLst>
              <c:ext xmlns:c16="http://schemas.microsoft.com/office/drawing/2014/chart" uri="{C3380CC4-5D6E-409C-BE32-E72D297353CC}">
                <c16:uniqueId val="{0000000B-3201-4EBC-99F7-41FE989EE0B0}"/>
              </c:ext>
            </c:extLst>
          </c:dPt>
          <c:dPt>
            <c:idx val="6"/>
            <c:marker>
              <c:symbol val="none"/>
            </c:marker>
            <c:bubble3D val="0"/>
            <c:spPr>
              <a:ln w="15875" cap="rnd">
                <a:solidFill>
                  <a:schemeClr val="accent1"/>
                </a:solidFill>
                <a:round/>
              </a:ln>
              <a:effectLst/>
            </c:spPr>
            <c:extLst>
              <c:ext xmlns:c16="http://schemas.microsoft.com/office/drawing/2014/chart" uri="{C3380CC4-5D6E-409C-BE32-E72D297353CC}">
                <c16:uniqueId val="{0000000D-3201-4EBC-99F7-41FE989EE0B0}"/>
              </c:ext>
            </c:extLst>
          </c:dPt>
          <c:dPt>
            <c:idx val="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0F-3201-4EBC-99F7-41FE989EE0B0}"/>
              </c:ext>
            </c:extLst>
          </c:dPt>
          <c:dPt>
            <c:idx val="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11-3201-4EBC-99F7-41FE989EE0B0}"/>
              </c:ext>
            </c:extLst>
          </c:dPt>
          <c:dPt>
            <c:idx val="9"/>
            <c:marker>
              <c:symbol val="none"/>
            </c:marker>
            <c:bubble3D val="0"/>
            <c:spPr>
              <a:ln w="15875" cap="rnd">
                <a:solidFill>
                  <a:schemeClr val="accent1">
                    <a:shade val="78000"/>
                  </a:schemeClr>
                </a:solidFill>
                <a:round/>
              </a:ln>
              <a:effectLst/>
            </c:spPr>
            <c:extLst>
              <c:ext xmlns:c16="http://schemas.microsoft.com/office/drawing/2014/chart" uri="{C3380CC4-5D6E-409C-BE32-E72D297353CC}">
                <c16:uniqueId val="{00000013-3201-4EBC-99F7-41FE989EE0B0}"/>
              </c:ext>
            </c:extLst>
          </c:dPt>
          <c:dPt>
            <c:idx val="1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15-3201-4EBC-99F7-41FE989EE0B0}"/>
              </c:ext>
            </c:extLst>
          </c:dPt>
          <c:dPt>
            <c:idx val="1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17-3201-4EBC-99F7-41FE989EE0B0}"/>
              </c:ext>
            </c:extLst>
          </c:dPt>
          <c:dPt>
            <c:idx val="1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19-3201-4EBC-99F7-41FE989EE0B0}"/>
              </c:ext>
            </c:extLst>
          </c:dPt>
          <c:dPt>
            <c:idx val="1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1B-3201-4EBC-99F7-41FE989EE0B0}"/>
              </c:ext>
            </c:extLst>
          </c:dPt>
          <c:dPt>
            <c:idx val="14"/>
            <c:marker>
              <c:symbol val="none"/>
            </c:marker>
            <c:bubble3D val="0"/>
            <c:spPr>
              <a:ln w="15875" cap="rnd">
                <a:solidFill>
                  <a:schemeClr val="accent1">
                    <a:tint val="98000"/>
                  </a:schemeClr>
                </a:solidFill>
                <a:round/>
              </a:ln>
              <a:effectLst/>
            </c:spPr>
            <c:extLst>
              <c:ext xmlns:c16="http://schemas.microsoft.com/office/drawing/2014/chart" uri="{C3380CC4-5D6E-409C-BE32-E72D297353CC}">
                <c16:uniqueId val="{0000001D-3201-4EBC-99F7-41FE989EE0B0}"/>
              </c:ext>
            </c:extLst>
          </c:dPt>
          <c:dPt>
            <c:idx val="1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1F-3201-4EBC-99F7-41FE989EE0B0}"/>
              </c:ext>
            </c:extLst>
          </c:dPt>
          <c:dPt>
            <c:idx val="16"/>
            <c:marker>
              <c:symbol val="none"/>
            </c:marker>
            <c:bubble3D val="0"/>
            <c:spPr>
              <a:ln w="15875" cap="rnd">
                <a:solidFill>
                  <a:schemeClr val="accent1"/>
                </a:solidFill>
                <a:round/>
              </a:ln>
              <a:effectLst/>
            </c:spPr>
            <c:extLst>
              <c:ext xmlns:c16="http://schemas.microsoft.com/office/drawing/2014/chart" uri="{C3380CC4-5D6E-409C-BE32-E72D297353CC}">
                <c16:uniqueId val="{00000021-3201-4EBC-99F7-41FE989EE0B0}"/>
              </c:ext>
            </c:extLst>
          </c:dPt>
          <c:dPt>
            <c:idx val="1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23-3201-4EBC-99F7-41FE989EE0B0}"/>
              </c:ext>
            </c:extLst>
          </c:dPt>
          <c:dPt>
            <c:idx val="1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25-3201-4EBC-99F7-41FE989EE0B0}"/>
              </c:ext>
            </c:extLst>
          </c:dPt>
          <c:dPt>
            <c:idx val="19"/>
            <c:marker>
              <c:symbol val="none"/>
            </c:marker>
            <c:bubble3D val="0"/>
            <c:spPr>
              <a:ln w="15875" cap="rnd">
                <a:solidFill>
                  <a:schemeClr val="accent1">
                    <a:tint val="74000"/>
                  </a:schemeClr>
                </a:solidFill>
                <a:round/>
              </a:ln>
              <a:effectLst/>
            </c:spPr>
            <c:extLst>
              <c:ext xmlns:c16="http://schemas.microsoft.com/office/drawing/2014/chart" uri="{C3380CC4-5D6E-409C-BE32-E72D297353CC}">
                <c16:uniqueId val="{00000027-3201-4EBC-99F7-41FE989EE0B0}"/>
              </c:ext>
            </c:extLst>
          </c:dPt>
          <c:dPt>
            <c:idx val="2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29-3201-4EBC-99F7-41FE989EE0B0}"/>
              </c:ext>
            </c:extLst>
          </c:dPt>
          <c:dPt>
            <c:idx val="2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2B-3201-4EBC-99F7-41FE989EE0B0}"/>
              </c:ext>
            </c:extLst>
          </c:dPt>
          <c:dPt>
            <c:idx val="2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2D-3201-4EBC-99F7-41FE989EE0B0}"/>
              </c:ext>
            </c:extLst>
          </c:dPt>
          <c:dPt>
            <c:idx val="2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2F-3201-4EBC-99F7-41FE989EE0B0}"/>
              </c:ext>
            </c:extLst>
          </c:dPt>
          <c:dPt>
            <c:idx val="24"/>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31-3201-4EBC-99F7-41FE989EE0B0}"/>
              </c:ext>
            </c:extLst>
          </c:dPt>
          <c:dPt>
            <c:idx val="2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33-3201-4EBC-99F7-41FE989EE0B0}"/>
              </c:ext>
            </c:extLst>
          </c:dPt>
          <c:dPt>
            <c:idx val="26"/>
            <c:marker>
              <c:symbol val="none"/>
            </c:marker>
            <c:bubble3D val="0"/>
            <c:spPr>
              <a:ln w="15875" cap="rnd">
                <a:solidFill>
                  <a:schemeClr val="accent1"/>
                </a:solidFill>
                <a:round/>
              </a:ln>
              <a:effectLst/>
            </c:spPr>
            <c:extLst>
              <c:ext xmlns:c16="http://schemas.microsoft.com/office/drawing/2014/chart" uri="{C3380CC4-5D6E-409C-BE32-E72D297353CC}">
                <c16:uniqueId val="{00000035-3201-4EBC-99F7-41FE989EE0B0}"/>
              </c:ext>
            </c:extLst>
          </c:dPt>
          <c:dPt>
            <c:idx val="2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37-3201-4EBC-99F7-41FE989EE0B0}"/>
              </c:ext>
            </c:extLst>
          </c:dPt>
          <c:dPt>
            <c:idx val="2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39-3201-4EBC-99F7-41FE989EE0B0}"/>
              </c:ext>
            </c:extLst>
          </c:dPt>
          <c:dPt>
            <c:idx val="29"/>
            <c:marker>
              <c:symbol val="none"/>
            </c:marker>
            <c:bubble3D val="0"/>
            <c:spPr>
              <a:ln w="15875" cap="rnd">
                <a:solidFill>
                  <a:schemeClr val="accent1">
                    <a:tint val="26000"/>
                  </a:schemeClr>
                </a:solidFill>
                <a:round/>
              </a:ln>
              <a:effectLst/>
            </c:spPr>
            <c:extLst>
              <c:ext xmlns:c16="http://schemas.microsoft.com/office/drawing/2014/chart" uri="{C3380CC4-5D6E-409C-BE32-E72D297353CC}">
                <c16:uniqueId val="{0000003B-3201-4EBC-99F7-41FE989EE0B0}"/>
              </c:ext>
            </c:extLst>
          </c:dPt>
          <c:dPt>
            <c:idx val="3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3D-3201-4EBC-99F7-41FE989EE0B0}"/>
              </c:ext>
            </c:extLst>
          </c:dPt>
          <c:dPt>
            <c:idx val="3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3F-3201-4EBC-99F7-41FE989EE0B0}"/>
              </c:ext>
            </c:extLst>
          </c:dPt>
          <c:dPt>
            <c:idx val="3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41-3201-4EBC-99F7-41FE989EE0B0}"/>
              </c:ext>
            </c:extLst>
          </c:dPt>
          <c:dPt>
            <c:idx val="3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43-3201-4EBC-99F7-41FE989EE0B0}"/>
              </c:ext>
            </c:extLst>
          </c:dPt>
          <c:dPt>
            <c:idx val="34"/>
            <c:marker>
              <c:symbol val="none"/>
            </c:marker>
            <c:bubble3D val="0"/>
            <c:spPr>
              <a:ln w="15875" cap="rnd">
                <a:solidFill>
                  <a:schemeClr val="accent1">
                    <a:tint val="2000"/>
                  </a:schemeClr>
                </a:solidFill>
                <a:round/>
              </a:ln>
              <a:effectLst/>
            </c:spPr>
            <c:extLst>
              <c:ext xmlns:c16="http://schemas.microsoft.com/office/drawing/2014/chart" uri="{C3380CC4-5D6E-409C-BE32-E72D297353CC}">
                <c16:uniqueId val="{00000045-3201-4EBC-99F7-41FE989EE0B0}"/>
              </c:ext>
            </c:extLst>
          </c:dPt>
          <c:dPt>
            <c:idx val="3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47-3201-4EBC-99F7-41FE989EE0B0}"/>
              </c:ext>
            </c:extLst>
          </c:dPt>
          <c:dPt>
            <c:idx val="36"/>
            <c:marker>
              <c:symbol val="none"/>
            </c:marker>
            <c:bubble3D val="0"/>
            <c:spPr>
              <a:ln w="15875" cap="rnd">
                <a:solidFill>
                  <a:schemeClr val="accent1"/>
                </a:solidFill>
                <a:round/>
              </a:ln>
              <a:effectLst/>
            </c:spPr>
            <c:extLst>
              <c:ext xmlns:c16="http://schemas.microsoft.com/office/drawing/2014/chart" uri="{C3380CC4-5D6E-409C-BE32-E72D297353CC}">
                <c16:uniqueId val="{00000049-3201-4EBC-99F7-41FE989EE0B0}"/>
              </c:ext>
            </c:extLst>
          </c:dPt>
          <c:dPt>
            <c:idx val="3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4B-3201-4EBC-99F7-41FE989EE0B0}"/>
              </c:ext>
            </c:extLst>
          </c:dPt>
          <c:val>
            <c:numRef>
              <c:f>'[Metodologia Vorcon - NBC TA 800 - Alphaville Salvador Residencial 2 - Minuta Final Ajustada.xlsb]BASE DA MATRIZ DE RISCOS'!$H$78:$H$87</c:f>
              <c:numCache>
                <c:formatCode>General</c:formatCode>
                <c:ptCount val="10"/>
                <c:pt idx="0">
                  <c:v>1</c:v>
                </c:pt>
                <c:pt idx="1">
                  <c:v>1</c:v>
                </c:pt>
                <c:pt idx="2">
                  <c:v>1</c:v>
                </c:pt>
                <c:pt idx="3">
                  <c:v>2</c:v>
                </c:pt>
                <c:pt idx="4">
                  <c:v>5</c:v>
                </c:pt>
                <c:pt idx="5">
                  <c:v>2</c:v>
                </c:pt>
                <c:pt idx="6">
                  <c:v>4</c:v>
                </c:pt>
                <c:pt idx="7">
                  <c:v>2</c:v>
                </c:pt>
                <c:pt idx="8">
                  <c:v>2</c:v>
                </c:pt>
                <c:pt idx="9">
                  <c:v>5</c:v>
                </c:pt>
              </c:numCache>
            </c:numRef>
          </c:val>
          <c:extLst>
            <c:ext xmlns:c16="http://schemas.microsoft.com/office/drawing/2014/chart" uri="{C3380CC4-5D6E-409C-BE32-E72D297353CC}">
              <c16:uniqueId val="{0000004C-3201-4EBC-99F7-41FE989EE0B0}"/>
            </c:ext>
          </c:extLst>
        </c:ser>
        <c:dLbls>
          <c:showLegendKey val="0"/>
          <c:showVal val="0"/>
          <c:showCatName val="0"/>
          <c:showSerName val="0"/>
          <c:showPercent val="0"/>
          <c:showBubbleSize val="0"/>
        </c:dLbls>
        <c:axId val="117164442"/>
        <c:axId val="857302370"/>
      </c:radarChart>
      <c:catAx>
        <c:axId val="11716444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857302370"/>
        <c:crosses val="autoZero"/>
        <c:auto val="1"/>
        <c:lblAlgn val="ctr"/>
        <c:lblOffset val="100"/>
        <c:noMultiLvlLbl val="1"/>
      </c:catAx>
      <c:valAx>
        <c:axId val="85730237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117164442"/>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pt-BR"/>
        </a:p>
      </c:txPr>
    </c:title>
    <c:autoTitleDeleted val="0"/>
    <c:plotArea>
      <c:layout/>
      <c:radarChart>
        <c:radarStyle val="marker"/>
        <c:varyColors val="1"/>
        <c:ser>
          <c:idx val="0"/>
          <c:order val="0"/>
          <c:tx>
            <c:strRef>
              <c:f>'[Metodologia Vorcon - NBC TA 800 - Alphaville Salvador Residencial 2 - Minuta Final Ajustada.xlsb]BASE DA MATRIZ DE RISCOS'!$G$77</c:f>
              <c:strCache>
                <c:ptCount val="1"/>
                <c:pt idx="0">
                  <c:v>Probabilidade</c:v>
                </c:pt>
              </c:strCache>
            </c:strRef>
          </c:tx>
          <c:marker>
            <c:symbol val="none"/>
          </c:marker>
          <c:dPt>
            <c:idx val="0"/>
            <c:marker>
              <c:symbol val="none"/>
            </c:marker>
            <c:bubble3D val="0"/>
            <c:spPr>
              <a:ln w="15875" cap="rnd">
                <a:solidFill>
                  <a:schemeClr val="accent1">
                    <a:shade val="40000"/>
                  </a:schemeClr>
                </a:solidFill>
                <a:round/>
              </a:ln>
              <a:effectLst/>
            </c:spPr>
            <c:extLst>
              <c:ext xmlns:c16="http://schemas.microsoft.com/office/drawing/2014/chart" uri="{C3380CC4-5D6E-409C-BE32-E72D297353CC}">
                <c16:uniqueId val="{00000001-C5B4-43C9-B3A3-407756B6E029}"/>
              </c:ext>
            </c:extLst>
          </c:dPt>
          <c:dPt>
            <c:idx val="1"/>
            <c:marker>
              <c:symbol val="none"/>
            </c:marker>
            <c:bubble3D val="0"/>
            <c:spPr>
              <a:ln w="15875" cap="rnd">
                <a:solidFill>
                  <a:schemeClr val="accent1">
                    <a:shade val="50000"/>
                  </a:schemeClr>
                </a:solidFill>
                <a:round/>
              </a:ln>
              <a:effectLst/>
            </c:spPr>
            <c:extLst>
              <c:ext xmlns:c16="http://schemas.microsoft.com/office/drawing/2014/chart" uri="{C3380CC4-5D6E-409C-BE32-E72D297353CC}">
                <c16:uniqueId val="{00000003-C5B4-43C9-B3A3-407756B6E029}"/>
              </c:ext>
            </c:extLst>
          </c:dPt>
          <c:dPt>
            <c:idx val="2"/>
            <c:marker>
              <c:symbol val="none"/>
            </c:marker>
            <c:bubble3D val="0"/>
            <c:spPr>
              <a:ln w="15875" cap="rnd">
                <a:solidFill>
                  <a:schemeClr val="accent1">
                    <a:shade val="60000"/>
                  </a:schemeClr>
                </a:solidFill>
                <a:round/>
              </a:ln>
              <a:effectLst/>
            </c:spPr>
            <c:extLst>
              <c:ext xmlns:c16="http://schemas.microsoft.com/office/drawing/2014/chart" uri="{C3380CC4-5D6E-409C-BE32-E72D297353CC}">
                <c16:uniqueId val="{00000005-C5B4-43C9-B3A3-407756B6E029}"/>
              </c:ext>
            </c:extLst>
          </c:dPt>
          <c:dPt>
            <c:idx val="3"/>
            <c:marker>
              <c:symbol val="none"/>
            </c:marker>
            <c:bubble3D val="0"/>
            <c:spPr>
              <a:ln w="15875" cap="rnd">
                <a:solidFill>
                  <a:schemeClr val="accent1">
                    <a:shade val="70000"/>
                  </a:schemeClr>
                </a:solidFill>
                <a:round/>
              </a:ln>
              <a:effectLst/>
            </c:spPr>
            <c:extLst>
              <c:ext xmlns:c16="http://schemas.microsoft.com/office/drawing/2014/chart" uri="{C3380CC4-5D6E-409C-BE32-E72D297353CC}">
                <c16:uniqueId val="{00000007-C5B4-43C9-B3A3-407756B6E029}"/>
              </c:ext>
            </c:extLst>
          </c:dPt>
          <c:dPt>
            <c:idx val="4"/>
            <c:marker>
              <c:symbol val="none"/>
            </c:marker>
            <c:bubble3D val="0"/>
            <c:spPr>
              <a:ln w="15875" cap="rnd">
                <a:solidFill>
                  <a:schemeClr val="accent1">
                    <a:shade val="80000"/>
                  </a:schemeClr>
                </a:solidFill>
                <a:round/>
              </a:ln>
              <a:effectLst/>
            </c:spPr>
            <c:extLst>
              <c:ext xmlns:c16="http://schemas.microsoft.com/office/drawing/2014/chart" uri="{C3380CC4-5D6E-409C-BE32-E72D297353CC}">
                <c16:uniqueId val="{00000009-C5B4-43C9-B3A3-407756B6E029}"/>
              </c:ext>
            </c:extLst>
          </c:dPt>
          <c:dPt>
            <c:idx val="5"/>
            <c:marker>
              <c:symbol val="none"/>
            </c:marker>
            <c:bubble3D val="0"/>
            <c:spPr>
              <a:ln w="15875" cap="rnd">
                <a:solidFill>
                  <a:schemeClr val="accent1">
                    <a:shade val="90000"/>
                  </a:schemeClr>
                </a:solidFill>
                <a:round/>
              </a:ln>
              <a:effectLst/>
            </c:spPr>
            <c:extLst>
              <c:ext xmlns:c16="http://schemas.microsoft.com/office/drawing/2014/chart" uri="{C3380CC4-5D6E-409C-BE32-E72D297353CC}">
                <c16:uniqueId val="{0000000B-C5B4-43C9-B3A3-407756B6E029}"/>
              </c:ext>
            </c:extLst>
          </c:dPt>
          <c:dPt>
            <c:idx val="6"/>
            <c:marker>
              <c:symbol val="none"/>
            </c:marker>
            <c:bubble3D val="0"/>
            <c:spPr>
              <a:ln w="15875" cap="rnd">
                <a:solidFill>
                  <a:schemeClr val="accent1"/>
                </a:solidFill>
                <a:round/>
              </a:ln>
              <a:effectLst/>
            </c:spPr>
            <c:extLst>
              <c:ext xmlns:c16="http://schemas.microsoft.com/office/drawing/2014/chart" uri="{C3380CC4-5D6E-409C-BE32-E72D297353CC}">
                <c16:uniqueId val="{0000000D-C5B4-43C9-B3A3-407756B6E029}"/>
              </c:ext>
            </c:extLst>
          </c:dPt>
          <c:dPt>
            <c:idx val="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0F-C5B4-43C9-B3A3-407756B6E029}"/>
              </c:ext>
            </c:extLst>
          </c:dPt>
          <c:dPt>
            <c:idx val="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11-C5B4-43C9-B3A3-407756B6E029}"/>
              </c:ext>
            </c:extLst>
          </c:dPt>
          <c:dPt>
            <c:idx val="9"/>
            <c:marker>
              <c:symbol val="none"/>
            </c:marker>
            <c:bubble3D val="0"/>
            <c:spPr>
              <a:ln w="15875" cap="rnd">
                <a:solidFill>
                  <a:schemeClr val="accent1">
                    <a:shade val="78000"/>
                  </a:schemeClr>
                </a:solidFill>
                <a:round/>
              </a:ln>
              <a:effectLst/>
            </c:spPr>
            <c:extLst>
              <c:ext xmlns:c16="http://schemas.microsoft.com/office/drawing/2014/chart" uri="{C3380CC4-5D6E-409C-BE32-E72D297353CC}">
                <c16:uniqueId val="{00000013-C5B4-43C9-B3A3-407756B6E029}"/>
              </c:ext>
            </c:extLst>
          </c:dPt>
          <c:dPt>
            <c:idx val="1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15-C5B4-43C9-B3A3-407756B6E029}"/>
              </c:ext>
            </c:extLst>
          </c:dPt>
          <c:dPt>
            <c:idx val="1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17-C5B4-43C9-B3A3-407756B6E029}"/>
              </c:ext>
            </c:extLst>
          </c:dPt>
          <c:dPt>
            <c:idx val="1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19-C5B4-43C9-B3A3-407756B6E029}"/>
              </c:ext>
            </c:extLst>
          </c:dPt>
          <c:dPt>
            <c:idx val="1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1B-C5B4-43C9-B3A3-407756B6E029}"/>
              </c:ext>
            </c:extLst>
          </c:dPt>
          <c:dPt>
            <c:idx val="14"/>
            <c:marker>
              <c:symbol val="none"/>
            </c:marker>
            <c:bubble3D val="0"/>
            <c:spPr>
              <a:ln w="15875" cap="rnd">
                <a:solidFill>
                  <a:schemeClr val="accent1">
                    <a:tint val="98000"/>
                  </a:schemeClr>
                </a:solidFill>
                <a:round/>
              </a:ln>
              <a:effectLst/>
            </c:spPr>
            <c:extLst>
              <c:ext xmlns:c16="http://schemas.microsoft.com/office/drawing/2014/chart" uri="{C3380CC4-5D6E-409C-BE32-E72D297353CC}">
                <c16:uniqueId val="{0000001D-C5B4-43C9-B3A3-407756B6E029}"/>
              </c:ext>
            </c:extLst>
          </c:dPt>
          <c:dPt>
            <c:idx val="1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1F-C5B4-43C9-B3A3-407756B6E029}"/>
              </c:ext>
            </c:extLst>
          </c:dPt>
          <c:dPt>
            <c:idx val="16"/>
            <c:marker>
              <c:symbol val="none"/>
            </c:marker>
            <c:bubble3D val="0"/>
            <c:spPr>
              <a:ln w="15875" cap="rnd">
                <a:solidFill>
                  <a:schemeClr val="accent1"/>
                </a:solidFill>
                <a:round/>
              </a:ln>
              <a:effectLst/>
            </c:spPr>
            <c:extLst>
              <c:ext xmlns:c16="http://schemas.microsoft.com/office/drawing/2014/chart" uri="{C3380CC4-5D6E-409C-BE32-E72D297353CC}">
                <c16:uniqueId val="{00000021-C5B4-43C9-B3A3-407756B6E029}"/>
              </c:ext>
            </c:extLst>
          </c:dPt>
          <c:dPt>
            <c:idx val="1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23-C5B4-43C9-B3A3-407756B6E029}"/>
              </c:ext>
            </c:extLst>
          </c:dPt>
          <c:dPt>
            <c:idx val="1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25-C5B4-43C9-B3A3-407756B6E029}"/>
              </c:ext>
            </c:extLst>
          </c:dPt>
          <c:dPt>
            <c:idx val="19"/>
            <c:marker>
              <c:symbol val="none"/>
            </c:marker>
            <c:bubble3D val="0"/>
            <c:spPr>
              <a:ln w="15875" cap="rnd">
                <a:solidFill>
                  <a:schemeClr val="accent1">
                    <a:tint val="74000"/>
                  </a:schemeClr>
                </a:solidFill>
                <a:round/>
              </a:ln>
              <a:effectLst/>
            </c:spPr>
            <c:extLst>
              <c:ext xmlns:c16="http://schemas.microsoft.com/office/drawing/2014/chart" uri="{C3380CC4-5D6E-409C-BE32-E72D297353CC}">
                <c16:uniqueId val="{00000027-C5B4-43C9-B3A3-407756B6E029}"/>
              </c:ext>
            </c:extLst>
          </c:dPt>
          <c:dPt>
            <c:idx val="2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29-C5B4-43C9-B3A3-407756B6E029}"/>
              </c:ext>
            </c:extLst>
          </c:dPt>
          <c:dPt>
            <c:idx val="2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2B-C5B4-43C9-B3A3-407756B6E029}"/>
              </c:ext>
            </c:extLst>
          </c:dPt>
          <c:dPt>
            <c:idx val="2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2D-C5B4-43C9-B3A3-407756B6E029}"/>
              </c:ext>
            </c:extLst>
          </c:dPt>
          <c:dPt>
            <c:idx val="2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2F-C5B4-43C9-B3A3-407756B6E029}"/>
              </c:ext>
            </c:extLst>
          </c:dPt>
          <c:dPt>
            <c:idx val="24"/>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31-C5B4-43C9-B3A3-407756B6E029}"/>
              </c:ext>
            </c:extLst>
          </c:dPt>
          <c:dPt>
            <c:idx val="2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33-C5B4-43C9-B3A3-407756B6E029}"/>
              </c:ext>
            </c:extLst>
          </c:dPt>
          <c:dPt>
            <c:idx val="26"/>
            <c:marker>
              <c:symbol val="none"/>
            </c:marker>
            <c:bubble3D val="0"/>
            <c:spPr>
              <a:ln w="15875" cap="rnd">
                <a:solidFill>
                  <a:schemeClr val="accent1"/>
                </a:solidFill>
                <a:round/>
              </a:ln>
              <a:effectLst/>
            </c:spPr>
            <c:extLst>
              <c:ext xmlns:c16="http://schemas.microsoft.com/office/drawing/2014/chart" uri="{C3380CC4-5D6E-409C-BE32-E72D297353CC}">
                <c16:uniqueId val="{00000035-C5B4-43C9-B3A3-407756B6E029}"/>
              </c:ext>
            </c:extLst>
          </c:dPt>
          <c:dPt>
            <c:idx val="2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37-C5B4-43C9-B3A3-407756B6E029}"/>
              </c:ext>
            </c:extLst>
          </c:dPt>
          <c:dPt>
            <c:idx val="28"/>
            <c:marker>
              <c:symbol val="none"/>
            </c:marker>
            <c:bubble3D val="0"/>
            <c:spPr>
              <a:ln w="15875" cap="rnd">
                <a:solidFill>
                  <a:schemeClr val="accent1">
                    <a:tint val="80000"/>
                  </a:schemeClr>
                </a:solidFill>
                <a:round/>
              </a:ln>
              <a:effectLst/>
            </c:spPr>
            <c:extLst>
              <c:ext xmlns:c16="http://schemas.microsoft.com/office/drawing/2014/chart" uri="{C3380CC4-5D6E-409C-BE32-E72D297353CC}">
                <c16:uniqueId val="{00000039-C5B4-43C9-B3A3-407756B6E029}"/>
              </c:ext>
            </c:extLst>
          </c:dPt>
          <c:dPt>
            <c:idx val="29"/>
            <c:marker>
              <c:symbol val="none"/>
            </c:marker>
            <c:bubble3D val="0"/>
            <c:spPr>
              <a:ln w="15875" cap="rnd">
                <a:solidFill>
                  <a:schemeClr val="accent1">
                    <a:tint val="26000"/>
                  </a:schemeClr>
                </a:solidFill>
                <a:round/>
              </a:ln>
              <a:effectLst/>
            </c:spPr>
            <c:extLst>
              <c:ext xmlns:c16="http://schemas.microsoft.com/office/drawing/2014/chart" uri="{C3380CC4-5D6E-409C-BE32-E72D297353CC}">
                <c16:uniqueId val="{0000003B-C5B4-43C9-B3A3-407756B6E029}"/>
              </c:ext>
            </c:extLst>
          </c:dPt>
          <c:dPt>
            <c:idx val="30"/>
            <c:marker>
              <c:symbol val="none"/>
            </c:marker>
            <c:bubble3D val="0"/>
            <c:spPr>
              <a:ln w="15875" cap="rnd">
                <a:solidFill>
                  <a:schemeClr val="accent1">
                    <a:tint val="60000"/>
                  </a:schemeClr>
                </a:solidFill>
                <a:round/>
              </a:ln>
              <a:effectLst/>
            </c:spPr>
            <c:extLst>
              <c:ext xmlns:c16="http://schemas.microsoft.com/office/drawing/2014/chart" uri="{C3380CC4-5D6E-409C-BE32-E72D297353CC}">
                <c16:uniqueId val="{0000003D-C5B4-43C9-B3A3-407756B6E029}"/>
              </c:ext>
            </c:extLst>
          </c:dPt>
          <c:dPt>
            <c:idx val="31"/>
            <c:marker>
              <c:symbol val="none"/>
            </c:marker>
            <c:bubble3D val="0"/>
            <c:spPr>
              <a:ln w="15875" cap="rnd">
                <a:solidFill>
                  <a:schemeClr val="accent1">
                    <a:tint val="50000"/>
                  </a:schemeClr>
                </a:solidFill>
                <a:round/>
              </a:ln>
              <a:effectLst/>
            </c:spPr>
            <c:extLst>
              <c:ext xmlns:c16="http://schemas.microsoft.com/office/drawing/2014/chart" uri="{C3380CC4-5D6E-409C-BE32-E72D297353CC}">
                <c16:uniqueId val="{0000003F-C5B4-43C9-B3A3-407756B6E029}"/>
              </c:ext>
            </c:extLst>
          </c:dPt>
          <c:dPt>
            <c:idx val="32"/>
            <c:marker>
              <c:symbol val="none"/>
            </c:marker>
            <c:bubble3D val="0"/>
            <c:spPr>
              <a:ln w="15875" cap="rnd">
                <a:solidFill>
                  <a:schemeClr val="accent1">
                    <a:tint val="40000"/>
                  </a:schemeClr>
                </a:solidFill>
                <a:round/>
              </a:ln>
              <a:effectLst/>
            </c:spPr>
            <c:extLst>
              <c:ext xmlns:c16="http://schemas.microsoft.com/office/drawing/2014/chart" uri="{C3380CC4-5D6E-409C-BE32-E72D297353CC}">
                <c16:uniqueId val="{00000041-C5B4-43C9-B3A3-407756B6E029}"/>
              </c:ext>
            </c:extLst>
          </c:dPt>
          <c:dPt>
            <c:idx val="33"/>
            <c:marker>
              <c:symbol val="none"/>
            </c:marker>
            <c:bubble3D val="0"/>
            <c:spPr>
              <a:ln w="15875" cap="rnd">
                <a:solidFill>
                  <a:schemeClr val="accent1">
                    <a:tint val="30000"/>
                  </a:schemeClr>
                </a:solidFill>
                <a:round/>
              </a:ln>
              <a:effectLst/>
            </c:spPr>
            <c:extLst>
              <c:ext xmlns:c16="http://schemas.microsoft.com/office/drawing/2014/chart" uri="{C3380CC4-5D6E-409C-BE32-E72D297353CC}">
                <c16:uniqueId val="{00000043-C5B4-43C9-B3A3-407756B6E029}"/>
              </c:ext>
            </c:extLst>
          </c:dPt>
          <c:dPt>
            <c:idx val="34"/>
            <c:marker>
              <c:symbol val="none"/>
            </c:marker>
            <c:bubble3D val="0"/>
            <c:spPr>
              <a:ln w="15875" cap="rnd">
                <a:solidFill>
                  <a:schemeClr val="accent1">
                    <a:tint val="2000"/>
                  </a:schemeClr>
                </a:solidFill>
                <a:round/>
              </a:ln>
              <a:effectLst/>
            </c:spPr>
            <c:extLst>
              <c:ext xmlns:c16="http://schemas.microsoft.com/office/drawing/2014/chart" uri="{C3380CC4-5D6E-409C-BE32-E72D297353CC}">
                <c16:uniqueId val="{00000045-C5B4-43C9-B3A3-407756B6E029}"/>
              </c:ext>
            </c:extLst>
          </c:dPt>
          <c:dPt>
            <c:idx val="35"/>
            <c:marker>
              <c:symbol val="none"/>
            </c:marker>
            <c:bubble3D val="0"/>
            <c:spPr>
              <a:ln w="15875" cap="rnd">
                <a:solidFill>
                  <a:schemeClr val="accent1">
                    <a:tint val="10000"/>
                  </a:schemeClr>
                </a:solidFill>
                <a:round/>
              </a:ln>
              <a:effectLst/>
            </c:spPr>
            <c:extLst>
              <c:ext xmlns:c16="http://schemas.microsoft.com/office/drawing/2014/chart" uri="{C3380CC4-5D6E-409C-BE32-E72D297353CC}">
                <c16:uniqueId val="{00000047-C5B4-43C9-B3A3-407756B6E029}"/>
              </c:ext>
            </c:extLst>
          </c:dPt>
          <c:dPt>
            <c:idx val="36"/>
            <c:marker>
              <c:symbol val="none"/>
            </c:marker>
            <c:bubble3D val="0"/>
            <c:spPr>
              <a:ln w="15875" cap="rnd">
                <a:solidFill>
                  <a:schemeClr val="accent1"/>
                </a:solidFill>
                <a:round/>
              </a:ln>
              <a:effectLst/>
            </c:spPr>
            <c:extLst>
              <c:ext xmlns:c16="http://schemas.microsoft.com/office/drawing/2014/chart" uri="{C3380CC4-5D6E-409C-BE32-E72D297353CC}">
                <c16:uniqueId val="{00000049-C5B4-43C9-B3A3-407756B6E029}"/>
              </c:ext>
            </c:extLst>
          </c:dPt>
          <c:dPt>
            <c:idx val="37"/>
            <c:marker>
              <c:symbol val="none"/>
            </c:marker>
            <c:bubble3D val="0"/>
            <c:spPr>
              <a:ln w="15875" cap="rnd">
                <a:solidFill>
                  <a:schemeClr val="accent1">
                    <a:tint val="90000"/>
                  </a:schemeClr>
                </a:solidFill>
                <a:round/>
              </a:ln>
              <a:effectLst/>
            </c:spPr>
            <c:extLst>
              <c:ext xmlns:c16="http://schemas.microsoft.com/office/drawing/2014/chart" uri="{C3380CC4-5D6E-409C-BE32-E72D297353CC}">
                <c16:uniqueId val="{0000004B-C5B4-43C9-B3A3-407756B6E029}"/>
              </c:ext>
            </c:extLst>
          </c:dPt>
          <c:val>
            <c:numRef>
              <c:f>'[Metodologia Vorcon - NBC TA 800 - Alphaville Salvador Residencial 2 - Minuta Final Ajustada.xlsb]BASE DA MATRIZ DE RISCOS'!$G$78:$G$87</c:f>
              <c:numCache>
                <c:formatCode>0</c:formatCode>
                <c:ptCount val="10"/>
                <c:pt idx="0">
                  <c:v>4</c:v>
                </c:pt>
                <c:pt idx="1">
                  <c:v>4</c:v>
                </c:pt>
                <c:pt idx="2">
                  <c:v>3</c:v>
                </c:pt>
                <c:pt idx="3">
                  <c:v>5</c:v>
                </c:pt>
                <c:pt idx="4">
                  <c:v>5</c:v>
                </c:pt>
                <c:pt idx="5">
                  <c:v>4</c:v>
                </c:pt>
                <c:pt idx="6">
                  <c:v>5</c:v>
                </c:pt>
                <c:pt idx="7">
                  <c:v>4</c:v>
                </c:pt>
                <c:pt idx="8">
                  <c:v>4</c:v>
                </c:pt>
                <c:pt idx="9">
                  <c:v>5</c:v>
                </c:pt>
              </c:numCache>
            </c:numRef>
          </c:val>
          <c:extLst>
            <c:ext xmlns:c16="http://schemas.microsoft.com/office/drawing/2014/chart" uri="{C3380CC4-5D6E-409C-BE32-E72D297353CC}">
              <c16:uniqueId val="{0000004C-C5B4-43C9-B3A3-407756B6E029}"/>
            </c:ext>
          </c:extLst>
        </c:ser>
        <c:dLbls>
          <c:showLegendKey val="0"/>
          <c:showVal val="0"/>
          <c:showCatName val="0"/>
          <c:showSerName val="0"/>
          <c:showPercent val="0"/>
          <c:showBubbleSize val="0"/>
        </c:dLbls>
        <c:axId val="117164442"/>
        <c:axId val="857302370"/>
      </c:radarChart>
      <c:catAx>
        <c:axId val="11716444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857302370"/>
        <c:crosses val="autoZero"/>
        <c:auto val="1"/>
        <c:lblAlgn val="ctr"/>
        <c:lblOffset val="100"/>
        <c:noMultiLvlLbl val="1"/>
      </c:catAx>
      <c:valAx>
        <c:axId val="85730237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pt-BR"/>
          </a:p>
        </c:txPr>
        <c:crossAx val="117164442"/>
        <c:crosses val="autoZero"/>
        <c:crossBetween val="between"/>
      </c:valAx>
      <c:spPr>
        <a:noFill/>
        <a:ln>
          <a:noFill/>
        </a:ln>
        <a:effectLst/>
      </c:spPr>
    </c:plotArea>
    <c:plotVisOnly val="1"/>
    <c:dispBlanksAs val="zero"/>
    <c:showDLblsOverMax val="1"/>
  </c:chart>
  <c:spPr>
    <a:noFill/>
    <a:ln w="9525" cap="flat" cmpd="sng" algn="ctr">
      <a:noFill/>
      <a:round/>
    </a:ln>
    <a:effectLst/>
  </c:spPr>
  <c:txPr>
    <a:bodyPr/>
    <a:lstStyle/>
    <a:p>
      <a:pPr>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Matriz</a:t>
            </a:r>
            <a:r>
              <a:rPr lang="pt-BR" baseline="0"/>
              <a:t> de Exposição ao Risco</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3.6141954682030825E-2"/>
          <c:y val="0.11656857405103654"/>
          <c:w val="0.93993518648635022"/>
          <c:h val="0.8105225829138939"/>
        </c:manualLayout>
      </c:layout>
      <c:bubbleChart>
        <c:varyColors val="0"/>
        <c:ser>
          <c:idx val="0"/>
          <c:order val="0"/>
          <c:tx>
            <c:strRef>
              <c:f>'[Metodologia Vorcon -CMI.xlsx]RISCO M'!$F$2</c:f>
              <c:strCache>
                <c:ptCount val="1"/>
                <c:pt idx="0">
                  <c:v>Baixo</c:v>
                </c:pt>
              </c:strCache>
            </c:strRef>
          </c:tx>
          <c:spPr>
            <a:solidFill>
              <a:srgbClr val="92D050"/>
            </a:solidFill>
            <a:ln>
              <a:solidFill>
                <a:srgbClr val="92D05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'[Metodologia Vorcon -CMI.xlsx]RISCO M'!$E$3:$E$31</c:f>
              <c:strCache>
                <c:ptCount val="10"/>
                <c:pt idx="0">
                  <c:v>[P1]</c:v>
                </c:pt>
                <c:pt idx="1">
                  <c:v>[P2]</c:v>
                </c:pt>
                <c:pt idx="2">
                  <c:v>[P3]</c:v>
                </c:pt>
                <c:pt idx="3">
                  <c:v>[P4]</c:v>
                </c:pt>
                <c:pt idx="4">
                  <c:v>[P5]</c:v>
                </c:pt>
                <c:pt idx="5">
                  <c:v>[P6]</c:v>
                </c:pt>
                <c:pt idx="6">
                  <c:v>[P7]</c:v>
                </c:pt>
                <c:pt idx="7">
                  <c:v>[P8]</c:v>
                </c:pt>
                <c:pt idx="8">
                  <c:v>[P9]</c:v>
                </c:pt>
                <c:pt idx="9">
                  <c:v>[P10]</c:v>
                </c:pt>
              </c:strCache>
            </c:strRef>
          </c:xVal>
          <c:yVal>
            <c:numRef>
              <c:f>'[Metodologia Vorcon -CMI.xlsx]RISCO M'!$B$3:$B$31</c:f>
              <c:numCache>
                <c:formatCode>General</c:formatCode>
                <c:ptCount val="29"/>
                <c:pt idx="0">
                  <c:v>16</c:v>
                </c:pt>
                <c:pt idx="1">
                  <c:v>16</c:v>
                </c:pt>
                <c:pt idx="2">
                  <c:v>9</c:v>
                </c:pt>
                <c:pt idx="3">
                  <c:v>30</c:v>
                </c:pt>
                <c:pt idx="4">
                  <c:v>125</c:v>
                </c:pt>
                <c:pt idx="5">
                  <c:v>40</c:v>
                </c:pt>
                <c:pt idx="6">
                  <c:v>60</c:v>
                </c:pt>
                <c:pt idx="7">
                  <c:v>40</c:v>
                </c:pt>
                <c:pt idx="8">
                  <c:v>40</c:v>
                </c:pt>
                <c:pt idx="9">
                  <c:v>100</c:v>
                </c:pt>
              </c:numCache>
            </c:numRef>
          </c:yVal>
          <c:bubbleSize>
            <c:numRef>
              <c:f>'[Metodologia Vorcon -CMI.xlsx]RISCO M'!$F$3:$F$31</c:f>
              <c:numCache>
                <c:formatCode>0%</c:formatCode>
                <c:ptCount val="29"/>
                <c:pt idx="0">
                  <c:v>3.3613445378151259E-2</c:v>
                </c:pt>
                <c:pt idx="1">
                  <c:v>3.3613445378151259E-2</c:v>
                </c:pt>
                <c:pt idx="2">
                  <c:v>1.8907563025210083E-2</c:v>
                </c:pt>
                <c:pt idx="3">
                  <c:v>6.3025210084033612E-2</c:v>
                </c:pt>
                <c:pt idx="4">
                  <c:v>0</c:v>
                </c:pt>
                <c:pt idx="5">
                  <c:v>8.4033613445378158E-2</c:v>
                </c:pt>
                <c:pt idx="6">
                  <c:v>0</c:v>
                </c:pt>
                <c:pt idx="7">
                  <c:v>8.4033613445378158E-2</c:v>
                </c:pt>
                <c:pt idx="8">
                  <c:v>8.4033613445378158E-2</c:v>
                </c:pt>
                <c:pt idx="9">
                  <c:v>0</c:v>
                </c:pt>
              </c:numCache>
            </c:numRef>
          </c:bubbleSize>
          <c:bubble3D val="1"/>
          <c:extLst>
            <c:ext xmlns:c16="http://schemas.microsoft.com/office/drawing/2014/chart" uri="{C3380CC4-5D6E-409C-BE32-E72D297353CC}">
              <c16:uniqueId val="{00000000-DB5C-48B5-B466-3699BAD27E44}"/>
            </c:ext>
          </c:extLst>
        </c:ser>
        <c:ser>
          <c:idx val="1"/>
          <c:order val="1"/>
          <c:tx>
            <c:strRef>
              <c:f>'[Metodologia Vorcon -CMI.xlsx]RISCO M'!$G$2</c:f>
              <c:strCache>
                <c:ptCount val="1"/>
                <c:pt idx="0">
                  <c:v>Médio</c:v>
                </c:pt>
              </c:strCache>
            </c:strRef>
          </c:tx>
          <c:spPr>
            <a:solidFill>
              <a:srgbClr val="FFFF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'[Metodologia Vorcon -CMI.xlsx]RISCO M'!$E$3:$E$31</c:f>
              <c:strCache>
                <c:ptCount val="10"/>
                <c:pt idx="0">
                  <c:v>[P1]</c:v>
                </c:pt>
                <c:pt idx="1">
                  <c:v>[P2]</c:v>
                </c:pt>
                <c:pt idx="2">
                  <c:v>[P3]</c:v>
                </c:pt>
                <c:pt idx="3">
                  <c:v>[P4]</c:v>
                </c:pt>
                <c:pt idx="4">
                  <c:v>[P5]</c:v>
                </c:pt>
                <c:pt idx="5">
                  <c:v>[P6]</c:v>
                </c:pt>
                <c:pt idx="6">
                  <c:v>[P7]</c:v>
                </c:pt>
                <c:pt idx="7">
                  <c:v>[P8]</c:v>
                </c:pt>
                <c:pt idx="8">
                  <c:v>[P9]</c:v>
                </c:pt>
                <c:pt idx="9">
                  <c:v>[P10]</c:v>
                </c:pt>
              </c:strCache>
            </c:strRef>
          </c:xVal>
          <c:yVal>
            <c:numRef>
              <c:f>'[Metodologia Vorcon -CMI.xlsx]RISCO M'!$B$3:$B$31</c:f>
              <c:numCache>
                <c:formatCode>General</c:formatCode>
                <c:ptCount val="29"/>
                <c:pt idx="0">
                  <c:v>16</c:v>
                </c:pt>
                <c:pt idx="1">
                  <c:v>16</c:v>
                </c:pt>
                <c:pt idx="2">
                  <c:v>9</c:v>
                </c:pt>
                <c:pt idx="3">
                  <c:v>30</c:v>
                </c:pt>
                <c:pt idx="4">
                  <c:v>125</c:v>
                </c:pt>
                <c:pt idx="5">
                  <c:v>40</c:v>
                </c:pt>
                <c:pt idx="6">
                  <c:v>60</c:v>
                </c:pt>
                <c:pt idx="7">
                  <c:v>40</c:v>
                </c:pt>
                <c:pt idx="8">
                  <c:v>40</c:v>
                </c:pt>
                <c:pt idx="9">
                  <c:v>100</c:v>
                </c:pt>
              </c:numCache>
            </c:numRef>
          </c:yVal>
          <c:bubbleSize>
            <c:numRef>
              <c:f>'[Metodologia Vorcon -CMI.xlsx]RISCO M'!$G$3:$G$31</c:f>
              <c:numCache>
                <c:formatCode>0%</c:formatCode>
                <c:ptCount val="29"/>
                <c:pt idx="0">
                  <c:v>0</c:v>
                </c:pt>
                <c:pt idx="1">
                  <c:v>0</c:v>
                </c:pt>
                <c:pt idx="2">
                  <c:v>0</c:v>
                </c:pt>
                <c:pt idx="3">
                  <c:v>0</c:v>
                </c:pt>
                <c:pt idx="4">
                  <c:v>0</c:v>
                </c:pt>
                <c:pt idx="5">
                  <c:v>0</c:v>
                </c:pt>
                <c:pt idx="6">
                  <c:v>0.12605042016806722</c:v>
                </c:pt>
                <c:pt idx="7">
                  <c:v>0</c:v>
                </c:pt>
                <c:pt idx="8">
                  <c:v>0</c:v>
                </c:pt>
                <c:pt idx="9">
                  <c:v>0</c:v>
                </c:pt>
              </c:numCache>
            </c:numRef>
          </c:bubbleSize>
          <c:bubble3D val="1"/>
          <c:extLst>
            <c:ext xmlns:c16="http://schemas.microsoft.com/office/drawing/2014/chart" uri="{C3380CC4-5D6E-409C-BE32-E72D297353CC}">
              <c16:uniqueId val="{00000001-DB5C-48B5-B466-3699BAD27E44}"/>
            </c:ext>
          </c:extLst>
        </c:ser>
        <c:ser>
          <c:idx val="2"/>
          <c:order val="2"/>
          <c:tx>
            <c:strRef>
              <c:f>'[Metodologia Vorcon -CMI.xlsx]RISCO M'!$H$2</c:f>
              <c:strCache>
                <c:ptCount val="1"/>
                <c:pt idx="0">
                  <c:v>Alto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'[Metodologia Vorcon -CMI.xlsx]RISCO M'!$E$3:$E$31</c:f>
              <c:strCache>
                <c:ptCount val="10"/>
                <c:pt idx="0">
                  <c:v>[P1]</c:v>
                </c:pt>
                <c:pt idx="1">
                  <c:v>[P2]</c:v>
                </c:pt>
                <c:pt idx="2">
                  <c:v>[P3]</c:v>
                </c:pt>
                <c:pt idx="3">
                  <c:v>[P4]</c:v>
                </c:pt>
                <c:pt idx="4">
                  <c:v>[P5]</c:v>
                </c:pt>
                <c:pt idx="5">
                  <c:v>[P6]</c:v>
                </c:pt>
                <c:pt idx="6">
                  <c:v>[P7]</c:v>
                </c:pt>
                <c:pt idx="7">
                  <c:v>[P8]</c:v>
                </c:pt>
                <c:pt idx="8">
                  <c:v>[P9]</c:v>
                </c:pt>
                <c:pt idx="9">
                  <c:v>[P10]</c:v>
                </c:pt>
              </c:strCache>
            </c:strRef>
          </c:xVal>
          <c:yVal>
            <c:numRef>
              <c:f>'[Metodologia Vorcon -CMI.xlsx]RISCO M'!$B$3:$B$31</c:f>
              <c:numCache>
                <c:formatCode>General</c:formatCode>
                <c:ptCount val="29"/>
                <c:pt idx="0">
                  <c:v>16</c:v>
                </c:pt>
                <c:pt idx="1">
                  <c:v>16</c:v>
                </c:pt>
                <c:pt idx="2">
                  <c:v>9</c:v>
                </c:pt>
                <c:pt idx="3">
                  <c:v>30</c:v>
                </c:pt>
                <c:pt idx="4">
                  <c:v>125</c:v>
                </c:pt>
                <c:pt idx="5">
                  <c:v>40</c:v>
                </c:pt>
                <c:pt idx="6">
                  <c:v>60</c:v>
                </c:pt>
                <c:pt idx="7">
                  <c:v>40</c:v>
                </c:pt>
                <c:pt idx="8">
                  <c:v>40</c:v>
                </c:pt>
                <c:pt idx="9">
                  <c:v>100</c:v>
                </c:pt>
              </c:numCache>
            </c:numRef>
          </c:yVal>
          <c:bubbleSize>
            <c:numRef>
              <c:f>'[Metodologia Vorcon -CMI.xlsx]RISCO M'!$H$3:$H$31</c:f>
              <c:numCache>
                <c:formatCode>0%</c:formatCode>
                <c:ptCount val="29"/>
                <c:pt idx="0">
                  <c:v>0</c:v>
                </c:pt>
                <c:pt idx="1">
                  <c:v>0</c:v>
                </c:pt>
                <c:pt idx="2">
                  <c:v>0</c:v>
                </c:pt>
                <c:pt idx="3">
                  <c:v>0</c:v>
                </c:pt>
                <c:pt idx="4">
                  <c:v>0.26260504201680673</c:v>
                </c:pt>
                <c:pt idx="5">
                  <c:v>0</c:v>
                </c:pt>
                <c:pt idx="6">
                  <c:v>0</c:v>
                </c:pt>
                <c:pt idx="7">
                  <c:v>0</c:v>
                </c:pt>
                <c:pt idx="8">
                  <c:v>0</c:v>
                </c:pt>
                <c:pt idx="9">
                  <c:v>0.21008403361344538</c:v>
                </c:pt>
              </c:numCache>
            </c:numRef>
          </c:bubbleSize>
          <c:bubble3D val="1"/>
          <c:extLst>
            <c:ext xmlns:c16="http://schemas.microsoft.com/office/drawing/2014/chart" uri="{C3380CC4-5D6E-409C-BE32-E72D297353CC}">
              <c16:uniqueId val="{00000002-DB5C-48B5-B466-3699BAD27E44}"/>
            </c:ext>
          </c:extLst>
        </c:ser>
        <c:dLbls>
          <c:dLblPos val="ctr"/>
          <c:showLegendKey val="0"/>
          <c:showVal val="1"/>
          <c:showCatName val="0"/>
          <c:showSerName val="0"/>
          <c:showPercent val="0"/>
          <c:showBubbleSize val="0"/>
        </c:dLbls>
        <c:bubbleScale val="100"/>
        <c:showNegBubbles val="0"/>
        <c:axId val="327395872"/>
        <c:axId val="327394208"/>
      </c:bubbleChart>
      <c:valAx>
        <c:axId val="327395872"/>
        <c:scaling>
          <c:orientation val="minMax"/>
          <c:max val="11"/>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27394208"/>
        <c:crosses val="autoZero"/>
        <c:crossBetween val="midCat"/>
        <c:majorUnit val="1"/>
        <c:minorUnit val="0.1"/>
      </c:valAx>
      <c:valAx>
        <c:axId val="327394208"/>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27395872"/>
        <c:crossesAt val="0"/>
        <c:crossBetween val="midCat"/>
        <c:majorUnit val="10"/>
        <c:min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0.03654</cdr:x>
      <cdr:y>0.519</cdr:y>
    </cdr:from>
    <cdr:to>
      <cdr:x>0.97665</cdr:x>
      <cdr:y>0.51923</cdr:y>
    </cdr:to>
    <cdr:cxnSp macro="">
      <cdr:nvCxnSpPr>
        <cdr:cNvPr id="5" name="Conector reto 4">
          <a:extLst xmlns:a="http://schemas.openxmlformats.org/drawingml/2006/main">
            <a:ext uri="{FF2B5EF4-FFF2-40B4-BE49-F238E27FC236}">
              <a16:creationId xmlns:a16="http://schemas.microsoft.com/office/drawing/2014/main" id="{C2889440-178C-C8CE-F8F6-1B8A9159B7D0}"/>
            </a:ext>
          </a:extLst>
        </cdr:cNvPr>
        <cdr:cNvCxnSpPr/>
      </cdr:nvCxnSpPr>
      <cdr:spPr>
        <a:xfrm xmlns:a="http://schemas.openxmlformats.org/drawingml/2006/main">
          <a:off x="360389" y="1728553"/>
          <a:ext cx="9271538" cy="766"/>
        </a:xfrm>
        <a:prstGeom xmlns:a="http://schemas.openxmlformats.org/drawingml/2006/main" prst="line">
          <a:avLst/>
        </a:prstGeom>
        <a:ln xmlns:a="http://schemas.openxmlformats.org/drawingml/2006/main" w="9525" cap="flat" cmpd="sng" algn="ctr">
          <a:solidFill>
            <a:srgbClr val="FF0000"/>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dr:relSizeAnchor xmlns:cdr="http://schemas.openxmlformats.org/drawingml/2006/chartDrawing">
    <cdr:from>
      <cdr:x>0.03584</cdr:x>
      <cdr:y>0.64986</cdr:y>
    </cdr:from>
    <cdr:to>
      <cdr:x>0.97595</cdr:x>
      <cdr:y>0.65185</cdr:y>
    </cdr:to>
    <cdr:cxnSp macro="">
      <cdr:nvCxnSpPr>
        <cdr:cNvPr id="6" name="Conector reto 5">
          <a:extLst xmlns:a="http://schemas.openxmlformats.org/drawingml/2006/main">
            <a:ext uri="{FF2B5EF4-FFF2-40B4-BE49-F238E27FC236}">
              <a16:creationId xmlns:a16="http://schemas.microsoft.com/office/drawing/2014/main" id="{C37917F2-F4F0-49DE-1651-4D3816E9CA2B}"/>
            </a:ext>
          </a:extLst>
        </cdr:cNvPr>
        <cdr:cNvCxnSpPr/>
      </cdr:nvCxnSpPr>
      <cdr:spPr>
        <a:xfrm xmlns:a="http://schemas.openxmlformats.org/drawingml/2006/main">
          <a:off x="353461" y="2164396"/>
          <a:ext cx="9271538" cy="6628"/>
        </a:xfrm>
        <a:prstGeom xmlns:a="http://schemas.openxmlformats.org/drawingml/2006/main" prst="line">
          <a:avLst/>
        </a:prstGeom>
        <a:ln xmlns:a="http://schemas.openxmlformats.org/drawingml/2006/main" w="9525" cap="flat" cmpd="sng" algn="ctr">
          <a:solidFill>
            <a:srgbClr val="FFC000"/>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648153EA-09CD-4D5C-8F3A-E9E0D5A21B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14860</TotalTime>
  <Pages>38</Pages>
  <Words>9231</Words>
  <Characters>49853</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Viana</dc:creator>
  <cp:keywords/>
  <dc:description/>
  <cp:lastModifiedBy>Luiz Viana</cp:lastModifiedBy>
  <cp:revision>2099</cp:revision>
  <cp:lastPrinted>2024-07-04T04:50:00Z</cp:lastPrinted>
  <dcterms:created xsi:type="dcterms:W3CDTF">2022-11-09T14:02:00Z</dcterms:created>
  <dcterms:modified xsi:type="dcterms:W3CDTF">2024-07-04T04:50:00Z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1046-11.2.0.11486</vt:lpwstr>
  </property>
  <property fmtid="{D5CDD505-2E9C-101B-9397-08002B2CF9AE}" pid="3" name="ICV">
    <vt:lpwstr>512A252CA50B4DC790A4A9D932B52D0B</vt:lpwstr>
  </property>
</Properties>
</file>