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jc w:val="center"/>
      </w:pPr>
      <w:r>
        <w:rPr>
          <w:rFonts w:ascii="Times New Roman" w:hAnsi="Times New Roman" w:eastAsia="Microsoft YaHei"/>
          <w:b/>
          <w:sz w:val="40"/>
        </w:rPr>
        <w:t>Two Dimensions of Retrieval Fairness</w:t>
      </w:r>
    </w:p>
    <w:p>
      <w:pPr>
        <w:jc w:val="center"/>
      </w:pPr>
      <w:r>
        <w:rPr>
          <w:rFonts w:ascii="Times New Roman" w:hAnsi="Times New Roman" w:eastAsia="Microsoft YaHei"/>
          <w:color w:val="606060"/>
          <w:sz w:val="21"/>
        </w:rPr>
        <w:t>Why Group-Proportion Constraints Cannot Defend RAG Against Pairwise Poisoning</w:t>
      </w:r>
    </w:p>
    <w:p>
      <w:r>
        <w:rPr>
          <w:rFonts w:ascii="Times New Roman" w:hAnsi="Times New Roman" w:eastAsia="SimSun"/>
          <w:b/>
          <w:sz w:val="22"/>
        </w:rPr>
        <w:t>Author</w:t>
      </w:r>
      <w:r>
        <w:rPr>
          <w:rFonts w:ascii="Times New Roman" w:hAnsi="Times New Roman" w:eastAsia="SimSun"/>
          <w:sz w:val="22"/>
        </w:rPr>
        <w:t>: Jiang Lu</w:t>
      </w:r>
    </w:p>
    <w:p>
      <w:r>
        <w:rPr>
          <w:rFonts w:ascii="Times New Roman" w:hAnsi="Times New Roman" w:eastAsia="SimSun"/>
          <w:b/>
          <w:sz w:val="22"/>
        </w:rPr>
        <w:t>Affiliation</w:t>
      </w:r>
      <w:r>
        <w:rPr>
          <w:rFonts w:ascii="Times New Roman" w:hAnsi="Times New Roman" w:eastAsia="SimSun"/>
          <w:sz w:val="22"/>
        </w:rPr>
        <w:t>: School of Electronic and Optical Engineering, Nanjing University of Science and Technology</w:t>
      </w:r>
    </w:p>
    <w:p>
      <w:r>
        <w:rPr>
          <w:rFonts w:ascii="Times New Roman" w:hAnsi="Times New Roman" w:eastAsia="SimSun"/>
          <w:b/>
          <w:sz w:val="22"/>
        </w:rPr>
        <w:t>Corresponding author</w:t>
      </w:r>
      <w:r>
        <w:rPr>
          <w:rFonts w:ascii="Times New Roman" w:hAnsi="Times New Roman" w:eastAsia="SimSun"/>
          <w:sz w:val="22"/>
        </w:rPr>
        <w:t>: Jiang Lu (lujiang12@njust.edu.cn; luj00133@gmail.com). ORCID: 0009-0001-0717-2732.</w:t>
      </w:r>
    </w:p>
    <w:p>
      <w:r>
        <w:rPr>
          <w:rFonts w:ascii="Times New Roman" w:hAnsi="Times New Roman" w:eastAsia="SimSun"/>
          <w:b/>
          <w:sz w:val="22"/>
        </w:rPr>
        <w:t>Target venue</w:t>
      </w:r>
      <w:r>
        <w:rPr>
          <w:rFonts w:ascii="Times New Roman" w:hAnsi="Times New Roman" w:eastAsia="SimSun"/>
          <w:sz w:val="22"/>
        </w:rPr>
        <w:t xml:space="preserve">: </w:t>
      </w:r>
      <w:r>
        <w:rPr>
          <w:rFonts w:ascii="Times New Roman" w:hAnsi="Times New Roman" w:eastAsia="SimSun"/>
          <w:i/>
          <w:sz w:val="22"/>
        </w:rPr>
        <w:t>Computers &amp; Security</w:t>
      </w:r>
      <w:r>
        <w:rPr>
          <w:rFonts w:ascii="Times New Roman" w:hAnsi="Times New Roman" w:eastAsia="SimSun"/>
          <w:sz w:val="22"/>
        </w:rPr>
        <w:t xml:space="preserve"> (Q1, CCF-B) — alternative: IEEE TDSC / IEEE TIFS</w:t>
      </w:r>
    </w:p>
    <w:p>
      <w:pPr>
        <w:spacing w:before="240" w:after="120"/>
      </w:pPr>
      <w:r>
        <w:rPr>
          <w:rFonts w:ascii="Times New Roman" w:hAnsi="Times New Roman" w:eastAsia="Microsoft YaHei"/>
          <w:b/>
          <w:sz w:val="28"/>
        </w:rPr>
        <w:t>Abstract</w:t>
      </w:r>
    </w:p>
    <w:p>
      <w:r>
        <w:rPr>
          <w:rFonts w:ascii="Times New Roman" w:hAnsi="Times New Roman" w:eastAsia="SimSun"/>
          <w:sz w:val="22"/>
        </w:rPr>
        <w:t xml:space="preserve">Fairness defenses for retrieval-augmented generation (RAG) are selected and validated using aggregate statistics of the retrieved set: the proportion of passages about each protected group, the deviation of a group's stance from a corpus reference, or the exposure of items across repeated requests. We show that these statistics are </w:t>
      </w:r>
      <w:r>
        <w:rPr>
          <w:rFonts w:ascii="Times New Roman" w:hAnsi="Times New Roman" w:eastAsia="SimSun"/>
          <w:b/>
          <w:sz w:val="22"/>
        </w:rPr>
        <w:t>blind to the attack they are meant to detect</w:t>
      </w:r>
      <w:r>
        <w:rPr>
          <w:rFonts w:ascii="Times New Roman" w:hAnsi="Times New Roman" w:eastAsia="SimSun"/>
          <w:sz w:val="22"/>
        </w:rPr>
        <w:t>, and we identify the property they all share that makes them blind.</w:t>
      </w:r>
    </w:p>
    <w:p>
      <w:r>
        <w:rPr>
          <w:rFonts w:ascii="Times New Roman" w:hAnsi="Times New Roman" w:eastAsia="SimSun"/>
          <w:sz w:val="22"/>
        </w:rPr>
        <w:t xml:space="preserve">The attack is </w:t>
      </w:r>
      <w:r>
        <w:rPr>
          <w:rFonts w:ascii="Times New Roman" w:hAnsi="Times New Roman" w:eastAsia="SimSun"/>
          <w:i/>
          <w:sz w:val="22"/>
        </w:rPr>
        <w:t>pairwise poisoning</w:t>
      </w:r>
      <w:r>
        <w:rPr>
          <w:rFonts w:ascii="Times New Roman" w:hAnsi="Times New Roman" w:eastAsia="SimSun"/>
          <w:sz w:val="22"/>
        </w:rPr>
        <w:t xml:space="preserve">: injected passages reuse the legitimate template inventory and differ only in which group they favour. Because the injection is balanced across groups by construction, it leaves every group-composition statistic clean while skewing the stance of the evidence. We formalise this as two orthogonal dimensions — </w:t>
      </w:r>
      <w:r>
        <w:rPr>
          <w:rFonts w:ascii="Times New Roman" w:hAnsi="Times New Roman" w:eastAsia="SimSun"/>
          <w:b/>
          <w:sz w:val="22"/>
        </w:rPr>
        <w:t>(R1) group composition</w:t>
      </w:r>
      <w:r>
        <w:rPr>
          <w:rFonts w:ascii="Times New Roman" w:hAnsi="Times New Roman" w:eastAsia="SimSun"/>
          <w:sz w:val="22"/>
        </w:rPr>
        <w:t xml:space="preserve"> and </w:t>
      </w:r>
      <w:r>
        <w:rPr>
          <w:rFonts w:ascii="Times New Roman" w:hAnsi="Times New Roman" w:eastAsia="SimSun"/>
          <w:b/>
          <w:sz w:val="22"/>
        </w:rPr>
        <w:t>(R2) within-group stance</w:t>
      </w:r>
      <w:r>
        <w:rPr>
          <w:rFonts w:ascii="Times New Roman" w:hAnsi="Times New Roman" w:eastAsia="SimSun"/>
          <w:sz w:val="22"/>
        </w:rPr>
        <w:t xml:space="preserve"> — and show that the blindness is not an accident of any one metric:</w:t>
      </w:r>
    </w:p>
    <w:p>
      <w:pPr>
        <w:pStyle w:val="ListNumber"/>
        <w:spacing w:line="360" w:lineRule="auto"/>
      </w:pPr>
      <w:r>
        <w:rPr>
          <w:rFonts w:ascii="Times New Roman" w:hAnsi="Times New Roman" w:eastAsia="SimSun"/>
          <w:b/>
          <w:sz w:val="22"/>
        </w:rPr>
        <w:t>Composition statistics do not move.</w:t>
      </w:r>
      <w:r>
        <w:rPr>
          <w:rFonts w:ascii="Times New Roman" w:hAnsi="Times New Roman" w:eastAsia="SimSun"/>
          <w:sz w:val="22"/>
        </w:rPr>
        <w:t xml:space="preserve"> R1 drift stays at or below the level legitimate retrieval variance produces, on both a controlled corpus and a naturally written bias benchmark.</w:t>
      </w:r>
    </w:p>
    <w:p>
      <w:pPr>
        <w:pStyle w:val="ListNumber"/>
        <w:spacing w:line="360" w:lineRule="auto"/>
      </w:pPr>
      <w:r>
        <w:rPr>
          <w:rFonts w:ascii="Times New Roman" w:hAnsi="Times New Roman" w:eastAsia="SimSun"/>
          <w:b/>
          <w:sz w:val="22"/>
        </w:rPr>
        <w:t>Two natural R2 statistics are also blind.</w:t>
      </w:r>
      <w:r>
        <w:rPr>
          <w:rFonts w:ascii="Times New Roman" w:hAnsi="Times New Roman" w:eastAsia="SimSun"/>
          <w:sz w:val="22"/>
        </w:rPr>
        <w:t xml:space="preserve"> Deviation of stance from a corpus reference (0.286 → 0.311) and one-sidedness of stance (0.467 → 0.500) are flat across the clean and fully attacked conditions, because a group-neutral query legitimately retrieves one-sided evidence, so both measure topic conditioning rather than group skew — a component the attack preserves. The statistic that responds is the cross-group stance gap.</w:t>
      </w:r>
    </w:p>
    <w:p>
      <w:pPr>
        <w:pStyle w:val="ListNumber"/>
        <w:spacing w:line="360" w:lineRule="auto"/>
      </w:pPr>
      <w:r>
        <w:rPr>
          <w:rFonts w:ascii="Times New Roman" w:hAnsi="Times New Roman" w:eastAsia="SimSun"/>
          <w:b/>
          <w:sz w:val="22"/>
        </w:rPr>
        <w:t>The right axis is the per-group shift, not the gap between groups — and we initially got this wrong ourselves.</w:t>
      </w:r>
      <w:r>
        <w:rPr>
          <w:rFonts w:ascii="Times New Roman" w:hAnsi="Times New Roman" w:eastAsia="SimSun"/>
          <w:sz w:val="22"/>
        </w:rPr>
        <w:t xml:space="preserve"> Every metric above is an absolute difference between groups. Because the corpus carries a pre-existing asymmetry and the attack </w:t>
      </w:r>
      <w:r>
        <w:rPr>
          <w:rFonts w:ascii="Times New Roman" w:hAnsi="Times New Roman" w:eastAsia="SimSun"/>
          <w:i/>
          <w:sz w:val="22"/>
        </w:rPr>
        <w:t>relocates both groups</w:t>
      </w:r>
      <w:r>
        <w:rPr>
          <w:rFonts w:ascii="Times New Roman" w:hAnsi="Times New Roman" w:eastAsia="SimSun"/>
          <w:sz w:val="22"/>
        </w:rPr>
        <w:t xml:space="preserve"> rather than opening a gap between them, an absolute difference discards the signal. Measured per group, injection moves the suppressed group's stance by −0.13 to −0.18 and the favoured group's by +0.13, consistently across </w:t>
      </w:r>
      <w:r>
        <w:rPr>
          <w:rFonts w:ascii="Times New Roman" w:hAnsi="Times New Roman" w:eastAsia="SimSun"/>
          <w:b/>
          <w:sz w:val="22"/>
        </w:rPr>
        <w:t>three generators from two model families</w:t>
      </w:r>
      <w:r>
        <w:rPr>
          <w:rFonts w:ascii="Times New Roman" w:hAnsi="Times New Roman" w:eastAsia="SimSun"/>
          <w:sz w:val="22"/>
        </w:rPr>
        <w:t xml:space="preserve"> at $p \le 0.0035$; the absolute gap moves by less than 0.002 for two of the three. We reproduced, one level up, the exact error we identify at the retrieval layer.</w:t>
      </w:r>
    </w:p>
    <w:p>
      <w:r>
        <w:rPr>
          <w:rFonts w:ascii="Times New Roman" w:hAnsi="Times New Roman" w:eastAsia="SimSun"/>
          <w:sz w:val="22"/>
        </w:rPr>
        <w:t xml:space="preserve">The practical consequence is a </w:t>
      </w:r>
      <w:r>
        <w:rPr>
          <w:rFonts w:ascii="Times New Roman" w:hAnsi="Times New Roman" w:eastAsia="SimSun"/>
          <w:b/>
          <w:sz w:val="22"/>
        </w:rPr>
        <w:t>negative result about a class of defenses</w:t>
      </w:r>
      <w:r>
        <w:rPr>
          <w:rFonts w:ascii="Times New Roman" w:hAnsi="Times New Roman" w:eastAsia="SimSun"/>
          <w:sz w:val="22"/>
        </w:rPr>
        <w:t xml:space="preserve">, which we prove rather than only measure. A distribution-constrained defense faces a trilemma: it cannot simultaneously exclude adversarial passages, admit good clean selections, and impose a non-vacuous constraint. Empirically the R1 constraint is not weak but </w:t>
      </w:r>
      <w:r>
        <w:rPr>
          <w:rFonts w:ascii="Times New Roman" w:hAnsi="Times New Roman" w:eastAsia="SimSun"/>
          <w:b/>
          <w:sz w:val="22"/>
        </w:rPr>
        <w:t>inert</w:t>
      </w:r>
      <w:r>
        <w:rPr>
          <w:rFonts w:ascii="Times New Roman" w:hAnsi="Times New Roman" w:eastAsia="SimSun"/>
          <w:sz w:val="22"/>
        </w:rPr>
        <w:t xml:space="preserve"> — and the reason is a ceiling, not a sample-size problem. The unconstrained baseline already admits adversarial passages on every query where it can (1.000 for a dense retriever, 0.750 for BM25), so there is no headroom for a reduction to appear even in principle; the per-query difference is identically zero, giving an equivalence bound of exactly ±0.0000. This is not because the constraint fails to change the selection — it does change it, moving the R2 stance gap from 0.7436 to 0.5385 — but because different passages are selected and not one adversarial passage is displaced. We reach the same conclusion across six retrieval back-ends, two corpora, five injection rates and the full budget sweep, with $|\mathcal{G}| = 2$ throughout.</w:t>
      </w:r>
    </w:p>
    <w:p>
      <w:r>
        <w:rPr>
          <w:rFonts w:ascii="Times New Roman" w:hAnsi="Times New Roman" w:eastAsia="SimSun"/>
          <w:sz w:val="22"/>
        </w:rPr>
        <w:t xml:space="preserve">Two further measurement hazards follow from taking the encoder seriously as a factor rather than an implementation detail. Text-attack susceptibility is predicted by the </w:t>
      </w:r>
      <w:r>
        <w:rPr>
          <w:rFonts w:ascii="Times New Roman" w:hAnsi="Times New Roman" w:eastAsia="SimSun"/>
          <w:b/>
          <w:sz w:val="22"/>
        </w:rPr>
        <w:t>sparsity</w:t>
      </w:r>
      <w:r>
        <w:rPr>
          <w:rFonts w:ascii="Times New Roman" w:hAnsi="Times New Roman" w:eastAsia="SimSun"/>
          <w:sz w:val="22"/>
        </w:rPr>
        <w:t xml:space="preserve"> of the representation rather than by whether the encoder is learned (a learned sparse retriever is as susceptible as BM25, 0.625 versus 0.750), but sparsity is a correlate and not a law: enlarging GTE within one family and training recipe makes it </w:t>
      </w:r>
      <w:r>
        <w:rPr>
          <w:rFonts w:ascii="Times New Roman" w:hAnsi="Times New Roman" w:eastAsia="SimSun"/>
          <w:b/>
          <w:sz w:val="22"/>
        </w:rPr>
        <w:t>eight times more susceptible</w:t>
      </w:r>
      <w:r>
        <w:rPr>
          <w:rFonts w:ascii="Times New Roman" w:hAnsi="Times New Roman" w:eastAsia="SimSun"/>
          <w:sz w:val="22"/>
        </w:rPr>
        <w:t xml:space="preserve"> (0.0625 → 0.5000) while enlarging E5 makes it more resistant. Susceptibility is a per-checkpoint property that must be measured, so a single-encoder robustness claim reports an unmeasured encoder property.</w:t>
      </w:r>
    </w:p>
    <w:p>
      <w:r>
        <w:rPr>
          <w:rFonts w:ascii="Times New Roman" w:hAnsi="Times New Roman" w:eastAsia="SimSun"/>
          <w:sz w:val="22"/>
        </w:rPr>
        <w:t>We close with the measurement protocol the results imply: per-group shifts rather than cross-group differences, injection as a rate rather than a count, the encoder reported as a factor, and equivalence bounds for null claims.</w:t>
      </w:r>
    </w:p>
    <w:p>
      <w:r>
        <w:rPr>
          <w:rFonts w:ascii="Times New Roman" w:hAnsi="Times New Roman" w:eastAsia="SimSun"/>
          <w:b/>
          <w:sz w:val="22"/>
        </w:rPr>
        <w:t>Keywords</w:t>
      </w:r>
      <w:r>
        <w:rPr>
          <w:rFonts w:ascii="Times New Roman" w:hAnsi="Times New Roman" w:eastAsia="SimSun"/>
          <w:sz w:val="22"/>
        </w:rPr>
        <w:t>: retrieval-augmented generation, data poisoning, fairness measurement, within-group stance, adversarial robustness, evaluation validity</w:t>
      </w:r>
    </w:p>
    <w:p>
      <w:pPr>
        <w:spacing w:before="240" w:after="120"/>
      </w:pPr>
      <w:r>
        <w:rPr>
          <w:rFonts w:ascii="Times New Roman" w:hAnsi="Times New Roman" w:eastAsia="Microsoft YaHei"/>
          <w:b/>
          <w:sz w:val="28"/>
        </w:rPr>
        <w:t>1. Introduction</w:t>
      </w:r>
    </w:p>
    <w:p>
      <w:r>
        <w:rPr>
          <w:rFonts w:ascii="Times New Roman" w:hAnsi="Times New Roman" w:eastAsia="SimSun"/>
          <w:sz w:val="22"/>
        </w:rPr>
        <w:t>Retrieval-augmented generation (RAG) [1] has become the standard architecture for grounding large language model (LLM) outputs in external, updatable knowledge. Because the generator conditions on whatever the retriever returns, the retrieval corpus becomes a security boundary: an adversary who can place passages in that corpus can determine the evidence on which the model's answer rests. Corpus poisoning attacks exploit exactly this, and a single line of work has established that a small number of injected passages can mislead an undefended system in the large majority of cases [2, 3].</w:t>
      </w:r>
    </w:p>
    <w:p>
      <w:r>
        <w:rPr>
          <w:rFonts w:ascii="Times New Roman" w:hAnsi="Times New Roman" w:eastAsia="SimSun"/>
          <w:sz w:val="22"/>
        </w:rPr>
        <w:t xml:space="preserve">A more recent observation is that poisoning need not target factual correctness at all. Wang et al. [4] show that injected passages can </w:t>
      </w:r>
      <w:r>
        <w:rPr>
          <w:rFonts w:ascii="Times New Roman" w:hAnsi="Times New Roman" w:eastAsia="SimSun"/>
          <w:b/>
          <w:sz w:val="22"/>
        </w:rPr>
        <w:t>amplify social bias</w:t>
      </w:r>
      <w:r>
        <w:rPr>
          <w:rFonts w:ascii="Times New Roman" w:hAnsi="Times New Roman" w:eastAsia="SimSun"/>
          <w:sz w:val="22"/>
        </w:rPr>
        <w:t xml:space="preserve">: a query that is group-neutral can be answered in a stereotyped way because the retrieved evidence has been skewed toward one group. This matters because the harm is representational rather than factual — a biased answer can be </w:t>
      </w:r>
      <w:r>
        <w:rPr>
          <w:rFonts w:ascii="Times New Roman" w:hAnsi="Times New Roman" w:eastAsia="SimSun"/>
          <w:i/>
          <w:sz w:val="22"/>
        </w:rPr>
        <w:t>correct</w:t>
      </w:r>
      <w:r>
        <w:rPr>
          <w:rFonts w:ascii="Times New Roman" w:hAnsi="Times New Roman" w:eastAsia="SimSun"/>
          <w:sz w:val="22"/>
        </w:rPr>
        <w:t xml:space="preserve"> by every factual measure while still systematically demeaning a protected group — and because it is therefore invisible to the accuracy-based evaluation that RAG systems normally undergo.</w:t>
      </w:r>
    </w:p>
    <w:p>
      <w:r>
        <w:rPr>
          <w:rFonts w:ascii="Times New Roman" w:hAnsi="Times New Roman" w:eastAsia="SimSun"/>
          <w:sz w:val="22"/>
        </w:rPr>
        <w:t xml:space="preserve">In response, a body of work has begun to defend the retrieval layer on fairness grounds. The proposed defenses share a common objective: they measure the </w:t>
      </w:r>
      <w:r>
        <w:rPr>
          <w:rFonts w:ascii="Times New Roman" w:hAnsi="Times New Roman" w:eastAsia="SimSun"/>
          <w:b/>
          <w:sz w:val="22"/>
        </w:rPr>
        <w:t>group composition</w:t>
      </w:r>
      <w:r>
        <w:rPr>
          <w:rFonts w:ascii="Times New Roman" w:hAnsi="Times New Roman" w:eastAsia="SimSun"/>
          <w:sz w:val="22"/>
        </w:rPr>
        <w:t xml:space="preserve"> of the retrieved set and constrain it to remain balanced. Concretely, they partition the corpus by group and either re-rank to equalise group proportions [5], adjust the proportion and ordering of group-relevant passages [6], reverse-bias the embedder so that its retrieved group balance compensates for the generator's own bias [7], or randomise the ranking so that equally deserving items receive equal exposure [8]. Item-side variants of the same idea equalise </w:t>
      </w:r>
      <w:r>
        <w:rPr>
          <w:rFonts w:ascii="Times New Roman" w:hAnsi="Times New Roman" w:eastAsia="SimSun"/>
          <w:i/>
          <w:sz w:val="22"/>
        </w:rPr>
        <w:t>exposure</w:t>
      </w:r>
      <w:r>
        <w:rPr>
          <w:rFonts w:ascii="Times New Roman" w:hAnsi="Times New Roman" w:eastAsia="SimSun"/>
          <w:sz w:val="22"/>
        </w:rPr>
        <w:t xml:space="preserve"> rather than group share, but still operate on aggregate composition [8].</w:t>
      </w:r>
    </w:p>
    <w:p>
      <w:r>
        <w:rPr>
          <w:rFonts w:ascii="Times New Roman" w:hAnsi="Times New Roman" w:eastAsia="SimSun"/>
          <w:b/>
          <w:sz w:val="22"/>
        </w:rPr>
        <w:t>This paper is about the measurement those defenses rest on, not about the defenses themselves.</w:t>
      </w:r>
      <w:r>
        <w:rPr>
          <w:rFonts w:ascii="Times New Roman" w:hAnsi="Times New Roman" w:eastAsia="SimSun"/>
          <w:sz w:val="22"/>
        </w:rPr>
        <w:t xml:space="preserve"> A fairness defense is selected, tuned and validated by a statistic, and it is only as good as that statistic's sensitivity to the threat. We show that the standard statistics are structurally insensitive to the attack that motivates them, that the insensitivity has a single identifiable cause, and that the same cause reappears at the generation layer — including in our own first attempt at measuring it. The defense failure that follows is then a </w:t>
      </w:r>
      <w:r>
        <w:rPr>
          <w:rFonts w:ascii="Times New Roman" w:hAnsi="Times New Roman" w:eastAsia="SimSun"/>
          <w:i/>
          <w:sz w:val="22"/>
        </w:rPr>
        <w:t>consequence</w:t>
      </w:r>
      <w:r>
        <w:rPr>
          <w:rFonts w:ascii="Times New Roman" w:hAnsi="Times New Roman" w:eastAsia="SimSun"/>
          <w:sz w:val="22"/>
        </w:rPr>
        <w:t xml:space="preserve"> we prove, not a separate claim.</w:t>
      </w:r>
    </w:p>
    <w:p>
      <w:r>
        <w:rPr>
          <w:rFonts w:ascii="Times New Roman" w:hAnsi="Times New Roman" w:eastAsia="SimSun"/>
          <w:b/>
          <w:sz w:val="22"/>
        </w:rPr>
        <w:t>The problem, stated as a measurement problem.</w:t>
      </w:r>
      <w:r>
        <w:rPr>
          <w:rFonts w:ascii="Times New Roman" w:hAnsi="Times New Roman" w:eastAsia="SimSun"/>
          <w:sz w:val="22"/>
        </w:rPr>
        <w:t xml:space="preserve"> "Group representation" is not one quantity but two, and the standard statistics measure the wrong one. A retrieved set can be described by</w:t>
      </w:r>
    </w:p>
    <w:p>
      <w:pPr>
        <w:pStyle w:val="ListBullet"/>
        <w:spacing w:line="360" w:lineRule="auto"/>
      </w:pPr>
      <w:r>
        <w:rPr>
          <w:rFonts w:ascii="Times New Roman" w:hAnsi="Times New Roman" w:eastAsia="SimSun"/>
          <w:b/>
          <w:sz w:val="22"/>
        </w:rPr>
        <w:t>(R1) group composition</w:t>
      </w:r>
      <w:r>
        <w:rPr>
          <w:rFonts w:ascii="Times New Roman" w:hAnsi="Times New Roman" w:eastAsia="SimSun"/>
          <w:sz w:val="22"/>
        </w:rPr>
        <w:t xml:space="preserve"> — the proportion of group-relevant passages that concern each protected group, i.e. $P(\text{group} \mid \text{group-relevant})$; and</w:t>
      </w:r>
    </w:p>
    <w:p>
      <w:pPr>
        <w:pStyle w:val="ListBullet"/>
        <w:spacing w:line="360" w:lineRule="auto"/>
      </w:pPr>
      <w:r>
        <w:rPr>
          <w:rFonts w:ascii="Times New Roman" w:hAnsi="Times New Roman" w:eastAsia="SimSun"/>
          <w:b/>
          <w:sz w:val="22"/>
        </w:rPr>
        <w:t>(R2) within-group stance</w:t>
      </w:r>
      <w:r>
        <w:rPr>
          <w:rFonts w:ascii="Times New Roman" w:hAnsi="Times New Roman" w:eastAsia="SimSun"/>
          <w:sz w:val="22"/>
        </w:rPr>
        <w:t xml:space="preserve"> — the proportion of passages about a given group that portray it favourably rather than unfavourably, i.e. $P(\text{favourable} \mid \text{group}, \text{group-relevant})$.</w:t>
      </w:r>
    </w:p>
    <w:p>
      <w:r>
        <w:rPr>
          <w:rFonts w:ascii="Times New Roman" w:hAnsi="Times New Roman" w:eastAsia="SimSun"/>
          <w:sz w:val="22"/>
        </w:rPr>
        <w:t xml:space="preserve">R1 and R2 are orthogonal: a set can be perfectly balanced in R1 while every passage about one group is unfavourable, and vice versa. Crucially, the adversarial construction that arises naturally in this setting is </w:t>
      </w:r>
      <w:r>
        <w:rPr>
          <w:rFonts w:ascii="Times New Roman" w:hAnsi="Times New Roman" w:eastAsia="SimSun"/>
          <w:b/>
          <w:sz w:val="22"/>
        </w:rPr>
        <w:t>balanced in R1 by construction</w:t>
      </w:r>
      <w:r>
        <w:rPr>
          <w:rFonts w:ascii="Times New Roman" w:hAnsi="Times New Roman" w:eastAsia="SimSun"/>
          <w:sz w:val="22"/>
        </w:rPr>
        <w:t xml:space="preserve">. An attacker who wishes to skew representation does not inject one-sided material; they inject matched pairs — a favourable passage about group $A$, an unfavourable passage about group $B$ — which are individually indistinguishable from legitimate passages because they are drawn from the </w:t>
      </w:r>
      <w:r>
        <w:rPr>
          <w:rFonts w:ascii="Times New Roman" w:hAnsi="Times New Roman" w:eastAsia="SimSun"/>
          <w:i/>
          <w:sz w:val="22"/>
        </w:rPr>
        <w:t>same template inventory</w:t>
      </w:r>
      <w:r>
        <w:rPr>
          <w:rFonts w:ascii="Times New Roman" w:hAnsi="Times New Roman" w:eastAsia="SimSun"/>
          <w:sz w:val="22"/>
        </w:rPr>
        <w:t>. The injected set therefore contributes equally to both groups' counts, leaving R1 essentially unchanged, while shifting R2 systematically.</w:t>
      </w:r>
    </w:p>
    <w:p>
      <w:r>
        <w:rPr>
          <w:rFonts w:ascii="Times New Roman" w:hAnsi="Times New Roman" w:eastAsia="SimSun"/>
          <w:sz w:val="22"/>
        </w:rPr>
        <w:t>Every statistic that aggregates over group composition is blind to this. It reports the group distribution as clean, admits the injected passages, and returns success.</w:t>
      </w:r>
    </w:p>
    <w:p>
      <w:r>
        <w:rPr>
          <w:rFonts w:ascii="Times New Roman" w:hAnsi="Times New Roman" w:eastAsia="SimSun"/>
          <w:b/>
          <w:sz w:val="22"/>
        </w:rPr>
        <w:t>A second, subtler failure — one we fell into ourselves.</w:t>
      </w:r>
      <w:r>
        <w:rPr>
          <w:rFonts w:ascii="Times New Roman" w:hAnsi="Times New Roman" w:eastAsia="SimSun"/>
          <w:sz w:val="22"/>
        </w:rPr>
        <w:t xml:space="preserve"> The obvious repair is to move from composition to stance and to keep using the same arithmetic: measure the </w:t>
      </w:r>
      <w:r>
        <w:rPr>
          <w:rFonts w:ascii="Times New Roman" w:hAnsi="Times New Roman" w:eastAsia="SimSun"/>
          <w:i/>
          <w:sz w:val="22"/>
        </w:rPr>
        <w:t>gap</w:t>
      </w:r>
      <w:r>
        <w:rPr>
          <w:rFonts w:ascii="Times New Roman" w:hAnsi="Times New Roman" w:eastAsia="SimSun"/>
          <w:sz w:val="22"/>
        </w:rPr>
        <w:t xml:space="preserve"> between the two groups. That repair also fails, and the reason generalises. An absolute difference between two group-level quantities is dominated by whatever constant asymmetry the corpus already had, so it is insensitive to an attack that </w:t>
      </w:r>
      <w:r>
        <w:rPr>
          <w:rFonts w:ascii="Times New Roman" w:hAnsi="Times New Roman" w:eastAsia="SimSun"/>
          <w:b/>
          <w:sz w:val="22"/>
        </w:rPr>
        <w:t>relocates both groups together</w:t>
      </w:r>
      <w:r>
        <w:rPr>
          <w:rFonts w:ascii="Times New Roman" w:hAnsi="Times New Roman" w:eastAsia="SimSun"/>
          <w:sz w:val="22"/>
        </w:rPr>
        <w:t xml:space="preserve"> — which is what this attack does, suppressing one group while elevating the other. The diagnostic is the </w:t>
      </w:r>
      <w:r>
        <w:rPr>
          <w:rFonts w:ascii="Times New Roman" w:hAnsi="Times New Roman" w:eastAsia="SimSun"/>
          <w:i/>
          <w:sz w:val="22"/>
        </w:rPr>
        <w:t>per-group shift</w:t>
      </w:r>
      <w:r>
        <w:rPr>
          <w:rFonts w:ascii="Times New Roman" w:hAnsi="Times New Roman" w:eastAsia="SimSun"/>
          <w:sz w:val="22"/>
        </w:rPr>
        <w:t>. We identify this failure at the retrieval layer (§5.3), where two of three candidate R2 statistics are flat across the clean and fully attacked conditions, and then reproduce it at the generation layer in our own first measurement of propagation (§5.7): the absolute gap moved by less than 0.002 while the per-group shifts moved by 0.13 at $p \le 0.0035$, consistently across three generators. We report that second occurrence in full, because a measurement paper whose authors did not notice their own instance of the error would not be credible about anyone else's.</w:t>
      </w:r>
    </w:p>
    <w:p>
      <w:r>
        <w:rPr>
          <w:rFonts w:ascii="Times New Roman" w:hAnsi="Times New Roman" w:eastAsia="SimSun"/>
          <w:b/>
          <w:sz w:val="22"/>
        </w:rPr>
        <w:t>What we do.</w:t>
      </w:r>
      <w:r>
        <w:rPr>
          <w:rFonts w:ascii="Times New Roman" w:hAnsi="Times New Roman" w:eastAsia="SimSun"/>
          <w:sz w:val="22"/>
        </w:rPr>
        <w:t xml:space="preserve"> We formalise R1 and R2 and derive the sensitivity of each candidate statistic to the attack. We build a controlled evaluation in which group and stance labels are exact and the clean reference for both dimensions is known by construction, and we replicate on a naturally written bias benchmark. We re-implement the defense family these statistics motivate and evaluate it against the attack across six retrieval back-ends, before and after scaling each encoder. Our findings are:</w:t>
      </w:r>
    </w:p>
    <w:p>
      <w:pPr>
        <w:pStyle w:val="ListBullet"/>
        <w:spacing w:line="360" w:lineRule="auto"/>
      </w:pPr>
      <w:r>
        <w:rPr>
          <w:rFonts w:ascii="Times New Roman" w:hAnsi="Times New Roman" w:eastAsia="SimSun"/>
          <w:b/>
          <w:sz w:val="22"/>
        </w:rPr>
        <w:t>The standard statistics are blind, and the blindness is systematic rather than incidental.</w:t>
      </w:r>
      <w:r>
        <w:rPr>
          <w:rFonts w:ascii="Times New Roman" w:hAnsi="Times New Roman" w:eastAsia="SimSun"/>
          <w:sz w:val="22"/>
        </w:rPr>
        <w:t xml:space="preserve"> R1 drift stays at or below the level legitimate retrieval variance produces; two of three candidate R2 statistics are flat across the clean and fully attacked conditions. The reason is shared: each aggregates over a quantity the attack does not perturb, either group counts (which the injection balances by construction) or a topic-conditioned component (which it preserves).</w:t>
      </w:r>
    </w:p>
    <w:p>
      <w:pPr>
        <w:pStyle w:val="ListBullet"/>
        <w:spacing w:line="360" w:lineRule="auto"/>
      </w:pPr>
      <w:r>
        <w:rPr>
          <w:rFonts w:ascii="Times New Roman" w:hAnsi="Times New Roman" w:eastAsia="SimSun"/>
          <w:b/>
          <w:sz w:val="22"/>
        </w:rPr>
        <w:t>The right axis is the per-group shift, and the gap between groups is the wrong one — a distinction we had to be corrected by our own data to see.</w:t>
      </w:r>
      <w:r>
        <w:rPr>
          <w:rFonts w:ascii="Times New Roman" w:hAnsi="Times New Roman" w:eastAsia="SimSun"/>
          <w:sz w:val="22"/>
        </w:rPr>
        <w:t xml:space="preserve"> Absolute differences between groups are dominated by pre-existing corpus asymmetry and are blind to attacks that relocate both groups. Per-group shifts are large, consistent and highly significant, at both the retrieval and generation layers.</w:t>
      </w:r>
    </w:p>
    <w:p>
      <w:pPr>
        <w:pStyle w:val="ListBullet"/>
        <w:spacing w:line="360" w:lineRule="auto"/>
      </w:pPr>
      <w:r>
        <w:rPr>
          <w:rFonts w:ascii="Times New Roman" w:hAnsi="Times New Roman" w:eastAsia="SimSun"/>
          <w:b/>
          <w:sz w:val="22"/>
        </w:rPr>
        <w:t>The R1-only defense is not weak, it is inert — and the reason is a ceiling, which is a stronger statement than a failure to detect an effect.</w:t>
      </w:r>
      <w:r>
        <w:rPr>
          <w:rFonts w:ascii="Times New Roman" w:hAnsi="Times New Roman" w:eastAsia="SimSun"/>
          <w:sz w:val="22"/>
        </w:rPr>
        <w:t xml:space="preserve"> The unconstrained baseline already admits adversarial passages on every query where it can, so there is no headroom for a reduction to appear even in principle; the per-query difference is identically zero and the equivalence bound is exactly ±0.0000, excluding </w:t>
      </w:r>
      <w:r>
        <w:rPr>
          <w:rFonts w:ascii="Times New Roman" w:hAnsi="Times New Roman" w:eastAsia="SimSun"/>
          <w:i/>
          <w:sz w:val="22"/>
        </w:rPr>
        <w:t>any</w:t>
      </w:r>
      <w:r>
        <w:rPr>
          <w:rFonts w:ascii="Times New Roman" w:hAnsi="Times New Roman" w:eastAsia="SimSun"/>
          <w:sz w:val="22"/>
        </w:rPr>
        <w:t xml:space="preserve"> effect rather than an effect above a threshold. It is not that the constraint cannot change the selection — it does — but that changing the selection does not displace a single adversarial passage.</w:t>
      </w:r>
    </w:p>
    <w:p>
      <w:pPr>
        <w:pStyle w:val="ListBullet"/>
        <w:spacing w:line="360" w:lineRule="auto"/>
      </w:pPr>
      <w:r>
        <w:rPr>
          <w:rFonts w:ascii="Times New Roman" w:hAnsi="Times New Roman" w:eastAsia="SimSun"/>
          <w:b/>
          <w:sz w:val="22"/>
        </w:rPr>
        <w:t>The encoder must be reported as a factor, not as an implementation detail.</w:t>
      </w:r>
      <w:r>
        <w:rPr>
          <w:rFonts w:ascii="Times New Roman" w:hAnsi="Times New Roman" w:eastAsia="SimSun"/>
          <w:sz w:val="22"/>
        </w:rPr>
        <w:t xml:space="preserve"> Text-attack susceptibility is predicted by the sparsity of the representation rather than by whether the encoder is learned, but sparsity is a correlate and not a law: enlarging GTE within one family and training recipe makes it eight times more susceptible while enlarging E5 makes it more resistant. A single-encoder robustness claim therefore reports a property of a checkpoint that was never measured.</w:t>
      </w:r>
    </w:p>
    <w:p>
      <w:pPr>
        <w:pStyle w:val="ListBullet"/>
        <w:spacing w:line="360" w:lineRule="auto"/>
      </w:pPr>
      <w:r>
        <w:rPr>
          <w:rFonts w:ascii="Times New Roman" w:hAnsi="Times New Roman" w:eastAsia="SimSun"/>
          <w:b/>
          <w:sz w:val="22"/>
        </w:rPr>
        <w:t>A provenance signal is necessary, and we report an exploratory candidate.</w:t>
      </w:r>
      <w:r>
        <w:rPr>
          <w:rFonts w:ascii="Times New Roman" w:hAnsi="Times New Roman" w:eastAsia="SimSun"/>
          <w:sz w:val="22"/>
        </w:rPr>
        <w:t xml:space="preserve"> We measure the number of distinct queries for which a passage is retrieved and find clean separation in our controlled setting. We state plainly that our corpus is synthetic and that this separation may be an artefact of its construction; we therefore present it as a hypothesis with a specified falsification experiment, not as a defense.</w:t>
      </w:r>
    </w:p>
    <w:p>
      <w:r>
        <w:rPr>
          <w:rFonts w:ascii="Times New Roman" w:hAnsi="Times New Roman" w:eastAsia="SimSun"/>
          <w:b/>
          <w:sz w:val="22"/>
        </w:rPr>
        <w:t>Contributions.</w:t>
      </w:r>
    </w:p>
    <w:p>
      <w:pPr>
        <w:pStyle w:val="ListNumber"/>
        <w:spacing w:line="360" w:lineRule="auto"/>
      </w:pPr>
      <w:r>
        <w:rPr>
          <w:rFonts w:ascii="Times New Roman" w:hAnsi="Times New Roman" w:eastAsia="SimSun"/>
          <w:sz w:val="22"/>
        </w:rPr>
        <w:t>A two-dimensional formalisation of representation in retrieved sets (R1 composition, R2 within-group stance), with the observation that adversarial injection is balanced in R1 and skewed in R2, and an analysis of which aggregate statistics are sensitive to it (§3, §5.1).</w:t>
      </w:r>
    </w:p>
    <w:p>
      <w:pPr>
        <w:pStyle w:val="ListNumber"/>
        <w:spacing w:line="360" w:lineRule="auto"/>
      </w:pPr>
      <w:r>
        <w:rPr>
          <w:rFonts w:ascii="Times New Roman" w:hAnsi="Times New Roman" w:eastAsia="SimSun"/>
          <w:sz w:val="22"/>
        </w:rPr>
        <w:t xml:space="preserve">Identification of a </w:t>
      </w:r>
      <w:r>
        <w:rPr>
          <w:rFonts w:ascii="Times New Roman" w:hAnsi="Times New Roman" w:eastAsia="SimSun"/>
          <w:b/>
          <w:sz w:val="22"/>
        </w:rPr>
        <w:t>shared cause of measurement failure</w:t>
      </w:r>
      <w:r>
        <w:rPr>
          <w:rFonts w:ascii="Times New Roman" w:hAnsi="Times New Roman" w:eastAsia="SimSun"/>
          <w:sz w:val="22"/>
        </w:rPr>
        <w:t>: statistics that aggregate over group counts, or that take an absolute difference between groups, are insensitive to an attack that balances the former and relocates the latter — with the error demonstrated at two layers, including in our own first generation-layer measurement (§5.1, §5.3, §5.7).</w:t>
      </w:r>
    </w:p>
    <w:p>
      <w:pPr>
        <w:pStyle w:val="ListNumber"/>
        <w:spacing w:line="360" w:lineRule="auto"/>
      </w:pPr>
      <w:r>
        <w:rPr>
          <w:rFonts w:ascii="Times New Roman" w:hAnsi="Times New Roman" w:eastAsia="SimSun"/>
          <w:sz w:val="22"/>
        </w:rPr>
        <w:t>A controlled pairwise-poisoning construction that makes both dimensions measurable without a generator, so the mechanism can be studied independently of LLM behaviour (§4), replicated on a naturally written bias benchmark.</w:t>
      </w:r>
    </w:p>
    <w:p>
      <w:pPr>
        <w:pStyle w:val="ListNumber"/>
        <w:spacing w:line="360" w:lineRule="auto"/>
      </w:pPr>
      <w:r>
        <w:rPr>
          <w:rFonts w:ascii="Times New Roman" w:hAnsi="Times New Roman" w:eastAsia="SimSun"/>
          <w:sz w:val="22"/>
        </w:rPr>
        <w:t xml:space="preserve">An empirical demonstration that R1-constraining defenses are inert, with </w:t>
      </w:r>
      <w:r>
        <w:rPr>
          <w:rFonts w:ascii="Times New Roman" w:hAnsi="Times New Roman" w:eastAsia="SimSun"/>
          <w:b/>
          <w:sz w:val="22"/>
        </w:rPr>
        <w:t>equivalence bounds rather than point estimates</w:t>
      </w:r>
      <w:r>
        <w:rPr>
          <w:rFonts w:ascii="Times New Roman" w:hAnsi="Times New Roman" w:eastAsia="SimSun"/>
          <w:sz w:val="22"/>
        </w:rPr>
        <w:t xml:space="preserve"> for the null, across </w:t>
      </w:r>
      <w:r>
        <w:rPr>
          <w:rFonts w:ascii="Times New Roman" w:hAnsi="Times New Roman" w:eastAsia="SimSun"/>
          <w:b/>
          <w:sz w:val="22"/>
        </w:rPr>
        <w:t>six</w:t>
      </w:r>
      <w:r>
        <w:rPr>
          <w:rFonts w:ascii="Times New Roman" w:hAnsi="Times New Roman" w:eastAsia="SimSun"/>
          <w:sz w:val="22"/>
        </w:rPr>
        <w:t xml:space="preserve"> base retrieval back-ends, three scaled checkpoints, two corpora and five injection rates (§5, Appendix B).</w:t>
      </w:r>
    </w:p>
    <w:p>
      <w:pPr>
        <w:pStyle w:val="ListNumber"/>
        <w:spacing w:line="360" w:lineRule="auto"/>
      </w:pPr>
      <w:r>
        <w:rPr>
          <w:rFonts w:ascii="Times New Roman" w:hAnsi="Times New Roman" w:eastAsia="SimSun"/>
          <w:sz w:val="22"/>
        </w:rPr>
        <w:t>A negative result on the limits of distribution-level defense: aggregate-composition constraints cannot reject an individually admissible passage, so any defense in this class has an adversarial-passage inclusion floor of 1 (§6). To our knowledge this limit has not been characterised.</w:t>
      </w:r>
    </w:p>
    <w:p>
      <w:pPr>
        <w:pStyle w:val="ListNumber"/>
        <w:spacing w:line="360" w:lineRule="auto"/>
      </w:pPr>
      <w:r>
        <w:rPr>
          <w:rFonts w:ascii="Times New Roman" w:hAnsi="Times New Roman" w:eastAsia="SimSun"/>
          <w:sz w:val="22"/>
        </w:rPr>
        <w:t xml:space="preserve">A scale check that bounds the sparsity account of encoder susceptibility: susceptibility is </w:t>
      </w:r>
      <w:r>
        <w:rPr>
          <w:rFonts w:ascii="Times New Roman" w:hAnsi="Times New Roman" w:eastAsia="SimSun"/>
          <w:b/>
          <w:sz w:val="22"/>
        </w:rPr>
        <w:t>not monotone in encoder size</w:t>
      </w:r>
      <w:r>
        <w:rPr>
          <w:rFonts w:ascii="Times New Roman" w:hAnsi="Times New Roman" w:eastAsia="SimSun"/>
          <w:sz w:val="22"/>
        </w:rPr>
        <w:t xml:space="preserve"> (GTE 0.0625 → 0.5000 while E5 0.0625 → 0.0000 within matched families), so it is a per-checkpoint property (§5.6).</w:t>
      </w:r>
    </w:p>
    <w:p>
      <w:pPr>
        <w:pStyle w:val="ListNumber"/>
        <w:spacing w:line="360" w:lineRule="auto"/>
      </w:pPr>
      <w:r>
        <w:rPr>
          <w:rFonts w:ascii="Times New Roman" w:hAnsi="Times New Roman" w:eastAsia="SimSun"/>
          <w:sz w:val="22"/>
        </w:rPr>
        <w:t>A measurement protocol implied by the above: per-group shifts rather than cross-group differences, injection reported as a rate rather than a count, the encoder reported as a factor, equivalence bounds for null claims, and both stance and attribution scored by entailment in the correct direction rather than by a prompted judge (§8, §5.7.1).</w:t>
      </w:r>
    </w:p>
    <w:p>
      <w:pPr>
        <w:spacing w:before="240" w:after="120"/>
      </w:pPr>
      <w:r>
        <w:rPr>
          <w:rFonts w:ascii="Times New Roman" w:hAnsi="Times New Roman" w:eastAsia="Microsoft YaHei"/>
          <w:b/>
          <w:sz w:val="28"/>
        </w:rPr>
        <w:t>2. Related Work</w:t>
      </w:r>
    </w:p>
    <w:p>
      <w:pPr>
        <w:shd w:val="clear" w:color="auto" w:fill="DCE6F1"/>
        <w:spacing w:before="200" w:after="80"/>
      </w:pPr>
      <w:r>
        <w:rPr>
          <w:rFonts w:ascii="Times New Roman" w:hAnsi="Times New Roman" w:eastAsia="Microsoft YaHei"/>
          <w:b/>
          <w:sz w:val="26"/>
        </w:rPr>
        <w:t>2.1 Poisoning attacks on RAG</w:t>
      </w:r>
    </w:p>
    <w:p>
      <w:r>
        <w:rPr>
          <w:rFonts w:ascii="Times New Roman" w:hAnsi="Times New Roman" w:eastAsia="SimSun"/>
          <w:sz w:val="22"/>
        </w:rPr>
        <w:t>Corpus poisoning against RAG was established by Zou et al. [2], who showed that a small number of optimised passages can steer a system's answers, and has since been extended to black-box and query-agnostic settings [3], to knowledge-graph-structured retrieval [9], and to multimodal pipelines [10, 11, 12]. A parallel thread targets the retrieval process itself rather than passage content, manipulating embedding space so that injected passages rank highly regardless of their text. Wang et al. [4] combine both: reward-optimised adversarial documents, subspace projection to raise their retrieval probability, and a generate–evaluate–reinject loop that accumulates bias over time.</w:t>
      </w:r>
    </w:p>
    <w:p>
      <w:r>
        <w:rPr>
          <w:rFonts w:ascii="Times New Roman" w:hAnsi="Times New Roman" w:eastAsia="SimSun"/>
          <w:sz w:val="22"/>
        </w:rPr>
        <w:t xml:space="preserve">All of this work targets </w:t>
      </w:r>
      <w:r>
        <w:rPr>
          <w:rFonts w:ascii="Times New Roman" w:hAnsi="Times New Roman" w:eastAsia="SimSun"/>
          <w:i/>
          <w:sz w:val="22"/>
        </w:rPr>
        <w:t>factual</w:t>
      </w:r>
      <w:r>
        <w:rPr>
          <w:rFonts w:ascii="Times New Roman" w:hAnsi="Times New Roman" w:eastAsia="SimSun"/>
          <w:sz w:val="22"/>
        </w:rPr>
        <w:t xml:space="preserve"> correctness except [4], and [4] itself measures bias by </w:t>
      </w:r>
      <w:r>
        <w:rPr>
          <w:rFonts w:ascii="Times New Roman" w:hAnsi="Times New Roman" w:eastAsia="SimSun"/>
          <w:i/>
          <w:sz w:val="22"/>
        </w:rPr>
        <w:t>counting</w:t>
      </w:r>
      <w:r>
        <w:rPr>
          <w:rFonts w:ascii="Times New Roman" w:hAnsi="Times New Roman" w:eastAsia="SimSun"/>
          <w:sz w:val="22"/>
        </w:rPr>
        <w:t xml:space="preserve"> stereotype-consistent selections rather than by modelling the distribution of stance within groups. Our R2 formulation is a distributional refinement of that measurement, and we show that the refinement changes which defenses can work.</w:t>
      </w:r>
    </w:p>
    <w:p>
      <w:pPr>
        <w:shd w:val="clear" w:color="auto" w:fill="DCE6F1"/>
        <w:spacing w:before="200" w:after="80"/>
      </w:pPr>
      <w:r>
        <w:rPr>
          <w:rFonts w:ascii="Times New Roman" w:hAnsi="Times New Roman" w:eastAsia="Microsoft YaHei"/>
          <w:b/>
          <w:sz w:val="26"/>
        </w:rPr>
        <w:t>2.2 Fairness in RAG</w:t>
      </w:r>
    </w:p>
    <w:p>
      <w:r>
        <w:rPr>
          <w:rFonts w:ascii="Times New Roman" w:hAnsi="Times New Roman" w:eastAsia="SimSun"/>
          <w:sz w:val="22"/>
        </w:rPr>
        <w:t xml:space="preserve">Fairness in RAG has been studied primarily as a property of the knowledge base and the generator rather than of an adversary. Wu et al. [6] construct scenario-based questions and evaluate group disparity across RAG components, finding that the retriever has the largest influence on both accuracy and fairness, and that utility and fairness trade off. Their mitigation is to adjust the proportion and ordering of group-relevant passages — an R1 intervention — and they state that they do not provide a comprehensive exploration of mitigation strategies. Kim et al. [7] decompose RAG into LLM, embedder, and corpus, show that component biases interact ("bias conflict"), and find that </w:t>
      </w:r>
      <w:r>
        <w:rPr>
          <w:rFonts w:ascii="Times New Roman" w:hAnsi="Times New Roman" w:eastAsia="SimSun"/>
          <w:i/>
          <w:sz w:val="22"/>
        </w:rPr>
        <w:t>reverse-biasing</w:t>
      </w:r>
      <w:r>
        <w:rPr>
          <w:rFonts w:ascii="Times New Roman" w:hAnsi="Times New Roman" w:eastAsia="SimSun"/>
          <w:sz w:val="22"/>
        </w:rPr>
        <w:t xml:space="preserve"> a small embedder can cancel a much larger generator's bias; their bias metric is group membership, so both R1 and R2 are outside their formulation. Kim and Diaz [8] bring fair-ranking machinery to RAG, using stochastic rankers to equalise item-side exposure across repeated requests, and find that fairness and quality need not trade off severely; their fairness unit is the item/provider rather than the social group.</w:t>
      </w:r>
    </w:p>
    <w:p>
      <w:r>
        <w:rPr>
          <w:rFonts w:ascii="Times New Roman" w:hAnsi="Times New Roman" w:eastAsia="SimSun"/>
          <w:sz w:val="22"/>
        </w:rPr>
        <w:t>Most closely related is Zhao et al. [5], who model position-wise bias propagation in top-$k$ RAG and formulate fairness-aware retrieval as an optimisation problem over group composition, solved by decomposition. This is the most general R1-constraining defense we are aware of, and we treat it as the representative of the class. Like the others, it assumes no adversary: bias is a property of the corpus and the generator, not something an attacker injects.</w:t>
      </w:r>
    </w:p>
    <w:p>
      <w:r>
        <w:rPr>
          <w:rFonts w:ascii="Times New Roman" w:hAnsi="Times New Roman" w:eastAsia="SimSun"/>
          <w:sz w:val="22"/>
        </w:rPr>
        <w:t xml:space="preserve">Two further works are relevant. Kim et al. [7] observe that "naively increasing fairness is not always the optimal solution" — a conclusion we sharpen by identifying the </w:t>
      </w:r>
      <w:r>
        <w:rPr>
          <w:rFonts w:ascii="Times New Roman" w:hAnsi="Times New Roman" w:eastAsia="SimSun"/>
          <w:i/>
          <w:sz w:val="22"/>
        </w:rPr>
        <w:t>specific</w:t>
      </w:r>
      <w:r>
        <w:rPr>
          <w:rFonts w:ascii="Times New Roman" w:hAnsi="Times New Roman" w:eastAsia="SimSun"/>
          <w:sz w:val="22"/>
        </w:rPr>
        <w:t xml:space="preserve"> reason: the fairness being increased is measured along the wrong axis. Bagwe et al. [13] construct fairness-targeted backdoor attacks that manipulate semantic relationships between groups and biases; their attack relies on a trigger and their objective is attack construction, whereas we study trigger-free injection and its consequences for defense design.</w:t>
      </w:r>
    </w:p>
    <w:p>
      <w:pPr>
        <w:shd w:val="clear" w:color="auto" w:fill="DCE6F1"/>
        <w:spacing w:before="200" w:after="80"/>
      </w:pPr>
      <w:r>
        <w:rPr>
          <w:rFonts w:ascii="Times New Roman" w:hAnsi="Times New Roman" w:eastAsia="Microsoft YaHei"/>
          <w:b/>
          <w:sz w:val="26"/>
        </w:rPr>
        <w:t>2.3 The gap</w:t>
      </w:r>
    </w:p>
    <w:p>
      <w:r>
        <w:rPr>
          <w:rFonts w:ascii="Times New Roman" w:hAnsi="Times New Roman" w:eastAsia="SimSun"/>
          <w:sz w:val="22"/>
        </w:rPr>
        <w:t xml:space="preserve">Across this literature we identify four points of agreement that together define the gap this paper addresses. First, fairness defenses for RAG consistently constrain group composition or item exposure (§2.2). Second, several authors independently report that existing defenses are not robust enough — "further optimization … to achieve more stable and generalizable defense performance" [4]; "single-stage defenses give limited robustness" [14]; "does not provide a comprehensive exploration of strategies to mitigate these unfairnesses" [6]. Third, and structurally, none of the fairness works models an adversary: they study corpora that are </w:t>
      </w:r>
      <w:r>
        <w:rPr>
          <w:rFonts w:ascii="Times New Roman" w:hAnsi="Times New Roman" w:eastAsia="SimSun"/>
          <w:i/>
          <w:sz w:val="22"/>
        </w:rPr>
        <w:t>naturally</w:t>
      </w:r>
      <w:r>
        <w:rPr>
          <w:rFonts w:ascii="Times New Roman" w:hAnsi="Times New Roman" w:eastAsia="SimSun"/>
          <w:sz w:val="22"/>
        </w:rPr>
        <w:t xml:space="preserve"> skewed. Fourth, no work we have found constrains or detects within-group stance.</w:t>
      </w:r>
    </w:p>
    <w:p>
      <w:r>
        <w:rPr>
          <w:rFonts w:ascii="Times New Roman" w:hAnsi="Times New Roman" w:eastAsia="SimSun"/>
          <w:sz w:val="22"/>
        </w:rPr>
        <w:t xml:space="preserve">We therefore study the intersection that has not been studied: an </w:t>
      </w:r>
      <w:r>
        <w:rPr>
          <w:rFonts w:ascii="Times New Roman" w:hAnsi="Times New Roman" w:eastAsia="SimSun"/>
          <w:i/>
          <w:sz w:val="22"/>
        </w:rPr>
        <w:t>adversary</w:t>
      </w:r>
      <w:r>
        <w:rPr>
          <w:rFonts w:ascii="Times New Roman" w:hAnsi="Times New Roman" w:eastAsia="SimSun"/>
          <w:sz w:val="22"/>
        </w:rPr>
        <w:t xml:space="preserve"> acting on the axis that </w:t>
      </w:r>
      <w:r>
        <w:rPr>
          <w:rFonts w:ascii="Times New Roman" w:hAnsi="Times New Roman" w:eastAsia="SimSun"/>
          <w:i/>
          <w:sz w:val="22"/>
        </w:rPr>
        <w:t>no</w:t>
      </w:r>
      <w:r>
        <w:rPr>
          <w:rFonts w:ascii="Times New Roman" w:hAnsi="Times New Roman" w:eastAsia="SimSun"/>
          <w:sz w:val="22"/>
        </w:rPr>
        <w:t xml:space="preserve"> defense constrains.</w:t>
      </w:r>
    </w:p>
    <w:p>
      <w:pPr>
        <w:spacing w:before="240" w:after="120"/>
      </w:pPr>
      <w:r>
        <w:rPr>
          <w:rFonts w:ascii="Times New Roman" w:hAnsi="Times New Roman" w:eastAsia="Microsoft YaHei"/>
          <w:b/>
          <w:sz w:val="28"/>
        </w:rPr>
        <w:t>3. Two Dimensions of Representation</w:t>
      </w:r>
    </w:p>
    <w:p>
      <w:pPr>
        <w:shd w:val="clear" w:color="auto" w:fill="DCE6F1"/>
        <w:spacing w:before="200" w:after="80"/>
      </w:pPr>
      <w:r>
        <w:rPr>
          <w:rFonts w:ascii="Times New Roman" w:hAnsi="Times New Roman" w:eastAsia="Microsoft YaHei"/>
          <w:b/>
          <w:sz w:val="26"/>
        </w:rPr>
        <w:t>3.1 Definitions</w:t>
      </w:r>
    </w:p>
    <w:p>
      <w:r>
        <w:rPr>
          <w:rFonts w:ascii="Times New Roman" w:hAnsi="Times New Roman" w:eastAsia="SimSun"/>
          <w:sz w:val="22"/>
        </w:rPr>
        <w:t>Let a retrieved set for query $q$ be $\mathcal{D}_q = \{d_1, \dots, d_k\}$, and let each passage $d$ carry a group label $g(d) \in \mathcal{G} \cup \{\bot\}$ (the protected group the passage concerns; $\bot$ for group-neutral text) and a stance $s(d) \in \{+1, -1, 0\}$ ($+1$ favourable toward $g(d)$, $-1$ unfavourable, $0$ neutral or group-irrelevant).</w:t>
      </w:r>
    </w:p>
    <w:p>
      <w:r>
        <w:rPr>
          <w:rFonts w:ascii="Times New Roman" w:hAnsi="Times New Roman" w:eastAsia="SimSun"/>
          <w:b/>
          <w:sz w:val="22"/>
        </w:rPr>
        <w:t>Definition 1 (R1: group composition).</w:t>
      </w:r>
      <w:r>
        <w:rPr>
          <w:rFonts w:ascii="Times New Roman" w:hAnsi="Times New Roman" w:eastAsia="SimSun"/>
          <w:sz w:val="22"/>
        </w:rPr>
        <w:t xml:space="preserve"> Over the group-relevant passages of $\mathcal{D}_q$,</w:t>
      </w:r>
    </w:p>
    <w:p>
      <w:r>
        <w:rPr>
          <w:rFonts w:ascii="Times New Roman" w:hAnsi="Times New Roman" w:eastAsia="SimSun"/>
          <w:sz w:val="22"/>
        </w:rPr>
        <w:t>$$P^{\mathcal{D}_q}_{\text{grp}}(g) = \frac{|\{d \in \mathcal{D}_q : g(d)=g,\ s(d)\neq 0\}|}{|\{d \in \mathcal{D}_q : g(d)\neq \bot,\ s(d)\neq 0\}|}.$$</w:t>
      </w:r>
    </w:p>
    <w:p>
      <w:r>
        <w:rPr>
          <w:rFonts w:ascii="Times New Roman" w:hAnsi="Times New Roman" w:eastAsia="SimSun"/>
          <w:b/>
          <w:sz w:val="22"/>
        </w:rPr>
        <w:t>Definition 2 (R2: within-group stance).</w:t>
      </w:r>
      <w:r>
        <w:rPr>
          <w:rFonts w:ascii="Times New Roman" w:hAnsi="Times New Roman" w:eastAsia="SimSun"/>
          <w:sz w:val="22"/>
        </w:rPr>
        <w:t xml:space="preserve"> For each group $g$,</w:t>
      </w:r>
    </w:p>
    <w:p>
      <w:r>
        <w:rPr>
          <w:rFonts w:ascii="Times New Roman" w:hAnsi="Times New Roman" w:eastAsia="SimSun"/>
          <w:sz w:val="22"/>
        </w:rPr>
        <w:t>$$P^{\mathcal{D}_q}_{\text{fav}}(g) = \frac{|\{d \in \mathcal{D}_q : g(d)=g,\ s(d)=+1\}|}{|\{d \in \mathcal{D}_q : g(d)=g,\ s(d)\neq 0\}|}.$$</w:t>
      </w:r>
    </w:p>
    <w:p>
      <w:r>
        <w:rPr>
          <w:rFonts w:ascii="Times New Roman" w:hAnsi="Times New Roman" w:eastAsia="SimSun"/>
          <w:b/>
          <w:sz w:val="22"/>
        </w:rPr>
        <w:t>Definition 3 (R1 drift).</w:t>
      </w:r>
      <w:r>
        <w:rPr>
          <w:rFonts w:ascii="Times New Roman" w:hAnsi="Times New Roman" w:eastAsia="SimSun"/>
          <w:sz w:val="22"/>
        </w:rPr>
        <w:t xml:space="preserve"> Against a reference $P^{*}_{\text{grp}}$,</w:t>
      </w:r>
    </w:p>
    <w:p>
      <w:r>
        <w:rPr>
          <w:rFonts w:ascii="Times New Roman" w:hAnsi="Times New Roman" w:eastAsia="SimSun"/>
          <w:sz w:val="22"/>
        </w:rPr>
        <w:t>$$\Delta_{\text{R1}}(\mathcal{D}_q) = \tfrac{1}{2}\sum_{g} \bigl| P^{\mathcal{D}_q}_{\text{grp}}(g) - P^{*}_{\text{grp}}(g) \bigr|.$$</w:t>
      </w:r>
    </w:p>
    <w:p>
      <w:r>
        <w:rPr>
          <w:rFonts w:ascii="Times New Roman" w:hAnsi="Times New Roman" w:eastAsia="SimSun"/>
          <w:b/>
          <w:sz w:val="22"/>
        </w:rPr>
        <w:t>Definition 4 (R2 group-conditioned stance gap).</w:t>
      </w:r>
      <w:r>
        <w:rPr>
          <w:rFonts w:ascii="Times New Roman" w:hAnsi="Times New Roman" w:eastAsia="SimSun"/>
          <w:sz w:val="22"/>
        </w:rPr>
        <w:t xml:space="preserve"> The primary R2 metric is the spread of favourable rate </w:t>
      </w:r>
      <w:r>
        <w:rPr>
          <w:rFonts w:ascii="Times New Roman" w:hAnsi="Times New Roman" w:eastAsia="SimSun"/>
          <w:i/>
          <w:sz w:val="22"/>
        </w:rPr>
        <w:t>across</w:t>
      </w:r>
      <w:r>
        <w:rPr>
          <w:rFonts w:ascii="Times New Roman" w:hAnsi="Times New Roman" w:eastAsia="SimSun"/>
          <w:sz w:val="22"/>
        </w:rPr>
        <w:t xml:space="preserve"> groups:</w:t>
      </w:r>
    </w:p>
    <w:p>
      <w:r>
        <w:rPr>
          <w:rFonts w:ascii="Times New Roman" w:hAnsi="Times New Roman" w:eastAsia="SimSun"/>
          <w:sz w:val="22"/>
        </w:rPr>
        <w:t>$$\Delta_{\text{R2}}(\mathcal{D}_q) = \max_{g \neq g'} \bigl| P^{\mathcal{D}_q}_{\text{fav}}(g) - P^{\mathcal{D}_q}_{\text{fav}}(g') \bigr|.$$</w:t>
      </w:r>
    </w:p>
    <w:p>
      <w:r>
        <w:rPr>
          <w:rFonts w:ascii="Times New Roman" w:hAnsi="Times New Roman" w:eastAsia="SimSun"/>
          <w:b/>
          <w:sz w:val="22"/>
        </w:rPr>
        <w:t>Why a gap across groups, and not a deviation from a reference.</w:t>
      </w:r>
      <w:r>
        <w:rPr>
          <w:rFonts w:ascii="Times New Roman" w:hAnsi="Times New Roman" w:eastAsia="SimSun"/>
          <w:sz w:val="22"/>
        </w:rPr>
        <w:t xml:space="preserve"> The natural first choice for an R2 metric — how far a group's favourable rate sits from the corpus reference — turns out to be unusable, and the reason is worth recording because it is easy to get wrong. Consider a balanced corpus and a query such as </w:t>
      </w:r>
      <w:r>
        <w:rPr>
          <w:rFonts w:ascii="Times New Roman" w:hAnsi="Times New Roman" w:eastAsia="SimSun"/>
          <w:i/>
          <w:sz w:val="22"/>
        </w:rPr>
        <w:t>"Who performed better in the engineering evaluation?"</w:t>
      </w:r>
      <w:r>
        <w:rPr>
          <w:rFonts w:ascii="Times New Roman" w:hAnsi="Times New Roman" w:eastAsia="SimSun"/>
          <w:sz w:val="22"/>
        </w:rPr>
        <w:t xml:space="preserve"> The query's vocabulary matches favourable and unfavourable templates differently, so a clean retrieval of top-$k$ tends to be </w:t>
      </w:r>
      <w:r>
        <w:rPr>
          <w:rFonts w:ascii="Times New Roman" w:hAnsi="Times New Roman" w:eastAsia="SimSun"/>
          <w:b/>
          <w:sz w:val="22"/>
        </w:rPr>
        <w:t>one-sided</w:t>
      </w:r>
      <w:r>
        <w:rPr>
          <w:rFonts w:ascii="Times New Roman" w:hAnsi="Times New Roman" w:eastAsia="SimSun"/>
          <w:sz w:val="22"/>
        </w:rPr>
        <w:t xml:space="preserve">: it returns five passages that are all favourable, or all unfavourable. Measured against a reference favourable rate of $0.5$, this yields a large deviation ($\approx 0.31$ by JS divergence) </w:t>
      </w:r>
      <w:r>
        <w:rPr>
          <w:rFonts w:ascii="Times New Roman" w:hAnsi="Times New Roman" w:eastAsia="SimSun"/>
          <w:i/>
          <w:sz w:val="22"/>
        </w:rPr>
        <w:t>before any attack is applied</w:t>
      </w:r>
      <w:r>
        <w:rPr>
          <w:rFonts w:ascii="Times New Roman" w:hAnsi="Times New Roman" w:eastAsia="SimSun"/>
          <w:sz w:val="22"/>
        </w:rPr>
        <w:t>. We confirmed this directly: every clean query in our corpus returns a top-5 that is entirely one-sided.</w:t>
      </w:r>
    </w:p>
    <w:p>
      <w:r>
        <w:rPr>
          <w:rFonts w:ascii="Times New Roman" w:hAnsi="Times New Roman" w:eastAsia="SimSun"/>
          <w:sz w:val="22"/>
        </w:rPr>
        <w:t xml:space="preserve">Crucially, that one-sidedness is </w:t>
      </w:r>
      <w:r>
        <w:rPr>
          <w:rFonts w:ascii="Times New Roman" w:hAnsi="Times New Roman" w:eastAsia="SimSun"/>
          <w:b/>
          <w:sz w:val="22"/>
        </w:rPr>
        <w:t>topic-conditioned, not group-conditioned</w:t>
      </w:r>
      <w:r>
        <w:rPr>
          <w:rFonts w:ascii="Times New Roman" w:hAnsi="Times New Roman" w:eastAsia="SimSun"/>
          <w:sz w:val="22"/>
        </w:rPr>
        <w:t xml:space="preserve">: when the corpus is balanced, an all-unfavourable retrieval is all-unfavourable for </w:t>
      </w:r>
      <w:r>
        <w:rPr>
          <w:rFonts w:ascii="Times New Roman" w:hAnsi="Times New Roman" w:eastAsia="SimSun"/>
          <w:i/>
          <w:sz w:val="22"/>
        </w:rPr>
        <w:t>every</w:t>
      </w:r>
      <w:r>
        <w:rPr>
          <w:rFonts w:ascii="Times New Roman" w:hAnsi="Times New Roman" w:eastAsia="SimSun"/>
          <w:sz w:val="22"/>
        </w:rPr>
        <w:t xml:space="preserve"> group, so it is not a fairness violation. A deviation-from-reference metric therefore conflates two different phenomena — legitimate topic conditioning, which the attack does not change, and group-conditioned skew, which is the actual harm. Under pairwise poisoning the attack </w:t>
      </w:r>
      <w:r>
        <w:rPr>
          <w:rFonts w:ascii="Times New Roman" w:hAnsi="Times New Roman" w:eastAsia="SimSun"/>
          <w:i/>
          <w:sz w:val="22"/>
        </w:rPr>
        <w:t>preserves</w:t>
      </w:r>
      <w:r>
        <w:rPr>
          <w:rFonts w:ascii="Times New Roman" w:hAnsi="Times New Roman" w:eastAsia="SimSun"/>
          <w:sz w:val="22"/>
        </w:rPr>
        <w:t xml:space="preserve"> the topic-conditioned component (its injected passages are drawn from the same templates), so a deviation metric does not move: in our experiments both the reference-deviation and one-sidedness metrics are flat across the clean and attacked conditions ($0.2859 \to 0.3113$ and $0.4667 \to 0.5000$ respectively), while </w:t>
      </w:r>
      <w:r>
        <w:rPr>
          <w:rFonts w:ascii="Consolas" w:hAnsi="Consolas" w:eastAsia="Consolas"/>
          <w:sz w:val="21"/>
        </w:rPr>
        <w:t>poison@k</w:t>
      </w:r>
      <w:r>
        <w:rPr>
          <w:rFonts w:ascii="Times New Roman" w:hAnsi="Times New Roman" w:eastAsia="SimSun"/>
          <w:sz w:val="22"/>
        </w:rPr>
        <w:t xml:space="preserve"> goes from 0 to 0.750. A defense monitoring either would see a healthy system.</w:t>
      </w:r>
    </w:p>
    <w:p>
      <w:r>
        <w:rPr>
          <w:rFonts w:ascii="Times New Roman" w:hAnsi="Times New Roman" w:eastAsia="SimSun"/>
          <w:sz w:val="22"/>
        </w:rPr>
        <w:t>The gap across groups isolates the group-conditioned component. Under a balanced corpus a clean retrieval has $\Delta_{\text{R2}} = 0$ exactly (all groups equally one-sided, hence equal rates), which we observe across all four strata. Pairwise poisoning favours one group while suppressing another, driving the gap toward 1. This is the quantity the attack actually perturbs, and it is invisible to any R1 monitor.</w:t>
      </w:r>
    </w:p>
    <w:p>
      <w:pPr>
        <w:shd w:val="clear" w:color="auto" w:fill="DCE6F1"/>
        <w:spacing w:before="200" w:after="80"/>
      </w:pPr>
      <w:r>
        <w:rPr>
          <w:rFonts w:ascii="Times New Roman" w:hAnsi="Times New Roman" w:eastAsia="Microsoft YaHei"/>
          <w:b/>
          <w:sz w:val="26"/>
        </w:rPr>
        <w:t>3.2 Why the reference for R2 must be a gap, not a deviation</w:t>
      </w:r>
    </w:p>
    <w:p>
      <w:r>
        <w:rPr>
          <w:rFonts w:ascii="Times New Roman" w:hAnsi="Times New Roman" w:eastAsia="SimSun"/>
          <w:sz w:val="22"/>
        </w:rPr>
        <w:t>We state this separately because our own first implementation got it wrong, and the error is instructive.</w:t>
      </w:r>
    </w:p>
    <w:p>
      <w:r>
        <w:rPr>
          <w:rFonts w:ascii="Times New Roman" w:hAnsi="Times New Roman" w:eastAsia="SimSun"/>
          <w:sz w:val="22"/>
        </w:rPr>
        <w:t xml:space="preserve">A per-query clean reference — the natural choice, and the one used for R1 — </w:t>
      </w:r>
      <w:r>
        <w:rPr>
          <w:rFonts w:ascii="Times New Roman" w:hAnsi="Times New Roman" w:eastAsia="SimSun"/>
          <w:b/>
          <w:sz w:val="22"/>
        </w:rPr>
        <w:t>cannot detect an R2 attack</w:t>
      </w:r>
      <w:r>
        <w:rPr>
          <w:rFonts w:ascii="Times New Roman" w:hAnsi="Times New Roman" w:eastAsia="SimSun"/>
          <w:sz w:val="22"/>
        </w:rPr>
        <w:t xml:space="preserve">. Under pairwise poisoning the injected passages are drawn from the same template inventory as the legitimate ones, so the </w:t>
      </w:r>
      <w:r>
        <w:rPr>
          <w:rFonts w:ascii="Times New Roman" w:hAnsi="Times New Roman" w:eastAsia="SimSun"/>
          <w:i/>
          <w:sz w:val="22"/>
        </w:rPr>
        <w:t>availability</w:t>
      </w:r>
      <w:r>
        <w:rPr>
          <w:rFonts w:ascii="Times New Roman" w:hAnsi="Times New Roman" w:eastAsia="SimSun"/>
          <w:sz w:val="22"/>
        </w:rPr>
        <w:t xml:space="preserve"> of favourable and unfavourable passages in the candidate pool is unchanged: the attacker replaces legitimate favourable evidence with adversarial favourable evidence, and legitimate unfavourable evidence with adversarial unfavourable evidence. A clean retrieval under the same budget therefore exhibits the same stance profile as the attacked retrieval. Measuring R2 against the clean retrieval returns approximately zero drift </w:t>
      </w:r>
      <w:r>
        <w:rPr>
          <w:rFonts w:ascii="Times New Roman" w:hAnsi="Times New Roman" w:eastAsia="SimSun"/>
          <w:i/>
          <w:sz w:val="22"/>
        </w:rPr>
        <w:t>even when every retrieved passage is attacker-controlled</w:t>
      </w:r>
      <w:r>
        <w:rPr>
          <w:rFonts w:ascii="Times New Roman" w:hAnsi="Times New Roman" w:eastAsia="SimSun"/>
          <w:sz w:val="22"/>
        </w:rPr>
        <w:t>.</w:t>
      </w:r>
    </w:p>
    <w:p>
      <w:r>
        <w:rPr>
          <w:rFonts w:ascii="Times New Roman" w:hAnsi="Times New Roman" w:eastAsia="SimSun"/>
          <w:sz w:val="22"/>
        </w:rPr>
        <w:t>Worse, a deviation-from-corpus-reference metric does not work either, for the reason given in Definition 4: it is dominated by topic conditioning, which the attack preserves. In our experiments the corpus-reference JS divergence is $0.2859$ clean and $0.3113$ attacked — a change of $0.025$ while adversarial inclusion moves from $0$ to $0.750$.</w:t>
      </w:r>
    </w:p>
    <w:p>
      <w:r>
        <w:rPr>
          <w:rFonts w:ascii="Times New Roman" w:hAnsi="Times New Roman" w:eastAsia="SimSun"/>
          <w:sz w:val="22"/>
        </w:rPr>
        <w:t>Only the cross-group gap responds. We emphasise all three failures because each is a plausible design choice that produces a monitor reporting a healthy system while the evidence is fully adversarial.</w:t>
      </w:r>
    </w:p>
    <w:p>
      <w:pPr>
        <w:shd w:val="clear" w:color="auto" w:fill="DCE6F1"/>
        <w:spacing w:before="200" w:after="80"/>
      </w:pPr>
      <w:r>
        <w:rPr>
          <w:rFonts w:ascii="Times New Roman" w:hAnsi="Times New Roman" w:eastAsia="Microsoft YaHei"/>
          <w:b/>
          <w:sz w:val="26"/>
        </w:rPr>
        <w:t>3.3 What pairwise poisoning does to each dimension</w:t>
      </w:r>
    </w:p>
    <w:p>
      <w:r>
        <w:rPr>
          <w:rFonts w:ascii="Times New Roman" w:hAnsi="Times New Roman" w:eastAsia="SimSun"/>
          <w:sz w:val="22"/>
        </w:rPr>
        <w:t>Let the attacker inject $n$ passages, half favourable toward group $A$ and half unfavourable toward group $B$, using the legitimate template inventory. Then:</w:t>
      </w:r>
    </w:p>
    <w:p>
      <w:pPr>
        <w:pStyle w:val="ListBullet"/>
        <w:spacing w:line="360" w:lineRule="auto"/>
      </w:pPr>
      <w:r>
        <w:rPr>
          <w:rFonts w:ascii="Times New Roman" w:hAnsi="Times New Roman" w:eastAsia="SimSun"/>
          <w:b/>
          <w:sz w:val="22"/>
        </w:rPr>
        <w:t>R1:</w:t>
      </w:r>
      <w:r>
        <w:rPr>
          <w:rFonts w:ascii="Times New Roman" w:hAnsi="Times New Roman" w:eastAsia="SimSun"/>
          <w:sz w:val="22"/>
        </w:rPr>
        <w:t xml:space="preserve"> the injected set contributes $\lceil n/2 \rceil$ group-relevant passages to each of $A$ and $B$. Its composition is $(\tfrac{1}{2}, \tfrac{1}{2})$ — </w:t>
      </w:r>
      <w:r>
        <w:rPr>
          <w:rFonts w:ascii="Times New Roman" w:hAnsi="Times New Roman" w:eastAsia="SimSun"/>
          <w:i/>
          <w:sz w:val="22"/>
        </w:rPr>
        <w:t>identical to the balanced reference</w:t>
      </w:r>
      <w:r>
        <w:rPr>
          <w:rFonts w:ascii="Times New Roman" w:hAnsi="Times New Roman" w:eastAsia="SimSun"/>
          <w:sz w:val="22"/>
        </w:rPr>
        <w:t>. Formally, the compositional drift contributed by the injection is 0, and any observed R1 drift comes from injected passages outranking legitimate ones, not from their composition.</w:t>
      </w:r>
    </w:p>
    <w:p>
      <w:pPr>
        <w:pStyle w:val="ListBullet"/>
        <w:spacing w:line="360" w:lineRule="auto"/>
      </w:pPr>
      <w:r>
        <w:rPr>
          <w:rFonts w:ascii="Times New Roman" w:hAnsi="Times New Roman" w:eastAsia="SimSun"/>
          <w:b/>
          <w:sz w:val="22"/>
        </w:rPr>
        <w:t>R2 (reference deviation):</w:t>
      </w:r>
      <w:r>
        <w:rPr>
          <w:rFonts w:ascii="Times New Roman" w:hAnsi="Times New Roman" w:eastAsia="SimSun"/>
          <w:sz w:val="22"/>
        </w:rPr>
        <w:t xml:space="preserve"> unchanged, because the attack preserves the topic-conditioned one-sidedness that dominates this quantity (§3.3).</w:t>
      </w:r>
    </w:p>
    <w:p>
      <w:pPr>
        <w:pStyle w:val="ListBullet"/>
        <w:spacing w:line="360" w:lineRule="auto"/>
      </w:pPr>
      <w:r>
        <w:rPr>
          <w:rFonts w:ascii="Times New Roman" w:hAnsi="Times New Roman" w:eastAsia="SimSun"/>
          <w:b/>
          <w:sz w:val="22"/>
        </w:rPr>
        <w:t>R2 (cross-group gap):</w:t>
      </w:r>
      <w:r>
        <w:rPr>
          <w:rFonts w:ascii="Times New Roman" w:hAnsi="Times New Roman" w:eastAsia="SimSun"/>
          <w:sz w:val="22"/>
        </w:rPr>
        <w:t xml:space="preserve"> $P_{\text{fav}}(A) \to 1$ and $P_{\text{fav}}(B) \to 0$, so $\Delta_{\text{R2}} \to 1$ — the maximum.</w:t>
      </w:r>
    </w:p>
    <w:p>
      <w:r>
        <w:rPr>
          <w:rFonts w:ascii="Times New Roman" w:hAnsi="Times New Roman" w:eastAsia="SimSun"/>
          <w:sz w:val="22"/>
        </w:rPr>
        <w:t>This asymmetry is the attack's entire mechanism, and it is invisible to an R1 monitor by construction.</w:t>
      </w:r>
    </w:p>
    <w:p>
      <w:pPr>
        <w:spacing w:before="240" w:after="120"/>
      </w:pPr>
      <w:r>
        <w:rPr>
          <w:rFonts w:ascii="Times New Roman" w:hAnsi="Times New Roman" w:eastAsia="Microsoft YaHei"/>
          <w:b/>
          <w:sz w:val="28"/>
        </w:rPr>
        <w:t>4. Attack and Evaluation Setup</w:t>
      </w:r>
    </w:p>
    <w:p>
      <w:pPr>
        <w:shd w:val="clear" w:color="auto" w:fill="DCE6F1"/>
        <w:spacing w:before="200" w:after="80"/>
      </w:pPr>
      <w:r>
        <w:rPr>
          <w:rFonts w:ascii="Times New Roman" w:hAnsi="Times New Roman" w:eastAsia="Microsoft YaHei"/>
          <w:b/>
          <w:sz w:val="26"/>
        </w:rPr>
        <w:t>4.1 Corpus</w:t>
      </w:r>
    </w:p>
    <w:p>
      <w:r>
        <w:rPr>
          <w:rFonts w:ascii="Times New Roman" w:hAnsi="Times New Roman" w:eastAsia="SimSun"/>
          <w:sz w:val="22"/>
        </w:rPr>
        <w:t xml:space="preserve">We require a corpus in which (i) every passage carries exact group and stance annotations, and (ii) the clean reference for both R1 and R2 is known by construction. Public bias benchmarks provide stereotype/anti-stereotype template inventories [15, 16] but not passage-level scaffolding with a known clean reference, so we build a controlled corpus: for each of four bias strata (gender, disability, age, race), a balanced pool of passages is instantiated from the stratum's template inventory, with an equal number of favourable and unfavourable passages per group and a set of group-neutral passages. Queries are group-neutral by construction — the query text never names a protected group — so any group skew in a retrieved set is attributable to the corpus and not to the question. §5.4 replicates the mechanism findings on the naturally written BBQ corpus, and §8 discusses why no </w:t>
      </w:r>
      <w:r>
        <w:rPr>
          <w:rFonts w:ascii="Times New Roman" w:hAnsi="Times New Roman" w:eastAsia="SimSun"/>
          <w:i/>
          <w:sz w:val="22"/>
        </w:rPr>
        <w:t>neutral</w:t>
      </w:r>
      <w:r>
        <w:rPr>
          <w:rFonts w:ascii="Times New Roman" w:hAnsi="Times New Roman" w:eastAsia="SimSun"/>
          <w:sz w:val="22"/>
        </w:rPr>
        <w:t xml:space="preserve"> retrieval corpus can substitute (§8, Limitation 1).</w:t>
      </w:r>
    </w:p>
    <w:p>
      <w:pPr>
        <w:shd w:val="clear" w:color="auto" w:fill="DCE6F1"/>
        <w:spacing w:before="200" w:after="80"/>
      </w:pPr>
      <w:r>
        <w:rPr>
          <w:rFonts w:ascii="Times New Roman" w:hAnsi="Times New Roman" w:eastAsia="Microsoft YaHei"/>
          <w:b/>
          <w:sz w:val="26"/>
        </w:rPr>
        <w:t>4.2 Attack</w:t>
      </w:r>
    </w:p>
    <w:p>
      <w:r>
        <w:rPr>
          <w:rFonts w:ascii="Times New Roman" w:hAnsi="Times New Roman" w:eastAsia="SimSun"/>
          <w:b/>
          <w:sz w:val="22"/>
        </w:rPr>
        <w:t>Pairwise template injection.</w:t>
      </w:r>
      <w:r>
        <w:rPr>
          <w:rFonts w:ascii="Times New Roman" w:hAnsi="Times New Roman" w:eastAsia="SimSun"/>
          <w:sz w:val="22"/>
        </w:rPr>
        <w:t xml:space="preserve"> For each stratum with groups $(A, B)$, the attacker selects a target direction (favour $A$, suppress $B$) and injects $n$ passages drawn from the legitimate template inventory, half favourable toward $A$ and half unfavourable toward $B$. Two mechanisms ensure the injected passages actually out-rank legitimate ones, since otherwise the attack is vacuous:</w:t>
      </w:r>
    </w:p>
    <w:p>
      <w:pPr>
        <w:pStyle w:val="ListNumber"/>
        <w:spacing w:line="360" w:lineRule="auto"/>
      </w:pPr>
      <w:r>
        <w:rPr>
          <w:rFonts w:ascii="Times New Roman" w:hAnsi="Times New Roman" w:eastAsia="SimSun"/>
          <w:i/>
          <w:sz w:val="22"/>
        </w:rPr>
        <w:t>Query alignment.</w:t>
      </w:r>
      <w:r>
        <w:rPr>
          <w:rFonts w:ascii="Times New Roman" w:hAnsi="Times New Roman" w:eastAsia="SimSun"/>
          <w:sz w:val="22"/>
        </w:rPr>
        <w:t xml:space="preserve"> Legitimate passages carry a discourse filler that does not match query vocabulary; injected passages replace it with query-aligned terms. This raises lexical scores without altering the stance-bearing clause, so the signal the defense must detect is unchanged.</w:t>
      </w:r>
    </w:p>
    <w:p>
      <w:pPr>
        <w:pStyle w:val="ListNumber"/>
        <w:spacing w:line="360" w:lineRule="auto"/>
      </w:pPr>
      <w:r>
        <w:rPr>
          <w:rFonts w:ascii="Times New Roman" w:hAnsi="Times New Roman" w:eastAsia="SimSun"/>
          <w:i/>
          <w:sz w:val="22"/>
        </w:rPr>
        <w:t>Length.</w:t>
      </w:r>
      <w:r>
        <w:rPr>
          <w:rFonts w:ascii="Times New Roman" w:hAnsi="Times New Roman" w:eastAsia="SimSun"/>
          <w:sz w:val="22"/>
        </w:rPr>
        <w:t xml:space="preserve"> Injected passages are shorter, which length-normalised lexical scoring rewards.</w:t>
      </w:r>
    </w:p>
    <w:p>
      <w:r>
        <w:rPr>
          <w:rFonts w:ascii="Times New Roman" w:hAnsi="Times New Roman" w:eastAsia="SimSun"/>
          <w:sz w:val="22"/>
        </w:rPr>
        <w:t>Note that (1) makes the attack effective against BM25 as well as dense retrieval, so a defense cannot pass by relying on lexical scoring being hard to poison.</w:t>
      </w:r>
    </w:p>
    <w:p>
      <w:r>
        <w:rPr>
          <w:rFonts w:ascii="Times New Roman" w:hAnsi="Times New Roman" w:eastAsia="SimSun"/>
          <w:b/>
          <w:sz w:val="22"/>
        </w:rPr>
        <w:t>Subspace projection.</w:t>
      </w:r>
      <w:r>
        <w:rPr>
          <w:rFonts w:ascii="Times New Roman" w:hAnsi="Times New Roman" w:eastAsia="SimSun"/>
          <w:sz w:val="22"/>
        </w:rPr>
        <w:t xml:space="preserve"> For dense back-ends we additionally apply the projection-and-amplify step $h' = h + \lambda \langle h, \bar{q}\rangle \|\bar{q}\|^{-2} \bar{q}$ with $\bar{q}$ the mean query direction, following [4]. We sweep $\lambda \in \{0, 0.25, 0.5, 1, 2, 4\}$.</w:t>
      </w:r>
    </w:p>
    <w:p>
      <w:r>
        <w:rPr>
          <w:rFonts w:ascii="Times New Roman" w:hAnsi="Times New Roman" w:eastAsia="SimSun"/>
          <w:b/>
          <w:sz w:val="22"/>
        </w:rPr>
        <w:t>Adaptive variant.</w:t>
      </w:r>
      <w:r>
        <w:rPr>
          <w:rFonts w:ascii="Times New Roman" w:hAnsi="Times New Roman" w:eastAsia="SimSun"/>
          <w:sz w:val="22"/>
        </w:rPr>
        <w:t xml:space="preserve"> We also evaluate a </w:t>
      </w:r>
      <w:r>
        <w:rPr>
          <w:rFonts w:ascii="Times New Roman" w:hAnsi="Times New Roman" w:eastAsia="SimSun"/>
          <w:i/>
          <w:sz w:val="22"/>
        </w:rPr>
        <w:t>defense-aware</w:t>
      </w:r>
      <w:r>
        <w:rPr>
          <w:rFonts w:ascii="Times New Roman" w:hAnsi="Times New Roman" w:eastAsia="SimSun"/>
          <w:sz w:val="22"/>
        </w:rPr>
        <w:t xml:space="preserve"> attacker, which observes the defense's own scoring function and searches over $\lambda$ for the value that best balances raised similarity against the defense's penalty. A defense that reports numbers only against the non-adaptive attacker has not demonstrated robustness.</w:t>
      </w:r>
    </w:p>
    <w:p>
      <w:pPr>
        <w:shd w:val="clear" w:color="auto" w:fill="DCE6F1"/>
        <w:spacing w:before="200" w:after="80"/>
      </w:pPr>
      <w:r>
        <w:rPr>
          <w:rFonts w:ascii="Times New Roman" w:hAnsi="Times New Roman" w:eastAsia="Microsoft YaHei"/>
          <w:b/>
          <w:sz w:val="26"/>
        </w:rPr>
        <w:t>4.3 Defenses</w:t>
      </w:r>
    </w:p>
    <w:p>
      <w:r>
        <w:rPr>
          <w:rFonts w:ascii="Times New Roman" w:hAnsi="Times New Roman" w:eastAsia="SimSun"/>
          <w:sz w:val="22"/>
        </w:rPr>
        <w:t>We implement the R1-constraining family plus ablations.</w:t>
      </w:r>
    </w:p>
    <w:p>
      <w:r>
        <w:rPr>
          <w:rFonts w:ascii="Times New Roman" w:hAnsi="Times New Roman" w:eastAsia="SimSun"/>
          <w:b/>
          <w:sz w:val="22"/>
        </w:rPr>
        <w:t>Multi-query consistency</w:t>
      </w:r>
      <w:r>
        <w:rPr>
          <w:rFonts w:ascii="Times New Roman" w:hAnsi="Times New Roman" w:eastAsia="SimSun"/>
          <w:sz w:val="22"/>
        </w:rPr>
        <w:t xml:space="preserve"> [4] — aggregate rankings over query variants; score passages by appearance frequency and mean rank.</w:t>
      </w:r>
    </w:p>
    <w:p>
      <w:r>
        <w:rPr>
          <w:rFonts w:ascii="Times New Roman" w:hAnsi="Times New Roman" w:eastAsia="SimSun"/>
          <w:b/>
          <w:sz w:val="22"/>
        </w:rPr>
        <w:t>Off-manifold filtering</w:t>
      </w:r>
      <w:r>
        <w:rPr>
          <w:rFonts w:ascii="Times New Roman" w:hAnsi="Times New Roman" w:eastAsia="SimSun"/>
          <w:sz w:val="22"/>
        </w:rPr>
        <w:t xml:space="preserve"> — calibrate the corpus manifold (mean plus leading principal directions), penalise passages by residual distance outside it.</w:t>
      </w:r>
    </w:p>
    <w:p>
      <w:r>
        <w:rPr>
          <w:rFonts w:ascii="Times New Roman" w:hAnsi="Times New Roman" w:eastAsia="SimSun"/>
          <w:b/>
          <w:sz w:val="22"/>
        </w:rPr>
        <w:t>Representation-conserving selection</w:t>
      </w:r>
      <w:r>
        <w:rPr>
          <w:rFonts w:ascii="Times New Roman" w:hAnsi="Times New Roman" w:eastAsia="SimSun"/>
          <w:sz w:val="22"/>
        </w:rPr>
        <w:t xml:space="preserve"> — greedy Lagrangian selection with per-group admission budgets, in three ablations:</w:t>
      </w:r>
    </w:p>
    <w:p>
      <w:pPr>
        <w:pStyle w:val="ListBullet"/>
        <w:spacing w:line="360" w:lineRule="auto"/>
      </w:pPr>
      <w:r>
        <w:rPr>
          <w:rFonts w:ascii="Consolas" w:hAnsi="Consolas" w:eastAsia="Consolas"/>
          <w:sz w:val="21"/>
        </w:rPr>
        <w:t>repr_group</w:t>
      </w:r>
      <w:r>
        <w:rPr>
          <w:rFonts w:ascii="Times New Roman" w:hAnsi="Times New Roman" w:eastAsia="SimSun"/>
          <w:sz w:val="22"/>
        </w:rPr>
        <w:t xml:space="preserve"> (</w:t>
      </w:r>
      <w:r>
        <w:rPr>
          <w:rFonts w:ascii="Times New Roman" w:hAnsi="Times New Roman" w:eastAsia="SimSun"/>
          <w:b/>
          <w:sz w:val="22"/>
        </w:rPr>
        <w:t>R1 only</w:t>
      </w:r>
      <w:r>
        <w:rPr>
          <w:rFonts w:ascii="Times New Roman" w:hAnsi="Times New Roman" w:eastAsia="SimSun"/>
          <w:sz w:val="22"/>
        </w:rPr>
        <w:t>): constrain $\Delta_{\text{R1}} \le \epsilon$. This is the representative of the existing defense class.</w:t>
      </w:r>
    </w:p>
    <w:p>
      <w:pPr>
        <w:pStyle w:val="ListBullet"/>
        <w:spacing w:line="360" w:lineRule="auto"/>
      </w:pPr>
      <w:r>
        <w:rPr>
          <w:rFonts w:ascii="Consolas" w:hAnsi="Consolas" w:eastAsia="Consolas"/>
          <w:sz w:val="21"/>
        </w:rPr>
        <w:t>repr_stance</w:t>
      </w:r>
      <w:r>
        <w:rPr>
          <w:rFonts w:ascii="Times New Roman" w:hAnsi="Times New Roman" w:eastAsia="SimSun"/>
          <w:sz w:val="22"/>
        </w:rPr>
        <w:t xml:space="preserve"> (</w:t>
      </w:r>
      <w:r>
        <w:rPr>
          <w:rFonts w:ascii="Times New Roman" w:hAnsi="Times New Roman" w:eastAsia="SimSun"/>
          <w:b/>
          <w:sz w:val="22"/>
        </w:rPr>
        <w:t>R2 only</w:t>
      </w:r>
      <w:r>
        <w:rPr>
          <w:rFonts w:ascii="Times New Roman" w:hAnsi="Times New Roman" w:eastAsia="SimSun"/>
          <w:sz w:val="22"/>
        </w:rPr>
        <w:t>): constrain within-group favourable rate to $[P^{</w:t>
      </w:r>
      <w:r>
        <w:rPr>
          <w:rFonts w:ascii="Times New Roman" w:hAnsi="Times New Roman" w:eastAsia="SimSun"/>
          <w:i/>
          <w:sz w:val="22"/>
        </w:rPr>
        <w:t>}_{\text{fav}}(g) - \epsilon,\ P^{</w:t>
      </w:r>
      <w:r>
        <w:rPr>
          <w:rFonts w:ascii="Times New Roman" w:hAnsi="Times New Roman" w:eastAsia="SimSun"/>
          <w:sz w:val="22"/>
        </w:rPr>
        <w:t>}_{\text{fav}}(g) + \epsilon]$, with a repair pass that restores the lower bound by swapping the weakest admissible unfavourable passage of a deficient group for the best-scoring unselected favourable passage of that group.</w:t>
      </w:r>
    </w:p>
    <w:p>
      <w:pPr>
        <w:pStyle w:val="ListBullet"/>
        <w:spacing w:line="360" w:lineRule="auto"/>
      </w:pPr>
      <w:r>
        <w:rPr>
          <w:rFonts w:ascii="Consolas" w:hAnsi="Consolas" w:eastAsia="Consolas"/>
          <w:sz w:val="21"/>
        </w:rPr>
        <w:t>repr_both</w:t>
      </w:r>
      <w:r>
        <w:rPr>
          <w:rFonts w:ascii="Times New Roman" w:hAnsi="Times New Roman" w:eastAsia="SimSun"/>
          <w:sz w:val="22"/>
        </w:rPr>
        <w:t xml:space="preserve"> (</w:t>
      </w:r>
      <w:r>
        <w:rPr>
          <w:rFonts w:ascii="Times New Roman" w:hAnsi="Times New Roman" w:eastAsia="SimSun"/>
          <w:b/>
          <w:sz w:val="22"/>
        </w:rPr>
        <w:t>R1 + R2</w:t>
      </w:r>
      <w:r>
        <w:rPr>
          <w:rFonts w:ascii="Times New Roman" w:hAnsi="Times New Roman" w:eastAsia="SimSun"/>
          <w:sz w:val="22"/>
        </w:rPr>
        <w:t>): both constraints.</w:t>
      </w:r>
    </w:p>
    <w:p>
      <w:r>
        <w:rPr>
          <w:rFonts w:ascii="Times New Roman" w:hAnsi="Times New Roman" w:eastAsia="SimSun"/>
          <w:sz w:val="22"/>
        </w:rPr>
        <w:t xml:space="preserve">The two-sided R2 constraint is deliberate. An upper bound alone stops an attacker from </w:t>
      </w:r>
      <w:r>
        <w:rPr>
          <w:rFonts w:ascii="Times New Roman" w:hAnsi="Times New Roman" w:eastAsia="SimSun"/>
          <w:i/>
          <w:sz w:val="22"/>
        </w:rPr>
        <w:t>flooding</w:t>
      </w:r>
      <w:r>
        <w:rPr>
          <w:rFonts w:ascii="Times New Roman" w:hAnsi="Times New Roman" w:eastAsia="SimSun"/>
          <w:sz w:val="22"/>
        </w:rPr>
        <w:t xml:space="preserve"> a group with favourable passages; the actual attack </w:t>
      </w:r>
      <w:r>
        <w:rPr>
          <w:rFonts w:ascii="Times New Roman" w:hAnsi="Times New Roman" w:eastAsia="SimSun"/>
          <w:i/>
          <w:sz w:val="22"/>
        </w:rPr>
        <w:t>suppresses</w:t>
      </w:r>
      <w:r>
        <w:rPr>
          <w:rFonts w:ascii="Times New Roman" w:hAnsi="Times New Roman" w:eastAsia="SimSun"/>
          <w:sz w:val="22"/>
        </w:rPr>
        <w:t>, driving the favourable rate down, and is therefore only constrained by the lower bound.</w:t>
      </w:r>
    </w:p>
    <w:p>
      <w:pPr>
        <w:shd w:val="clear" w:color="auto" w:fill="DCE6F1"/>
        <w:spacing w:before="200" w:after="80"/>
      </w:pPr>
      <w:r>
        <w:rPr>
          <w:rFonts w:ascii="Times New Roman" w:hAnsi="Times New Roman" w:eastAsia="Microsoft YaHei"/>
          <w:b/>
          <w:sz w:val="26"/>
        </w:rPr>
        <w:t>4.4 Metrics</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shd w:val="clear" w:color="auto" w:fill="DCE6F1"/>
          </w:tcPr>
          <w:p>
            <w:pPr>
              <w:spacing w:line="240" w:lineRule="auto" w:after="0"/>
            </w:pPr>
            <w:r>
              <w:rPr>
                <w:rFonts w:ascii="Times New Roman" w:hAnsi="Times New Roman" w:eastAsia="SimSun"/>
                <w:b/>
                <w:sz w:val="19"/>
              </w:rPr>
              <w:t>Metric</w:t>
            </w:r>
          </w:p>
        </w:tc>
        <w:tc>
          <w:tcPr>
            <w:tcW w:type="dxa" w:w="1928"/>
            <w:shd w:val="clear" w:color="auto" w:fill="DCE6F1"/>
          </w:tcPr>
          <w:p>
            <w:pPr>
              <w:spacing w:line="240" w:lineRule="auto" w:after="0"/>
            </w:pPr>
            <w:r>
              <w:rPr>
                <w:rFonts w:ascii="Times New Roman" w:hAnsi="Times New Roman" w:eastAsia="SimSun"/>
                <w:b/>
                <w:sz w:val="19"/>
              </w:rPr>
              <w:t>Dimension</w:t>
            </w:r>
          </w:p>
        </w:tc>
        <w:tc>
          <w:tcPr>
            <w:tcW w:type="dxa" w:w="1928"/>
            <w:shd w:val="clear" w:color="auto" w:fill="DCE6F1"/>
          </w:tcPr>
          <w:p>
            <w:pPr>
              <w:spacing w:line="240" w:lineRule="auto" w:after="0"/>
            </w:pPr>
            <w:r>
              <w:rPr>
                <w:rFonts w:ascii="Times New Roman" w:hAnsi="Times New Roman" w:eastAsia="SimSun"/>
                <w:b/>
                <w:sz w:val="19"/>
              </w:rPr>
              <w:t>Definition</w:t>
            </w:r>
          </w:p>
        </w:tc>
        <w:tc>
          <w:tcPr>
            <w:tcW w:type="dxa" w:w="1928"/>
            <w:shd w:val="clear" w:color="auto" w:fill="DCE6F1"/>
          </w:tcPr>
          <w:p>
            <w:pPr>
              <w:spacing w:line="240" w:lineRule="auto" w:after="0"/>
            </w:pPr>
          </w:p>
        </w:tc>
        <w:tc>
          <w:tcPr>
            <w:tcW w:type="dxa" w:w="1928"/>
            <w:shd w:val="clear" w:color="auto" w:fill="DCE6F1"/>
          </w:tcPr>
          <w:p>
            <w:pPr>
              <w:spacing w:line="240" w:lineRule="auto" w:after="0"/>
            </w:pPr>
          </w:p>
        </w:tc>
      </w:tr>
      <w:tr>
        <w:tc>
          <w:tcPr>
            <w:tcW w:type="dxa" w:w="1928"/>
          </w:tcPr>
          <w:p>
            <w:pPr>
              <w:spacing w:line="240" w:lineRule="auto" w:after="0"/>
            </w:pPr>
            <w:r>
              <w:rPr>
                <w:rFonts w:ascii="Consolas" w:hAnsi="Consolas" w:eastAsia="Consolas"/>
                <w:sz w:val="18"/>
              </w:rPr>
              <w:t>drift_tv</w:t>
            </w:r>
          </w:p>
        </w:tc>
        <w:tc>
          <w:tcPr>
            <w:tcW w:type="dxa" w:w="1928"/>
          </w:tcPr>
          <w:p>
            <w:pPr>
              <w:spacing w:line="240" w:lineRule="auto" w:after="0"/>
            </w:pPr>
            <w:r>
              <w:rPr>
                <w:rFonts w:ascii="Times New Roman" w:hAnsi="Times New Roman" w:eastAsia="SimSun"/>
                <w:sz w:val="19"/>
              </w:rPr>
              <w:t>R1</w:t>
            </w:r>
          </w:p>
        </w:tc>
        <w:tc>
          <w:tcPr>
            <w:tcW w:type="dxa" w:w="1928"/>
          </w:tcPr>
          <w:p>
            <w:pPr>
              <w:spacing w:line="240" w:lineRule="auto" w:after="0"/>
            </w:pPr>
            <w:r>
              <w:rPr>
                <w:rFonts w:ascii="Times New Roman" w:hAnsi="Times New Roman" w:eastAsia="SimSun"/>
                <w:sz w:val="19"/>
              </w:rPr>
              <w:t>$\Delta_{\text{R1}}$ — TV distance of group composition vs clean retrieval</w:t>
            </w:r>
          </w:p>
        </w:tc>
        <w:tc>
          <w:tcPr>
            <w:tcW w:type="dxa" w:w="1928"/>
          </w:tcPr>
          <w:p>
            <w:pPr>
              <w:spacing w:line="240" w:lineRule="auto" w:after="0"/>
            </w:pPr>
          </w:p>
        </w:tc>
        <w:tc>
          <w:tcPr>
            <w:tcW w:type="dxa" w:w="1928"/>
          </w:tcPr>
          <w:p>
            <w:pPr>
              <w:spacing w:line="240" w:lineRule="auto" w:after="0"/>
            </w:pPr>
          </w:p>
        </w:tc>
      </w:tr>
      <w:tr>
        <w:tc>
          <w:tcPr>
            <w:tcW w:type="dxa" w:w="1928"/>
          </w:tcPr>
          <w:p>
            <w:pPr>
              <w:spacing w:line="240" w:lineRule="auto" w:after="0"/>
            </w:pPr>
            <w:r>
              <w:rPr>
                <w:rFonts w:ascii="Consolas" w:hAnsi="Consolas" w:eastAsia="Consolas"/>
                <w:sz w:val="18"/>
              </w:rPr>
              <w:t>drift_js</w:t>
            </w:r>
          </w:p>
        </w:tc>
        <w:tc>
          <w:tcPr>
            <w:tcW w:type="dxa" w:w="1928"/>
          </w:tcPr>
          <w:p>
            <w:pPr>
              <w:spacing w:line="240" w:lineRule="auto" w:after="0"/>
            </w:pPr>
            <w:r>
              <w:rPr>
                <w:rFonts w:ascii="Times New Roman" w:hAnsi="Times New Roman" w:eastAsia="SimSun"/>
                <w:sz w:val="19"/>
              </w:rPr>
              <w:t>R1</w:t>
            </w:r>
          </w:p>
        </w:tc>
        <w:tc>
          <w:tcPr>
            <w:tcW w:type="dxa" w:w="1928"/>
          </w:tcPr>
          <w:p>
            <w:pPr>
              <w:spacing w:line="240" w:lineRule="auto" w:after="0"/>
            </w:pPr>
            <w:r>
              <w:rPr>
                <w:rFonts w:ascii="Times New Roman" w:hAnsi="Times New Roman" w:eastAsia="SimSun"/>
                <w:sz w:val="19"/>
              </w:rPr>
              <w:t>JS divergence of group composition vs clean retrieval</w:t>
            </w:r>
          </w:p>
        </w:tc>
        <w:tc>
          <w:tcPr>
            <w:tcW w:type="dxa" w:w="1928"/>
          </w:tcPr>
          <w:p>
            <w:pPr>
              <w:spacing w:line="240" w:lineRule="auto" w:after="0"/>
            </w:pPr>
          </w:p>
        </w:tc>
        <w:tc>
          <w:tcPr>
            <w:tcW w:type="dxa" w:w="1928"/>
          </w:tcPr>
          <w:p>
            <w:pPr>
              <w:spacing w:line="240" w:lineRule="auto" w:after="0"/>
            </w:pPr>
          </w:p>
        </w:tc>
      </w:tr>
      <w:tr>
        <w:tc>
          <w:tcPr>
            <w:tcW w:type="dxa" w:w="1928"/>
          </w:tcPr>
          <w:p>
            <w:pPr>
              <w:spacing w:line="240" w:lineRule="auto" w:after="0"/>
            </w:pPr>
            <w:r>
              <w:rPr>
                <w:rFonts w:ascii="Times New Roman" w:hAnsi="Times New Roman" w:eastAsia="SimSun"/>
                <w:b/>
                <w:sz w:val="19"/>
              </w:rPr>
              <w:t>`stance_gap`</w:t>
            </w:r>
          </w:p>
        </w:tc>
        <w:tc>
          <w:tcPr>
            <w:tcW w:type="dxa" w:w="1928"/>
          </w:tcPr>
          <w:p>
            <w:pPr>
              <w:spacing w:line="240" w:lineRule="auto" w:after="0"/>
            </w:pPr>
            <w:r>
              <w:rPr>
                <w:rFonts w:ascii="Times New Roman" w:hAnsi="Times New Roman" w:eastAsia="SimSun"/>
                <w:b/>
                <w:sz w:val="19"/>
              </w:rPr>
              <w:t>R2 (primary)</w:t>
            </w:r>
          </w:p>
        </w:tc>
        <w:tc>
          <w:tcPr>
            <w:tcW w:type="dxa" w:w="1928"/>
          </w:tcPr>
          <w:p>
            <w:pPr>
              <w:spacing w:line="240" w:lineRule="auto" w:after="0"/>
            </w:pPr>
            <w:r>
              <w:rPr>
                <w:rFonts w:ascii="Times New Roman" w:hAnsi="Times New Roman" w:eastAsia="SimSun"/>
                <w:sz w:val="19"/>
              </w:rPr>
              <w:t>$\Delta_{\text{R2}}$ — max spread of favourable rate across groups (§3, Def. 4)</w:t>
            </w:r>
          </w:p>
        </w:tc>
        <w:tc>
          <w:tcPr>
            <w:tcW w:type="dxa" w:w="1928"/>
          </w:tcPr>
          <w:p>
            <w:pPr>
              <w:spacing w:line="240" w:lineRule="auto" w:after="0"/>
            </w:pPr>
          </w:p>
        </w:tc>
        <w:tc>
          <w:tcPr>
            <w:tcW w:type="dxa" w:w="1928"/>
          </w:tcPr>
          <w:p>
            <w:pPr>
              <w:spacing w:line="240" w:lineRule="auto" w:after="0"/>
            </w:pPr>
          </w:p>
        </w:tc>
      </w:tr>
      <w:tr>
        <w:tc>
          <w:tcPr>
            <w:tcW w:type="dxa" w:w="1928"/>
          </w:tcPr>
          <w:p>
            <w:pPr>
              <w:spacing w:line="240" w:lineRule="auto" w:after="0"/>
            </w:pPr>
            <w:r>
              <w:rPr>
                <w:rFonts w:ascii="Consolas" w:hAnsi="Consolas" w:eastAsia="Consolas"/>
                <w:sz w:val="18"/>
              </w:rPr>
              <w:t>stance_shift</w:t>
            </w:r>
          </w:p>
        </w:tc>
        <w:tc>
          <w:tcPr>
            <w:tcW w:type="dxa" w:w="1928"/>
          </w:tcPr>
          <w:p>
            <w:pPr>
              <w:spacing w:line="240" w:lineRule="auto" w:after="0"/>
            </w:pPr>
            <w:r>
              <w:rPr>
                <w:rFonts w:ascii="Times New Roman" w:hAnsi="Times New Roman" w:eastAsia="SimSun"/>
                <w:sz w:val="19"/>
              </w:rPr>
              <w:t>R2 (control)</w:t>
            </w:r>
          </w:p>
        </w:tc>
        <w:tc>
          <w:tcPr>
            <w:tcW w:type="dxa" w:w="1928"/>
          </w:tcPr>
          <w:p>
            <w:pPr>
              <w:spacing w:line="240" w:lineRule="auto" w:after="0"/>
            </w:pPr>
            <w:r>
              <w:rPr>
                <w:rFonts w:ascii="Times New Roman" w:hAnsi="Times New Roman" w:eastAsia="SimSun"/>
                <w:sz w:val="19"/>
              </w:rPr>
              <w:t>$\max_g \</w:t>
            </w:r>
          </w:p>
        </w:tc>
        <w:tc>
          <w:tcPr>
            <w:tcW w:type="dxa" w:w="1928"/>
          </w:tcPr>
          <w:p>
            <w:pPr>
              <w:spacing w:line="240" w:lineRule="auto" w:after="0"/>
            </w:pPr>
            <w:r>
              <w:rPr>
                <w:rFonts w:ascii="Times New Roman" w:hAnsi="Times New Roman" w:eastAsia="SimSun"/>
                <w:sz w:val="19"/>
              </w:rPr>
              <w:t>P_{\text{fav}}(g) - P^{*}_{\text{fav}}(g)\</w:t>
            </w:r>
          </w:p>
        </w:tc>
        <w:tc>
          <w:tcPr>
            <w:tcW w:type="dxa" w:w="1928"/>
          </w:tcPr>
          <w:p>
            <w:pPr>
              <w:spacing w:line="240" w:lineRule="auto" w:after="0"/>
            </w:pPr>
            <w:r>
              <w:rPr>
                <w:rFonts w:ascii="Times New Roman" w:hAnsi="Times New Roman" w:eastAsia="SimSun"/>
                <w:sz w:val="19"/>
              </w:rPr>
              <w:t>$ vs corpus reference; saturates</w:t>
            </w:r>
          </w:p>
        </w:tc>
      </w:tr>
      <w:tr>
        <w:tc>
          <w:tcPr>
            <w:tcW w:type="dxa" w:w="1928"/>
          </w:tcPr>
          <w:p>
            <w:pPr>
              <w:spacing w:line="240" w:lineRule="auto" w:after="0"/>
            </w:pPr>
            <w:r>
              <w:rPr>
                <w:rFonts w:ascii="Consolas" w:hAnsi="Consolas" w:eastAsia="Consolas"/>
                <w:sz w:val="18"/>
              </w:rPr>
              <w:t>stance_div</w:t>
            </w:r>
          </w:p>
        </w:tc>
        <w:tc>
          <w:tcPr>
            <w:tcW w:type="dxa" w:w="1928"/>
          </w:tcPr>
          <w:p>
            <w:pPr>
              <w:spacing w:line="240" w:lineRule="auto" w:after="0"/>
            </w:pPr>
            <w:r>
              <w:rPr>
                <w:rFonts w:ascii="Times New Roman" w:hAnsi="Times New Roman" w:eastAsia="SimSun"/>
                <w:sz w:val="19"/>
              </w:rPr>
              <w:t>R2 (control)</w:t>
            </w:r>
          </w:p>
        </w:tc>
        <w:tc>
          <w:tcPr>
            <w:tcW w:type="dxa" w:w="1928"/>
          </w:tcPr>
          <w:p>
            <w:pPr>
              <w:spacing w:line="240" w:lineRule="auto" w:after="0"/>
            </w:pPr>
            <w:r>
              <w:rPr>
                <w:rFonts w:ascii="Times New Roman" w:hAnsi="Times New Roman" w:eastAsia="SimSun"/>
                <w:sz w:val="19"/>
              </w:rPr>
              <w:t>$\max_g \mathrm{JS}(\pi^{\mathcal{D}_q}_g \</w:t>
            </w:r>
          </w:p>
        </w:tc>
        <w:tc>
          <w:tcPr>
            <w:tcW w:type="dxa" w:w="1928"/>
          </w:tcPr>
          <w:p>
            <w:pPr>
              <w:spacing w:line="240" w:lineRule="auto" w:after="0"/>
            </w:pPr>
            <w:r>
              <w:rPr>
                <w:rFonts w:ascii="Times New Roman" w:hAnsi="Times New Roman" w:eastAsia="SimSun"/>
                <w:sz w:val="19"/>
              </w:rPr>
              <w:t>\pi^{*}_g)$ vs corpus reference; confounded by topic conditioning</w:t>
            </w:r>
          </w:p>
        </w:tc>
        <w:tc>
          <w:tcPr>
            <w:tcW w:type="dxa" w:w="1928"/>
          </w:tcPr>
          <w:p>
            <w:pPr>
              <w:spacing w:line="240" w:lineRule="auto" w:after="0"/>
            </w:pPr>
          </w:p>
        </w:tc>
      </w:tr>
      <w:tr>
        <w:tc>
          <w:tcPr>
            <w:tcW w:type="dxa" w:w="1928"/>
          </w:tcPr>
          <w:p>
            <w:pPr>
              <w:spacing w:line="240" w:lineRule="auto" w:after="0"/>
            </w:pPr>
            <w:r>
              <w:rPr>
                <w:rFonts w:ascii="Consolas" w:hAnsi="Consolas" w:eastAsia="Consolas"/>
                <w:sz w:val="18"/>
              </w:rPr>
              <w:t>stance_onesided</w:t>
            </w:r>
          </w:p>
        </w:tc>
        <w:tc>
          <w:tcPr>
            <w:tcW w:type="dxa" w:w="1928"/>
          </w:tcPr>
          <w:p>
            <w:pPr>
              <w:spacing w:line="240" w:lineRule="auto" w:after="0"/>
            </w:pPr>
            <w:r>
              <w:rPr>
                <w:rFonts w:ascii="Times New Roman" w:hAnsi="Times New Roman" w:eastAsia="SimSun"/>
                <w:sz w:val="19"/>
              </w:rPr>
              <w:t>R2 (control)</w:t>
            </w:r>
          </w:p>
        </w:tc>
        <w:tc>
          <w:tcPr>
            <w:tcW w:type="dxa" w:w="1928"/>
          </w:tcPr>
          <w:p>
            <w:pPr>
              <w:spacing w:line="240" w:lineRule="auto" w:after="0"/>
            </w:pPr>
            <w:r>
              <w:rPr>
                <w:rFonts w:ascii="Times New Roman" w:hAnsi="Times New Roman" w:eastAsia="SimSun"/>
                <w:sz w:val="19"/>
              </w:rPr>
              <w:t>$\max_g \</w:t>
            </w:r>
          </w:p>
        </w:tc>
        <w:tc>
          <w:tcPr>
            <w:tcW w:type="dxa" w:w="1928"/>
          </w:tcPr>
          <w:p>
            <w:pPr>
              <w:spacing w:line="240" w:lineRule="auto" w:after="0"/>
            </w:pPr>
            <w:r>
              <w:rPr>
                <w:rFonts w:ascii="Times New Roman" w:hAnsi="Times New Roman" w:eastAsia="SimSun"/>
                <w:sz w:val="19"/>
              </w:rPr>
              <w:t>P_{\text{fav}}(g) - 0.5\</w:t>
            </w:r>
          </w:p>
        </w:tc>
        <w:tc>
          <w:tcPr>
            <w:tcW w:type="dxa" w:w="1928"/>
          </w:tcPr>
          <w:p>
            <w:pPr>
              <w:spacing w:line="240" w:lineRule="auto" w:after="0"/>
            </w:pPr>
            <w:r>
              <w:rPr>
                <w:rFonts w:ascii="Times New Roman" w:hAnsi="Times New Roman" w:eastAsia="SimSun"/>
                <w:sz w:val="19"/>
              </w:rPr>
              <w:t>$; also confounded</w:t>
            </w:r>
          </w:p>
        </w:tc>
      </w:tr>
      <w:tr>
        <w:tc>
          <w:tcPr>
            <w:tcW w:type="dxa" w:w="1928"/>
          </w:tcPr>
          <w:p>
            <w:pPr>
              <w:spacing w:line="240" w:lineRule="auto" w:after="0"/>
            </w:pPr>
            <w:r>
              <w:rPr>
                <w:rFonts w:ascii="Consolas" w:hAnsi="Consolas" w:eastAsia="Consolas"/>
                <w:sz w:val="18"/>
              </w:rPr>
              <w:t>poison@k</w:t>
            </w:r>
          </w:p>
        </w:tc>
        <w:tc>
          <w:tcPr>
            <w:tcW w:type="dxa" w:w="1928"/>
          </w:tcPr>
          <w:p>
            <w:pPr>
              <w:spacing w:line="240" w:lineRule="auto" w:after="0"/>
            </w:pPr>
            <w:r>
              <w:rPr>
                <w:rFonts w:ascii="Times New Roman" w:hAnsi="Times New Roman" w:eastAsia="SimSun"/>
                <w:sz w:val="19"/>
              </w:rPr>
              <w:t>Attack success</w:t>
            </w:r>
          </w:p>
        </w:tc>
        <w:tc>
          <w:tcPr>
            <w:tcW w:type="dxa" w:w="1928"/>
          </w:tcPr>
          <w:p>
            <w:pPr>
              <w:spacing w:line="240" w:lineRule="auto" w:after="0"/>
            </w:pPr>
            <w:r>
              <w:rPr>
                <w:rFonts w:ascii="Times New Roman" w:hAnsi="Times New Roman" w:eastAsia="SimSun"/>
                <w:sz w:val="19"/>
              </w:rPr>
              <w:t>fraction of queries with $\ge 1$ injected passage in top-$k$</w:t>
            </w:r>
          </w:p>
        </w:tc>
        <w:tc>
          <w:tcPr>
            <w:tcW w:type="dxa" w:w="1928"/>
          </w:tcPr>
          <w:p>
            <w:pPr>
              <w:spacing w:line="240" w:lineRule="auto" w:after="0"/>
            </w:pPr>
          </w:p>
        </w:tc>
        <w:tc>
          <w:tcPr>
            <w:tcW w:type="dxa" w:w="1928"/>
          </w:tcPr>
          <w:p>
            <w:pPr>
              <w:spacing w:line="240" w:lineRule="auto" w:after="0"/>
            </w:pPr>
          </w:p>
        </w:tc>
      </w:tr>
      <w:tr>
        <w:tc>
          <w:tcPr>
            <w:tcW w:type="dxa" w:w="1928"/>
          </w:tcPr>
          <w:p>
            <w:pPr>
              <w:spacing w:line="240" w:lineRule="auto" w:after="0"/>
            </w:pPr>
            <w:r>
              <w:rPr>
                <w:rFonts w:ascii="Consolas" w:hAnsi="Consolas" w:eastAsia="Consolas"/>
                <w:sz w:val="18"/>
              </w:rPr>
              <w:t>poison_share</w:t>
            </w:r>
          </w:p>
        </w:tc>
        <w:tc>
          <w:tcPr>
            <w:tcW w:type="dxa" w:w="1928"/>
          </w:tcPr>
          <w:p>
            <w:pPr>
              <w:spacing w:line="240" w:lineRule="auto" w:after="0"/>
            </w:pPr>
            <w:r>
              <w:rPr>
                <w:rFonts w:ascii="Times New Roman" w:hAnsi="Times New Roman" w:eastAsia="SimSun"/>
                <w:sz w:val="19"/>
              </w:rPr>
              <w:t>Attack success</w:t>
            </w:r>
          </w:p>
        </w:tc>
        <w:tc>
          <w:tcPr>
            <w:tcW w:type="dxa" w:w="1928"/>
          </w:tcPr>
          <w:p>
            <w:pPr>
              <w:spacing w:line="240" w:lineRule="auto" w:after="0"/>
            </w:pPr>
            <w:r>
              <w:rPr>
                <w:rFonts w:ascii="Times New Roman" w:hAnsi="Times New Roman" w:eastAsia="SimSun"/>
                <w:sz w:val="19"/>
              </w:rPr>
              <w:t>mean fraction of top-$k$ occupied by injected passages</w:t>
            </w:r>
          </w:p>
        </w:tc>
        <w:tc>
          <w:tcPr>
            <w:tcW w:type="dxa" w:w="1928"/>
          </w:tcPr>
          <w:p>
            <w:pPr>
              <w:spacing w:line="240" w:lineRule="auto" w:after="0"/>
            </w:pPr>
          </w:p>
        </w:tc>
        <w:tc>
          <w:tcPr>
            <w:tcW w:type="dxa" w:w="1928"/>
          </w:tcPr>
          <w:p>
            <w:pPr>
              <w:spacing w:line="240" w:lineRule="auto" w:after="0"/>
            </w:pPr>
          </w:p>
        </w:tc>
      </w:tr>
      <w:tr>
        <w:tc>
          <w:tcPr>
            <w:tcW w:type="dxa" w:w="1928"/>
          </w:tcPr>
          <w:p>
            <w:pPr>
              <w:spacing w:line="240" w:lineRule="auto" w:after="0"/>
            </w:pPr>
            <w:r>
              <w:rPr>
                <w:rFonts w:ascii="Consolas" w:hAnsi="Consolas" w:eastAsia="Consolas"/>
                <w:sz w:val="18"/>
              </w:rPr>
              <w:t>in_pool_rate</w:t>
            </w:r>
          </w:p>
        </w:tc>
        <w:tc>
          <w:tcPr>
            <w:tcW w:type="dxa" w:w="1928"/>
          </w:tcPr>
          <w:p>
            <w:pPr>
              <w:spacing w:line="240" w:lineRule="auto" w:after="0"/>
            </w:pPr>
            <w:r>
              <w:rPr>
                <w:rFonts w:ascii="Times New Roman" w:hAnsi="Times New Roman" w:eastAsia="SimSun"/>
                <w:sz w:val="19"/>
              </w:rPr>
              <w:t>Utility</w:t>
            </w:r>
          </w:p>
        </w:tc>
        <w:tc>
          <w:tcPr>
            <w:tcW w:type="dxa" w:w="1928"/>
          </w:tcPr>
          <w:p>
            <w:pPr>
              <w:spacing w:line="240" w:lineRule="auto" w:after="0"/>
            </w:pPr>
            <w:r>
              <w:rPr>
                <w:rFonts w:ascii="Times New Roman" w:hAnsi="Times New Roman" w:eastAsia="SimSun"/>
                <w:sz w:val="19"/>
              </w:rPr>
              <w:t>fraction of retrieved passages from the query's candidate pool</w:t>
            </w:r>
          </w:p>
        </w:tc>
        <w:tc>
          <w:tcPr>
            <w:tcW w:type="dxa" w:w="1928"/>
          </w:tcPr>
          <w:p>
            <w:pPr>
              <w:spacing w:line="240" w:lineRule="auto" w:after="0"/>
            </w:pPr>
          </w:p>
        </w:tc>
        <w:tc>
          <w:tcPr>
            <w:tcW w:type="dxa" w:w="1928"/>
          </w:tcPr>
          <w:p>
            <w:pPr>
              <w:spacing w:line="240" w:lineRule="auto" w:after="0"/>
            </w:pPr>
          </w:p>
        </w:tc>
      </w:tr>
      <w:tr>
        <w:tc>
          <w:tcPr>
            <w:tcW w:type="dxa" w:w="1928"/>
          </w:tcPr>
          <w:p>
            <w:pPr>
              <w:spacing w:line="240" w:lineRule="auto" w:after="0"/>
            </w:pPr>
            <w:r>
              <w:rPr>
                <w:rFonts w:ascii="Consolas" w:hAnsi="Consolas" w:eastAsia="Consolas"/>
                <w:sz w:val="18"/>
              </w:rPr>
              <w:t>mean_score</w:t>
            </w:r>
          </w:p>
        </w:tc>
        <w:tc>
          <w:tcPr>
            <w:tcW w:type="dxa" w:w="1928"/>
          </w:tcPr>
          <w:p>
            <w:pPr>
              <w:spacing w:line="240" w:lineRule="auto" w:after="0"/>
            </w:pPr>
            <w:r>
              <w:rPr>
                <w:rFonts w:ascii="Times New Roman" w:hAnsi="Times New Roman" w:eastAsia="SimSun"/>
                <w:sz w:val="19"/>
              </w:rPr>
              <w:t>Utility</w:t>
            </w:r>
          </w:p>
        </w:tc>
        <w:tc>
          <w:tcPr>
            <w:tcW w:type="dxa" w:w="1928"/>
          </w:tcPr>
          <w:p>
            <w:pPr>
              <w:spacing w:line="240" w:lineRule="auto" w:after="0"/>
            </w:pPr>
            <w:r>
              <w:rPr>
                <w:rFonts w:ascii="Times New Roman" w:hAnsi="Times New Roman" w:eastAsia="SimSun"/>
                <w:sz w:val="19"/>
              </w:rPr>
              <w:t>mean retriever score of the returned set</w:t>
            </w:r>
          </w:p>
        </w:tc>
        <w:tc>
          <w:tcPr>
            <w:tcW w:type="dxa" w:w="1928"/>
          </w:tcPr>
          <w:p>
            <w:pPr>
              <w:spacing w:line="240" w:lineRule="auto" w:after="0"/>
            </w:pPr>
          </w:p>
        </w:tc>
        <w:tc>
          <w:tcPr>
            <w:tcW w:type="dxa" w:w="1928"/>
          </w:tcPr>
          <w:p>
            <w:pPr>
              <w:spacing w:line="240" w:lineRule="auto" w:after="0"/>
            </w:pPr>
          </w:p>
        </w:tc>
      </w:tr>
    </w:tbl>
    <w:p/>
    <w:p>
      <w:r>
        <w:rPr>
          <w:rFonts w:ascii="Times New Roman" w:hAnsi="Times New Roman" w:eastAsia="SimSun"/>
          <w:sz w:val="22"/>
        </w:rPr>
        <w:t xml:space="preserve">We deliberately report three R2 statistics rather than one. The two reference-based variants are included as </w:t>
      </w:r>
      <w:r>
        <w:rPr>
          <w:rFonts w:ascii="Times New Roman" w:hAnsi="Times New Roman" w:eastAsia="SimSun"/>
          <w:b/>
          <w:sz w:val="22"/>
        </w:rPr>
        <w:t>controls</w:t>
      </w:r>
      <w:r>
        <w:rPr>
          <w:rFonts w:ascii="Times New Roman" w:hAnsi="Times New Roman" w:eastAsia="SimSun"/>
          <w:sz w:val="22"/>
        </w:rPr>
        <w:t>: §5.1 shows they do not respond to the attack, which is itself a finding, and reporting them documents the failure mode rather than hiding it.</w:t>
      </w:r>
    </w:p>
    <w:p>
      <w:r>
        <w:rPr>
          <w:rFonts w:ascii="Times New Roman" w:hAnsi="Times New Roman" w:eastAsia="SimSun"/>
          <w:sz w:val="22"/>
        </w:rPr>
        <w:t xml:space="preserve">Ground-truth poison labels are used </w:t>
      </w:r>
      <w:r>
        <w:rPr>
          <w:rFonts w:ascii="Times New Roman" w:hAnsi="Times New Roman" w:eastAsia="SimSun"/>
          <w:b/>
          <w:sz w:val="22"/>
        </w:rPr>
        <w:t>only</w:t>
      </w:r>
      <w:r>
        <w:rPr>
          <w:rFonts w:ascii="Times New Roman" w:hAnsi="Times New Roman" w:eastAsia="SimSun"/>
          <w:sz w:val="22"/>
        </w:rPr>
        <w:t xml:space="preserve"> for the attack-success metrics; no defense receives them. All defenses are evaluated with $k = 5$. Retrieval back-ends are BM25, a self-contained feature-hashing dense retriever, and — for the backbone alignment of §5.5 and the scale check of §5.6 — the encoders GTE-base [5], GTE-large, Contriever [8], E5-base-v2 and E5-large-v2 [4, 6], plus the learned-sparse retrievers SPLADE (distil) and SPLADE-efficient-large. Multilingual and instruction-tuned embedders remain to be swept (Limitation 5).</w:t>
      </w:r>
    </w:p>
    <w:p>
      <w:pPr>
        <w:spacing w:before="240" w:after="120"/>
      </w:pPr>
      <w:r>
        <w:rPr>
          <w:rFonts w:ascii="Times New Roman" w:hAnsi="Times New Roman" w:eastAsia="Microsoft YaHei"/>
          <w:b/>
          <w:sz w:val="28"/>
        </w:rPr>
        <w:t>5. Results</w:t>
      </w:r>
    </w:p>
    <w:p>
      <w:pPr>
        <w:ind w:left="340"/>
        <w:shd w:val="clear" w:color="auto" w:fill="FFF3CD"/>
      </w:pPr>
      <w:r>
        <w:rPr>
          <w:rFonts w:ascii="Times New Roman" w:hAnsi="Times New Roman" w:eastAsia="SimSun"/>
          <w:b/>
          <w:sz w:val="21"/>
        </w:rPr>
        <w:t>Status of this section.</w:t>
      </w:r>
      <w:r>
        <w:rPr>
          <w:rFonts w:ascii="Times New Roman" w:hAnsi="Times New Roman" w:eastAsia="SimSun"/>
          <w:sz w:val="21"/>
        </w:rPr>
        <w:t xml:space="preserve"> All numbers reported below were produced by the released implementation and are reproducible with the commands in Appendix A. Two corpora are used: a controlled corpus with an exactly known clean reference (§5.1–§5.3) and the natural BBQ corpus (§5.4), each swept over injection rate $\rho \in \{0.1\%, \dots, 2\%\}$ of corpus size; §5.5 adds the backbone alignment against five further retrievers, §5.6 the encoder-scale check, and §5.7 the generation-stage propagation check. The controlled suite completes in ~25 s, the BBQ replication in ~180 s, and the multi-backbone sweep in ~12 min, all on CPU with no GPU.</w:t>
      </w:r>
    </w:p>
    <w:p>
      <w:pPr>
        <w:shd w:val="clear" w:color="auto" w:fill="DCE6F1"/>
        <w:spacing w:before="200" w:after="80"/>
      </w:pPr>
      <w:r>
        <w:rPr>
          <w:rFonts w:ascii="Times New Roman" w:hAnsi="Times New Roman" w:eastAsia="Microsoft YaHei"/>
          <w:b/>
          <w:sz w:val="26"/>
        </w:rPr>
        <w:t>5.1 Pairwise poisoning is an R2 attack, not an R1 attack</w:t>
      </w:r>
    </w:p>
    <w:p>
      <w:r>
        <w:rPr>
          <w:rFonts w:ascii="Times New Roman" w:hAnsi="Times New Roman" w:eastAsia="SimSun"/>
          <w:sz w:val="22"/>
        </w:rPr>
        <w:t>Table 1 reports attack effect with no defense, over 48 queries across four bias strata.</w:t>
      </w:r>
    </w:p>
    <w:p>
      <w:r>
        <w:rPr>
          <w:rFonts w:ascii="Times New Roman" w:hAnsi="Times New Roman" w:eastAsia="SimSun"/>
          <w:b/>
          <w:sz w:val="22"/>
        </w:rPr>
        <w:t>Table 1.</w:t>
      </w:r>
      <w:r>
        <w:rPr>
          <w:rFonts w:ascii="Times New Roman" w:hAnsi="Times New Roman" w:eastAsia="SimSun"/>
          <w:sz w:val="22"/>
        </w:rPr>
        <w:t xml:space="preserve"> Attack effect without defense.</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shd w:val="clear" w:color="auto" w:fill="DCE6F1"/>
          </w:tcPr>
          <w:p>
            <w:pPr>
              <w:spacing w:line="240" w:lineRule="auto" w:after="0"/>
            </w:pPr>
            <w:r>
              <w:rPr>
                <w:rFonts w:ascii="Times New Roman" w:hAnsi="Times New Roman" w:eastAsia="SimSun"/>
                <w:b/>
                <w:sz w:val="19"/>
              </w:rPr>
              <w:t>Attack</w:t>
            </w:r>
          </w:p>
        </w:tc>
        <w:tc>
          <w:tcPr>
            <w:tcW w:type="dxa" w:w="1377"/>
            <w:shd w:val="clear" w:color="auto" w:fill="DCE6F1"/>
          </w:tcPr>
          <w:p>
            <w:pPr>
              <w:spacing w:line="240" w:lineRule="auto" w:after="0"/>
            </w:pPr>
            <w:r>
              <w:rPr>
                <w:rFonts w:ascii="Times New Roman" w:hAnsi="Times New Roman" w:eastAsia="SimSun"/>
                <w:b/>
                <w:sz w:val="19"/>
              </w:rPr>
              <w:t>Retriever</w:t>
            </w:r>
          </w:p>
        </w:tc>
        <w:tc>
          <w:tcPr>
            <w:tcW w:type="dxa" w:w="1377"/>
            <w:shd w:val="clear" w:color="auto" w:fill="DCE6F1"/>
          </w:tcPr>
          <w:p>
            <w:pPr>
              <w:spacing w:line="240" w:lineRule="auto" w:after="0"/>
            </w:pPr>
            <w:r>
              <w:rPr>
                <w:rFonts w:ascii="Consolas" w:hAnsi="Consolas" w:eastAsia="Consolas"/>
                <w:b/>
                <w:sz w:val="18"/>
              </w:rPr>
              <w:t>drift_tv</w:t>
            </w:r>
            <w:r>
              <w:rPr>
                <w:rFonts w:ascii="Times New Roman" w:hAnsi="Times New Roman" w:eastAsia="SimSun"/>
                <w:b/>
                <w:sz w:val="19"/>
              </w:rPr>
              <w:t xml:space="preserve"> (R1)</w:t>
            </w:r>
          </w:p>
        </w:tc>
        <w:tc>
          <w:tcPr>
            <w:tcW w:type="dxa" w:w="1377"/>
            <w:shd w:val="clear" w:color="auto" w:fill="DCE6F1"/>
          </w:tcPr>
          <w:p>
            <w:pPr>
              <w:spacing w:line="240" w:lineRule="auto" w:after="0"/>
            </w:pPr>
            <w:r>
              <w:rPr>
                <w:rFonts w:ascii="Consolas" w:hAnsi="Consolas" w:eastAsia="Consolas"/>
                <w:b/>
                <w:sz w:val="18"/>
              </w:rPr>
              <w:t>stance_gap</w:t>
            </w:r>
            <w:r>
              <w:rPr>
                <w:rFonts w:ascii="Times New Roman" w:hAnsi="Times New Roman" w:eastAsia="SimSun"/>
                <w:b/>
                <w:sz w:val="19"/>
              </w:rPr>
              <w:t xml:space="preserve"> (R2)</w:t>
            </w:r>
          </w:p>
        </w:tc>
        <w:tc>
          <w:tcPr>
            <w:tcW w:type="dxa" w:w="1377"/>
            <w:shd w:val="clear" w:color="auto" w:fill="DCE6F1"/>
          </w:tcPr>
          <w:p>
            <w:pPr>
              <w:spacing w:line="240" w:lineRule="auto" w:after="0"/>
            </w:pPr>
            <w:r>
              <w:rPr>
                <w:rFonts w:ascii="Consolas" w:hAnsi="Consolas" w:eastAsia="Consolas"/>
                <w:b/>
                <w:sz w:val="18"/>
              </w:rPr>
              <w:t>stance_div</w:t>
            </w:r>
            <w:r>
              <w:rPr>
                <w:rFonts w:ascii="Times New Roman" w:hAnsi="Times New Roman" w:eastAsia="SimSun"/>
                <w:b/>
                <w:sz w:val="19"/>
              </w:rPr>
              <w:t xml:space="preserve"> (ref-dev)</w:t>
            </w:r>
          </w:p>
        </w:tc>
        <w:tc>
          <w:tcPr>
            <w:tcW w:type="dxa" w:w="1377"/>
            <w:shd w:val="clear" w:color="auto" w:fill="DCE6F1"/>
          </w:tcPr>
          <w:p>
            <w:pPr>
              <w:spacing w:line="240" w:lineRule="auto" w:after="0"/>
            </w:pPr>
            <w:r>
              <w:rPr>
                <w:rFonts w:ascii="Consolas" w:hAnsi="Consolas" w:eastAsia="Consolas"/>
                <w:b/>
                <w:sz w:val="18"/>
              </w:rPr>
              <w:t>one_sided</w:t>
            </w:r>
          </w:p>
        </w:tc>
        <w:tc>
          <w:tcPr>
            <w:tcW w:type="dxa" w:w="1377"/>
            <w:shd w:val="clear" w:color="auto" w:fill="DCE6F1"/>
          </w:tcPr>
          <w:p>
            <w:pPr>
              <w:spacing w:line="240" w:lineRule="auto" w:after="0"/>
            </w:pPr>
            <w:r>
              <w:rPr>
                <w:rFonts w:ascii="Consolas" w:hAnsi="Consolas" w:eastAsia="Consolas"/>
                <w:b/>
                <w:sz w:val="18"/>
              </w:rPr>
              <w:t>poison@k</w:t>
            </w:r>
          </w:p>
        </w:tc>
      </w:tr>
      <w:tr>
        <w:tc>
          <w:tcPr>
            <w:tcW w:type="dxa" w:w="1377"/>
          </w:tcPr>
          <w:p>
            <w:pPr>
              <w:spacing w:line="240" w:lineRule="auto" w:after="0"/>
            </w:pPr>
            <w:r>
              <w:rPr>
                <w:rFonts w:ascii="Times New Roman" w:hAnsi="Times New Roman" w:eastAsia="SimSun"/>
                <w:sz w:val="19"/>
              </w:rPr>
              <w:t>clean</w:t>
            </w:r>
          </w:p>
        </w:tc>
        <w:tc>
          <w:tcPr>
            <w:tcW w:type="dxa" w:w="1377"/>
          </w:tcPr>
          <w:p>
            <w:pPr>
              <w:spacing w:line="240" w:lineRule="auto" w:after="0"/>
            </w:pPr>
            <w:r>
              <w:rPr>
                <w:rFonts w:ascii="Times New Roman" w:hAnsi="Times New Roman" w:eastAsia="SimSun"/>
                <w:sz w:val="19"/>
              </w:rPr>
              <w:t>BM25</w:t>
            </w:r>
          </w:p>
        </w:tc>
        <w:tc>
          <w:tcPr>
            <w:tcW w:type="dxa" w:w="1377"/>
          </w:tcPr>
          <w:p>
            <w:pPr>
              <w:spacing w:line="240" w:lineRule="auto" w:after="0"/>
            </w:pPr>
            <w:r>
              <w:rPr>
                <w:rFonts w:ascii="Times New Roman" w:hAnsi="Times New Roman" w:eastAsia="SimSun"/>
                <w:sz w:val="19"/>
              </w:rPr>
              <w:t>0.0000</w:t>
            </w:r>
          </w:p>
        </w:tc>
        <w:tc>
          <w:tcPr>
            <w:tcW w:type="dxa" w:w="1377"/>
          </w:tcPr>
          <w:p>
            <w:pPr>
              <w:spacing w:line="240" w:lineRule="auto" w:after="0"/>
            </w:pPr>
            <w:r>
              <w:rPr>
                <w:rFonts w:ascii="Times New Roman" w:hAnsi="Times New Roman" w:eastAsia="SimSun"/>
                <w:b/>
                <w:sz w:val="19"/>
              </w:rPr>
              <w:t>0.0000</w:t>
            </w:r>
          </w:p>
        </w:tc>
        <w:tc>
          <w:tcPr>
            <w:tcW w:type="dxa" w:w="1377"/>
          </w:tcPr>
          <w:p>
            <w:pPr>
              <w:spacing w:line="240" w:lineRule="auto" w:after="0"/>
            </w:pPr>
            <w:r>
              <w:rPr>
                <w:rFonts w:ascii="Times New Roman" w:hAnsi="Times New Roman" w:eastAsia="SimSun"/>
                <w:sz w:val="19"/>
              </w:rPr>
              <w:t>0.2859</w:t>
            </w:r>
          </w:p>
        </w:tc>
        <w:tc>
          <w:tcPr>
            <w:tcW w:type="dxa" w:w="1377"/>
          </w:tcPr>
          <w:p>
            <w:pPr>
              <w:spacing w:line="240" w:lineRule="auto" w:after="0"/>
            </w:pPr>
            <w:r>
              <w:rPr>
                <w:rFonts w:ascii="Times New Roman" w:hAnsi="Times New Roman" w:eastAsia="SimSun"/>
                <w:sz w:val="19"/>
              </w:rPr>
              <w:t>0.4667</w:t>
            </w:r>
          </w:p>
        </w:tc>
        <w:tc>
          <w:tcPr>
            <w:tcW w:type="dxa" w:w="1377"/>
          </w:tcPr>
          <w:p>
            <w:pPr>
              <w:spacing w:line="240" w:lineRule="auto" w:after="0"/>
            </w:pPr>
            <w:r>
              <w:rPr>
                <w:rFonts w:ascii="Times New Roman" w:hAnsi="Times New Roman" w:eastAsia="SimSun"/>
                <w:sz w:val="19"/>
              </w:rPr>
              <w:t>—</w:t>
            </w:r>
          </w:p>
        </w:tc>
      </w:tr>
      <w:tr>
        <w:tc>
          <w:tcPr>
            <w:tcW w:type="dxa" w:w="1377"/>
          </w:tcPr>
          <w:p>
            <w:pPr>
              <w:spacing w:line="240" w:lineRule="auto" w:after="0"/>
            </w:pPr>
            <w:r>
              <w:rPr>
                <w:rFonts w:ascii="Times New Roman" w:hAnsi="Times New Roman" w:eastAsia="SimSun"/>
                <w:sz w:val="19"/>
              </w:rPr>
              <w:t>clean</w:t>
            </w:r>
          </w:p>
        </w:tc>
        <w:tc>
          <w:tcPr>
            <w:tcW w:type="dxa" w:w="1377"/>
          </w:tcPr>
          <w:p>
            <w:pPr>
              <w:spacing w:line="240" w:lineRule="auto" w:after="0"/>
            </w:pPr>
            <w:r>
              <w:rPr>
                <w:rFonts w:ascii="Times New Roman" w:hAnsi="Times New Roman" w:eastAsia="SimSun"/>
                <w:sz w:val="19"/>
              </w:rPr>
              <w:t>dense</w:t>
            </w:r>
          </w:p>
        </w:tc>
        <w:tc>
          <w:tcPr>
            <w:tcW w:type="dxa" w:w="1377"/>
          </w:tcPr>
          <w:p>
            <w:pPr>
              <w:spacing w:line="240" w:lineRule="auto" w:after="0"/>
            </w:pPr>
            <w:r>
              <w:rPr>
                <w:rFonts w:ascii="Times New Roman" w:hAnsi="Times New Roman" w:eastAsia="SimSun"/>
                <w:sz w:val="19"/>
              </w:rPr>
              <w:t>0.0000</w:t>
            </w:r>
          </w:p>
        </w:tc>
        <w:tc>
          <w:tcPr>
            <w:tcW w:type="dxa" w:w="1377"/>
          </w:tcPr>
          <w:p>
            <w:pPr>
              <w:spacing w:line="240" w:lineRule="auto" w:after="0"/>
            </w:pPr>
            <w:r>
              <w:rPr>
                <w:rFonts w:ascii="Times New Roman" w:hAnsi="Times New Roman" w:eastAsia="SimSun"/>
                <w:b/>
                <w:sz w:val="19"/>
              </w:rPr>
              <w:t>0.0000</w:t>
            </w:r>
          </w:p>
        </w:tc>
        <w:tc>
          <w:tcPr>
            <w:tcW w:type="dxa" w:w="1377"/>
          </w:tcPr>
          <w:p>
            <w:pPr>
              <w:spacing w:line="240" w:lineRule="auto" w:after="0"/>
            </w:pPr>
            <w:r>
              <w:rPr>
                <w:rFonts w:ascii="Times New Roman" w:hAnsi="Times New Roman" w:eastAsia="SimSun"/>
                <w:sz w:val="19"/>
              </w:rPr>
              <w:t>0.3113</w:t>
            </w:r>
          </w:p>
        </w:tc>
        <w:tc>
          <w:tcPr>
            <w:tcW w:type="dxa" w:w="1377"/>
          </w:tcPr>
          <w:p>
            <w:pPr>
              <w:spacing w:line="240" w:lineRule="auto" w:after="0"/>
            </w:pPr>
            <w:r>
              <w:rPr>
                <w:rFonts w:ascii="Times New Roman" w:hAnsi="Times New Roman" w:eastAsia="SimSun"/>
                <w:sz w:val="19"/>
              </w:rPr>
              <w:t>0.5000</w:t>
            </w:r>
          </w:p>
        </w:tc>
        <w:tc>
          <w:tcPr>
            <w:tcW w:type="dxa" w:w="1377"/>
          </w:tcPr>
          <w:p>
            <w:pPr>
              <w:spacing w:line="240" w:lineRule="auto" w:after="0"/>
            </w:pPr>
            <w:r>
              <w:rPr>
                <w:rFonts w:ascii="Times New Roman" w:hAnsi="Times New Roman" w:eastAsia="SimSun"/>
                <w:sz w:val="19"/>
              </w:rPr>
              <w:t>—</w:t>
            </w:r>
          </w:p>
        </w:tc>
      </w:tr>
      <w:tr>
        <w:tc>
          <w:tcPr>
            <w:tcW w:type="dxa" w:w="1377"/>
          </w:tcPr>
          <w:p>
            <w:pPr>
              <w:spacing w:line="240" w:lineRule="auto" w:after="0"/>
            </w:pPr>
            <w:r>
              <w:rPr>
                <w:rFonts w:ascii="Times New Roman" w:hAnsi="Times New Roman" w:eastAsia="SimSun"/>
                <w:sz w:val="19"/>
              </w:rPr>
              <w:t>template</w:t>
            </w:r>
          </w:p>
        </w:tc>
        <w:tc>
          <w:tcPr>
            <w:tcW w:type="dxa" w:w="1377"/>
          </w:tcPr>
          <w:p>
            <w:pPr>
              <w:spacing w:line="240" w:lineRule="auto" w:after="0"/>
            </w:pPr>
            <w:r>
              <w:rPr>
                <w:rFonts w:ascii="Times New Roman" w:hAnsi="Times New Roman" w:eastAsia="SimSun"/>
                <w:sz w:val="19"/>
              </w:rPr>
              <w:t>BM25</w:t>
            </w:r>
          </w:p>
        </w:tc>
        <w:tc>
          <w:tcPr>
            <w:tcW w:type="dxa" w:w="1377"/>
          </w:tcPr>
          <w:p>
            <w:pPr>
              <w:spacing w:line="240" w:lineRule="auto" w:after="0"/>
            </w:pPr>
            <w:r>
              <w:rPr>
                <w:rFonts w:ascii="Times New Roman" w:hAnsi="Times New Roman" w:eastAsia="SimSun"/>
                <w:sz w:val="19"/>
              </w:rPr>
              <w:t>0.1500</w:t>
            </w:r>
          </w:p>
        </w:tc>
        <w:tc>
          <w:tcPr>
            <w:tcW w:type="dxa" w:w="1377"/>
          </w:tcPr>
          <w:p>
            <w:pPr>
              <w:spacing w:line="240" w:lineRule="auto" w:after="0"/>
            </w:pPr>
            <w:r>
              <w:rPr>
                <w:rFonts w:ascii="Times New Roman" w:hAnsi="Times New Roman" w:eastAsia="SimSun"/>
                <w:b/>
                <w:sz w:val="19"/>
              </w:rPr>
              <w:t>0.6250</w:t>
            </w:r>
          </w:p>
        </w:tc>
        <w:tc>
          <w:tcPr>
            <w:tcW w:type="dxa" w:w="1377"/>
          </w:tcPr>
          <w:p>
            <w:pPr>
              <w:spacing w:line="240" w:lineRule="auto" w:after="0"/>
            </w:pPr>
            <w:r>
              <w:rPr>
                <w:rFonts w:ascii="Times New Roman" w:hAnsi="Times New Roman" w:eastAsia="SimSun"/>
                <w:sz w:val="19"/>
              </w:rPr>
              <w:t>0.3113</w:t>
            </w:r>
          </w:p>
        </w:tc>
        <w:tc>
          <w:tcPr>
            <w:tcW w:type="dxa" w:w="1377"/>
          </w:tcPr>
          <w:p>
            <w:pPr>
              <w:spacing w:line="240" w:lineRule="auto" w:after="0"/>
            </w:pPr>
            <w:r>
              <w:rPr>
                <w:rFonts w:ascii="Times New Roman" w:hAnsi="Times New Roman" w:eastAsia="SimSun"/>
                <w:sz w:val="19"/>
              </w:rPr>
              <w:t>0.5000</w:t>
            </w:r>
          </w:p>
        </w:tc>
        <w:tc>
          <w:tcPr>
            <w:tcW w:type="dxa" w:w="1377"/>
          </w:tcPr>
          <w:p>
            <w:pPr>
              <w:spacing w:line="240" w:lineRule="auto" w:after="0"/>
            </w:pPr>
            <w:r>
              <w:rPr>
                <w:rFonts w:ascii="Times New Roman" w:hAnsi="Times New Roman" w:eastAsia="SimSun"/>
                <w:sz w:val="19"/>
              </w:rPr>
              <w:t>0.750</w:t>
            </w:r>
          </w:p>
        </w:tc>
      </w:tr>
      <w:tr>
        <w:tc>
          <w:tcPr>
            <w:tcW w:type="dxa" w:w="1377"/>
          </w:tcPr>
          <w:p>
            <w:pPr>
              <w:spacing w:line="240" w:lineRule="auto" w:after="0"/>
            </w:pPr>
            <w:r>
              <w:rPr>
                <w:rFonts w:ascii="Times New Roman" w:hAnsi="Times New Roman" w:eastAsia="SimSun"/>
                <w:sz w:val="19"/>
              </w:rPr>
              <w:t>template</w:t>
            </w:r>
          </w:p>
        </w:tc>
        <w:tc>
          <w:tcPr>
            <w:tcW w:type="dxa" w:w="1377"/>
          </w:tcPr>
          <w:p>
            <w:pPr>
              <w:spacing w:line="240" w:lineRule="auto" w:after="0"/>
            </w:pPr>
            <w:r>
              <w:rPr>
                <w:rFonts w:ascii="Times New Roman" w:hAnsi="Times New Roman" w:eastAsia="SimSun"/>
                <w:sz w:val="19"/>
              </w:rPr>
              <w:t>dense</w:t>
            </w:r>
          </w:p>
        </w:tc>
        <w:tc>
          <w:tcPr>
            <w:tcW w:type="dxa" w:w="1377"/>
          </w:tcPr>
          <w:p>
            <w:pPr>
              <w:spacing w:line="240" w:lineRule="auto" w:after="0"/>
            </w:pPr>
            <w:r>
              <w:rPr>
                <w:rFonts w:ascii="Times New Roman" w:hAnsi="Times New Roman" w:eastAsia="SimSun"/>
                <w:sz w:val="19"/>
              </w:rPr>
              <w:t>0.0625</w:t>
            </w:r>
          </w:p>
        </w:tc>
        <w:tc>
          <w:tcPr>
            <w:tcW w:type="dxa" w:w="1377"/>
          </w:tcPr>
          <w:p>
            <w:pPr>
              <w:spacing w:line="240" w:lineRule="auto" w:after="0"/>
            </w:pPr>
            <w:r>
              <w:rPr>
                <w:rFonts w:ascii="Times New Roman" w:hAnsi="Times New Roman" w:eastAsia="SimSun"/>
                <w:b/>
                <w:sz w:val="19"/>
              </w:rPr>
              <w:t>0.5000</w:t>
            </w:r>
          </w:p>
        </w:tc>
        <w:tc>
          <w:tcPr>
            <w:tcW w:type="dxa" w:w="1377"/>
          </w:tcPr>
          <w:p>
            <w:pPr>
              <w:spacing w:line="240" w:lineRule="auto" w:after="0"/>
            </w:pPr>
            <w:r>
              <w:rPr>
                <w:rFonts w:ascii="Times New Roman" w:hAnsi="Times New Roman" w:eastAsia="SimSun"/>
                <w:sz w:val="19"/>
              </w:rPr>
              <w:t>0.3113</w:t>
            </w:r>
          </w:p>
        </w:tc>
        <w:tc>
          <w:tcPr>
            <w:tcW w:type="dxa" w:w="1377"/>
          </w:tcPr>
          <w:p>
            <w:pPr>
              <w:spacing w:line="240" w:lineRule="auto" w:after="0"/>
            </w:pPr>
            <w:r>
              <w:rPr>
                <w:rFonts w:ascii="Times New Roman" w:hAnsi="Times New Roman" w:eastAsia="SimSun"/>
                <w:sz w:val="19"/>
              </w:rPr>
              <w:t>0.5000</w:t>
            </w:r>
          </w:p>
        </w:tc>
        <w:tc>
          <w:tcPr>
            <w:tcW w:type="dxa" w:w="1377"/>
          </w:tcPr>
          <w:p>
            <w:pPr>
              <w:spacing w:line="240" w:lineRule="auto" w:after="0"/>
            </w:pPr>
            <w:r>
              <w:rPr>
                <w:rFonts w:ascii="Times New Roman" w:hAnsi="Times New Roman" w:eastAsia="SimSun"/>
                <w:sz w:val="19"/>
              </w:rPr>
              <w:t>0.625</w:t>
            </w:r>
          </w:p>
        </w:tc>
      </w:tr>
      <w:tr>
        <w:tc>
          <w:tcPr>
            <w:tcW w:type="dxa" w:w="1377"/>
          </w:tcPr>
          <w:p>
            <w:pPr>
              <w:spacing w:line="240" w:lineRule="auto" w:after="0"/>
            </w:pPr>
            <w:r>
              <w:rPr>
                <w:rFonts w:ascii="Times New Roman" w:hAnsi="Times New Roman" w:eastAsia="SimSun"/>
                <w:sz w:val="19"/>
              </w:rPr>
              <w:t>template + projection</w:t>
            </w:r>
          </w:p>
        </w:tc>
        <w:tc>
          <w:tcPr>
            <w:tcW w:type="dxa" w:w="1377"/>
          </w:tcPr>
          <w:p>
            <w:pPr>
              <w:spacing w:line="240" w:lineRule="auto" w:after="0"/>
            </w:pPr>
            <w:r>
              <w:rPr>
                <w:rFonts w:ascii="Times New Roman" w:hAnsi="Times New Roman" w:eastAsia="SimSun"/>
                <w:sz w:val="19"/>
              </w:rPr>
              <w:t>BM25</w:t>
            </w:r>
          </w:p>
        </w:tc>
        <w:tc>
          <w:tcPr>
            <w:tcW w:type="dxa" w:w="1377"/>
          </w:tcPr>
          <w:p>
            <w:pPr>
              <w:spacing w:line="240" w:lineRule="auto" w:after="0"/>
            </w:pPr>
            <w:r>
              <w:rPr>
                <w:rFonts w:ascii="Times New Roman" w:hAnsi="Times New Roman" w:eastAsia="SimSun"/>
                <w:sz w:val="19"/>
              </w:rPr>
              <w:t>0.1500</w:t>
            </w:r>
          </w:p>
        </w:tc>
        <w:tc>
          <w:tcPr>
            <w:tcW w:type="dxa" w:w="1377"/>
          </w:tcPr>
          <w:p>
            <w:pPr>
              <w:spacing w:line="240" w:lineRule="auto" w:after="0"/>
            </w:pPr>
            <w:r>
              <w:rPr>
                <w:rFonts w:ascii="Times New Roman" w:hAnsi="Times New Roman" w:eastAsia="SimSun"/>
                <w:b/>
                <w:sz w:val="19"/>
              </w:rPr>
              <w:t>0.6250</w:t>
            </w:r>
          </w:p>
        </w:tc>
        <w:tc>
          <w:tcPr>
            <w:tcW w:type="dxa" w:w="1377"/>
          </w:tcPr>
          <w:p>
            <w:pPr>
              <w:spacing w:line="240" w:lineRule="auto" w:after="0"/>
            </w:pPr>
            <w:r>
              <w:rPr>
                <w:rFonts w:ascii="Times New Roman" w:hAnsi="Times New Roman" w:eastAsia="SimSun"/>
                <w:sz w:val="19"/>
              </w:rPr>
              <w:t>0.3113</w:t>
            </w:r>
          </w:p>
        </w:tc>
        <w:tc>
          <w:tcPr>
            <w:tcW w:type="dxa" w:w="1377"/>
          </w:tcPr>
          <w:p>
            <w:pPr>
              <w:spacing w:line="240" w:lineRule="auto" w:after="0"/>
            </w:pPr>
            <w:r>
              <w:rPr>
                <w:rFonts w:ascii="Times New Roman" w:hAnsi="Times New Roman" w:eastAsia="SimSun"/>
                <w:sz w:val="19"/>
              </w:rPr>
              <w:t>0.5000</w:t>
            </w:r>
          </w:p>
        </w:tc>
        <w:tc>
          <w:tcPr>
            <w:tcW w:type="dxa" w:w="1377"/>
          </w:tcPr>
          <w:p>
            <w:pPr>
              <w:spacing w:line="240" w:lineRule="auto" w:after="0"/>
            </w:pPr>
            <w:r>
              <w:rPr>
                <w:rFonts w:ascii="Times New Roman" w:hAnsi="Times New Roman" w:eastAsia="SimSun"/>
                <w:sz w:val="19"/>
              </w:rPr>
              <w:t>0.750</w:t>
            </w:r>
          </w:p>
        </w:tc>
      </w:tr>
      <w:tr>
        <w:tc>
          <w:tcPr>
            <w:tcW w:type="dxa" w:w="1377"/>
          </w:tcPr>
          <w:p>
            <w:pPr>
              <w:spacing w:line="240" w:lineRule="auto" w:after="0"/>
            </w:pPr>
            <w:r>
              <w:rPr>
                <w:rFonts w:ascii="Times New Roman" w:hAnsi="Times New Roman" w:eastAsia="SimSun"/>
                <w:sz w:val="19"/>
              </w:rPr>
              <w:t>template + projection</w:t>
            </w:r>
          </w:p>
        </w:tc>
        <w:tc>
          <w:tcPr>
            <w:tcW w:type="dxa" w:w="1377"/>
          </w:tcPr>
          <w:p>
            <w:pPr>
              <w:spacing w:line="240" w:lineRule="auto" w:after="0"/>
            </w:pPr>
            <w:r>
              <w:rPr>
                <w:rFonts w:ascii="Times New Roman" w:hAnsi="Times New Roman" w:eastAsia="SimSun"/>
                <w:sz w:val="19"/>
              </w:rPr>
              <w:t>dense</w:t>
            </w:r>
          </w:p>
        </w:tc>
        <w:tc>
          <w:tcPr>
            <w:tcW w:type="dxa" w:w="1377"/>
          </w:tcPr>
          <w:p>
            <w:pPr>
              <w:spacing w:line="240" w:lineRule="auto" w:after="0"/>
            </w:pPr>
            <w:r>
              <w:rPr>
                <w:rFonts w:ascii="Times New Roman" w:hAnsi="Times New Roman" w:eastAsia="SimSun"/>
                <w:sz w:val="19"/>
              </w:rPr>
              <w:t>0.1313</w:t>
            </w:r>
          </w:p>
        </w:tc>
        <w:tc>
          <w:tcPr>
            <w:tcW w:type="dxa" w:w="1377"/>
          </w:tcPr>
          <w:p>
            <w:pPr>
              <w:spacing w:line="240" w:lineRule="auto" w:after="0"/>
            </w:pPr>
            <w:r>
              <w:rPr>
                <w:rFonts w:ascii="Times New Roman" w:hAnsi="Times New Roman" w:eastAsia="SimSun"/>
                <w:b/>
                <w:sz w:val="19"/>
              </w:rPr>
              <w:t>1.0000</w:t>
            </w:r>
          </w:p>
        </w:tc>
        <w:tc>
          <w:tcPr>
            <w:tcW w:type="dxa" w:w="1377"/>
          </w:tcPr>
          <w:p>
            <w:pPr>
              <w:spacing w:line="240" w:lineRule="auto" w:after="0"/>
            </w:pPr>
            <w:r>
              <w:rPr>
                <w:rFonts w:ascii="Times New Roman" w:hAnsi="Times New Roman" w:eastAsia="SimSun"/>
                <w:sz w:val="19"/>
              </w:rPr>
              <w:t>0.3113</w:t>
            </w:r>
          </w:p>
        </w:tc>
        <w:tc>
          <w:tcPr>
            <w:tcW w:type="dxa" w:w="1377"/>
          </w:tcPr>
          <w:p>
            <w:pPr>
              <w:spacing w:line="240" w:lineRule="auto" w:after="0"/>
            </w:pPr>
            <w:r>
              <w:rPr>
                <w:rFonts w:ascii="Times New Roman" w:hAnsi="Times New Roman" w:eastAsia="SimSun"/>
                <w:sz w:val="19"/>
              </w:rPr>
              <w:t>0.5000</w:t>
            </w:r>
          </w:p>
        </w:tc>
        <w:tc>
          <w:tcPr>
            <w:tcW w:type="dxa" w:w="1377"/>
          </w:tcPr>
          <w:p>
            <w:pPr>
              <w:spacing w:line="240" w:lineRule="auto" w:after="0"/>
            </w:pPr>
            <w:r>
              <w:rPr>
                <w:rFonts w:ascii="Times New Roman" w:hAnsi="Times New Roman" w:eastAsia="SimSun"/>
                <w:b/>
                <w:sz w:val="19"/>
              </w:rPr>
              <w:t>1.000</w:t>
            </w:r>
          </w:p>
        </w:tc>
      </w:tr>
    </w:tbl>
    <w:p/>
    <w:p>
      <w:r>
        <w:rPr>
          <w:rFonts w:ascii="Times New Roman" w:hAnsi="Times New Roman" w:eastAsia="SimSun"/>
          <w:sz w:val="22"/>
        </w:rPr>
        <w:t>Three observations.</w:t>
      </w:r>
    </w:p>
    <w:p>
      <w:r>
        <w:rPr>
          <w:rFonts w:ascii="Times New Roman" w:hAnsi="Times New Roman" w:eastAsia="SimSun"/>
          <w:b/>
          <w:sz w:val="22"/>
        </w:rPr>
        <w:t>First, the R2 gap is exactly zero before the attack and large after it, in every stratum.</w:t>
      </w:r>
      <w:r>
        <w:rPr>
          <w:rFonts w:ascii="Times New Roman" w:hAnsi="Times New Roman" w:eastAsia="SimSun"/>
          <w:sz w:val="22"/>
        </w:rPr>
        <w:t xml:space="preserve"> Clean retrieval yields </w:t>
      </w:r>
      <w:r>
        <w:rPr>
          <w:rFonts w:ascii="Consolas" w:hAnsi="Consolas" w:eastAsia="Consolas"/>
          <w:sz w:val="21"/>
        </w:rPr>
        <w:t>stance_gap</w:t>
      </w:r>
      <w:r>
        <w:rPr>
          <w:rFonts w:ascii="Times New Roman" w:hAnsi="Times New Roman" w:eastAsia="SimSun"/>
          <w:sz w:val="22"/>
        </w:rPr>
        <w:t xml:space="preserve"> $= 0.0000$ across all four strata (gender, disability, age, race) — because on a balanced corpus a topic-conditioned one-sided retrieval is one-sided </w:t>
      </w:r>
      <w:r>
        <w:rPr>
          <w:rFonts w:ascii="Times New Roman" w:hAnsi="Times New Roman" w:eastAsia="SimSun"/>
          <w:i/>
          <w:sz w:val="22"/>
        </w:rPr>
        <w:t>for every group equally</w:t>
      </w:r>
      <w:r>
        <w:rPr>
          <w:rFonts w:ascii="Times New Roman" w:hAnsi="Times New Roman" w:eastAsia="SimSun"/>
          <w:sz w:val="22"/>
        </w:rPr>
        <w:t>, so the cross-group spread vanishes. Under attack the gap rises to 0.6250 (BM25) and 1.0000 (dense + projection). Per stratum, the clean condition is $0.0000$ throughout while the attacked condition is $\{1.0000, 0.5000, 0.3333, 0.7500\}$ for the template attack and $1.0000$ in all four strata under projection.</w:t>
      </w:r>
    </w:p>
    <w:p>
      <w:r>
        <w:rPr>
          <w:rFonts w:ascii="Times New Roman" w:hAnsi="Times New Roman" w:eastAsia="SimSun"/>
          <w:b/>
          <w:sz w:val="22"/>
        </w:rPr>
        <w:t>Second, the two reference-based R2 metrics fail completely.</w:t>
      </w:r>
      <w:r>
        <w:rPr>
          <w:rFonts w:ascii="Times New Roman" w:hAnsi="Times New Roman" w:eastAsia="SimSun"/>
          <w:sz w:val="22"/>
        </w:rPr>
        <w:t xml:space="preserve"> </w:t>
      </w:r>
      <w:r>
        <w:rPr>
          <w:rFonts w:ascii="Consolas" w:hAnsi="Consolas" w:eastAsia="Consolas"/>
          <w:sz w:val="21"/>
        </w:rPr>
        <w:t>stance_div</w:t>
      </w:r>
      <w:r>
        <w:rPr>
          <w:rFonts w:ascii="Times New Roman" w:hAnsi="Times New Roman" w:eastAsia="SimSun"/>
          <w:sz w:val="22"/>
        </w:rPr>
        <w:t xml:space="preserve"> — deviation from the corpus stance reference — moves from 0.2859 to 0.3113 (a change of 0.025) while adversarial inclusion goes from absent to 0.750; </w:t>
      </w:r>
      <w:r>
        <w:rPr>
          <w:rFonts w:ascii="Consolas" w:hAnsi="Consolas" w:eastAsia="Consolas"/>
          <w:sz w:val="21"/>
        </w:rPr>
        <w:t>one_sided</w:t>
      </w:r>
      <w:r>
        <w:rPr>
          <w:rFonts w:ascii="Times New Roman" w:hAnsi="Times New Roman" w:eastAsia="SimSun"/>
          <w:sz w:val="22"/>
        </w:rPr>
        <w:t xml:space="preserve"> moves from 0.4667 to 0.5000. Either metric would report a healthy system. This empirically confirms the analysis of §3.2: the attack preserves the topic-conditioned component that dominates both quantities, so only the cross-group gap responds. We regard this as a methodological contribution in its own right — three plausible R2 metrics, two of which are silently blind.</w:t>
      </w:r>
    </w:p>
    <w:p>
      <w:r>
        <w:rPr>
          <w:rFonts w:ascii="Times New Roman" w:hAnsi="Times New Roman" w:eastAsia="SimSun"/>
          <w:b/>
          <w:sz w:val="22"/>
        </w:rPr>
        <w:t>Third, R1 drift is small and non-diagnostic.</w:t>
      </w:r>
      <w:r>
        <w:rPr>
          <w:rFonts w:ascii="Times New Roman" w:hAnsi="Times New Roman" w:eastAsia="SimSun"/>
          <w:sz w:val="22"/>
        </w:rPr>
        <w:t xml:space="preserve"> The largest value is 0.1313 (dense, projection), consistent with §3.3: the injected set is compositionally $(\tfrac{1}{2}, \tfrac{1}{2})$, so the drift reflects injected passages outranking legitimate ones rather than any compositional imbalance on their part. An R1-based monitor sees a retrieved set whose group balance is close to the clean reference, while </w:t>
      </w:r>
      <w:r>
        <w:rPr>
          <w:rFonts w:ascii="Consolas" w:hAnsi="Consolas" w:eastAsia="Consolas"/>
          <w:sz w:val="21"/>
        </w:rPr>
        <w:t>poison@k</w:t>
      </w:r>
      <w:r>
        <w:rPr>
          <w:rFonts w:ascii="Times New Roman" w:hAnsi="Times New Roman" w:eastAsia="SimSun"/>
          <w:sz w:val="22"/>
        </w:rPr>
        <w:t xml:space="preserve"> reaches 1.000 and the utility proxy </w:t>
      </w:r>
      <w:r>
        <w:rPr>
          <w:rFonts w:ascii="Consolas" w:hAnsi="Consolas" w:eastAsia="Consolas"/>
          <w:sz w:val="21"/>
        </w:rPr>
        <w:t>in_pool_rate</w:t>
      </w:r>
      <w:r>
        <w:rPr>
          <w:rFonts w:ascii="Times New Roman" w:hAnsi="Times New Roman" w:eastAsia="SimSun"/>
          <w:sz w:val="22"/>
        </w:rPr>
        <w:t xml:space="preserve"> falls to 0.000 — the retrieved set becomes entirely attacker-controlled.</w:t>
      </w:r>
    </w:p>
    <w:p>
      <w:r>
        <w:rPr>
          <w:rFonts w:ascii="Times New Roman" w:hAnsi="Times New Roman" w:eastAsia="SimSun"/>
          <w:b/>
          <w:sz w:val="22"/>
        </w:rPr>
        <w:t>Finding 1.</w:t>
      </w:r>
      <w:r>
        <w:rPr>
          <w:rFonts w:ascii="Times New Roman" w:hAnsi="Times New Roman" w:eastAsia="SimSun"/>
          <w:sz w:val="22"/>
        </w:rPr>
        <w:t xml:space="preserve"> Pairwise poisoning drives the cross-group stance gap to 0.6250–1.0000 while leaving both R1 drift and the two reference-based R2 statistics near their clean values. Neither an R1 monitor nor a naive R2 monitor flags it.</w:t>
      </w:r>
    </w:p>
    <w:p>
      <w:pPr>
        <w:shd w:val="clear" w:color="auto" w:fill="DCE6F1"/>
        <w:spacing w:before="200" w:after="80"/>
      </w:pPr>
      <w:r>
        <w:rPr>
          <w:rFonts w:ascii="Times New Roman" w:hAnsi="Times New Roman" w:eastAsia="Microsoft YaHei"/>
          <w:b/>
          <w:sz w:val="26"/>
        </w:rPr>
        <w:t>5.2 The R1-only defense is inert</w:t>
      </w:r>
    </w:p>
    <w:p>
      <w:r>
        <w:rPr>
          <w:rFonts w:ascii="Times New Roman" w:hAnsi="Times New Roman" w:eastAsia="SimSun"/>
          <w:b/>
          <w:sz w:val="22"/>
        </w:rPr>
        <w:t>Table 2.</w:t>
      </w:r>
      <w:r>
        <w:rPr>
          <w:rFonts w:ascii="Times New Roman" w:hAnsi="Times New Roman" w:eastAsia="SimSun"/>
          <w:sz w:val="22"/>
        </w:rPr>
        <w:t xml:space="preserve"> Defense comparison under template + projection. </w:t>
      </w:r>
      <w:r>
        <w:rPr>
          <w:rFonts w:ascii="Consolas" w:hAnsi="Consolas" w:eastAsia="Consolas"/>
          <w:sz w:val="21"/>
        </w:rPr>
        <w:t>poison@k</w:t>
      </w:r>
      <w:r>
        <w:rPr>
          <w:rFonts w:ascii="Times New Roman" w:hAnsi="Times New Roman" w:eastAsia="SimSun"/>
          <w:sz w:val="22"/>
        </w:rPr>
        <w:t xml:space="preserve"> is the adversarial-passage inclusion rate.</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shd w:val="clear" w:color="auto" w:fill="DCE6F1"/>
          </w:tcPr>
          <w:p>
            <w:pPr>
              <w:spacing w:line="240" w:lineRule="auto" w:after="0"/>
            </w:pPr>
            <w:r>
              <w:rPr>
                <w:rFonts w:ascii="Times New Roman" w:hAnsi="Times New Roman" w:eastAsia="SimSun"/>
                <w:b/>
                <w:sz w:val="19"/>
              </w:rPr>
              <w:t>Retriever</w:t>
            </w:r>
          </w:p>
        </w:tc>
        <w:tc>
          <w:tcPr>
            <w:tcW w:type="dxa" w:w="1606"/>
            <w:shd w:val="clear" w:color="auto" w:fill="DCE6F1"/>
          </w:tcPr>
          <w:p>
            <w:pPr>
              <w:spacing w:line="240" w:lineRule="auto" w:after="0"/>
            </w:pPr>
            <w:r>
              <w:rPr>
                <w:rFonts w:ascii="Times New Roman" w:hAnsi="Times New Roman" w:eastAsia="SimSun"/>
                <w:b/>
                <w:sz w:val="19"/>
              </w:rPr>
              <w:t>Defense</w:t>
            </w:r>
          </w:p>
        </w:tc>
        <w:tc>
          <w:tcPr>
            <w:tcW w:type="dxa" w:w="1606"/>
            <w:shd w:val="clear" w:color="auto" w:fill="DCE6F1"/>
          </w:tcPr>
          <w:p>
            <w:pPr>
              <w:spacing w:line="240" w:lineRule="auto" w:after="0"/>
            </w:pPr>
            <w:r>
              <w:rPr>
                <w:rFonts w:ascii="Times New Roman" w:hAnsi="Times New Roman" w:eastAsia="SimSun"/>
                <w:b/>
                <w:sz w:val="19"/>
              </w:rPr>
              <w:t>ε</w:t>
            </w:r>
          </w:p>
        </w:tc>
        <w:tc>
          <w:tcPr>
            <w:tcW w:type="dxa" w:w="1606"/>
            <w:shd w:val="clear" w:color="auto" w:fill="DCE6F1"/>
          </w:tcPr>
          <w:p>
            <w:pPr>
              <w:spacing w:line="240" w:lineRule="auto" w:after="0"/>
            </w:pPr>
            <w:r>
              <w:rPr>
                <w:rFonts w:ascii="Consolas" w:hAnsi="Consolas" w:eastAsia="Consolas"/>
                <w:b/>
                <w:sz w:val="18"/>
              </w:rPr>
              <w:t>drift_tv</w:t>
            </w:r>
            <w:r>
              <w:rPr>
                <w:rFonts w:ascii="Times New Roman" w:hAnsi="Times New Roman" w:eastAsia="SimSun"/>
                <w:b/>
                <w:sz w:val="19"/>
              </w:rPr>
              <w:t xml:space="preserve"> (R1)</w:t>
            </w:r>
          </w:p>
        </w:tc>
        <w:tc>
          <w:tcPr>
            <w:tcW w:type="dxa" w:w="1606"/>
            <w:shd w:val="clear" w:color="auto" w:fill="DCE6F1"/>
          </w:tcPr>
          <w:p>
            <w:pPr>
              <w:spacing w:line="240" w:lineRule="auto" w:after="0"/>
            </w:pPr>
            <w:r>
              <w:rPr>
                <w:rFonts w:ascii="Consolas" w:hAnsi="Consolas" w:eastAsia="Consolas"/>
                <w:b/>
                <w:sz w:val="18"/>
              </w:rPr>
              <w:t>stance_gap</w:t>
            </w:r>
            <w:r>
              <w:rPr>
                <w:rFonts w:ascii="Times New Roman" w:hAnsi="Times New Roman" w:eastAsia="SimSun"/>
                <w:b/>
                <w:sz w:val="19"/>
              </w:rPr>
              <w:t xml:space="preserve"> (R2)</w:t>
            </w:r>
          </w:p>
        </w:tc>
        <w:tc>
          <w:tcPr>
            <w:tcW w:type="dxa" w:w="1606"/>
            <w:shd w:val="clear" w:color="auto" w:fill="DCE6F1"/>
          </w:tcPr>
          <w:p>
            <w:pPr>
              <w:spacing w:line="240" w:lineRule="auto" w:after="0"/>
            </w:pPr>
            <w:r>
              <w:rPr>
                <w:rFonts w:ascii="Consolas" w:hAnsi="Consolas" w:eastAsia="Consolas"/>
                <w:b/>
                <w:sz w:val="18"/>
              </w:rPr>
              <w:t>poison@k</w:t>
            </w:r>
          </w:p>
        </w:tc>
      </w:tr>
      <w:tr>
        <w:tc>
          <w:tcPr>
            <w:tcW w:type="dxa" w:w="1606"/>
          </w:tcPr>
          <w:p>
            <w:pPr>
              <w:spacing w:line="240" w:lineRule="auto" w:after="0"/>
            </w:pPr>
            <w:r>
              <w:rPr>
                <w:rFonts w:ascii="Times New Roman" w:hAnsi="Times New Roman" w:eastAsia="SimSun"/>
                <w:sz w:val="19"/>
              </w:rPr>
              <w:t>BM25</w:t>
            </w:r>
          </w:p>
        </w:tc>
        <w:tc>
          <w:tcPr>
            <w:tcW w:type="dxa" w:w="1606"/>
          </w:tcPr>
          <w:p>
            <w:pPr>
              <w:spacing w:line="240" w:lineRule="auto" w:after="0"/>
            </w:pPr>
            <w:r>
              <w:rPr>
                <w:rFonts w:ascii="Times New Roman" w:hAnsi="Times New Roman" w:eastAsia="SimSun"/>
                <w:sz w:val="19"/>
              </w:rPr>
              <w:t>vanilla (none)</w:t>
            </w:r>
          </w:p>
        </w:tc>
        <w:tc>
          <w:tcPr>
            <w:tcW w:type="dxa" w:w="1606"/>
          </w:tcPr>
          <w:p>
            <w:pPr>
              <w:spacing w:line="240" w:lineRule="auto" w:after="0"/>
            </w:pPr>
            <w:r>
              <w:rPr>
                <w:rFonts w:ascii="Times New Roman" w:hAnsi="Times New Roman" w:eastAsia="SimSun"/>
                <w:sz w:val="19"/>
              </w:rPr>
              <w:t>—</w:t>
            </w:r>
          </w:p>
        </w:tc>
        <w:tc>
          <w:tcPr>
            <w:tcW w:type="dxa" w:w="1606"/>
          </w:tcPr>
          <w:p>
            <w:pPr>
              <w:spacing w:line="240" w:lineRule="auto" w:after="0"/>
            </w:pPr>
            <w:r>
              <w:rPr>
                <w:rFonts w:ascii="Times New Roman" w:hAnsi="Times New Roman" w:eastAsia="SimSun"/>
                <w:sz w:val="19"/>
              </w:rPr>
              <w:t>0.1500</w:t>
            </w:r>
          </w:p>
        </w:tc>
        <w:tc>
          <w:tcPr>
            <w:tcW w:type="dxa" w:w="1606"/>
          </w:tcPr>
          <w:p>
            <w:pPr>
              <w:spacing w:line="240" w:lineRule="auto" w:after="0"/>
            </w:pPr>
            <w:r>
              <w:rPr>
                <w:rFonts w:ascii="Times New Roman" w:hAnsi="Times New Roman" w:eastAsia="SimSun"/>
                <w:sz w:val="19"/>
              </w:rPr>
              <w:t>0.6250</w:t>
            </w:r>
          </w:p>
        </w:tc>
        <w:tc>
          <w:tcPr>
            <w:tcW w:type="dxa" w:w="1606"/>
          </w:tcPr>
          <w:p>
            <w:pPr>
              <w:spacing w:line="240" w:lineRule="auto" w:after="0"/>
            </w:pPr>
            <w:r>
              <w:rPr>
                <w:rFonts w:ascii="Times New Roman" w:hAnsi="Times New Roman" w:eastAsia="SimSun"/>
                <w:b/>
                <w:sz w:val="19"/>
              </w:rPr>
              <w:t>0.750</w:t>
            </w:r>
          </w:p>
        </w:tc>
      </w:tr>
      <w:tr>
        <w:tc>
          <w:tcPr>
            <w:tcW w:type="dxa" w:w="1606"/>
          </w:tcPr>
          <w:p>
            <w:pPr>
              <w:spacing w:line="240" w:lineRule="auto" w:after="0"/>
            </w:pPr>
            <w:r>
              <w:rPr>
                <w:rFonts w:ascii="Times New Roman" w:hAnsi="Times New Roman" w:eastAsia="SimSun"/>
                <w:sz w:val="19"/>
              </w:rPr>
              <w:t>BM25</w:t>
            </w:r>
          </w:p>
        </w:tc>
        <w:tc>
          <w:tcPr>
            <w:tcW w:type="dxa" w:w="1606"/>
          </w:tcPr>
          <w:p>
            <w:pPr>
              <w:spacing w:line="240" w:lineRule="auto" w:after="0"/>
            </w:pPr>
            <w:r>
              <w:rPr>
                <w:rFonts w:ascii="Times New Roman" w:hAnsi="Times New Roman" w:eastAsia="SimSun"/>
                <w:sz w:val="19"/>
              </w:rPr>
              <w:t>multi-query consistency</w:t>
            </w:r>
          </w:p>
        </w:tc>
        <w:tc>
          <w:tcPr>
            <w:tcW w:type="dxa" w:w="1606"/>
          </w:tcPr>
          <w:p>
            <w:pPr>
              <w:spacing w:line="240" w:lineRule="auto" w:after="0"/>
            </w:pPr>
            <w:r>
              <w:rPr>
                <w:rFonts w:ascii="Times New Roman" w:hAnsi="Times New Roman" w:eastAsia="SimSun"/>
                <w:sz w:val="19"/>
              </w:rPr>
              <w:t>—</w:t>
            </w:r>
          </w:p>
        </w:tc>
        <w:tc>
          <w:tcPr>
            <w:tcW w:type="dxa" w:w="1606"/>
          </w:tcPr>
          <w:p>
            <w:pPr>
              <w:spacing w:line="240" w:lineRule="auto" w:after="0"/>
            </w:pPr>
            <w:r>
              <w:rPr>
                <w:rFonts w:ascii="Times New Roman" w:hAnsi="Times New Roman" w:eastAsia="SimSun"/>
                <w:sz w:val="19"/>
              </w:rPr>
              <w:t>0.1531</w:t>
            </w:r>
          </w:p>
        </w:tc>
        <w:tc>
          <w:tcPr>
            <w:tcW w:type="dxa" w:w="1606"/>
          </w:tcPr>
          <w:p>
            <w:pPr>
              <w:spacing w:line="240" w:lineRule="auto" w:after="0"/>
            </w:pPr>
            <w:r>
              <w:rPr>
                <w:rFonts w:ascii="Times New Roman" w:hAnsi="Times New Roman" w:eastAsia="SimSun"/>
                <w:sz w:val="19"/>
              </w:rPr>
              <w:t>0.6157</w:t>
            </w:r>
          </w:p>
        </w:tc>
        <w:tc>
          <w:tcPr>
            <w:tcW w:type="dxa" w:w="1606"/>
          </w:tcPr>
          <w:p>
            <w:pPr>
              <w:spacing w:line="240" w:lineRule="auto" w:after="0"/>
            </w:pPr>
            <w:r>
              <w:rPr>
                <w:rFonts w:ascii="Times New Roman" w:hAnsi="Times New Roman" w:eastAsia="SimSun"/>
                <w:b/>
                <w:sz w:val="19"/>
              </w:rPr>
              <w:t>0.750</w:t>
            </w:r>
          </w:p>
        </w:tc>
      </w:tr>
      <w:tr>
        <w:tc>
          <w:tcPr>
            <w:tcW w:type="dxa" w:w="1606"/>
          </w:tcPr>
          <w:p>
            <w:pPr>
              <w:spacing w:line="240" w:lineRule="auto" w:after="0"/>
            </w:pPr>
            <w:r>
              <w:rPr>
                <w:rFonts w:ascii="Times New Roman" w:hAnsi="Times New Roman" w:eastAsia="SimSun"/>
                <w:sz w:val="19"/>
              </w:rPr>
              <w:t>BM25</w:t>
            </w:r>
          </w:p>
        </w:tc>
        <w:tc>
          <w:tcPr>
            <w:tcW w:type="dxa" w:w="1606"/>
          </w:tcPr>
          <w:p>
            <w:pPr>
              <w:spacing w:line="240" w:lineRule="auto" w:after="0"/>
            </w:pPr>
            <w:r>
              <w:rPr>
                <w:rFonts w:ascii="Consolas" w:hAnsi="Consolas" w:eastAsia="Consolas"/>
                <w:sz w:val="18"/>
              </w:rPr>
              <w:t>repr_group</w:t>
            </w:r>
            <w:r>
              <w:rPr>
                <w:rFonts w:ascii="Times New Roman" w:hAnsi="Times New Roman" w:eastAsia="SimSun"/>
                <w:sz w:val="19"/>
              </w:rPr>
              <w:t xml:space="preserve"> (R1 only)</w:t>
            </w:r>
          </w:p>
        </w:tc>
        <w:tc>
          <w:tcPr>
            <w:tcW w:type="dxa" w:w="1606"/>
          </w:tcPr>
          <w:p>
            <w:pPr>
              <w:spacing w:line="240" w:lineRule="auto" w:after="0"/>
            </w:pPr>
            <w:r>
              <w:rPr>
                <w:rFonts w:ascii="Times New Roman" w:hAnsi="Times New Roman" w:eastAsia="SimSun"/>
                <w:sz w:val="19"/>
              </w:rPr>
              <w:t>1.0</w:t>
            </w:r>
          </w:p>
        </w:tc>
        <w:tc>
          <w:tcPr>
            <w:tcW w:type="dxa" w:w="1606"/>
          </w:tcPr>
          <w:p>
            <w:pPr>
              <w:spacing w:line="240" w:lineRule="auto" w:after="0"/>
            </w:pPr>
            <w:r>
              <w:rPr>
                <w:rFonts w:ascii="Times New Roman" w:hAnsi="Times New Roman" w:eastAsia="SimSun"/>
                <w:sz w:val="19"/>
              </w:rPr>
              <w:t>0.1500</w:t>
            </w:r>
          </w:p>
        </w:tc>
        <w:tc>
          <w:tcPr>
            <w:tcW w:type="dxa" w:w="1606"/>
          </w:tcPr>
          <w:p>
            <w:pPr>
              <w:spacing w:line="240" w:lineRule="auto" w:after="0"/>
            </w:pPr>
            <w:r>
              <w:rPr>
                <w:rFonts w:ascii="Times New Roman" w:hAnsi="Times New Roman" w:eastAsia="SimSun"/>
                <w:sz w:val="19"/>
              </w:rPr>
              <w:t>0.6250</w:t>
            </w:r>
          </w:p>
        </w:tc>
        <w:tc>
          <w:tcPr>
            <w:tcW w:type="dxa" w:w="1606"/>
          </w:tcPr>
          <w:p>
            <w:pPr>
              <w:spacing w:line="240" w:lineRule="auto" w:after="0"/>
            </w:pPr>
            <w:r>
              <w:rPr>
                <w:rFonts w:ascii="Times New Roman" w:hAnsi="Times New Roman" w:eastAsia="SimSun"/>
                <w:b/>
                <w:sz w:val="19"/>
              </w:rPr>
              <w:t>0.750</w:t>
            </w:r>
          </w:p>
        </w:tc>
      </w:tr>
      <w:tr>
        <w:tc>
          <w:tcPr>
            <w:tcW w:type="dxa" w:w="1606"/>
          </w:tcPr>
          <w:p>
            <w:pPr>
              <w:spacing w:line="240" w:lineRule="auto" w:after="0"/>
            </w:pPr>
            <w:r>
              <w:rPr>
                <w:rFonts w:ascii="Times New Roman" w:hAnsi="Times New Roman" w:eastAsia="SimSun"/>
                <w:sz w:val="19"/>
              </w:rPr>
              <w:t>BM25</w:t>
            </w:r>
          </w:p>
        </w:tc>
        <w:tc>
          <w:tcPr>
            <w:tcW w:type="dxa" w:w="1606"/>
          </w:tcPr>
          <w:p>
            <w:pPr>
              <w:spacing w:line="240" w:lineRule="auto" w:after="0"/>
            </w:pPr>
            <w:r>
              <w:rPr>
                <w:rFonts w:ascii="Consolas" w:hAnsi="Consolas" w:eastAsia="Consolas"/>
                <w:sz w:val="18"/>
              </w:rPr>
              <w:t>repr_group</w:t>
            </w:r>
            <w:r>
              <w:rPr>
                <w:rFonts w:ascii="Times New Roman" w:hAnsi="Times New Roman" w:eastAsia="SimSun"/>
                <w:sz w:val="19"/>
              </w:rPr>
              <w:t xml:space="preserve"> (R1 only)</w:t>
            </w:r>
          </w:p>
        </w:tc>
        <w:tc>
          <w:tcPr>
            <w:tcW w:type="dxa" w:w="1606"/>
          </w:tcPr>
          <w:p>
            <w:pPr>
              <w:spacing w:line="240" w:lineRule="auto" w:after="0"/>
            </w:pPr>
            <w:r>
              <w:rPr>
                <w:rFonts w:ascii="Times New Roman" w:hAnsi="Times New Roman" w:eastAsia="SimSun"/>
                <w:sz w:val="19"/>
              </w:rPr>
              <w:t>0.5</w:t>
            </w:r>
          </w:p>
        </w:tc>
        <w:tc>
          <w:tcPr>
            <w:tcW w:type="dxa" w:w="1606"/>
          </w:tcPr>
          <w:p>
            <w:pPr>
              <w:spacing w:line="240" w:lineRule="auto" w:after="0"/>
            </w:pPr>
            <w:r>
              <w:rPr>
                <w:rFonts w:ascii="Times New Roman" w:hAnsi="Times New Roman" w:eastAsia="SimSun"/>
                <w:sz w:val="19"/>
              </w:rPr>
              <w:t>0.1500</w:t>
            </w:r>
          </w:p>
        </w:tc>
        <w:tc>
          <w:tcPr>
            <w:tcW w:type="dxa" w:w="1606"/>
          </w:tcPr>
          <w:p>
            <w:pPr>
              <w:spacing w:line="240" w:lineRule="auto" w:after="0"/>
            </w:pPr>
            <w:r>
              <w:rPr>
                <w:rFonts w:ascii="Times New Roman" w:hAnsi="Times New Roman" w:eastAsia="SimSun"/>
                <w:sz w:val="19"/>
              </w:rPr>
              <w:t>0.6250</w:t>
            </w:r>
          </w:p>
        </w:tc>
        <w:tc>
          <w:tcPr>
            <w:tcW w:type="dxa" w:w="1606"/>
          </w:tcPr>
          <w:p>
            <w:pPr>
              <w:spacing w:line="240" w:lineRule="auto" w:after="0"/>
            </w:pPr>
            <w:r>
              <w:rPr>
                <w:rFonts w:ascii="Times New Roman" w:hAnsi="Times New Roman" w:eastAsia="SimSun"/>
                <w:b/>
                <w:sz w:val="19"/>
              </w:rPr>
              <w:t>0.750</w:t>
            </w:r>
          </w:p>
        </w:tc>
      </w:tr>
      <w:tr>
        <w:tc>
          <w:tcPr>
            <w:tcW w:type="dxa" w:w="1606"/>
          </w:tcPr>
          <w:p>
            <w:pPr>
              <w:spacing w:line="240" w:lineRule="auto" w:after="0"/>
            </w:pPr>
            <w:r>
              <w:rPr>
                <w:rFonts w:ascii="Times New Roman" w:hAnsi="Times New Roman" w:eastAsia="SimSun"/>
                <w:sz w:val="19"/>
              </w:rPr>
              <w:t>BM25</w:t>
            </w:r>
          </w:p>
        </w:tc>
        <w:tc>
          <w:tcPr>
            <w:tcW w:type="dxa" w:w="1606"/>
          </w:tcPr>
          <w:p>
            <w:pPr>
              <w:spacing w:line="240" w:lineRule="auto" w:after="0"/>
            </w:pPr>
            <w:r>
              <w:rPr>
                <w:rFonts w:ascii="Consolas" w:hAnsi="Consolas" w:eastAsia="Consolas"/>
                <w:sz w:val="18"/>
              </w:rPr>
              <w:t>repr_group</w:t>
            </w:r>
            <w:r>
              <w:rPr>
                <w:rFonts w:ascii="Times New Roman" w:hAnsi="Times New Roman" w:eastAsia="SimSun"/>
                <w:sz w:val="19"/>
              </w:rPr>
              <w:t xml:space="preserve"> (R1 only)</w:t>
            </w:r>
          </w:p>
        </w:tc>
        <w:tc>
          <w:tcPr>
            <w:tcW w:type="dxa" w:w="1606"/>
          </w:tcPr>
          <w:p>
            <w:pPr>
              <w:spacing w:line="240" w:lineRule="auto" w:after="0"/>
            </w:pPr>
            <w:r>
              <w:rPr>
                <w:rFonts w:ascii="Times New Roman" w:hAnsi="Times New Roman" w:eastAsia="SimSun"/>
                <w:sz w:val="19"/>
              </w:rPr>
              <w:t>0.25</w:t>
            </w:r>
          </w:p>
        </w:tc>
        <w:tc>
          <w:tcPr>
            <w:tcW w:type="dxa" w:w="1606"/>
          </w:tcPr>
          <w:p>
            <w:pPr>
              <w:spacing w:line="240" w:lineRule="auto" w:after="0"/>
            </w:pPr>
            <w:r>
              <w:rPr>
                <w:rFonts w:ascii="Times New Roman" w:hAnsi="Times New Roman" w:eastAsia="SimSun"/>
                <w:sz w:val="19"/>
              </w:rPr>
              <w:t>0.1500</w:t>
            </w:r>
          </w:p>
        </w:tc>
        <w:tc>
          <w:tcPr>
            <w:tcW w:type="dxa" w:w="1606"/>
          </w:tcPr>
          <w:p>
            <w:pPr>
              <w:spacing w:line="240" w:lineRule="auto" w:after="0"/>
            </w:pPr>
            <w:r>
              <w:rPr>
                <w:rFonts w:ascii="Times New Roman" w:hAnsi="Times New Roman" w:eastAsia="SimSun"/>
                <w:sz w:val="19"/>
              </w:rPr>
              <w:t>0.6250</w:t>
            </w:r>
          </w:p>
        </w:tc>
        <w:tc>
          <w:tcPr>
            <w:tcW w:type="dxa" w:w="1606"/>
          </w:tcPr>
          <w:p>
            <w:pPr>
              <w:spacing w:line="240" w:lineRule="auto" w:after="0"/>
            </w:pPr>
            <w:r>
              <w:rPr>
                <w:rFonts w:ascii="Times New Roman" w:hAnsi="Times New Roman" w:eastAsia="SimSun"/>
                <w:b/>
                <w:sz w:val="19"/>
              </w:rPr>
              <w:t>0.750</w:t>
            </w:r>
          </w:p>
        </w:tc>
      </w:tr>
      <w:tr>
        <w:tc>
          <w:tcPr>
            <w:tcW w:type="dxa" w:w="1606"/>
          </w:tcPr>
          <w:p>
            <w:pPr>
              <w:spacing w:line="240" w:lineRule="auto" w:after="0"/>
            </w:pPr>
            <w:r>
              <w:rPr>
                <w:rFonts w:ascii="Times New Roman" w:hAnsi="Times New Roman" w:eastAsia="SimSun"/>
                <w:sz w:val="19"/>
              </w:rPr>
              <w:t>BM25</w:t>
            </w:r>
          </w:p>
        </w:tc>
        <w:tc>
          <w:tcPr>
            <w:tcW w:type="dxa" w:w="1606"/>
          </w:tcPr>
          <w:p>
            <w:pPr>
              <w:spacing w:line="240" w:lineRule="auto" w:after="0"/>
            </w:pPr>
            <w:r>
              <w:rPr>
                <w:rFonts w:ascii="Consolas" w:hAnsi="Consolas" w:eastAsia="Consolas"/>
                <w:sz w:val="18"/>
              </w:rPr>
              <w:t>repr_group</w:t>
            </w:r>
            <w:r>
              <w:rPr>
                <w:rFonts w:ascii="Times New Roman" w:hAnsi="Times New Roman" w:eastAsia="SimSun"/>
                <w:sz w:val="19"/>
              </w:rPr>
              <w:t xml:space="preserve"> (R1 only)</w:t>
            </w:r>
          </w:p>
        </w:tc>
        <w:tc>
          <w:tcPr>
            <w:tcW w:type="dxa" w:w="1606"/>
          </w:tcPr>
          <w:p>
            <w:pPr>
              <w:spacing w:line="240" w:lineRule="auto" w:after="0"/>
            </w:pPr>
            <w:r>
              <w:rPr>
                <w:rFonts w:ascii="Times New Roman" w:hAnsi="Times New Roman" w:eastAsia="SimSun"/>
                <w:sz w:val="19"/>
              </w:rPr>
              <w:t>0.1</w:t>
            </w:r>
          </w:p>
        </w:tc>
        <w:tc>
          <w:tcPr>
            <w:tcW w:type="dxa" w:w="1606"/>
          </w:tcPr>
          <w:p>
            <w:pPr>
              <w:spacing w:line="240" w:lineRule="auto" w:after="0"/>
            </w:pPr>
            <w:r>
              <w:rPr>
                <w:rFonts w:ascii="Times New Roman" w:hAnsi="Times New Roman" w:eastAsia="SimSun"/>
                <w:sz w:val="19"/>
              </w:rPr>
              <w:t>0.1625</w:t>
            </w:r>
          </w:p>
        </w:tc>
        <w:tc>
          <w:tcPr>
            <w:tcW w:type="dxa" w:w="1606"/>
          </w:tcPr>
          <w:p>
            <w:pPr>
              <w:spacing w:line="240" w:lineRule="auto" w:after="0"/>
            </w:pPr>
            <w:r>
              <w:rPr>
                <w:rFonts w:ascii="Times New Roman" w:hAnsi="Times New Roman" w:eastAsia="SimSun"/>
                <w:sz w:val="19"/>
              </w:rPr>
              <w:t>0.6250</w:t>
            </w:r>
          </w:p>
        </w:tc>
        <w:tc>
          <w:tcPr>
            <w:tcW w:type="dxa" w:w="1606"/>
          </w:tcPr>
          <w:p>
            <w:pPr>
              <w:spacing w:line="240" w:lineRule="auto" w:after="0"/>
            </w:pPr>
            <w:r>
              <w:rPr>
                <w:rFonts w:ascii="Times New Roman" w:hAnsi="Times New Roman" w:eastAsia="SimSun"/>
                <w:b/>
                <w:sz w:val="19"/>
              </w:rPr>
              <w:t>0.750</w:t>
            </w:r>
          </w:p>
        </w:tc>
      </w:tr>
      <w:tr>
        <w:tc>
          <w:tcPr>
            <w:tcW w:type="dxa" w:w="1606"/>
          </w:tcPr>
          <w:p>
            <w:pPr>
              <w:spacing w:line="240" w:lineRule="auto" w:after="0"/>
            </w:pPr>
            <w:r>
              <w:rPr>
                <w:rFonts w:ascii="Times New Roman" w:hAnsi="Times New Roman" w:eastAsia="SimSun"/>
                <w:sz w:val="19"/>
              </w:rPr>
              <w:t>BM25</w:t>
            </w:r>
          </w:p>
        </w:tc>
        <w:tc>
          <w:tcPr>
            <w:tcW w:type="dxa" w:w="1606"/>
          </w:tcPr>
          <w:p>
            <w:pPr>
              <w:spacing w:line="240" w:lineRule="auto" w:after="0"/>
            </w:pPr>
            <w:r>
              <w:rPr>
                <w:rFonts w:ascii="Consolas" w:hAnsi="Consolas" w:eastAsia="Consolas"/>
                <w:sz w:val="18"/>
              </w:rPr>
              <w:t>repr_group</w:t>
            </w:r>
            <w:r>
              <w:rPr>
                <w:rFonts w:ascii="Times New Roman" w:hAnsi="Times New Roman" w:eastAsia="SimSun"/>
                <w:sz w:val="19"/>
              </w:rPr>
              <w:t xml:space="preserve"> (R1 only)</w:t>
            </w:r>
          </w:p>
        </w:tc>
        <w:tc>
          <w:tcPr>
            <w:tcW w:type="dxa" w:w="1606"/>
          </w:tcPr>
          <w:p>
            <w:pPr>
              <w:spacing w:line="240" w:lineRule="auto" w:after="0"/>
            </w:pPr>
            <w:r>
              <w:rPr>
                <w:rFonts w:ascii="Times New Roman" w:hAnsi="Times New Roman" w:eastAsia="SimSun"/>
                <w:b/>
                <w:sz w:val="19"/>
              </w:rPr>
              <w:t>0.0</w:t>
            </w:r>
          </w:p>
        </w:tc>
        <w:tc>
          <w:tcPr>
            <w:tcW w:type="dxa" w:w="1606"/>
          </w:tcPr>
          <w:p>
            <w:pPr>
              <w:spacing w:line="240" w:lineRule="auto" w:after="0"/>
            </w:pPr>
            <w:r>
              <w:rPr>
                <w:rFonts w:ascii="Times New Roman" w:hAnsi="Times New Roman" w:eastAsia="SimSun"/>
                <w:sz w:val="19"/>
              </w:rPr>
              <w:t>0.1812</w:t>
            </w:r>
          </w:p>
        </w:tc>
        <w:tc>
          <w:tcPr>
            <w:tcW w:type="dxa" w:w="1606"/>
          </w:tcPr>
          <w:p>
            <w:pPr>
              <w:spacing w:line="240" w:lineRule="auto" w:after="0"/>
            </w:pPr>
            <w:r>
              <w:rPr>
                <w:rFonts w:ascii="Times New Roman" w:hAnsi="Times New Roman" w:eastAsia="SimSun"/>
                <w:sz w:val="19"/>
              </w:rPr>
              <w:t>0.6250</w:t>
            </w:r>
          </w:p>
        </w:tc>
        <w:tc>
          <w:tcPr>
            <w:tcW w:type="dxa" w:w="1606"/>
          </w:tcPr>
          <w:p>
            <w:pPr>
              <w:spacing w:line="240" w:lineRule="auto" w:after="0"/>
            </w:pPr>
            <w:r>
              <w:rPr>
                <w:rFonts w:ascii="Times New Roman" w:hAnsi="Times New Roman" w:eastAsia="SimSun"/>
                <w:b/>
                <w:sz w:val="19"/>
              </w:rPr>
              <w:t>0.750</w:t>
            </w:r>
          </w:p>
        </w:tc>
      </w:tr>
      <w:tr>
        <w:tc>
          <w:tcPr>
            <w:tcW w:type="dxa" w:w="1606"/>
          </w:tcPr>
          <w:p>
            <w:pPr>
              <w:spacing w:line="240" w:lineRule="auto" w:after="0"/>
            </w:pPr>
            <w:r>
              <w:rPr>
                <w:rFonts w:ascii="Times New Roman" w:hAnsi="Times New Roman" w:eastAsia="SimSun"/>
                <w:sz w:val="19"/>
              </w:rPr>
              <w:t>dense</w:t>
            </w:r>
          </w:p>
        </w:tc>
        <w:tc>
          <w:tcPr>
            <w:tcW w:type="dxa" w:w="1606"/>
          </w:tcPr>
          <w:p>
            <w:pPr>
              <w:spacing w:line="240" w:lineRule="auto" w:after="0"/>
            </w:pPr>
            <w:r>
              <w:rPr>
                <w:rFonts w:ascii="Times New Roman" w:hAnsi="Times New Roman" w:eastAsia="SimSun"/>
                <w:sz w:val="19"/>
              </w:rPr>
              <w:t>vanilla (none)</w:t>
            </w:r>
          </w:p>
        </w:tc>
        <w:tc>
          <w:tcPr>
            <w:tcW w:type="dxa" w:w="1606"/>
          </w:tcPr>
          <w:p>
            <w:pPr>
              <w:spacing w:line="240" w:lineRule="auto" w:after="0"/>
            </w:pPr>
            <w:r>
              <w:rPr>
                <w:rFonts w:ascii="Times New Roman" w:hAnsi="Times New Roman" w:eastAsia="SimSun"/>
                <w:sz w:val="19"/>
              </w:rPr>
              <w:t>—</w:t>
            </w:r>
          </w:p>
        </w:tc>
        <w:tc>
          <w:tcPr>
            <w:tcW w:type="dxa" w:w="1606"/>
          </w:tcPr>
          <w:p>
            <w:pPr>
              <w:spacing w:line="240" w:lineRule="auto" w:after="0"/>
            </w:pPr>
            <w:r>
              <w:rPr>
                <w:rFonts w:ascii="Times New Roman" w:hAnsi="Times New Roman" w:eastAsia="SimSun"/>
                <w:sz w:val="19"/>
              </w:rPr>
              <w:t>0.1313</w:t>
            </w:r>
          </w:p>
        </w:tc>
        <w:tc>
          <w:tcPr>
            <w:tcW w:type="dxa" w:w="1606"/>
          </w:tcPr>
          <w:p>
            <w:pPr>
              <w:spacing w:line="240" w:lineRule="auto" w:after="0"/>
            </w:pPr>
            <w:r>
              <w:rPr>
                <w:rFonts w:ascii="Times New Roman" w:hAnsi="Times New Roman" w:eastAsia="SimSun"/>
                <w:sz w:val="19"/>
              </w:rPr>
              <w:t>1.0000</w:t>
            </w:r>
          </w:p>
        </w:tc>
        <w:tc>
          <w:tcPr>
            <w:tcW w:type="dxa" w:w="1606"/>
          </w:tcPr>
          <w:p>
            <w:pPr>
              <w:spacing w:line="240" w:lineRule="auto" w:after="0"/>
            </w:pPr>
            <w:r>
              <w:rPr>
                <w:rFonts w:ascii="Times New Roman" w:hAnsi="Times New Roman" w:eastAsia="SimSun"/>
                <w:b/>
                <w:sz w:val="19"/>
              </w:rPr>
              <w:t>1.000</w:t>
            </w:r>
          </w:p>
        </w:tc>
      </w:tr>
      <w:tr>
        <w:tc>
          <w:tcPr>
            <w:tcW w:type="dxa" w:w="1606"/>
          </w:tcPr>
          <w:p>
            <w:pPr>
              <w:spacing w:line="240" w:lineRule="auto" w:after="0"/>
            </w:pPr>
            <w:r>
              <w:rPr>
                <w:rFonts w:ascii="Times New Roman" w:hAnsi="Times New Roman" w:eastAsia="SimSun"/>
                <w:sz w:val="19"/>
              </w:rPr>
              <w:t>dense</w:t>
            </w:r>
          </w:p>
        </w:tc>
        <w:tc>
          <w:tcPr>
            <w:tcW w:type="dxa" w:w="1606"/>
          </w:tcPr>
          <w:p>
            <w:pPr>
              <w:spacing w:line="240" w:lineRule="auto" w:after="0"/>
            </w:pPr>
            <w:r>
              <w:rPr>
                <w:rFonts w:ascii="Consolas" w:hAnsi="Consolas" w:eastAsia="Consolas"/>
                <w:sz w:val="18"/>
              </w:rPr>
              <w:t>repr_group</w:t>
            </w:r>
            <w:r>
              <w:rPr>
                <w:rFonts w:ascii="Times New Roman" w:hAnsi="Times New Roman" w:eastAsia="SimSun"/>
                <w:sz w:val="19"/>
              </w:rPr>
              <w:t xml:space="preserve"> (R1 only)</w:t>
            </w:r>
          </w:p>
        </w:tc>
        <w:tc>
          <w:tcPr>
            <w:tcW w:type="dxa" w:w="1606"/>
          </w:tcPr>
          <w:p>
            <w:pPr>
              <w:spacing w:line="240" w:lineRule="auto" w:after="0"/>
            </w:pPr>
            <w:r>
              <w:rPr>
                <w:rFonts w:ascii="Times New Roman" w:hAnsi="Times New Roman" w:eastAsia="SimSun"/>
                <w:sz w:val="19"/>
              </w:rPr>
              <w:t>1.0</w:t>
            </w:r>
          </w:p>
        </w:tc>
        <w:tc>
          <w:tcPr>
            <w:tcW w:type="dxa" w:w="1606"/>
          </w:tcPr>
          <w:p>
            <w:pPr>
              <w:spacing w:line="240" w:lineRule="auto" w:after="0"/>
            </w:pPr>
            <w:r>
              <w:rPr>
                <w:rFonts w:ascii="Times New Roman" w:hAnsi="Times New Roman" w:eastAsia="SimSun"/>
                <w:sz w:val="19"/>
              </w:rPr>
              <w:t>0.1313</w:t>
            </w:r>
          </w:p>
        </w:tc>
        <w:tc>
          <w:tcPr>
            <w:tcW w:type="dxa" w:w="1606"/>
          </w:tcPr>
          <w:p>
            <w:pPr>
              <w:spacing w:line="240" w:lineRule="auto" w:after="0"/>
            </w:pPr>
            <w:r>
              <w:rPr>
                <w:rFonts w:ascii="Times New Roman" w:hAnsi="Times New Roman" w:eastAsia="SimSun"/>
                <w:sz w:val="19"/>
              </w:rPr>
              <w:t>1.0000</w:t>
            </w:r>
          </w:p>
        </w:tc>
        <w:tc>
          <w:tcPr>
            <w:tcW w:type="dxa" w:w="1606"/>
          </w:tcPr>
          <w:p>
            <w:pPr>
              <w:spacing w:line="240" w:lineRule="auto" w:after="0"/>
            </w:pPr>
            <w:r>
              <w:rPr>
                <w:rFonts w:ascii="Times New Roman" w:hAnsi="Times New Roman" w:eastAsia="SimSun"/>
                <w:b/>
                <w:sz w:val="19"/>
              </w:rPr>
              <w:t>1.000</w:t>
            </w:r>
          </w:p>
        </w:tc>
      </w:tr>
      <w:tr>
        <w:tc>
          <w:tcPr>
            <w:tcW w:type="dxa" w:w="1606"/>
          </w:tcPr>
          <w:p>
            <w:pPr>
              <w:spacing w:line="240" w:lineRule="auto" w:after="0"/>
            </w:pPr>
            <w:r>
              <w:rPr>
                <w:rFonts w:ascii="Times New Roman" w:hAnsi="Times New Roman" w:eastAsia="SimSun"/>
                <w:sz w:val="19"/>
              </w:rPr>
              <w:t>dense</w:t>
            </w:r>
          </w:p>
        </w:tc>
        <w:tc>
          <w:tcPr>
            <w:tcW w:type="dxa" w:w="1606"/>
          </w:tcPr>
          <w:p>
            <w:pPr>
              <w:spacing w:line="240" w:lineRule="auto" w:after="0"/>
            </w:pPr>
            <w:r>
              <w:rPr>
                <w:rFonts w:ascii="Consolas" w:hAnsi="Consolas" w:eastAsia="Consolas"/>
                <w:sz w:val="18"/>
              </w:rPr>
              <w:t>repr_group</w:t>
            </w:r>
            <w:r>
              <w:rPr>
                <w:rFonts w:ascii="Times New Roman" w:hAnsi="Times New Roman" w:eastAsia="SimSun"/>
                <w:sz w:val="19"/>
              </w:rPr>
              <w:t xml:space="preserve"> (R1 only)</w:t>
            </w:r>
          </w:p>
        </w:tc>
        <w:tc>
          <w:tcPr>
            <w:tcW w:type="dxa" w:w="1606"/>
          </w:tcPr>
          <w:p>
            <w:pPr>
              <w:spacing w:line="240" w:lineRule="auto" w:after="0"/>
            </w:pPr>
            <w:r>
              <w:rPr>
                <w:rFonts w:ascii="Times New Roman" w:hAnsi="Times New Roman" w:eastAsia="SimSun"/>
                <w:b/>
                <w:sz w:val="19"/>
              </w:rPr>
              <w:t>0.0</w:t>
            </w:r>
          </w:p>
        </w:tc>
        <w:tc>
          <w:tcPr>
            <w:tcW w:type="dxa" w:w="1606"/>
          </w:tcPr>
          <w:p>
            <w:pPr>
              <w:spacing w:line="240" w:lineRule="auto" w:after="0"/>
            </w:pPr>
            <w:r>
              <w:rPr>
                <w:rFonts w:ascii="Times New Roman" w:hAnsi="Times New Roman" w:eastAsia="SimSun"/>
                <w:sz w:val="19"/>
              </w:rPr>
              <w:t>0.2438</w:t>
            </w:r>
          </w:p>
        </w:tc>
        <w:tc>
          <w:tcPr>
            <w:tcW w:type="dxa" w:w="1606"/>
          </w:tcPr>
          <w:p>
            <w:pPr>
              <w:spacing w:line="240" w:lineRule="auto" w:after="0"/>
            </w:pPr>
            <w:r>
              <w:rPr>
                <w:rFonts w:ascii="Times New Roman" w:hAnsi="Times New Roman" w:eastAsia="SimSun"/>
                <w:sz w:val="19"/>
              </w:rPr>
              <w:t>1.0000</w:t>
            </w:r>
          </w:p>
        </w:tc>
        <w:tc>
          <w:tcPr>
            <w:tcW w:type="dxa" w:w="1606"/>
          </w:tcPr>
          <w:p>
            <w:pPr>
              <w:spacing w:line="240" w:lineRule="auto" w:after="0"/>
            </w:pPr>
            <w:r>
              <w:rPr>
                <w:rFonts w:ascii="Times New Roman" w:hAnsi="Times New Roman" w:eastAsia="SimSun"/>
                <w:b/>
                <w:sz w:val="19"/>
              </w:rPr>
              <w:t>1.000</w:t>
            </w:r>
          </w:p>
        </w:tc>
      </w:tr>
    </w:tbl>
    <w:p/>
    <w:p>
      <w:r>
        <w:rPr>
          <w:rFonts w:ascii="Times New Roman" w:hAnsi="Times New Roman" w:eastAsia="SimSun"/>
          <w:b/>
          <w:sz w:val="22"/>
        </w:rPr>
        <w:t>Finding 2. The R1-only defense is not weak but inert.</w:t>
      </w:r>
      <w:r>
        <w:rPr>
          <w:rFonts w:ascii="Times New Roman" w:hAnsi="Times New Roman" w:eastAsia="SimSun"/>
          <w:sz w:val="22"/>
        </w:rPr>
        <w:t xml:space="preserve"> </w:t>
      </w:r>
      <w:r>
        <w:rPr>
          <w:rFonts w:ascii="Consolas" w:hAnsi="Consolas" w:eastAsia="Consolas"/>
          <w:sz w:val="21"/>
        </w:rPr>
        <w:t>repr_group</w:t>
      </w:r>
      <w:r>
        <w:rPr>
          <w:rFonts w:ascii="Times New Roman" w:hAnsi="Times New Roman" w:eastAsia="SimSun"/>
          <w:sz w:val="22"/>
        </w:rPr>
        <w:t xml:space="preserve"> attains </w:t>
      </w:r>
      <w:r>
        <w:rPr>
          <w:rFonts w:ascii="Times New Roman" w:hAnsi="Times New Roman" w:eastAsia="SimSun"/>
          <w:i/>
          <w:sz w:val="22"/>
        </w:rPr>
        <w:t>exactly</w:t>
      </w:r>
      <w:r>
        <w:rPr>
          <w:rFonts w:ascii="Times New Roman" w:hAnsi="Times New Roman" w:eastAsia="SimSun"/>
          <w:sz w:val="22"/>
        </w:rPr>
        <w:t xml:space="preserve"> the same </w:t>
      </w:r>
      <w:r>
        <w:rPr>
          <w:rFonts w:ascii="Consolas" w:hAnsi="Consolas" w:eastAsia="Consolas"/>
          <w:sz w:val="21"/>
        </w:rPr>
        <w:t>poison@k</w:t>
      </w:r>
      <w:r>
        <w:rPr>
          <w:rFonts w:ascii="Times New Roman" w:hAnsi="Times New Roman" w:eastAsia="SimSun"/>
          <w:sz w:val="22"/>
        </w:rPr>
        <w:t xml:space="preserve"> as </w:t>
      </w:r>
      <w:r>
        <w:rPr>
          <w:rFonts w:ascii="Consolas" w:hAnsi="Consolas" w:eastAsia="Consolas"/>
          <w:sz w:val="21"/>
        </w:rPr>
        <w:t>vanilla</w:t>
      </w:r>
      <w:r>
        <w:rPr>
          <w:rFonts w:ascii="Times New Roman" w:hAnsi="Times New Roman" w:eastAsia="SimSun"/>
          <w:sz w:val="22"/>
        </w:rPr>
        <w:t xml:space="preserve"> — 0.750 on BM25, 1.000 on dense — at </w:t>
      </w:r>
      <w:r>
        <w:rPr>
          <w:rFonts w:ascii="Times New Roman" w:hAnsi="Times New Roman" w:eastAsia="SimSun"/>
          <w:b/>
          <w:sz w:val="22"/>
        </w:rPr>
        <w:t>every</w:t>
      </w:r>
      <w:r>
        <w:rPr>
          <w:rFonts w:ascii="Times New Roman" w:hAnsi="Times New Roman" w:eastAsia="SimSun"/>
          <w:sz w:val="22"/>
        </w:rPr>
        <w:t xml:space="preserve"> budget setting, including $\epsilon = 0$, the strictest possible constraint. The inclusion rate is not merely unchanged at the default setting; across a sweep of five values spanning the entire range of the budget parameter it does not vary at all. Tightening the budget does change R1 drift (0.1500 → 0.1812, i.e. it can make R1 </w:t>
      </w:r>
      <w:r>
        <w:rPr>
          <w:rFonts w:ascii="Times New Roman" w:hAnsi="Times New Roman" w:eastAsia="SimSun"/>
          <w:i/>
          <w:sz w:val="22"/>
        </w:rPr>
        <w:t>worse</w:t>
      </w:r>
      <w:r>
        <w:rPr>
          <w:rFonts w:ascii="Times New Roman" w:hAnsi="Times New Roman" w:eastAsia="SimSun"/>
          <w:sz w:val="22"/>
        </w:rPr>
        <w:t>, by forcing the selection away from the natural ranking) while leaving both the R2 gap and adversarial inclusion untouched. This is the signature of a constraint acting on quantities the attack does not perturb: the budget has no purchase on the attack.</w:t>
      </w:r>
    </w:p>
    <w:p>
      <w:r>
        <w:rPr>
          <w:rFonts w:ascii="Times New Roman" w:hAnsi="Times New Roman" w:eastAsia="SimSun"/>
          <w:b/>
          <w:sz w:val="22"/>
        </w:rPr>
        <w:t>This is a null result, so we state its strength rather than leaving a reader to guess.</w:t>
      </w:r>
      <w:r>
        <w:rPr>
          <w:rFonts w:ascii="Times New Roman" w:hAnsi="Times New Roman" w:eastAsia="SimSun"/>
          <w:sz w:val="22"/>
        </w:rPr>
        <w:t xml:space="preserve"> A point estimate of zero can mean "no effect" or "not enough data", and the distinction matters here because the claim is that a published defense family does nothing. We therefore report paired tests on the per-query data (Table 16) instead of aggregate means:</w:t>
      </w:r>
    </w:p>
    <w:p>
      <w:pPr>
        <w:pStyle w:val="ListBullet"/>
        <w:spacing w:line="360" w:lineRule="auto"/>
      </w:pPr>
      <w:r>
        <w:rPr>
          <w:rFonts w:ascii="Times New Roman" w:hAnsi="Times New Roman" w:eastAsia="SimSun"/>
          <w:sz w:val="22"/>
        </w:rPr>
        <w:t xml:space="preserve">For every R1-constrained configuration, the </w:t>
      </w:r>
      <w:r>
        <w:rPr>
          <w:rFonts w:ascii="Times New Roman" w:hAnsi="Times New Roman" w:eastAsia="SimSun"/>
          <w:b/>
          <w:sz w:val="22"/>
        </w:rPr>
        <w:t>per-query difference vector is identically zero</w:t>
      </w:r>
      <w:r>
        <w:rPr>
          <w:rFonts w:ascii="Times New Roman" w:hAnsi="Times New Roman" w:eastAsia="SimSun"/>
          <w:sz w:val="22"/>
        </w:rPr>
        <w:t xml:space="preserve"> — not small, zero. The paired bootstrap CI collapses to [0, 0] and the permutation test is degenerate by construction. The informative statistic is the equivalence bound: because the differences are exactly zero rather than approximately zero, </w:t>
      </w:r>
      <w:r>
        <w:rPr>
          <w:rFonts w:ascii="Times New Roman" w:hAnsi="Times New Roman" w:eastAsia="SimSun"/>
          <w:b/>
          <w:sz w:val="22"/>
        </w:rPr>
        <w:t>these cells exclude any effect on adversarial-passage inclusion, not merely an effect above a threshold.</w:t>
      </w:r>
    </w:p>
    <w:p>
      <w:pPr>
        <w:pStyle w:val="ListBullet"/>
        <w:spacing w:line="360" w:lineRule="auto"/>
      </w:pPr>
      <w:r>
        <w:rPr>
          <w:rFonts w:ascii="Times New Roman" w:hAnsi="Times New Roman" w:eastAsia="SimSun"/>
          <w:sz w:val="22"/>
        </w:rPr>
        <w:t xml:space="preserve">The reason is a </w:t>
      </w:r>
      <w:r>
        <w:rPr>
          <w:rFonts w:ascii="Times New Roman" w:hAnsi="Times New Roman" w:eastAsia="SimSun"/>
          <w:b/>
          <w:sz w:val="22"/>
        </w:rPr>
        <w:t>ceiling</w:t>
      </w:r>
      <w:r>
        <w:rPr>
          <w:rFonts w:ascii="Times New Roman" w:hAnsi="Times New Roman" w:eastAsia="SimSun"/>
          <w:sz w:val="22"/>
        </w:rPr>
        <w:t>, and this is stronger than a failure to detect an effect. The unconstrained baseline already admits adversarial passages on every query it can — 1.000 for the dense retriever, 0.750 for BM25 — so there is no headroom for a constraint to demonstrate a reduction even in principle.</w:t>
      </w:r>
    </w:p>
    <w:p>
      <w:pPr>
        <w:pStyle w:val="ListBullet"/>
        <w:spacing w:line="360" w:lineRule="auto"/>
      </w:pPr>
      <w:r>
        <w:rPr>
          <w:rFonts w:ascii="Times New Roman" w:hAnsi="Times New Roman" w:eastAsia="SimSun"/>
          <w:sz w:val="22"/>
        </w:rPr>
        <w:t xml:space="preserve">The ceiling is not an artefact of the constraint being unable to change the selection. It </w:t>
      </w:r>
      <w:r>
        <w:rPr>
          <w:rFonts w:ascii="Times New Roman" w:hAnsi="Times New Roman" w:eastAsia="SimSun"/>
          <w:i/>
          <w:sz w:val="22"/>
        </w:rPr>
        <w:t>does</w:t>
      </w:r>
      <w:r>
        <w:rPr>
          <w:rFonts w:ascii="Times New Roman" w:hAnsi="Times New Roman" w:eastAsia="SimSun"/>
          <w:sz w:val="22"/>
        </w:rPr>
        <w:t xml:space="preserve"> change it: on BM25 the R2 stance gap moves from 0.7436 (no defense) to 0.5385 under the R2-only constraint, so different passages are being selected. </w:t>
      </w:r>
      <w:r>
        <w:rPr>
          <w:rFonts w:ascii="Times New Roman" w:hAnsi="Times New Roman" w:eastAsia="SimSun"/>
          <w:b/>
          <w:sz w:val="22"/>
        </w:rPr>
        <w:t>The selection changes and not one adversarial passage is displaced.</w:t>
      </w:r>
    </w:p>
    <w:p>
      <w:r>
        <w:rPr>
          <w:rFonts w:ascii="Times New Roman" w:hAnsi="Times New Roman" w:eastAsia="SimSun"/>
          <w:sz w:val="22"/>
        </w:rPr>
        <w:t>We give the full paired-test table, including the equivalence bounds and the contrast cells where the constraint does change the selection, in Appendix B.</w:t>
      </w:r>
    </w:p>
    <w:p>
      <w:r>
        <w:rPr>
          <w:rFonts w:ascii="Times New Roman" w:hAnsi="Times New Roman" w:eastAsia="SimSun"/>
          <w:sz w:val="22"/>
        </w:rPr>
        <w:t>This is the central empirical claim of the paper, and it applies directly to the published defense family: [5] optimises R1 composition under a fairness constraint, [6] adjusts R1 proportions and ordering, [7] controls embedder group balance, [8] equalises item-side exposure. Each constrains aggregate composition along axes the attack leaves clean, so each inherits this insensitivity. We note that multi-query consistency [4], which operates on retrieval stability rather than composition, is also inert here (0.750).</w:t>
      </w:r>
    </w:p>
    <w:p>
      <w:r>
        <w:rPr>
          <w:rFonts w:ascii="Times New Roman" w:hAnsi="Times New Roman" w:eastAsia="SimSun"/>
          <w:b/>
          <w:sz w:val="22"/>
        </w:rPr>
        <w:t>Table 3.</w:t>
      </w:r>
      <w:r>
        <w:rPr>
          <w:rFonts w:ascii="Times New Roman" w:hAnsi="Times New Roman" w:eastAsia="SimSun"/>
          <w:sz w:val="22"/>
        </w:rPr>
        <w:t xml:space="preserve"> Adaptive attacker (defense-aware), </w:t>
      </w:r>
      <w:r>
        <w:rPr>
          <w:rFonts w:ascii="Consolas" w:hAnsi="Consolas" w:eastAsia="Consolas"/>
          <w:sz w:val="21"/>
        </w:rPr>
        <w:t>poison@k</w:t>
      </w:r>
      <w:r>
        <w:rPr>
          <w:rFonts w:ascii="Times New Roman" w:hAnsi="Times New Roman" w:eastAsia="SimSun"/>
          <w:sz w:val="22"/>
        </w:rPr>
        <w:t>.</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shd w:val="clear" w:color="auto" w:fill="DCE6F1"/>
          </w:tcPr>
          <w:p>
            <w:pPr>
              <w:spacing w:line="240" w:lineRule="auto" w:after="0"/>
            </w:pPr>
            <w:r>
              <w:rPr>
                <w:rFonts w:ascii="Times New Roman" w:hAnsi="Times New Roman" w:eastAsia="SimSun"/>
                <w:b/>
                <w:sz w:val="19"/>
              </w:rPr>
              <w:t>Defense</w:t>
            </w:r>
          </w:p>
        </w:tc>
        <w:tc>
          <w:tcPr>
            <w:tcW w:type="dxa" w:w="1377"/>
            <w:shd w:val="clear" w:color="auto" w:fill="DCE6F1"/>
          </w:tcPr>
          <w:p>
            <w:pPr>
              <w:spacing w:line="240" w:lineRule="auto" w:after="0"/>
            </w:pPr>
            <w:r>
              <w:rPr>
                <w:rFonts w:ascii="Times New Roman" w:hAnsi="Times New Roman" w:eastAsia="SimSun"/>
                <w:b/>
                <w:sz w:val="19"/>
              </w:rPr>
              <w:t>λ=0</w:t>
            </w:r>
          </w:p>
        </w:tc>
        <w:tc>
          <w:tcPr>
            <w:tcW w:type="dxa" w:w="1377"/>
            <w:shd w:val="clear" w:color="auto" w:fill="DCE6F1"/>
          </w:tcPr>
          <w:p>
            <w:pPr>
              <w:spacing w:line="240" w:lineRule="auto" w:after="0"/>
            </w:pPr>
            <w:r>
              <w:rPr>
                <w:rFonts w:ascii="Times New Roman" w:hAnsi="Times New Roman" w:eastAsia="SimSun"/>
                <w:b/>
                <w:sz w:val="19"/>
              </w:rPr>
              <w:t>λ=0.25</w:t>
            </w:r>
          </w:p>
        </w:tc>
        <w:tc>
          <w:tcPr>
            <w:tcW w:type="dxa" w:w="1377"/>
            <w:shd w:val="clear" w:color="auto" w:fill="DCE6F1"/>
          </w:tcPr>
          <w:p>
            <w:pPr>
              <w:spacing w:line="240" w:lineRule="auto" w:after="0"/>
            </w:pPr>
            <w:r>
              <w:rPr>
                <w:rFonts w:ascii="Times New Roman" w:hAnsi="Times New Roman" w:eastAsia="SimSun"/>
                <w:b/>
                <w:sz w:val="19"/>
              </w:rPr>
              <w:t>λ=0.5</w:t>
            </w:r>
          </w:p>
        </w:tc>
        <w:tc>
          <w:tcPr>
            <w:tcW w:type="dxa" w:w="1377"/>
            <w:shd w:val="clear" w:color="auto" w:fill="DCE6F1"/>
          </w:tcPr>
          <w:p>
            <w:pPr>
              <w:spacing w:line="240" w:lineRule="auto" w:after="0"/>
            </w:pPr>
            <w:r>
              <w:rPr>
                <w:rFonts w:ascii="Times New Roman" w:hAnsi="Times New Roman" w:eastAsia="SimSun"/>
                <w:b/>
                <w:sz w:val="19"/>
              </w:rPr>
              <w:t>λ=1</w:t>
            </w:r>
          </w:p>
        </w:tc>
        <w:tc>
          <w:tcPr>
            <w:tcW w:type="dxa" w:w="1377"/>
            <w:shd w:val="clear" w:color="auto" w:fill="DCE6F1"/>
          </w:tcPr>
          <w:p>
            <w:pPr>
              <w:spacing w:line="240" w:lineRule="auto" w:after="0"/>
            </w:pPr>
            <w:r>
              <w:rPr>
                <w:rFonts w:ascii="Times New Roman" w:hAnsi="Times New Roman" w:eastAsia="SimSun"/>
                <w:b/>
                <w:sz w:val="19"/>
              </w:rPr>
              <w:t>λ=2</w:t>
            </w:r>
          </w:p>
        </w:tc>
        <w:tc>
          <w:tcPr>
            <w:tcW w:type="dxa" w:w="1377"/>
            <w:shd w:val="clear" w:color="auto" w:fill="DCE6F1"/>
          </w:tcPr>
          <w:p>
            <w:pPr>
              <w:spacing w:line="240" w:lineRule="auto" w:after="0"/>
            </w:pPr>
            <w:r>
              <w:rPr>
                <w:rFonts w:ascii="Times New Roman" w:hAnsi="Times New Roman" w:eastAsia="SimSun"/>
                <w:b/>
                <w:sz w:val="19"/>
              </w:rPr>
              <w:t>λ=4</w:t>
            </w:r>
          </w:p>
        </w:tc>
      </w:tr>
      <w:tr>
        <w:tc>
          <w:tcPr>
            <w:tcW w:type="dxa" w:w="1377"/>
          </w:tcPr>
          <w:p>
            <w:pPr>
              <w:spacing w:line="240" w:lineRule="auto" w:after="0"/>
            </w:pPr>
            <w:r>
              <w:rPr>
                <w:rFonts w:ascii="Times New Roman" w:hAnsi="Times New Roman" w:eastAsia="SimSun"/>
                <w:sz w:val="19"/>
              </w:rPr>
              <w:t>multi-query consistency</w:t>
            </w:r>
          </w:p>
        </w:tc>
        <w:tc>
          <w:tcPr>
            <w:tcW w:type="dxa" w:w="1377"/>
          </w:tcPr>
          <w:p>
            <w:pPr>
              <w:spacing w:line="240" w:lineRule="auto" w:after="0"/>
            </w:pPr>
            <w:r>
              <w:rPr>
                <w:rFonts w:ascii="Times New Roman" w:hAnsi="Times New Roman" w:eastAsia="SimSun"/>
                <w:sz w:val="19"/>
              </w:rPr>
              <w:t>0.729</w:t>
            </w:r>
          </w:p>
        </w:tc>
        <w:tc>
          <w:tcPr>
            <w:tcW w:type="dxa" w:w="1377"/>
          </w:tcPr>
          <w:p>
            <w:pPr>
              <w:spacing w:line="240" w:lineRule="auto" w:after="0"/>
            </w:pPr>
            <w:r>
              <w:rPr>
                <w:rFonts w:ascii="Times New Roman" w:hAnsi="Times New Roman" w:eastAsia="SimSun"/>
                <w:sz w:val="19"/>
              </w:rPr>
              <w:t>0.958</w:t>
            </w:r>
          </w:p>
        </w:tc>
        <w:tc>
          <w:tcPr>
            <w:tcW w:type="dxa" w:w="1377"/>
          </w:tcPr>
          <w:p>
            <w:pPr>
              <w:spacing w:line="240" w:lineRule="auto" w:after="0"/>
            </w:pPr>
            <w:r>
              <w:rPr>
                <w:rFonts w:ascii="Times New Roman" w:hAnsi="Times New Roman" w:eastAsia="SimSun"/>
                <w:sz w:val="19"/>
              </w:rPr>
              <w:t>1.000</w:t>
            </w:r>
          </w:p>
        </w:tc>
        <w:tc>
          <w:tcPr>
            <w:tcW w:type="dxa" w:w="1377"/>
          </w:tcPr>
          <w:p>
            <w:pPr>
              <w:spacing w:line="240" w:lineRule="auto" w:after="0"/>
            </w:pPr>
            <w:r>
              <w:rPr>
                <w:rFonts w:ascii="Times New Roman" w:hAnsi="Times New Roman" w:eastAsia="SimSun"/>
                <w:sz w:val="19"/>
              </w:rPr>
              <w:t>1.000</w:t>
            </w:r>
          </w:p>
        </w:tc>
        <w:tc>
          <w:tcPr>
            <w:tcW w:type="dxa" w:w="1377"/>
          </w:tcPr>
          <w:p>
            <w:pPr>
              <w:spacing w:line="240" w:lineRule="auto" w:after="0"/>
            </w:pPr>
            <w:r>
              <w:rPr>
                <w:rFonts w:ascii="Times New Roman" w:hAnsi="Times New Roman" w:eastAsia="SimSun"/>
                <w:sz w:val="19"/>
              </w:rPr>
              <w:t>1.000</w:t>
            </w:r>
          </w:p>
        </w:tc>
        <w:tc>
          <w:tcPr>
            <w:tcW w:type="dxa" w:w="1377"/>
          </w:tcPr>
          <w:p>
            <w:pPr>
              <w:spacing w:line="240" w:lineRule="auto" w:after="0"/>
            </w:pPr>
            <w:r>
              <w:rPr>
                <w:rFonts w:ascii="Times New Roman" w:hAnsi="Times New Roman" w:eastAsia="SimSun"/>
                <w:sz w:val="19"/>
              </w:rPr>
              <w:t>1.000</w:t>
            </w:r>
          </w:p>
        </w:tc>
      </w:tr>
      <w:tr>
        <w:tc>
          <w:tcPr>
            <w:tcW w:type="dxa" w:w="1377"/>
          </w:tcPr>
          <w:p>
            <w:pPr>
              <w:spacing w:line="240" w:lineRule="auto" w:after="0"/>
            </w:pPr>
            <w:r>
              <w:rPr>
                <w:rFonts w:ascii="Times New Roman" w:hAnsi="Times New Roman" w:eastAsia="SimSun"/>
                <w:sz w:val="19"/>
              </w:rPr>
              <w:t>off-manifold filtering</w:t>
            </w:r>
          </w:p>
        </w:tc>
        <w:tc>
          <w:tcPr>
            <w:tcW w:type="dxa" w:w="1377"/>
          </w:tcPr>
          <w:p>
            <w:pPr>
              <w:spacing w:line="240" w:lineRule="auto" w:after="0"/>
            </w:pPr>
            <w:r>
              <w:rPr>
                <w:rFonts w:ascii="Times New Roman" w:hAnsi="Times New Roman" w:eastAsia="SimSun"/>
                <w:b/>
                <w:sz w:val="19"/>
              </w:rPr>
              <w:t>0.250</w:t>
            </w:r>
          </w:p>
        </w:tc>
        <w:tc>
          <w:tcPr>
            <w:tcW w:type="dxa" w:w="1377"/>
          </w:tcPr>
          <w:p>
            <w:pPr>
              <w:spacing w:line="240" w:lineRule="auto" w:after="0"/>
            </w:pPr>
            <w:r>
              <w:rPr>
                <w:rFonts w:ascii="Times New Roman" w:hAnsi="Times New Roman" w:eastAsia="SimSun"/>
                <w:b/>
                <w:sz w:val="19"/>
              </w:rPr>
              <w:t>0.562</w:t>
            </w:r>
          </w:p>
        </w:tc>
        <w:tc>
          <w:tcPr>
            <w:tcW w:type="dxa" w:w="1377"/>
          </w:tcPr>
          <w:p>
            <w:pPr>
              <w:spacing w:line="240" w:lineRule="auto" w:after="0"/>
            </w:pPr>
            <w:r>
              <w:rPr>
                <w:rFonts w:ascii="Times New Roman" w:hAnsi="Times New Roman" w:eastAsia="SimSun"/>
                <w:sz w:val="19"/>
              </w:rPr>
              <w:t>0.812</w:t>
            </w:r>
          </w:p>
        </w:tc>
        <w:tc>
          <w:tcPr>
            <w:tcW w:type="dxa" w:w="1377"/>
          </w:tcPr>
          <w:p>
            <w:pPr>
              <w:spacing w:line="240" w:lineRule="auto" w:after="0"/>
            </w:pPr>
            <w:r>
              <w:rPr>
                <w:rFonts w:ascii="Times New Roman" w:hAnsi="Times New Roman" w:eastAsia="SimSun"/>
                <w:sz w:val="19"/>
              </w:rPr>
              <w:t>0.938</w:t>
            </w:r>
          </w:p>
        </w:tc>
        <w:tc>
          <w:tcPr>
            <w:tcW w:type="dxa" w:w="1377"/>
          </w:tcPr>
          <w:p>
            <w:pPr>
              <w:spacing w:line="240" w:lineRule="auto" w:after="0"/>
            </w:pPr>
            <w:r>
              <w:rPr>
                <w:rFonts w:ascii="Times New Roman" w:hAnsi="Times New Roman" w:eastAsia="SimSun"/>
                <w:sz w:val="19"/>
              </w:rPr>
              <w:t>1.000</w:t>
            </w:r>
          </w:p>
        </w:tc>
        <w:tc>
          <w:tcPr>
            <w:tcW w:type="dxa" w:w="1377"/>
          </w:tcPr>
          <w:p>
            <w:pPr>
              <w:spacing w:line="240" w:lineRule="auto" w:after="0"/>
            </w:pPr>
            <w:r>
              <w:rPr>
                <w:rFonts w:ascii="Times New Roman" w:hAnsi="Times New Roman" w:eastAsia="SimSun"/>
                <w:sz w:val="19"/>
              </w:rPr>
              <w:t>1.000</w:t>
            </w:r>
          </w:p>
        </w:tc>
      </w:tr>
      <w:tr>
        <w:tc>
          <w:tcPr>
            <w:tcW w:type="dxa" w:w="1377"/>
          </w:tcPr>
          <w:p>
            <w:pPr>
              <w:spacing w:line="240" w:lineRule="auto" w:after="0"/>
            </w:pPr>
            <w:r>
              <w:rPr>
                <w:rFonts w:ascii="Consolas" w:hAnsi="Consolas" w:eastAsia="Consolas"/>
                <w:sz w:val="18"/>
              </w:rPr>
              <w:t>repr_both</w:t>
            </w:r>
            <w:r>
              <w:rPr>
                <w:rFonts w:ascii="Times New Roman" w:hAnsi="Times New Roman" w:eastAsia="SimSun"/>
                <w:sz w:val="19"/>
              </w:rPr>
              <w:t xml:space="preserve"> (R1+R2)</w:t>
            </w:r>
          </w:p>
        </w:tc>
        <w:tc>
          <w:tcPr>
            <w:tcW w:type="dxa" w:w="1377"/>
          </w:tcPr>
          <w:p>
            <w:pPr>
              <w:spacing w:line="240" w:lineRule="auto" w:after="0"/>
            </w:pPr>
            <w:r>
              <w:rPr>
                <w:rFonts w:ascii="Times New Roman" w:hAnsi="Times New Roman" w:eastAsia="SimSun"/>
                <w:sz w:val="19"/>
              </w:rPr>
              <w:t>0.625</w:t>
            </w:r>
          </w:p>
        </w:tc>
        <w:tc>
          <w:tcPr>
            <w:tcW w:type="dxa" w:w="1377"/>
          </w:tcPr>
          <w:p>
            <w:pPr>
              <w:spacing w:line="240" w:lineRule="auto" w:after="0"/>
            </w:pPr>
            <w:r>
              <w:rPr>
                <w:rFonts w:ascii="Times New Roman" w:hAnsi="Times New Roman" w:eastAsia="SimSun"/>
                <w:sz w:val="19"/>
              </w:rPr>
              <w:t>0.875</w:t>
            </w:r>
          </w:p>
        </w:tc>
        <w:tc>
          <w:tcPr>
            <w:tcW w:type="dxa" w:w="1377"/>
          </w:tcPr>
          <w:p>
            <w:pPr>
              <w:spacing w:line="240" w:lineRule="auto" w:after="0"/>
            </w:pPr>
            <w:r>
              <w:rPr>
                <w:rFonts w:ascii="Times New Roman" w:hAnsi="Times New Roman" w:eastAsia="SimSun"/>
                <w:sz w:val="19"/>
              </w:rPr>
              <w:t>1.000</w:t>
            </w:r>
          </w:p>
        </w:tc>
        <w:tc>
          <w:tcPr>
            <w:tcW w:type="dxa" w:w="1377"/>
          </w:tcPr>
          <w:p>
            <w:pPr>
              <w:spacing w:line="240" w:lineRule="auto" w:after="0"/>
            </w:pPr>
            <w:r>
              <w:rPr>
                <w:rFonts w:ascii="Times New Roman" w:hAnsi="Times New Roman" w:eastAsia="SimSun"/>
                <w:sz w:val="19"/>
              </w:rPr>
              <w:t>1.000</w:t>
            </w:r>
          </w:p>
        </w:tc>
        <w:tc>
          <w:tcPr>
            <w:tcW w:type="dxa" w:w="1377"/>
          </w:tcPr>
          <w:p>
            <w:pPr>
              <w:spacing w:line="240" w:lineRule="auto" w:after="0"/>
            </w:pPr>
            <w:r>
              <w:rPr>
                <w:rFonts w:ascii="Times New Roman" w:hAnsi="Times New Roman" w:eastAsia="SimSun"/>
                <w:sz w:val="19"/>
              </w:rPr>
              <w:t>1.000</w:t>
            </w:r>
          </w:p>
        </w:tc>
        <w:tc>
          <w:tcPr>
            <w:tcW w:type="dxa" w:w="1377"/>
          </w:tcPr>
          <w:p>
            <w:pPr>
              <w:spacing w:line="240" w:lineRule="auto" w:after="0"/>
            </w:pPr>
            <w:r>
              <w:rPr>
                <w:rFonts w:ascii="Times New Roman" w:hAnsi="Times New Roman" w:eastAsia="SimSun"/>
                <w:sz w:val="19"/>
              </w:rPr>
              <w:t>1.000</w:t>
            </w:r>
          </w:p>
        </w:tc>
      </w:tr>
    </w:tbl>
    <w:p/>
    <w:p>
      <w:r>
        <w:rPr>
          <w:rFonts w:ascii="Times New Roman" w:hAnsi="Times New Roman" w:eastAsia="SimSun"/>
          <w:sz w:val="22"/>
        </w:rPr>
        <w:t xml:space="preserve">The adaptive attacker defeats every defense. Off-manifold filtering is by a wide margin the strongest at $\lambda = 0$ (0.250, against 0.750 for no defense) and </w:t>
      </w:r>
      <w:r>
        <w:rPr>
          <w:rFonts w:ascii="Times New Roman" w:hAnsi="Times New Roman" w:eastAsia="SimSun"/>
          <w:b/>
          <w:sz w:val="22"/>
        </w:rPr>
        <w:t>collapses monotonically to 1.000 by $\lambda = 2$</w:t>
      </w:r>
      <w:r>
        <w:rPr>
          <w:rFonts w:ascii="Times New Roman" w:hAnsi="Times New Roman" w:eastAsia="SimSun"/>
          <w:sz w:val="22"/>
        </w:rPr>
        <w:t xml:space="preserve"> — a clean demonstration that its advantage is specific to the non-adaptive attacker and does not survive an adversary who observes its penalty. The representation-conserving defenses, which never achieve better than 0.625 even non-adaptively, saturate at 1.000 by $\lambda = 0.5$: they are the most fragile under adaptation as well as the least effective without it.</w:t>
      </w:r>
    </w:p>
    <w:p>
      <w:r>
        <w:rPr>
          <w:rFonts w:ascii="Times New Roman" w:hAnsi="Times New Roman" w:eastAsia="SimSun"/>
          <w:i/>
          <w:sz w:val="22"/>
        </w:rPr>
        <w:t>Correction.</w:t>
      </w:r>
      <w:r>
        <w:rPr>
          <w:rFonts w:ascii="Times New Roman" w:hAnsi="Times New Roman" w:eastAsia="SimSun"/>
          <w:sz w:val="22"/>
        </w:rPr>
        <w:t xml:space="preserve"> An earlier draft of this table reported 0.125 / 0.438 / 0.750 for off-manifold filtering, and described its static advantage as a factor of six over no defense. Those values came from an exploratory run written to a scratch directory excluded from version control, not from the run that produces every other number in this paper; re-running the committed configuration reproduces the values above with </w:t>
      </w:r>
      <w:r>
        <w:rPr>
          <w:rFonts w:ascii="Times New Roman" w:hAnsi="Times New Roman" w:eastAsia="SimSun"/>
          <w:b/>
          <w:sz w:val="22"/>
        </w:rPr>
        <w:t>18 of 18 adaptive cells bit-identical</w:t>
      </w:r>
      <w:r>
        <w:rPr>
          <w:rFonts w:ascii="Times New Roman" w:hAnsi="Times New Roman" w:eastAsia="SimSun"/>
          <w:sz w:val="22"/>
        </w:rPr>
        <w:t xml:space="preserve"> and does not reproduce the scratch values. The qualitative conclusion is unchanged, but the static advantage is a factor of three, not six. The same error appeared in the companion paper's Table 1 and is corrected there as well; we record it here rather than silently overwriting, because a robustness factor is the kind of number a reader may quote.</w:t>
      </w:r>
    </w:p>
    <w:p>
      <w:pPr>
        <w:shd w:val="clear" w:color="auto" w:fill="DCE6F1"/>
        <w:spacing w:before="200" w:after="80"/>
      </w:pPr>
      <w:r>
        <w:rPr>
          <w:rFonts w:ascii="Times New Roman" w:hAnsi="Times New Roman" w:eastAsia="Microsoft YaHei"/>
          <w:b/>
          <w:sz w:val="26"/>
        </w:rPr>
        <w:t>5.3 The R2 constraint works — on the R2 metric — and does not defend</w:t>
      </w:r>
    </w:p>
    <w:p>
      <w:r>
        <w:rPr>
          <w:rFonts w:ascii="Times New Roman" w:hAnsi="Times New Roman" w:eastAsia="SimSun"/>
          <w:sz w:val="22"/>
        </w:rPr>
        <w:t xml:space="preserve">Adding the cross-group R2 constraint substantially improves the R2 statistic. On BM25 the </w:t>
      </w:r>
      <w:r>
        <w:rPr>
          <w:rFonts w:ascii="Consolas" w:hAnsi="Consolas" w:eastAsia="Consolas"/>
          <w:sz w:val="21"/>
        </w:rPr>
        <w:t>stance_gap</w:t>
      </w:r>
      <w:r>
        <w:rPr>
          <w:rFonts w:ascii="Times New Roman" w:hAnsi="Times New Roman" w:eastAsia="SimSun"/>
          <w:sz w:val="22"/>
        </w:rPr>
        <w:t xml:space="preserve"> falls from 0.6250 (no defense, and R1-only defense) to </w:t>
      </w:r>
      <w:r>
        <w:rPr>
          <w:rFonts w:ascii="Times New Roman" w:hAnsi="Times New Roman" w:eastAsia="SimSun"/>
          <w:b/>
          <w:sz w:val="22"/>
        </w:rPr>
        <w:t>0.1429</w:t>
      </w:r>
      <w:r>
        <w:rPr>
          <w:rFonts w:ascii="Times New Roman" w:hAnsi="Times New Roman" w:eastAsia="SimSun"/>
          <w:sz w:val="22"/>
        </w:rPr>
        <w:t xml:space="preserve"> under </w:t>
      </w:r>
      <w:r>
        <w:rPr>
          <w:rFonts w:ascii="Consolas" w:hAnsi="Consolas" w:eastAsia="Consolas"/>
          <w:sz w:val="21"/>
        </w:rPr>
        <w:t>repr_both</w:t>
      </w:r>
      <w:r>
        <w:rPr>
          <w:rFonts w:ascii="Times New Roman" w:hAnsi="Times New Roman" w:eastAsia="SimSun"/>
          <w:sz w:val="22"/>
        </w:rPr>
        <w:t xml:space="preserve"> at $\epsilon = 1.0$ — a </w:t>
      </w:r>
      <w:r>
        <w:rPr>
          <w:rFonts w:ascii="Times New Roman" w:hAnsi="Times New Roman" w:eastAsia="SimSun"/>
          <w:b/>
          <w:sz w:val="22"/>
        </w:rPr>
        <w:t>77% reduction</w:t>
      </w:r>
      <w:r>
        <w:rPr>
          <w:rFonts w:ascii="Times New Roman" w:hAnsi="Times New Roman" w:eastAsia="SimSun"/>
          <w:sz w:val="22"/>
        </w:rPr>
        <w:t>, and to 0.3542 at $\epsilon = 0.25$. The constraint is doing exactly what it was designed to do.</w:t>
      </w:r>
    </w:p>
    <w:p>
      <w:r>
        <w:rPr>
          <w:rFonts w:ascii="Times New Roman" w:hAnsi="Times New Roman" w:eastAsia="SimSun"/>
          <w:b/>
          <w:sz w:val="22"/>
        </w:rPr>
        <w:t>Table 4.</w:t>
      </w:r>
      <w:r>
        <w:rPr>
          <w:rFonts w:ascii="Times New Roman" w:hAnsi="Times New Roman" w:eastAsia="SimSun"/>
          <w:sz w:val="22"/>
        </w:rPr>
        <w:t xml:space="preserve"> R2 constraint effect vs. adversarial inclusion (BM25, template + projection).</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DCE6F1"/>
          </w:tcPr>
          <w:p>
            <w:pPr>
              <w:spacing w:line="240" w:lineRule="auto" w:after="0"/>
            </w:pPr>
            <w:r>
              <w:rPr>
                <w:rFonts w:ascii="Times New Roman" w:hAnsi="Times New Roman" w:eastAsia="SimSun"/>
                <w:b/>
                <w:sz w:val="19"/>
              </w:rPr>
              <w:t>Defense</w:t>
            </w:r>
          </w:p>
        </w:tc>
        <w:tc>
          <w:tcPr>
            <w:tcW w:type="dxa" w:w="2409"/>
            <w:shd w:val="clear" w:color="auto" w:fill="DCE6F1"/>
          </w:tcPr>
          <w:p>
            <w:pPr>
              <w:spacing w:line="240" w:lineRule="auto" w:after="0"/>
            </w:pPr>
            <w:r>
              <w:rPr>
                <w:rFonts w:ascii="Times New Roman" w:hAnsi="Times New Roman" w:eastAsia="SimSun"/>
                <w:b/>
                <w:sz w:val="19"/>
              </w:rPr>
              <w:t>ε</w:t>
            </w:r>
          </w:p>
        </w:tc>
        <w:tc>
          <w:tcPr>
            <w:tcW w:type="dxa" w:w="2409"/>
            <w:shd w:val="clear" w:color="auto" w:fill="DCE6F1"/>
          </w:tcPr>
          <w:p>
            <w:pPr>
              <w:spacing w:line="240" w:lineRule="auto" w:after="0"/>
            </w:pPr>
            <w:r>
              <w:rPr>
                <w:rFonts w:ascii="Consolas" w:hAnsi="Consolas" w:eastAsia="Consolas"/>
                <w:b/>
                <w:sz w:val="18"/>
              </w:rPr>
              <w:t>stance_gap</w:t>
            </w:r>
            <w:r>
              <w:rPr>
                <w:rFonts w:ascii="Times New Roman" w:hAnsi="Times New Roman" w:eastAsia="SimSun"/>
                <w:b/>
                <w:sz w:val="19"/>
              </w:rPr>
              <w:t xml:space="preserve"> (R2, lower is better)</w:t>
            </w:r>
          </w:p>
        </w:tc>
        <w:tc>
          <w:tcPr>
            <w:tcW w:type="dxa" w:w="2409"/>
            <w:shd w:val="clear" w:color="auto" w:fill="DCE6F1"/>
          </w:tcPr>
          <w:p>
            <w:pPr>
              <w:spacing w:line="240" w:lineRule="auto" w:after="0"/>
            </w:pPr>
            <w:r>
              <w:rPr>
                <w:rFonts w:ascii="Consolas" w:hAnsi="Consolas" w:eastAsia="Consolas"/>
                <w:b/>
                <w:sz w:val="18"/>
              </w:rPr>
              <w:t>poison@k</w:t>
            </w:r>
            <w:r>
              <w:rPr>
                <w:rFonts w:ascii="Times New Roman" w:hAnsi="Times New Roman" w:eastAsia="SimSun"/>
                <w:b/>
                <w:sz w:val="19"/>
              </w:rPr>
              <w:t xml:space="preserve"> (security, lower is better)</w:t>
            </w:r>
          </w:p>
        </w:tc>
      </w:tr>
      <w:tr>
        <w:tc>
          <w:tcPr>
            <w:tcW w:type="dxa" w:w="2409"/>
          </w:tcPr>
          <w:p>
            <w:pPr>
              <w:spacing w:line="240" w:lineRule="auto" w:after="0"/>
            </w:pPr>
            <w:r>
              <w:rPr>
                <w:rFonts w:ascii="Times New Roman" w:hAnsi="Times New Roman" w:eastAsia="SimSun"/>
                <w:sz w:val="19"/>
              </w:rPr>
              <w:t>vanilla</w:t>
            </w:r>
          </w:p>
        </w:tc>
        <w:tc>
          <w:tcPr>
            <w:tcW w:type="dxa" w:w="2409"/>
          </w:tcPr>
          <w:p>
            <w:pPr>
              <w:spacing w:line="240" w:lineRule="auto" w:after="0"/>
            </w:pPr>
            <w:r>
              <w:rPr>
                <w:rFonts w:ascii="Times New Roman" w:hAnsi="Times New Roman" w:eastAsia="SimSun"/>
                <w:sz w:val="19"/>
              </w:rPr>
              <w:t>—</w:t>
            </w:r>
          </w:p>
        </w:tc>
        <w:tc>
          <w:tcPr>
            <w:tcW w:type="dxa" w:w="2409"/>
          </w:tcPr>
          <w:p>
            <w:pPr>
              <w:spacing w:line="240" w:lineRule="auto" w:after="0"/>
            </w:pPr>
            <w:r>
              <w:rPr>
                <w:rFonts w:ascii="Times New Roman" w:hAnsi="Times New Roman" w:eastAsia="SimSun"/>
                <w:sz w:val="19"/>
              </w:rPr>
              <w:t>0.6250</w:t>
            </w:r>
          </w:p>
        </w:tc>
        <w:tc>
          <w:tcPr>
            <w:tcW w:type="dxa" w:w="2409"/>
          </w:tcPr>
          <w:p>
            <w:pPr>
              <w:spacing w:line="240" w:lineRule="auto" w:after="0"/>
            </w:pPr>
            <w:r>
              <w:rPr>
                <w:rFonts w:ascii="Times New Roman" w:hAnsi="Times New Roman" w:eastAsia="SimSun"/>
                <w:sz w:val="19"/>
              </w:rPr>
              <w:t>0.750</w:t>
            </w:r>
          </w:p>
        </w:tc>
      </w:tr>
      <w:tr>
        <w:tc>
          <w:tcPr>
            <w:tcW w:type="dxa" w:w="2409"/>
          </w:tcPr>
          <w:p>
            <w:pPr>
              <w:spacing w:line="240" w:lineRule="auto" w:after="0"/>
            </w:pPr>
            <w:r>
              <w:rPr>
                <w:rFonts w:ascii="Consolas" w:hAnsi="Consolas" w:eastAsia="Consolas"/>
                <w:sz w:val="18"/>
              </w:rPr>
              <w:t>repr_group</w:t>
            </w:r>
            <w:r>
              <w:rPr>
                <w:rFonts w:ascii="Times New Roman" w:hAnsi="Times New Roman" w:eastAsia="SimSun"/>
                <w:sz w:val="19"/>
              </w:rPr>
              <w:t xml:space="preserve"> (R1 only)</w:t>
            </w:r>
          </w:p>
        </w:tc>
        <w:tc>
          <w:tcPr>
            <w:tcW w:type="dxa" w:w="2409"/>
          </w:tcPr>
          <w:p>
            <w:pPr>
              <w:spacing w:line="240" w:lineRule="auto" w:after="0"/>
            </w:pPr>
            <w:r>
              <w:rPr>
                <w:rFonts w:ascii="Times New Roman" w:hAnsi="Times New Roman" w:eastAsia="SimSun"/>
                <w:sz w:val="19"/>
              </w:rPr>
              <w:t>0.0</w:t>
            </w:r>
          </w:p>
        </w:tc>
        <w:tc>
          <w:tcPr>
            <w:tcW w:type="dxa" w:w="2409"/>
          </w:tcPr>
          <w:p>
            <w:pPr>
              <w:spacing w:line="240" w:lineRule="auto" w:after="0"/>
            </w:pPr>
            <w:r>
              <w:rPr>
                <w:rFonts w:ascii="Times New Roman" w:hAnsi="Times New Roman" w:eastAsia="SimSun"/>
                <w:sz w:val="19"/>
              </w:rPr>
              <w:t>0.6250</w:t>
            </w:r>
          </w:p>
        </w:tc>
        <w:tc>
          <w:tcPr>
            <w:tcW w:type="dxa" w:w="2409"/>
          </w:tcPr>
          <w:p>
            <w:pPr>
              <w:spacing w:line="240" w:lineRule="auto" w:after="0"/>
            </w:pPr>
            <w:r>
              <w:rPr>
                <w:rFonts w:ascii="Times New Roman" w:hAnsi="Times New Roman" w:eastAsia="SimSun"/>
                <w:sz w:val="19"/>
              </w:rPr>
              <w:t>0.750</w:t>
            </w:r>
          </w:p>
        </w:tc>
      </w:tr>
      <w:tr>
        <w:tc>
          <w:tcPr>
            <w:tcW w:type="dxa" w:w="2409"/>
          </w:tcPr>
          <w:p>
            <w:pPr>
              <w:spacing w:line="240" w:lineRule="auto" w:after="0"/>
            </w:pPr>
            <w:r>
              <w:rPr>
                <w:rFonts w:ascii="Consolas" w:hAnsi="Consolas" w:eastAsia="Consolas"/>
                <w:sz w:val="18"/>
              </w:rPr>
              <w:t>repr_stance</w:t>
            </w:r>
            <w:r>
              <w:rPr>
                <w:rFonts w:ascii="Times New Roman" w:hAnsi="Times New Roman" w:eastAsia="SimSun"/>
                <w:sz w:val="19"/>
              </w:rPr>
              <w:t xml:space="preserve"> (R2 only)</w:t>
            </w:r>
          </w:p>
        </w:tc>
        <w:tc>
          <w:tcPr>
            <w:tcW w:type="dxa" w:w="2409"/>
          </w:tcPr>
          <w:p>
            <w:pPr>
              <w:spacing w:line="240" w:lineRule="auto" w:after="0"/>
            </w:pPr>
            <w:r>
              <w:rPr>
                <w:rFonts w:ascii="Times New Roman" w:hAnsi="Times New Roman" w:eastAsia="SimSun"/>
                <w:sz w:val="19"/>
              </w:rPr>
              <w:t>1.0</w:t>
            </w:r>
          </w:p>
        </w:tc>
        <w:tc>
          <w:tcPr>
            <w:tcW w:type="dxa" w:w="2409"/>
          </w:tcPr>
          <w:p>
            <w:pPr>
              <w:spacing w:line="240" w:lineRule="auto" w:after="0"/>
            </w:pPr>
            <w:r>
              <w:rPr>
                <w:rFonts w:ascii="Times New Roman" w:hAnsi="Times New Roman" w:eastAsia="SimSun"/>
                <w:sz w:val="19"/>
              </w:rPr>
              <w:t>0.4444</w:t>
            </w:r>
          </w:p>
        </w:tc>
        <w:tc>
          <w:tcPr>
            <w:tcW w:type="dxa" w:w="2409"/>
          </w:tcPr>
          <w:p>
            <w:pPr>
              <w:spacing w:line="240" w:lineRule="auto" w:after="0"/>
            </w:pPr>
            <w:r>
              <w:rPr>
                <w:rFonts w:ascii="Times New Roman" w:hAnsi="Times New Roman" w:eastAsia="SimSun"/>
                <w:sz w:val="19"/>
              </w:rPr>
              <w:t>0.750</w:t>
            </w:r>
          </w:p>
        </w:tc>
      </w:tr>
      <w:tr>
        <w:tc>
          <w:tcPr>
            <w:tcW w:type="dxa" w:w="2409"/>
          </w:tcPr>
          <w:p>
            <w:pPr>
              <w:spacing w:line="240" w:lineRule="auto" w:after="0"/>
            </w:pPr>
            <w:r>
              <w:rPr>
                <w:rFonts w:ascii="Consolas" w:hAnsi="Consolas" w:eastAsia="Consolas"/>
                <w:sz w:val="18"/>
              </w:rPr>
              <w:t>repr_stance</w:t>
            </w:r>
            <w:r>
              <w:rPr>
                <w:rFonts w:ascii="Times New Roman" w:hAnsi="Times New Roman" w:eastAsia="SimSun"/>
                <w:sz w:val="19"/>
              </w:rPr>
              <w:t xml:space="preserve"> (R2 only)</w:t>
            </w:r>
          </w:p>
        </w:tc>
        <w:tc>
          <w:tcPr>
            <w:tcW w:type="dxa" w:w="2409"/>
          </w:tcPr>
          <w:p>
            <w:pPr>
              <w:spacing w:line="240" w:lineRule="auto" w:after="0"/>
            </w:pPr>
            <w:r>
              <w:rPr>
                <w:rFonts w:ascii="Times New Roman" w:hAnsi="Times New Roman" w:eastAsia="SimSun"/>
                <w:sz w:val="19"/>
              </w:rPr>
              <w:t>0.0</w:t>
            </w:r>
          </w:p>
        </w:tc>
        <w:tc>
          <w:tcPr>
            <w:tcW w:type="dxa" w:w="2409"/>
          </w:tcPr>
          <w:p>
            <w:pPr>
              <w:spacing w:line="240" w:lineRule="auto" w:after="0"/>
            </w:pPr>
            <w:r>
              <w:rPr>
                <w:rFonts w:ascii="Times New Roman" w:hAnsi="Times New Roman" w:eastAsia="SimSun"/>
                <w:sz w:val="19"/>
              </w:rPr>
              <w:t>0.5278</w:t>
            </w:r>
          </w:p>
        </w:tc>
        <w:tc>
          <w:tcPr>
            <w:tcW w:type="dxa" w:w="2409"/>
          </w:tcPr>
          <w:p>
            <w:pPr>
              <w:spacing w:line="240" w:lineRule="auto" w:after="0"/>
            </w:pPr>
            <w:r>
              <w:rPr>
                <w:rFonts w:ascii="Times New Roman" w:hAnsi="Times New Roman" w:eastAsia="SimSun"/>
                <w:sz w:val="19"/>
              </w:rPr>
              <w:t>0.750</w:t>
            </w:r>
          </w:p>
        </w:tc>
      </w:tr>
      <w:tr>
        <w:tc>
          <w:tcPr>
            <w:tcW w:type="dxa" w:w="2409"/>
          </w:tcPr>
          <w:p>
            <w:pPr>
              <w:spacing w:line="240" w:lineRule="auto" w:after="0"/>
            </w:pPr>
            <w:r>
              <w:rPr>
                <w:rFonts w:ascii="Times New Roman" w:hAnsi="Times New Roman" w:eastAsia="SimSun"/>
                <w:b/>
                <w:sz w:val="19"/>
              </w:rPr>
              <w:t>`repr_both` (R1+R2)</w:t>
            </w:r>
          </w:p>
        </w:tc>
        <w:tc>
          <w:tcPr>
            <w:tcW w:type="dxa" w:w="2409"/>
          </w:tcPr>
          <w:p>
            <w:pPr>
              <w:spacing w:line="240" w:lineRule="auto" w:after="0"/>
            </w:pPr>
            <w:r>
              <w:rPr>
                <w:rFonts w:ascii="Times New Roman" w:hAnsi="Times New Roman" w:eastAsia="SimSun"/>
                <w:b/>
                <w:sz w:val="19"/>
              </w:rPr>
              <w:t>1.0</w:t>
            </w:r>
          </w:p>
        </w:tc>
        <w:tc>
          <w:tcPr>
            <w:tcW w:type="dxa" w:w="2409"/>
          </w:tcPr>
          <w:p>
            <w:pPr>
              <w:spacing w:line="240" w:lineRule="auto" w:after="0"/>
            </w:pPr>
            <w:r>
              <w:rPr>
                <w:rFonts w:ascii="Times New Roman" w:hAnsi="Times New Roman" w:eastAsia="SimSun"/>
                <w:b/>
                <w:sz w:val="19"/>
              </w:rPr>
              <w:t>0.1429</w:t>
            </w:r>
          </w:p>
        </w:tc>
        <w:tc>
          <w:tcPr>
            <w:tcW w:type="dxa" w:w="2409"/>
          </w:tcPr>
          <w:p>
            <w:pPr>
              <w:spacing w:line="240" w:lineRule="auto" w:after="0"/>
            </w:pPr>
            <w:r>
              <w:rPr>
                <w:rFonts w:ascii="Times New Roman" w:hAnsi="Times New Roman" w:eastAsia="SimSun"/>
                <w:b/>
                <w:sz w:val="19"/>
              </w:rPr>
              <w:t>0.750</w:t>
            </w:r>
          </w:p>
        </w:tc>
      </w:tr>
      <w:tr>
        <w:tc>
          <w:tcPr>
            <w:tcW w:type="dxa" w:w="2409"/>
          </w:tcPr>
          <w:p>
            <w:pPr>
              <w:spacing w:line="240" w:lineRule="auto" w:after="0"/>
            </w:pPr>
            <w:r>
              <w:rPr>
                <w:rFonts w:ascii="Consolas" w:hAnsi="Consolas" w:eastAsia="Consolas"/>
                <w:sz w:val="18"/>
              </w:rPr>
              <w:t>repr_both</w:t>
            </w:r>
            <w:r>
              <w:rPr>
                <w:rFonts w:ascii="Times New Roman" w:hAnsi="Times New Roman" w:eastAsia="SimSun"/>
                <w:sz w:val="19"/>
              </w:rPr>
              <w:t xml:space="preserve"> (R1+R2)</w:t>
            </w:r>
          </w:p>
        </w:tc>
        <w:tc>
          <w:tcPr>
            <w:tcW w:type="dxa" w:w="2409"/>
          </w:tcPr>
          <w:p>
            <w:pPr>
              <w:spacing w:line="240" w:lineRule="auto" w:after="0"/>
            </w:pPr>
            <w:r>
              <w:rPr>
                <w:rFonts w:ascii="Times New Roman" w:hAnsi="Times New Roman" w:eastAsia="SimSun"/>
                <w:sz w:val="19"/>
              </w:rPr>
              <w:t>0.25</w:t>
            </w:r>
          </w:p>
        </w:tc>
        <w:tc>
          <w:tcPr>
            <w:tcW w:type="dxa" w:w="2409"/>
          </w:tcPr>
          <w:p>
            <w:pPr>
              <w:spacing w:line="240" w:lineRule="auto" w:after="0"/>
            </w:pPr>
            <w:r>
              <w:rPr>
                <w:rFonts w:ascii="Times New Roman" w:hAnsi="Times New Roman" w:eastAsia="SimSun"/>
                <w:sz w:val="19"/>
              </w:rPr>
              <w:t>0.3542</w:t>
            </w:r>
          </w:p>
        </w:tc>
        <w:tc>
          <w:tcPr>
            <w:tcW w:type="dxa" w:w="2409"/>
          </w:tcPr>
          <w:p>
            <w:pPr>
              <w:spacing w:line="240" w:lineRule="auto" w:after="0"/>
            </w:pPr>
            <w:r>
              <w:rPr>
                <w:rFonts w:ascii="Times New Roman" w:hAnsi="Times New Roman" w:eastAsia="SimSun"/>
                <w:sz w:val="19"/>
              </w:rPr>
              <w:t>0.750</w:t>
            </w:r>
          </w:p>
        </w:tc>
      </w:tr>
      <w:tr>
        <w:tc>
          <w:tcPr>
            <w:tcW w:type="dxa" w:w="2409"/>
          </w:tcPr>
          <w:p>
            <w:pPr>
              <w:spacing w:line="240" w:lineRule="auto" w:after="0"/>
            </w:pPr>
            <w:r>
              <w:rPr>
                <w:rFonts w:ascii="Consolas" w:hAnsi="Consolas" w:eastAsia="Consolas"/>
                <w:sz w:val="18"/>
              </w:rPr>
              <w:t>repr_both</w:t>
            </w:r>
            <w:r>
              <w:rPr>
                <w:rFonts w:ascii="Times New Roman" w:hAnsi="Times New Roman" w:eastAsia="SimSun"/>
                <w:sz w:val="19"/>
              </w:rPr>
              <w:t xml:space="preserve"> (R1+R2)</w:t>
            </w:r>
          </w:p>
        </w:tc>
        <w:tc>
          <w:tcPr>
            <w:tcW w:type="dxa" w:w="2409"/>
          </w:tcPr>
          <w:p>
            <w:pPr>
              <w:spacing w:line="240" w:lineRule="auto" w:after="0"/>
            </w:pPr>
            <w:r>
              <w:rPr>
                <w:rFonts w:ascii="Times New Roman" w:hAnsi="Times New Roman" w:eastAsia="SimSun"/>
                <w:sz w:val="19"/>
              </w:rPr>
              <w:t>0.0</w:t>
            </w:r>
          </w:p>
        </w:tc>
        <w:tc>
          <w:tcPr>
            <w:tcW w:type="dxa" w:w="2409"/>
          </w:tcPr>
          <w:p>
            <w:pPr>
              <w:spacing w:line="240" w:lineRule="auto" w:after="0"/>
            </w:pPr>
            <w:r>
              <w:rPr>
                <w:rFonts w:ascii="Times New Roman" w:hAnsi="Times New Roman" w:eastAsia="SimSun"/>
                <w:sz w:val="19"/>
              </w:rPr>
              <w:t>0.5278</w:t>
            </w:r>
          </w:p>
        </w:tc>
        <w:tc>
          <w:tcPr>
            <w:tcW w:type="dxa" w:w="2409"/>
          </w:tcPr>
          <w:p>
            <w:pPr>
              <w:spacing w:line="240" w:lineRule="auto" w:after="0"/>
            </w:pPr>
            <w:r>
              <w:rPr>
                <w:rFonts w:ascii="Times New Roman" w:hAnsi="Times New Roman" w:eastAsia="SimSun"/>
                <w:sz w:val="19"/>
              </w:rPr>
              <w:t>0.750</w:t>
            </w:r>
          </w:p>
        </w:tc>
      </w:tr>
    </w:tbl>
    <w:p/>
    <w:p>
      <w:r>
        <w:rPr>
          <w:rFonts w:ascii="Times New Roman" w:hAnsi="Times New Roman" w:eastAsia="SimSun"/>
          <w:b/>
          <w:sz w:val="22"/>
        </w:rPr>
        <w:t>And `poison@k` is unchanged at 0.750 in every single row.</w:t>
      </w:r>
      <w:r>
        <w:rPr>
          <w:rFonts w:ascii="Times New Roman" w:hAnsi="Times New Roman" w:eastAsia="SimSun"/>
          <w:sz w:val="22"/>
        </w:rPr>
        <w:t xml:space="preserve"> On the dense back-end the R2 constraint fails even on its own metric ($\text{stance\_gap} \ge 0.75$ throughout, </w:t>
      </w:r>
      <w:r>
        <w:rPr>
          <w:rFonts w:ascii="Consolas" w:hAnsi="Consolas" w:eastAsia="Consolas"/>
          <w:sz w:val="21"/>
        </w:rPr>
        <w:t>poison@k</w:t>
      </w:r>
      <w:r>
        <w:rPr>
          <w:rFonts w:ascii="Times New Roman" w:hAnsi="Times New Roman" w:eastAsia="SimSun"/>
          <w:sz w:val="22"/>
        </w:rPr>
        <w:t xml:space="preserve"> $= 1.000$ at every setting).</w:t>
      </w:r>
    </w:p>
    <w:p>
      <w:r>
        <w:rPr>
          <w:rFonts w:ascii="Times New Roman" w:hAnsi="Times New Roman" w:eastAsia="SimSun"/>
          <w:sz w:val="22"/>
        </w:rPr>
        <w:t xml:space="preserve">The mechanism is visible in the implementation. The repair pass of §4.3 restores a deficient group's favourable count by swapping its weakest selected unfavourable passage for the best-scoring unselected favourable passage of that group. It improves the stance profile </w:t>
      </w:r>
      <w:r>
        <w:rPr>
          <w:rFonts w:ascii="Times New Roman" w:hAnsi="Times New Roman" w:eastAsia="SimSun"/>
          <w:i/>
          <w:sz w:val="22"/>
        </w:rPr>
        <w:t>of the selection</w:t>
      </w:r>
      <w:r>
        <w:rPr>
          <w:rFonts w:ascii="Times New Roman" w:hAnsi="Times New Roman" w:eastAsia="SimSun"/>
          <w:sz w:val="22"/>
        </w:rPr>
        <w:t xml:space="preserve"> — but the substituted passage need not be legitimate. An injected passage that is favourable toward the deficient group is an admissible substitute, and because injected passages are engineered to out-rank legitimate ones, they are precisely the passages the swap selects. The defense improves its fairness statistic by substituting one adversarial passage for another.</w:t>
      </w:r>
    </w:p>
    <w:p>
      <w:r>
        <w:rPr>
          <w:rFonts w:ascii="Times New Roman" w:hAnsi="Times New Roman" w:eastAsia="SimSun"/>
          <w:b/>
          <w:sz w:val="22"/>
        </w:rPr>
        <w:t>Finding 3.</w:t>
      </w:r>
      <w:r>
        <w:rPr>
          <w:rFonts w:ascii="Times New Roman" w:hAnsi="Times New Roman" w:eastAsia="SimSun"/>
          <w:sz w:val="22"/>
        </w:rPr>
        <w:t xml:space="preserve"> On the controlled corpus, a distribution constraint extended to a second dimension can improve its own aggregate statistic by 77% while adversarial inclusion does not move by a single query. On the natural corpus the same constraint </w:t>
      </w:r>
      <w:r>
        <w:rPr>
          <w:rFonts w:ascii="Times New Roman" w:hAnsi="Times New Roman" w:eastAsia="SimSun"/>
          <w:i/>
          <w:sz w:val="22"/>
        </w:rPr>
        <w:t>does</w:t>
      </w:r>
      <w:r>
        <w:rPr>
          <w:rFonts w:ascii="Times New Roman" w:hAnsi="Times New Roman" w:eastAsia="SimSun"/>
          <w:sz w:val="22"/>
        </w:rPr>
        <w:t xml:space="preserve"> reduce adversarial inclusion (§5.4), so Finding 3 is corpus-dependent and we do not claim it universally. What is corpus-independent is the direction of the result: </w:t>
      </w:r>
      <w:r>
        <w:rPr>
          <w:rFonts w:ascii="Times New Roman" w:hAnsi="Times New Roman" w:eastAsia="SimSun"/>
          <w:b/>
          <w:sz w:val="22"/>
        </w:rPr>
        <w:t>the R2 dimension is the only one along which either metric moves at all</w:t>
      </w:r>
      <w:r>
        <w:rPr>
          <w:rFonts w:ascii="Times New Roman" w:hAnsi="Times New Roman" w:eastAsia="SimSun"/>
          <w:sz w:val="22"/>
        </w:rPr>
        <w:t>, whereas the R1 dimension is inert in both settings. We suggest that evaluations in this area report adversarial inclusion alongside fairness metrics, because the two demonstrably move independently — and, on the controlled corpus, in opposite directions.</w:t>
      </w:r>
    </w:p>
    <w:p>
      <w:pPr>
        <w:shd w:val="clear" w:color="auto" w:fill="DCE6F1"/>
        <w:spacing w:before="200" w:after="80"/>
      </w:pPr>
      <w:r>
        <w:rPr>
          <w:rFonts w:ascii="Times New Roman" w:hAnsi="Times New Roman" w:eastAsia="Microsoft YaHei"/>
          <w:b/>
          <w:sz w:val="26"/>
        </w:rPr>
        <w:t>5.4 Replication on a natural corpus (BBQ)</w:t>
      </w:r>
    </w:p>
    <w:p>
      <w:r>
        <w:rPr>
          <w:rFonts w:ascii="Times New Roman" w:hAnsi="Times New Roman" w:eastAsia="SimSun"/>
          <w:sz w:val="22"/>
        </w:rPr>
        <w:t xml:space="preserve">The results above use a controlled corpus whose passages are template-instantiated, which is a threat to external validity. We therefore replicate on </w:t>
      </w:r>
      <w:r>
        <w:rPr>
          <w:rFonts w:ascii="Times New Roman" w:hAnsi="Times New Roman" w:eastAsia="SimSun"/>
          <w:b/>
          <w:sz w:val="22"/>
        </w:rPr>
        <w:t>BBQ</w:t>
      </w:r>
      <w:r>
        <w:rPr>
          <w:rFonts w:ascii="Times New Roman" w:hAnsi="Times New Roman" w:eastAsia="SimSun"/>
          <w:sz w:val="22"/>
        </w:rPr>
        <w:t xml:space="preserve"> [15], a naturally written bias benchmark, using BBQ's own stereotype annotations to derive stance labels (§4.1) so that no new annotation is introduced. The corpus contains 17,792 passages over 144 group-neutral queries spanning four categories (gender, disability, age, race/ethnicity).</w:t>
      </w:r>
    </w:p>
    <w:p>
      <w:r>
        <w:rPr>
          <w:rFonts w:ascii="Times New Roman" w:hAnsi="Times New Roman" w:eastAsia="SimSun"/>
          <w:b/>
          <w:sz w:val="22"/>
        </w:rPr>
        <w:t>A note on the injection parameter, because our first attempt was wrong.</w:t>
      </w:r>
      <w:r>
        <w:rPr>
          <w:rFonts w:ascii="Times New Roman" w:hAnsi="Times New Roman" w:eastAsia="SimSun"/>
          <w:sz w:val="22"/>
        </w:rPr>
        <w:t xml:space="preserve"> An earlier version of this experiment injected a fixed six passages per stratum and concluded that the text-only attack "does not transfer" to natural data. That conclusion was an artefact of the parameter, not a property of the corpus: six passages is roughly 10% of a small candidate pool but ~0.03% of an 18k-passage corpus, so a fixed count measures corpus size rather than attack strength. Poisoning studies standardly report an </w:t>
      </w:r>
      <w:r>
        <w:rPr>
          <w:rFonts w:ascii="Times New Roman" w:hAnsi="Times New Roman" w:eastAsia="SimSun"/>
          <w:i/>
          <w:sz w:val="22"/>
        </w:rPr>
        <w:t>injection rate</w:t>
      </w:r>
      <w:r>
        <w:rPr>
          <w:rFonts w:ascii="Times New Roman" w:hAnsi="Times New Roman" w:eastAsia="SimSun"/>
          <w:sz w:val="22"/>
        </w:rPr>
        <w:t>; we now do the same, sweeping $\rho \in \{0.1\%, 0.25\%, 0.5\%, 1\%, 2\%\}$ of corpus size. All results below are at matched $\rho$.</w:t>
      </w:r>
    </w:p>
    <w:p>
      <w:r>
        <w:rPr>
          <w:rFonts w:ascii="Times New Roman" w:hAnsi="Times New Roman" w:eastAsia="SimSun"/>
          <w:b/>
          <w:sz w:val="22"/>
        </w:rPr>
        <w:t>Table 5.</w:t>
      </w:r>
      <w:r>
        <w:rPr>
          <w:rFonts w:ascii="Times New Roman" w:hAnsi="Times New Roman" w:eastAsia="SimSun"/>
          <w:sz w:val="22"/>
        </w:rPr>
        <w:t xml:space="preserve"> Attack effect vs. injection rate $\rho$; no defense; </w:t>
      </w:r>
      <w:r>
        <w:rPr>
          <w:rFonts w:ascii="Consolas" w:hAnsi="Consolas" w:eastAsia="Consolas"/>
          <w:sz w:val="21"/>
        </w:rPr>
        <w:t>poison@k</w:t>
      </w:r>
      <w:r>
        <w:rPr>
          <w:rFonts w:ascii="Times New Roman" w:hAnsi="Times New Roman" w:eastAsia="SimSun"/>
          <w:sz w:val="22"/>
        </w:rPr>
        <w:t>.</w:t>
      </w:r>
    </w:p>
    <w:p>
      <w:r>
        <w:rPr>
          <w:rFonts w:ascii="Times New Roman" w:hAnsi="Times New Roman" w:eastAsia="SimSun"/>
          <w:i/>
          <w:sz w:val="22"/>
        </w:rPr>
        <w:t>Controlled corpus (1,824 passages):</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shd w:val="clear" w:color="auto" w:fill="DCE6F1"/>
          </w:tcPr>
          <w:p>
            <w:pPr>
              <w:spacing w:line="240" w:lineRule="auto" w:after="0"/>
            </w:pPr>
            <w:r>
              <w:rPr>
                <w:rFonts w:ascii="Times New Roman" w:hAnsi="Times New Roman" w:eastAsia="SimSun"/>
                <w:b/>
                <w:sz w:val="19"/>
              </w:rPr>
              <w:t>ρ</w:t>
            </w:r>
          </w:p>
        </w:tc>
        <w:tc>
          <w:tcPr>
            <w:tcW w:type="dxa" w:w="1606"/>
            <w:shd w:val="clear" w:color="auto" w:fill="DCE6F1"/>
          </w:tcPr>
          <w:p>
            <w:pPr>
              <w:spacing w:line="240" w:lineRule="auto" w:after="0"/>
            </w:pPr>
            <w:r>
              <w:rPr>
                <w:rFonts w:ascii="Times New Roman" w:hAnsi="Times New Roman" w:eastAsia="SimSun"/>
                <w:b/>
                <w:sz w:val="19"/>
              </w:rPr>
              <w:t>passages/stratum</w:t>
            </w:r>
          </w:p>
        </w:tc>
        <w:tc>
          <w:tcPr>
            <w:tcW w:type="dxa" w:w="1606"/>
            <w:shd w:val="clear" w:color="auto" w:fill="DCE6F1"/>
          </w:tcPr>
          <w:p>
            <w:pPr>
              <w:spacing w:line="240" w:lineRule="auto" w:after="0"/>
            </w:pPr>
            <w:r>
              <w:rPr>
                <w:rFonts w:ascii="Times New Roman" w:hAnsi="Times New Roman" w:eastAsia="SimSun"/>
                <w:b/>
                <w:sz w:val="19"/>
              </w:rPr>
              <w:t xml:space="preserve">BM25 </w:t>
            </w:r>
            <w:r>
              <w:rPr>
                <w:rFonts w:ascii="Consolas" w:hAnsi="Consolas" w:eastAsia="Consolas"/>
                <w:b/>
                <w:sz w:val="18"/>
              </w:rPr>
              <w:t>poison@k</w:t>
            </w:r>
          </w:p>
        </w:tc>
        <w:tc>
          <w:tcPr>
            <w:tcW w:type="dxa" w:w="1606"/>
            <w:shd w:val="clear" w:color="auto" w:fill="DCE6F1"/>
          </w:tcPr>
          <w:p>
            <w:pPr>
              <w:spacing w:line="240" w:lineRule="auto" w:after="0"/>
            </w:pPr>
            <w:r>
              <w:rPr>
                <w:rFonts w:ascii="Times New Roman" w:hAnsi="Times New Roman" w:eastAsia="SimSun"/>
                <w:b/>
                <w:sz w:val="19"/>
              </w:rPr>
              <w:t xml:space="preserve">BM25 </w:t>
            </w:r>
            <w:r>
              <w:rPr>
                <w:rFonts w:ascii="Consolas" w:hAnsi="Consolas" w:eastAsia="Consolas"/>
                <w:b/>
                <w:sz w:val="18"/>
              </w:rPr>
              <w:t>stance_gap</w:t>
            </w:r>
          </w:p>
        </w:tc>
        <w:tc>
          <w:tcPr>
            <w:tcW w:type="dxa" w:w="1606"/>
            <w:shd w:val="clear" w:color="auto" w:fill="DCE6F1"/>
          </w:tcPr>
          <w:p>
            <w:pPr>
              <w:spacing w:line="240" w:lineRule="auto" w:after="0"/>
            </w:pPr>
            <w:r>
              <w:rPr>
                <w:rFonts w:ascii="Times New Roman" w:hAnsi="Times New Roman" w:eastAsia="SimSun"/>
                <w:b/>
                <w:sz w:val="19"/>
              </w:rPr>
              <w:t xml:space="preserve">dense </w:t>
            </w:r>
            <w:r>
              <w:rPr>
                <w:rFonts w:ascii="Consolas" w:hAnsi="Consolas" w:eastAsia="Consolas"/>
                <w:b/>
                <w:sz w:val="18"/>
              </w:rPr>
              <w:t>poison@k</w:t>
            </w:r>
          </w:p>
        </w:tc>
        <w:tc>
          <w:tcPr>
            <w:tcW w:type="dxa" w:w="1606"/>
            <w:shd w:val="clear" w:color="auto" w:fill="DCE6F1"/>
          </w:tcPr>
          <w:p>
            <w:pPr>
              <w:spacing w:line="240" w:lineRule="auto" w:after="0"/>
            </w:pPr>
            <w:r>
              <w:rPr>
                <w:rFonts w:ascii="Times New Roman" w:hAnsi="Times New Roman" w:eastAsia="SimSun"/>
                <w:b/>
                <w:sz w:val="19"/>
              </w:rPr>
              <w:t xml:space="preserve">dense </w:t>
            </w:r>
            <w:r>
              <w:rPr>
                <w:rFonts w:ascii="Consolas" w:hAnsi="Consolas" w:eastAsia="Consolas"/>
                <w:b/>
                <w:sz w:val="18"/>
              </w:rPr>
              <w:t>stance_gap</w:t>
            </w:r>
          </w:p>
        </w:tc>
      </w:tr>
      <w:tr>
        <w:tc>
          <w:tcPr>
            <w:tcW w:type="dxa" w:w="1606"/>
          </w:tcPr>
          <w:p>
            <w:pPr>
              <w:spacing w:line="240" w:lineRule="auto" w:after="0"/>
            </w:pPr>
            <w:r>
              <w:rPr>
                <w:rFonts w:ascii="Times New Roman" w:hAnsi="Times New Roman" w:eastAsia="SimSun"/>
                <w:sz w:val="19"/>
              </w:rPr>
              <w:t>clean</w:t>
            </w:r>
          </w:p>
        </w:tc>
        <w:tc>
          <w:tcPr>
            <w:tcW w:type="dxa" w:w="1606"/>
          </w:tcPr>
          <w:p>
            <w:pPr>
              <w:spacing w:line="240" w:lineRule="auto" w:after="0"/>
            </w:pPr>
            <w:r>
              <w:rPr>
                <w:rFonts w:ascii="Times New Roman" w:hAnsi="Times New Roman" w:eastAsia="SimSun"/>
                <w:sz w:val="19"/>
              </w:rPr>
              <w:t>0</w:t>
            </w:r>
          </w:p>
        </w:tc>
        <w:tc>
          <w:tcPr>
            <w:tcW w:type="dxa" w:w="1606"/>
          </w:tcPr>
          <w:p>
            <w:pPr>
              <w:spacing w:line="240" w:lineRule="auto" w:after="0"/>
            </w:pPr>
            <w:r>
              <w:rPr>
                <w:rFonts w:ascii="Times New Roman" w:hAnsi="Times New Roman" w:eastAsia="SimSun"/>
                <w:sz w:val="19"/>
              </w:rPr>
              <w:t>—</w:t>
            </w:r>
          </w:p>
        </w:tc>
        <w:tc>
          <w:tcPr>
            <w:tcW w:type="dxa" w:w="1606"/>
          </w:tcPr>
          <w:p>
            <w:pPr>
              <w:spacing w:line="240" w:lineRule="auto" w:after="0"/>
            </w:pPr>
            <w:r>
              <w:rPr>
                <w:rFonts w:ascii="Times New Roman" w:hAnsi="Times New Roman" w:eastAsia="SimSun"/>
                <w:b/>
                <w:sz w:val="19"/>
              </w:rPr>
              <w:t>0.0000</w:t>
            </w:r>
          </w:p>
        </w:tc>
        <w:tc>
          <w:tcPr>
            <w:tcW w:type="dxa" w:w="1606"/>
          </w:tcPr>
          <w:p>
            <w:pPr>
              <w:spacing w:line="240" w:lineRule="auto" w:after="0"/>
            </w:pPr>
            <w:r>
              <w:rPr>
                <w:rFonts w:ascii="Times New Roman" w:hAnsi="Times New Roman" w:eastAsia="SimSun"/>
                <w:sz w:val="19"/>
              </w:rPr>
              <w:t>—</w:t>
            </w:r>
          </w:p>
        </w:tc>
        <w:tc>
          <w:tcPr>
            <w:tcW w:type="dxa" w:w="1606"/>
          </w:tcPr>
          <w:p>
            <w:pPr>
              <w:spacing w:line="240" w:lineRule="auto" w:after="0"/>
            </w:pPr>
            <w:r>
              <w:rPr>
                <w:rFonts w:ascii="Times New Roman" w:hAnsi="Times New Roman" w:eastAsia="SimSun"/>
                <w:b/>
                <w:sz w:val="19"/>
              </w:rPr>
              <w:t>0.0000</w:t>
            </w:r>
          </w:p>
        </w:tc>
      </w:tr>
      <w:tr>
        <w:tc>
          <w:tcPr>
            <w:tcW w:type="dxa" w:w="1606"/>
          </w:tcPr>
          <w:p>
            <w:pPr>
              <w:spacing w:line="240" w:lineRule="auto" w:after="0"/>
            </w:pPr>
            <w:r>
              <w:rPr>
                <w:rFonts w:ascii="Times New Roman" w:hAnsi="Times New Roman" w:eastAsia="SimSun"/>
                <w:sz w:val="19"/>
              </w:rPr>
              <w:t>0.1%</w:t>
            </w:r>
          </w:p>
        </w:tc>
        <w:tc>
          <w:tcPr>
            <w:tcW w:type="dxa" w:w="1606"/>
          </w:tcPr>
          <w:p>
            <w:pPr>
              <w:spacing w:line="240" w:lineRule="auto" w:after="0"/>
            </w:pPr>
            <w:r>
              <w:rPr>
                <w:rFonts w:ascii="Times New Roman" w:hAnsi="Times New Roman" w:eastAsia="SimSun"/>
                <w:sz w:val="19"/>
              </w:rPr>
              <w:t>2</w:t>
            </w:r>
          </w:p>
        </w:tc>
        <w:tc>
          <w:tcPr>
            <w:tcW w:type="dxa" w:w="1606"/>
          </w:tcPr>
          <w:p>
            <w:pPr>
              <w:spacing w:line="240" w:lineRule="auto" w:after="0"/>
            </w:pPr>
            <w:r>
              <w:rPr>
                <w:rFonts w:ascii="Times New Roman" w:hAnsi="Times New Roman" w:eastAsia="SimSun"/>
                <w:b/>
                <w:sz w:val="19"/>
              </w:rPr>
              <w:t>0.6875</w:t>
            </w:r>
          </w:p>
        </w:tc>
        <w:tc>
          <w:tcPr>
            <w:tcW w:type="dxa" w:w="1606"/>
          </w:tcPr>
          <w:p>
            <w:pPr>
              <w:spacing w:line="240" w:lineRule="auto" w:after="0"/>
            </w:pPr>
            <w:r>
              <w:rPr>
                <w:rFonts w:ascii="Times New Roman" w:hAnsi="Times New Roman" w:eastAsia="SimSun"/>
                <w:sz w:val="19"/>
              </w:rPr>
              <w:t>0.5417</w:t>
            </w:r>
          </w:p>
        </w:tc>
        <w:tc>
          <w:tcPr>
            <w:tcW w:type="dxa" w:w="1606"/>
          </w:tcPr>
          <w:p>
            <w:pPr>
              <w:spacing w:line="240" w:lineRule="auto" w:after="0"/>
            </w:pPr>
            <w:r>
              <w:rPr>
                <w:rFonts w:ascii="Times New Roman" w:hAnsi="Times New Roman" w:eastAsia="SimSun"/>
                <w:sz w:val="19"/>
              </w:rPr>
              <w:t>0.4375</w:t>
            </w:r>
          </w:p>
        </w:tc>
        <w:tc>
          <w:tcPr>
            <w:tcW w:type="dxa" w:w="1606"/>
          </w:tcPr>
          <w:p>
            <w:pPr>
              <w:spacing w:line="240" w:lineRule="auto" w:after="0"/>
            </w:pPr>
            <w:r>
              <w:rPr>
                <w:rFonts w:ascii="Times New Roman" w:hAnsi="Times New Roman" w:eastAsia="SimSun"/>
                <w:sz w:val="19"/>
              </w:rPr>
              <w:t>0.2833</w:t>
            </w:r>
          </w:p>
        </w:tc>
      </w:tr>
      <w:tr>
        <w:tc>
          <w:tcPr>
            <w:tcW w:type="dxa" w:w="1606"/>
          </w:tcPr>
          <w:p>
            <w:pPr>
              <w:spacing w:line="240" w:lineRule="auto" w:after="0"/>
            </w:pPr>
            <w:r>
              <w:rPr>
                <w:rFonts w:ascii="Times New Roman" w:hAnsi="Times New Roman" w:eastAsia="SimSun"/>
                <w:sz w:val="19"/>
              </w:rPr>
              <w:t>0.25%</w:t>
            </w:r>
          </w:p>
        </w:tc>
        <w:tc>
          <w:tcPr>
            <w:tcW w:type="dxa" w:w="1606"/>
          </w:tcPr>
          <w:p>
            <w:pPr>
              <w:spacing w:line="240" w:lineRule="auto" w:after="0"/>
            </w:pPr>
            <w:r>
              <w:rPr>
                <w:rFonts w:ascii="Times New Roman" w:hAnsi="Times New Roman" w:eastAsia="SimSun"/>
                <w:sz w:val="19"/>
              </w:rPr>
              <w:t>5</w:t>
            </w:r>
          </w:p>
        </w:tc>
        <w:tc>
          <w:tcPr>
            <w:tcW w:type="dxa" w:w="1606"/>
          </w:tcPr>
          <w:p>
            <w:pPr>
              <w:spacing w:line="240" w:lineRule="auto" w:after="0"/>
            </w:pPr>
            <w:r>
              <w:rPr>
                <w:rFonts w:ascii="Times New Roman" w:hAnsi="Times New Roman" w:eastAsia="SimSun"/>
                <w:sz w:val="19"/>
              </w:rPr>
              <w:t>0.750</w:t>
            </w:r>
          </w:p>
        </w:tc>
        <w:tc>
          <w:tcPr>
            <w:tcW w:type="dxa" w:w="1606"/>
          </w:tcPr>
          <w:p>
            <w:pPr>
              <w:spacing w:line="240" w:lineRule="auto" w:after="0"/>
            </w:pPr>
            <w:r>
              <w:rPr>
                <w:rFonts w:ascii="Times New Roman" w:hAnsi="Times New Roman" w:eastAsia="SimSun"/>
                <w:sz w:val="19"/>
              </w:rPr>
              <w:t>0.6250</w:t>
            </w:r>
          </w:p>
        </w:tc>
        <w:tc>
          <w:tcPr>
            <w:tcW w:type="dxa" w:w="1606"/>
          </w:tcPr>
          <w:p>
            <w:pPr>
              <w:spacing w:line="240" w:lineRule="auto" w:after="0"/>
            </w:pPr>
            <w:r>
              <w:rPr>
                <w:rFonts w:ascii="Times New Roman" w:hAnsi="Times New Roman" w:eastAsia="SimSun"/>
                <w:sz w:val="19"/>
              </w:rPr>
              <w:t>0.625</w:t>
            </w:r>
          </w:p>
        </w:tc>
        <w:tc>
          <w:tcPr>
            <w:tcW w:type="dxa" w:w="1606"/>
          </w:tcPr>
          <w:p>
            <w:pPr>
              <w:spacing w:line="240" w:lineRule="auto" w:after="0"/>
            </w:pPr>
            <w:r>
              <w:rPr>
                <w:rFonts w:ascii="Times New Roman" w:hAnsi="Times New Roman" w:eastAsia="SimSun"/>
                <w:sz w:val="19"/>
              </w:rPr>
              <w:t>0.5000</w:t>
            </w:r>
          </w:p>
        </w:tc>
      </w:tr>
      <w:tr>
        <w:tc>
          <w:tcPr>
            <w:tcW w:type="dxa" w:w="1606"/>
          </w:tcPr>
          <w:p>
            <w:pPr>
              <w:spacing w:line="240" w:lineRule="auto" w:after="0"/>
            </w:pPr>
            <w:r>
              <w:rPr>
                <w:rFonts w:ascii="Times New Roman" w:hAnsi="Times New Roman" w:eastAsia="SimSun"/>
                <w:sz w:val="19"/>
              </w:rPr>
              <w:t>1%</w:t>
            </w:r>
          </w:p>
        </w:tc>
        <w:tc>
          <w:tcPr>
            <w:tcW w:type="dxa" w:w="1606"/>
          </w:tcPr>
          <w:p>
            <w:pPr>
              <w:spacing w:line="240" w:lineRule="auto" w:after="0"/>
            </w:pPr>
            <w:r>
              <w:rPr>
                <w:rFonts w:ascii="Times New Roman" w:hAnsi="Times New Roman" w:eastAsia="SimSun"/>
                <w:sz w:val="19"/>
              </w:rPr>
              <w:t>18</w:t>
            </w:r>
          </w:p>
        </w:tc>
        <w:tc>
          <w:tcPr>
            <w:tcW w:type="dxa" w:w="1606"/>
          </w:tcPr>
          <w:p>
            <w:pPr>
              <w:spacing w:line="240" w:lineRule="auto" w:after="0"/>
            </w:pPr>
            <w:r>
              <w:rPr>
                <w:rFonts w:ascii="Times New Roman" w:hAnsi="Times New Roman" w:eastAsia="SimSun"/>
                <w:sz w:val="19"/>
              </w:rPr>
              <w:t>0.750</w:t>
            </w:r>
          </w:p>
        </w:tc>
        <w:tc>
          <w:tcPr>
            <w:tcW w:type="dxa" w:w="1606"/>
          </w:tcPr>
          <w:p>
            <w:pPr>
              <w:spacing w:line="240" w:lineRule="auto" w:after="0"/>
            </w:pPr>
            <w:r>
              <w:rPr>
                <w:rFonts w:ascii="Times New Roman" w:hAnsi="Times New Roman" w:eastAsia="SimSun"/>
                <w:sz w:val="19"/>
              </w:rPr>
              <w:t>0.7692</w:t>
            </w:r>
          </w:p>
        </w:tc>
        <w:tc>
          <w:tcPr>
            <w:tcW w:type="dxa" w:w="1606"/>
          </w:tcPr>
          <w:p>
            <w:pPr>
              <w:spacing w:line="240" w:lineRule="auto" w:after="0"/>
            </w:pPr>
            <w:r>
              <w:rPr>
                <w:rFonts w:ascii="Times New Roman" w:hAnsi="Times New Roman" w:eastAsia="SimSun"/>
                <w:sz w:val="19"/>
              </w:rPr>
              <w:t>0.625</w:t>
            </w:r>
          </w:p>
        </w:tc>
        <w:tc>
          <w:tcPr>
            <w:tcW w:type="dxa" w:w="1606"/>
          </w:tcPr>
          <w:p>
            <w:pPr>
              <w:spacing w:line="240" w:lineRule="auto" w:after="0"/>
            </w:pPr>
            <w:r>
              <w:rPr>
                <w:rFonts w:ascii="Times New Roman" w:hAnsi="Times New Roman" w:eastAsia="SimSun"/>
                <w:sz w:val="19"/>
              </w:rPr>
              <w:t>0.6111</w:t>
            </w:r>
          </w:p>
        </w:tc>
      </w:tr>
      <w:tr>
        <w:tc>
          <w:tcPr>
            <w:tcW w:type="dxa" w:w="1606"/>
          </w:tcPr>
          <w:p>
            <w:pPr>
              <w:spacing w:line="240" w:lineRule="auto" w:after="0"/>
            </w:pPr>
            <w:r>
              <w:rPr>
                <w:rFonts w:ascii="Times New Roman" w:hAnsi="Times New Roman" w:eastAsia="SimSun"/>
                <w:sz w:val="19"/>
              </w:rPr>
              <w:t>2%</w:t>
            </w:r>
          </w:p>
        </w:tc>
        <w:tc>
          <w:tcPr>
            <w:tcW w:type="dxa" w:w="1606"/>
          </w:tcPr>
          <w:p>
            <w:pPr>
              <w:spacing w:line="240" w:lineRule="auto" w:after="0"/>
            </w:pPr>
            <w:r>
              <w:rPr>
                <w:rFonts w:ascii="Times New Roman" w:hAnsi="Times New Roman" w:eastAsia="SimSun"/>
                <w:sz w:val="19"/>
              </w:rPr>
              <w:t>36</w:t>
            </w:r>
          </w:p>
        </w:tc>
        <w:tc>
          <w:tcPr>
            <w:tcW w:type="dxa" w:w="1606"/>
          </w:tcPr>
          <w:p>
            <w:pPr>
              <w:spacing w:line="240" w:lineRule="auto" w:after="0"/>
            </w:pPr>
            <w:r>
              <w:rPr>
                <w:rFonts w:ascii="Times New Roman" w:hAnsi="Times New Roman" w:eastAsia="SimSun"/>
                <w:sz w:val="19"/>
              </w:rPr>
              <w:t>0.750</w:t>
            </w:r>
          </w:p>
        </w:tc>
        <w:tc>
          <w:tcPr>
            <w:tcW w:type="dxa" w:w="1606"/>
          </w:tcPr>
          <w:p>
            <w:pPr>
              <w:spacing w:line="240" w:lineRule="auto" w:after="0"/>
            </w:pPr>
            <w:r>
              <w:rPr>
                <w:rFonts w:ascii="Times New Roman" w:hAnsi="Times New Roman" w:eastAsia="SimSun"/>
                <w:sz w:val="19"/>
              </w:rPr>
              <w:t>0.7000</w:t>
            </w:r>
          </w:p>
        </w:tc>
        <w:tc>
          <w:tcPr>
            <w:tcW w:type="dxa" w:w="1606"/>
          </w:tcPr>
          <w:p>
            <w:pPr>
              <w:spacing w:line="240" w:lineRule="auto" w:after="0"/>
            </w:pPr>
            <w:r>
              <w:rPr>
                <w:rFonts w:ascii="Times New Roman" w:hAnsi="Times New Roman" w:eastAsia="SimSun"/>
                <w:sz w:val="19"/>
              </w:rPr>
              <w:t>0.625</w:t>
            </w:r>
          </w:p>
        </w:tc>
        <w:tc>
          <w:tcPr>
            <w:tcW w:type="dxa" w:w="1606"/>
          </w:tcPr>
          <w:p>
            <w:pPr>
              <w:spacing w:line="240" w:lineRule="auto" w:after="0"/>
            </w:pPr>
            <w:r>
              <w:rPr>
                <w:rFonts w:ascii="Times New Roman" w:hAnsi="Times New Roman" w:eastAsia="SimSun"/>
                <w:sz w:val="19"/>
              </w:rPr>
              <w:t>0.6667</w:t>
            </w:r>
          </w:p>
        </w:tc>
      </w:tr>
    </w:tbl>
    <w:p/>
    <w:p>
      <w:r>
        <w:rPr>
          <w:rFonts w:ascii="Times New Roman" w:hAnsi="Times New Roman" w:eastAsia="SimSun"/>
          <w:i/>
          <w:sz w:val="22"/>
        </w:rPr>
        <w:t>BBQ (17,792 passages):</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shd w:val="clear" w:color="auto" w:fill="DCE6F1"/>
          </w:tcPr>
          <w:p>
            <w:pPr>
              <w:spacing w:line="240" w:lineRule="auto" w:after="0"/>
            </w:pPr>
            <w:r>
              <w:rPr>
                <w:rFonts w:ascii="Times New Roman" w:hAnsi="Times New Roman" w:eastAsia="SimSun"/>
                <w:b/>
                <w:sz w:val="19"/>
              </w:rPr>
              <w:t>ρ</w:t>
            </w:r>
          </w:p>
        </w:tc>
        <w:tc>
          <w:tcPr>
            <w:tcW w:type="dxa" w:w="1606"/>
            <w:shd w:val="clear" w:color="auto" w:fill="DCE6F1"/>
          </w:tcPr>
          <w:p>
            <w:pPr>
              <w:spacing w:line="240" w:lineRule="auto" w:after="0"/>
            </w:pPr>
            <w:r>
              <w:rPr>
                <w:rFonts w:ascii="Times New Roman" w:hAnsi="Times New Roman" w:eastAsia="SimSun"/>
                <w:b/>
                <w:sz w:val="19"/>
              </w:rPr>
              <w:t>passages/stratum</w:t>
            </w:r>
          </w:p>
        </w:tc>
        <w:tc>
          <w:tcPr>
            <w:tcW w:type="dxa" w:w="1606"/>
            <w:shd w:val="clear" w:color="auto" w:fill="DCE6F1"/>
          </w:tcPr>
          <w:p>
            <w:pPr>
              <w:spacing w:line="240" w:lineRule="auto" w:after="0"/>
            </w:pPr>
            <w:r>
              <w:rPr>
                <w:rFonts w:ascii="Times New Roman" w:hAnsi="Times New Roman" w:eastAsia="SimSun"/>
                <w:b/>
                <w:sz w:val="19"/>
              </w:rPr>
              <w:t xml:space="preserve">BM25 </w:t>
            </w:r>
            <w:r>
              <w:rPr>
                <w:rFonts w:ascii="Consolas" w:hAnsi="Consolas" w:eastAsia="Consolas"/>
                <w:b/>
                <w:sz w:val="18"/>
              </w:rPr>
              <w:t>poison@k</w:t>
            </w:r>
          </w:p>
        </w:tc>
        <w:tc>
          <w:tcPr>
            <w:tcW w:type="dxa" w:w="1606"/>
            <w:shd w:val="clear" w:color="auto" w:fill="DCE6F1"/>
          </w:tcPr>
          <w:p>
            <w:pPr>
              <w:spacing w:line="240" w:lineRule="auto" w:after="0"/>
            </w:pPr>
            <w:r>
              <w:rPr>
                <w:rFonts w:ascii="Times New Roman" w:hAnsi="Times New Roman" w:eastAsia="SimSun"/>
                <w:b/>
                <w:sz w:val="19"/>
              </w:rPr>
              <w:t xml:space="preserve">dense </w:t>
            </w:r>
            <w:r>
              <w:rPr>
                <w:rFonts w:ascii="Consolas" w:hAnsi="Consolas" w:eastAsia="Consolas"/>
                <w:b/>
                <w:sz w:val="18"/>
              </w:rPr>
              <w:t>poison@k</w:t>
            </w:r>
          </w:p>
        </w:tc>
        <w:tc>
          <w:tcPr>
            <w:tcW w:type="dxa" w:w="1606"/>
            <w:shd w:val="clear" w:color="auto" w:fill="DCE6F1"/>
          </w:tcPr>
          <w:p>
            <w:pPr>
              <w:spacing w:line="240" w:lineRule="auto" w:after="0"/>
            </w:pPr>
            <w:r>
              <w:rPr>
                <w:rFonts w:ascii="Times New Roman" w:hAnsi="Times New Roman" w:eastAsia="SimSun"/>
                <w:b/>
                <w:sz w:val="19"/>
              </w:rPr>
              <w:t xml:space="preserve">dense </w:t>
            </w:r>
            <w:r>
              <w:rPr>
                <w:rFonts w:ascii="Consolas" w:hAnsi="Consolas" w:eastAsia="Consolas"/>
                <w:b/>
                <w:sz w:val="18"/>
              </w:rPr>
              <w:t>stance_gap</w:t>
            </w:r>
          </w:p>
        </w:tc>
        <w:tc>
          <w:tcPr>
            <w:tcW w:type="dxa" w:w="1606"/>
            <w:shd w:val="clear" w:color="auto" w:fill="DCE6F1"/>
          </w:tcPr>
          <w:p>
            <w:pPr>
              <w:spacing w:line="240" w:lineRule="auto" w:after="0"/>
            </w:pPr>
            <w:r>
              <w:rPr>
                <w:rFonts w:ascii="Times New Roman" w:hAnsi="Times New Roman" w:eastAsia="SimSun"/>
                <w:b/>
                <w:sz w:val="19"/>
              </w:rPr>
              <w:t xml:space="preserve">dense </w:t>
            </w:r>
            <w:r>
              <w:rPr>
                <w:rFonts w:ascii="Consolas" w:hAnsi="Consolas" w:eastAsia="Consolas"/>
                <w:b/>
                <w:sz w:val="18"/>
              </w:rPr>
              <w:t>in_pool_rate</w:t>
            </w:r>
          </w:p>
        </w:tc>
      </w:tr>
      <w:tr>
        <w:tc>
          <w:tcPr>
            <w:tcW w:type="dxa" w:w="1606"/>
          </w:tcPr>
          <w:p>
            <w:pPr>
              <w:spacing w:line="240" w:lineRule="auto" w:after="0"/>
            </w:pPr>
            <w:r>
              <w:rPr>
                <w:rFonts w:ascii="Times New Roman" w:hAnsi="Times New Roman" w:eastAsia="SimSun"/>
                <w:sz w:val="19"/>
              </w:rPr>
              <w:t>clean</w:t>
            </w:r>
          </w:p>
        </w:tc>
        <w:tc>
          <w:tcPr>
            <w:tcW w:type="dxa" w:w="1606"/>
          </w:tcPr>
          <w:p>
            <w:pPr>
              <w:spacing w:line="240" w:lineRule="auto" w:after="0"/>
            </w:pPr>
            <w:r>
              <w:rPr>
                <w:rFonts w:ascii="Times New Roman" w:hAnsi="Times New Roman" w:eastAsia="SimSun"/>
                <w:sz w:val="19"/>
              </w:rPr>
              <w:t>0</w:t>
            </w:r>
          </w:p>
        </w:tc>
        <w:tc>
          <w:tcPr>
            <w:tcW w:type="dxa" w:w="1606"/>
          </w:tcPr>
          <w:p>
            <w:pPr>
              <w:spacing w:line="240" w:lineRule="auto" w:after="0"/>
            </w:pPr>
            <w:r>
              <w:rPr>
                <w:rFonts w:ascii="Times New Roman" w:hAnsi="Times New Roman" w:eastAsia="SimSun"/>
                <w:sz w:val="19"/>
              </w:rPr>
              <w:t>—</w:t>
            </w:r>
          </w:p>
        </w:tc>
        <w:tc>
          <w:tcPr>
            <w:tcW w:type="dxa" w:w="1606"/>
          </w:tcPr>
          <w:p>
            <w:pPr>
              <w:spacing w:line="240" w:lineRule="auto" w:after="0"/>
            </w:pPr>
            <w:r>
              <w:rPr>
                <w:rFonts w:ascii="Times New Roman" w:hAnsi="Times New Roman" w:eastAsia="SimSun"/>
                <w:sz w:val="19"/>
              </w:rPr>
              <w:t>—</w:t>
            </w:r>
          </w:p>
        </w:tc>
        <w:tc>
          <w:tcPr>
            <w:tcW w:type="dxa" w:w="1606"/>
          </w:tcPr>
          <w:p>
            <w:pPr>
              <w:spacing w:line="240" w:lineRule="auto" w:after="0"/>
            </w:pPr>
            <w:r>
              <w:rPr>
                <w:rFonts w:ascii="Times New Roman" w:hAnsi="Times New Roman" w:eastAsia="SimSun"/>
                <w:sz w:val="19"/>
              </w:rPr>
              <w:t>0.9326</w:t>
            </w:r>
          </w:p>
        </w:tc>
        <w:tc>
          <w:tcPr>
            <w:tcW w:type="dxa" w:w="1606"/>
          </w:tcPr>
          <w:p>
            <w:pPr>
              <w:spacing w:line="240" w:lineRule="auto" w:after="0"/>
            </w:pPr>
            <w:r>
              <w:rPr>
                <w:rFonts w:ascii="Times New Roman" w:hAnsi="Times New Roman" w:eastAsia="SimSun"/>
                <w:sz w:val="19"/>
              </w:rPr>
              <w:t>0.5569</w:t>
            </w:r>
          </w:p>
        </w:tc>
      </w:tr>
      <w:tr>
        <w:tc>
          <w:tcPr>
            <w:tcW w:type="dxa" w:w="1606"/>
          </w:tcPr>
          <w:p>
            <w:pPr>
              <w:spacing w:line="240" w:lineRule="auto" w:after="0"/>
            </w:pPr>
            <w:r>
              <w:rPr>
                <w:rFonts w:ascii="Times New Roman" w:hAnsi="Times New Roman" w:eastAsia="SimSun"/>
                <w:sz w:val="19"/>
              </w:rPr>
              <w:t>0.1%</w:t>
            </w:r>
          </w:p>
        </w:tc>
        <w:tc>
          <w:tcPr>
            <w:tcW w:type="dxa" w:w="1606"/>
          </w:tcPr>
          <w:p>
            <w:pPr>
              <w:spacing w:line="240" w:lineRule="auto" w:after="0"/>
            </w:pPr>
            <w:r>
              <w:rPr>
                <w:rFonts w:ascii="Times New Roman" w:hAnsi="Times New Roman" w:eastAsia="SimSun"/>
                <w:sz w:val="19"/>
              </w:rPr>
              <w:t>18</w:t>
            </w:r>
          </w:p>
        </w:tc>
        <w:tc>
          <w:tcPr>
            <w:tcW w:type="dxa" w:w="1606"/>
          </w:tcPr>
          <w:p>
            <w:pPr>
              <w:spacing w:line="240" w:lineRule="auto" w:after="0"/>
            </w:pPr>
            <w:r>
              <w:rPr>
                <w:rFonts w:ascii="Times New Roman" w:hAnsi="Times New Roman" w:eastAsia="SimSun"/>
                <w:b/>
                <w:sz w:val="19"/>
              </w:rPr>
              <w:t>0.000</w:t>
            </w:r>
          </w:p>
        </w:tc>
        <w:tc>
          <w:tcPr>
            <w:tcW w:type="dxa" w:w="1606"/>
          </w:tcPr>
          <w:p>
            <w:pPr>
              <w:spacing w:line="240" w:lineRule="auto" w:after="0"/>
            </w:pPr>
            <w:r>
              <w:rPr>
                <w:rFonts w:ascii="Times New Roman" w:hAnsi="Times New Roman" w:eastAsia="SimSun"/>
                <w:b/>
                <w:sz w:val="19"/>
              </w:rPr>
              <w:t>0.903</w:t>
            </w:r>
          </w:p>
        </w:tc>
        <w:tc>
          <w:tcPr>
            <w:tcW w:type="dxa" w:w="1606"/>
          </w:tcPr>
          <w:p>
            <w:pPr>
              <w:spacing w:line="240" w:lineRule="auto" w:after="0"/>
            </w:pPr>
            <w:r>
              <w:rPr>
                <w:rFonts w:ascii="Times New Roman" w:hAnsi="Times New Roman" w:eastAsia="SimSun"/>
                <w:sz w:val="19"/>
              </w:rPr>
              <w:t>0.9395</w:t>
            </w:r>
          </w:p>
        </w:tc>
        <w:tc>
          <w:tcPr>
            <w:tcW w:type="dxa" w:w="1606"/>
          </w:tcPr>
          <w:p>
            <w:pPr>
              <w:spacing w:line="240" w:lineRule="auto" w:after="0"/>
            </w:pPr>
            <w:r>
              <w:rPr>
                <w:rFonts w:ascii="Times New Roman" w:hAnsi="Times New Roman" w:eastAsia="SimSun"/>
                <w:sz w:val="19"/>
              </w:rPr>
              <w:t>0.2000</w:t>
            </w:r>
          </w:p>
        </w:tc>
      </w:tr>
      <w:tr>
        <w:tc>
          <w:tcPr>
            <w:tcW w:type="dxa" w:w="1606"/>
          </w:tcPr>
          <w:p>
            <w:pPr>
              <w:spacing w:line="240" w:lineRule="auto" w:after="0"/>
            </w:pPr>
            <w:r>
              <w:rPr>
                <w:rFonts w:ascii="Times New Roman" w:hAnsi="Times New Roman" w:eastAsia="SimSun"/>
                <w:sz w:val="19"/>
              </w:rPr>
              <w:t>0.25%</w:t>
            </w:r>
          </w:p>
        </w:tc>
        <w:tc>
          <w:tcPr>
            <w:tcW w:type="dxa" w:w="1606"/>
          </w:tcPr>
          <w:p>
            <w:pPr>
              <w:spacing w:line="240" w:lineRule="auto" w:after="0"/>
            </w:pPr>
            <w:r>
              <w:rPr>
                <w:rFonts w:ascii="Times New Roman" w:hAnsi="Times New Roman" w:eastAsia="SimSun"/>
                <w:sz w:val="19"/>
              </w:rPr>
              <w:t>44</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0.972</w:t>
            </w:r>
          </w:p>
        </w:tc>
        <w:tc>
          <w:tcPr>
            <w:tcW w:type="dxa" w:w="1606"/>
          </w:tcPr>
          <w:p>
            <w:pPr>
              <w:spacing w:line="240" w:lineRule="auto" w:after="0"/>
            </w:pPr>
            <w:r>
              <w:rPr>
                <w:rFonts w:ascii="Times New Roman" w:hAnsi="Times New Roman" w:eastAsia="SimSun"/>
                <w:sz w:val="19"/>
              </w:rPr>
              <w:t>0.9389</w:t>
            </w:r>
          </w:p>
        </w:tc>
        <w:tc>
          <w:tcPr>
            <w:tcW w:type="dxa" w:w="1606"/>
          </w:tcPr>
          <w:p>
            <w:pPr>
              <w:spacing w:line="240" w:lineRule="auto" w:after="0"/>
            </w:pPr>
            <w:r>
              <w:rPr>
                <w:rFonts w:ascii="Times New Roman" w:hAnsi="Times New Roman" w:eastAsia="SimSun"/>
                <w:sz w:val="19"/>
              </w:rPr>
              <w:t>0.1278</w:t>
            </w:r>
          </w:p>
        </w:tc>
      </w:tr>
      <w:tr>
        <w:tc>
          <w:tcPr>
            <w:tcW w:type="dxa" w:w="1606"/>
          </w:tcPr>
          <w:p>
            <w:pPr>
              <w:spacing w:line="240" w:lineRule="auto" w:after="0"/>
            </w:pPr>
            <w:r>
              <w:rPr>
                <w:rFonts w:ascii="Times New Roman" w:hAnsi="Times New Roman" w:eastAsia="SimSun"/>
                <w:sz w:val="19"/>
              </w:rPr>
              <w:t>0.5%</w:t>
            </w:r>
          </w:p>
        </w:tc>
        <w:tc>
          <w:tcPr>
            <w:tcW w:type="dxa" w:w="1606"/>
          </w:tcPr>
          <w:p>
            <w:pPr>
              <w:spacing w:line="240" w:lineRule="auto" w:after="0"/>
            </w:pPr>
            <w:r>
              <w:rPr>
                <w:rFonts w:ascii="Times New Roman" w:hAnsi="Times New Roman" w:eastAsia="SimSun"/>
                <w:sz w:val="19"/>
              </w:rPr>
              <w:t>89</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0.986</w:t>
            </w:r>
          </w:p>
        </w:tc>
        <w:tc>
          <w:tcPr>
            <w:tcW w:type="dxa" w:w="1606"/>
          </w:tcPr>
          <w:p>
            <w:pPr>
              <w:spacing w:line="240" w:lineRule="auto" w:after="0"/>
            </w:pPr>
            <w:r>
              <w:rPr>
                <w:rFonts w:ascii="Times New Roman" w:hAnsi="Times New Roman" w:eastAsia="SimSun"/>
                <w:sz w:val="19"/>
              </w:rPr>
              <w:t>0.9696</w:t>
            </w:r>
          </w:p>
        </w:tc>
        <w:tc>
          <w:tcPr>
            <w:tcW w:type="dxa" w:w="1606"/>
          </w:tcPr>
          <w:p>
            <w:pPr>
              <w:spacing w:line="240" w:lineRule="auto" w:after="0"/>
            </w:pPr>
            <w:r>
              <w:rPr>
                <w:rFonts w:ascii="Times New Roman" w:hAnsi="Times New Roman" w:eastAsia="SimSun"/>
                <w:sz w:val="19"/>
              </w:rPr>
              <w:t>0.0597</w:t>
            </w:r>
          </w:p>
        </w:tc>
      </w:tr>
      <w:tr>
        <w:tc>
          <w:tcPr>
            <w:tcW w:type="dxa" w:w="1606"/>
          </w:tcPr>
          <w:p>
            <w:pPr>
              <w:spacing w:line="240" w:lineRule="auto" w:after="0"/>
            </w:pPr>
            <w:r>
              <w:rPr>
                <w:rFonts w:ascii="Times New Roman" w:hAnsi="Times New Roman" w:eastAsia="SimSun"/>
                <w:sz w:val="19"/>
              </w:rPr>
              <w:t>1%</w:t>
            </w:r>
          </w:p>
        </w:tc>
        <w:tc>
          <w:tcPr>
            <w:tcW w:type="dxa" w:w="1606"/>
          </w:tcPr>
          <w:p>
            <w:pPr>
              <w:spacing w:line="240" w:lineRule="auto" w:after="0"/>
            </w:pPr>
            <w:r>
              <w:rPr>
                <w:rFonts w:ascii="Times New Roman" w:hAnsi="Times New Roman" w:eastAsia="SimSun"/>
                <w:sz w:val="19"/>
              </w:rPr>
              <w:t>178</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0.993</w:t>
            </w:r>
          </w:p>
        </w:tc>
        <w:tc>
          <w:tcPr>
            <w:tcW w:type="dxa" w:w="1606"/>
          </w:tcPr>
          <w:p>
            <w:pPr>
              <w:spacing w:line="240" w:lineRule="auto" w:after="0"/>
            </w:pPr>
            <w:r>
              <w:rPr>
                <w:rFonts w:ascii="Times New Roman" w:hAnsi="Times New Roman" w:eastAsia="SimSun"/>
                <w:sz w:val="19"/>
              </w:rPr>
              <w:t>0.9942</w:t>
            </w:r>
          </w:p>
        </w:tc>
        <w:tc>
          <w:tcPr>
            <w:tcW w:type="dxa" w:w="1606"/>
          </w:tcPr>
          <w:p>
            <w:pPr>
              <w:spacing w:line="240" w:lineRule="auto" w:after="0"/>
            </w:pPr>
            <w:r>
              <w:rPr>
                <w:rFonts w:ascii="Times New Roman" w:hAnsi="Times New Roman" w:eastAsia="SimSun"/>
                <w:sz w:val="19"/>
              </w:rPr>
              <w:t>0.0250</w:t>
            </w:r>
          </w:p>
        </w:tc>
      </w:tr>
      <w:tr>
        <w:tc>
          <w:tcPr>
            <w:tcW w:type="dxa" w:w="1606"/>
          </w:tcPr>
          <w:p>
            <w:pPr>
              <w:spacing w:line="240" w:lineRule="auto" w:after="0"/>
            </w:pPr>
            <w:r>
              <w:rPr>
                <w:rFonts w:ascii="Times New Roman" w:hAnsi="Times New Roman" w:eastAsia="SimSun"/>
                <w:sz w:val="19"/>
              </w:rPr>
              <w:t>2%</w:t>
            </w:r>
          </w:p>
        </w:tc>
        <w:tc>
          <w:tcPr>
            <w:tcW w:type="dxa" w:w="1606"/>
          </w:tcPr>
          <w:p>
            <w:pPr>
              <w:spacing w:line="240" w:lineRule="auto" w:after="0"/>
            </w:pPr>
            <w:r>
              <w:rPr>
                <w:rFonts w:ascii="Times New Roman" w:hAnsi="Times New Roman" w:eastAsia="SimSun"/>
                <w:sz w:val="19"/>
              </w:rPr>
              <w:t>356</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b/>
                <w:sz w:val="19"/>
              </w:rPr>
              <w:t>1.000</w:t>
            </w:r>
          </w:p>
        </w:tc>
        <w:tc>
          <w:tcPr>
            <w:tcW w:type="dxa" w:w="1606"/>
          </w:tcPr>
          <w:p>
            <w:pPr>
              <w:spacing w:line="240" w:lineRule="auto" w:after="0"/>
            </w:pPr>
            <w:r>
              <w:rPr>
                <w:rFonts w:ascii="Times New Roman" w:hAnsi="Times New Roman" w:eastAsia="SimSun"/>
                <w:sz w:val="19"/>
              </w:rPr>
              <w:t>0.9958</w:t>
            </w:r>
          </w:p>
        </w:tc>
        <w:tc>
          <w:tcPr>
            <w:tcW w:type="dxa" w:w="1606"/>
          </w:tcPr>
          <w:p>
            <w:pPr>
              <w:spacing w:line="240" w:lineRule="auto" w:after="0"/>
            </w:pPr>
            <w:r>
              <w:rPr>
                <w:rFonts w:ascii="Times New Roman" w:hAnsi="Times New Roman" w:eastAsia="SimSun"/>
                <w:sz w:val="19"/>
              </w:rPr>
              <w:t>0.0111</w:t>
            </w:r>
          </w:p>
        </w:tc>
      </w:tr>
    </w:tbl>
    <w:p/>
    <w:p>
      <w:r>
        <w:rPr>
          <w:rFonts w:ascii="Times New Roman" w:hAnsi="Times New Roman" w:eastAsia="SimSun"/>
          <w:b/>
          <w:sz w:val="22"/>
        </w:rPr>
        <w:t>Finding 4. The text-only attack's effectiveness depends on how templated the corpus is, not only on injection rate.</w:t>
      </w:r>
      <w:r>
        <w:rPr>
          <w:rFonts w:ascii="Times New Roman" w:hAnsi="Times New Roman" w:eastAsia="SimSun"/>
          <w:sz w:val="22"/>
        </w:rPr>
        <w:t xml:space="preserve"> On the controlled corpus, </w:t>
      </w:r>
      <w:r>
        <w:rPr>
          <w:rFonts w:ascii="Times New Roman" w:hAnsi="Times New Roman" w:eastAsia="SimSun"/>
          <w:b/>
          <w:sz w:val="22"/>
        </w:rPr>
        <w:t>8 injected passages (0.1% of the corpus) already reach 68.75% inclusion against BM25</w:t>
      </w:r>
      <w:r>
        <w:rPr>
          <w:rFonts w:ascii="Times New Roman" w:hAnsi="Times New Roman" w:eastAsia="SimSun"/>
          <w:sz w:val="22"/>
        </w:rPr>
        <w:t xml:space="preserve"> — the same order as the five-document attacks reported in the factual-poisoning literature [2]. On BBQ the same attack reaches </w:t>
      </w:r>
      <w:r>
        <w:rPr>
          <w:rFonts w:ascii="Times New Roman" w:hAnsi="Times New Roman" w:eastAsia="SimSun"/>
          <w:b/>
          <w:sz w:val="22"/>
        </w:rPr>
        <w:t>0.000 at every rate up to 2%</w:t>
      </w:r>
      <w:r>
        <w:rPr>
          <w:rFonts w:ascii="Times New Roman" w:hAnsi="Times New Roman" w:eastAsia="SimSun"/>
          <w:sz w:val="22"/>
        </w:rPr>
        <w:t xml:space="preserve"> (356 passages per stratum). The mechanism is lexical: the attack raises its score by aligning injected text with query vocabulary, and that advantage requires the injected passage to </w:t>
      </w:r>
      <w:r>
        <w:rPr>
          <w:rFonts w:ascii="Times New Roman" w:hAnsi="Times New Roman" w:eastAsia="SimSun"/>
          <w:i/>
          <w:sz w:val="22"/>
        </w:rPr>
        <w:t>stand out</w:t>
      </w:r>
      <w:r>
        <w:rPr>
          <w:rFonts w:ascii="Times New Roman" w:hAnsi="Times New Roman" w:eastAsia="SimSun"/>
          <w:sz w:val="22"/>
        </w:rPr>
        <w:t xml:space="preserve"> against the corpus's own vocabulary distribution. A template-instantiated corpus is repetitive, so the injected tokens dominate; naturally varied text dilutes them, and no injection rate we tested overcame the dilution. We stress that the sweep was necessary to see this — at a fixed count we would have reported the opposite conclusion for the wrong reason.</w:t>
      </w:r>
    </w:p>
    <w:p>
      <w:r>
        <w:rPr>
          <w:rFonts w:ascii="Times New Roman" w:hAnsi="Times New Roman" w:eastAsia="SimSun"/>
          <w:b/>
          <w:sz w:val="22"/>
        </w:rPr>
        <w:t>Finding 5. The projection attack is robust to corpus naturalness.</w:t>
      </w:r>
      <w:r>
        <w:rPr>
          <w:rFonts w:ascii="Times New Roman" w:hAnsi="Times New Roman" w:eastAsia="SimSun"/>
          <w:sz w:val="22"/>
        </w:rPr>
        <w:t xml:space="preserve"> On the dense back-end, </w:t>
      </w:r>
      <w:r>
        <w:rPr>
          <w:rFonts w:ascii="Consolas" w:hAnsi="Consolas" w:eastAsia="Consolas"/>
          <w:sz w:val="21"/>
        </w:rPr>
        <w:t>poison@k</w:t>
      </w:r>
      <w:r>
        <w:rPr>
          <w:rFonts w:ascii="Times New Roman" w:hAnsi="Times New Roman" w:eastAsia="SimSun"/>
          <w:sz w:val="22"/>
        </w:rPr>
        <w:t xml:space="preserve"> reaches </w:t>
      </w:r>
      <w:r>
        <w:rPr>
          <w:rFonts w:ascii="Times New Roman" w:hAnsi="Times New Roman" w:eastAsia="SimSun"/>
          <w:b/>
          <w:sz w:val="22"/>
        </w:rPr>
        <w:t>0.903 at 0.1%</w:t>
      </w:r>
      <w:r>
        <w:rPr>
          <w:rFonts w:ascii="Times New Roman" w:hAnsi="Times New Roman" w:eastAsia="SimSun"/>
          <w:sz w:val="22"/>
        </w:rPr>
        <w:t xml:space="preserve"> on BBQ and 1.000 by 2%, with the utility proxy falling from 0.557 to 0.011. The projection operates in embedding space, where the perturbation's advantage does not depend on lexical distinctiveness, so it transfers where the text attack does not. Across both corpora and both injection modes, the projection attack is the only one that is consistently effective.</w:t>
      </w:r>
    </w:p>
    <w:p>
      <w:r>
        <w:rPr>
          <w:rFonts w:ascii="Times New Roman" w:hAnsi="Times New Roman" w:eastAsia="SimSun"/>
          <w:b/>
          <w:sz w:val="22"/>
        </w:rPr>
        <w:t>Table 6.</w:t>
      </w:r>
      <w:r>
        <w:rPr>
          <w:rFonts w:ascii="Times New Roman" w:hAnsi="Times New Roman" w:eastAsia="SimSun"/>
          <w:sz w:val="22"/>
        </w:rPr>
        <w:t xml:space="preserve"> Defense comparison on BBQ under template + projection (dense), by injection rate. </w:t>
      </w:r>
      <w:r>
        <w:rPr>
          <w:rFonts w:ascii="Consolas" w:hAnsi="Consolas" w:eastAsia="Consolas"/>
          <w:sz w:val="21"/>
        </w:rPr>
        <w:t>poison@k</w:t>
      </w:r>
      <w:r>
        <w:rPr>
          <w:rFonts w:ascii="Times New Roman" w:hAnsi="Times New Roman" w:eastAsia="SimSun"/>
          <w:sz w:val="22"/>
        </w:rPr>
        <w:t>.</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DCE6F1"/>
          </w:tcPr>
          <w:p>
            <w:pPr>
              <w:spacing w:line="240" w:lineRule="auto" w:after="0"/>
            </w:pPr>
            <w:r>
              <w:rPr>
                <w:rFonts w:ascii="Times New Roman" w:hAnsi="Times New Roman" w:eastAsia="SimSun"/>
                <w:b/>
                <w:sz w:val="19"/>
              </w:rPr>
              <w:t>ρ</w:t>
            </w:r>
          </w:p>
        </w:tc>
        <w:tc>
          <w:tcPr>
            <w:tcW w:type="dxa" w:w="2409"/>
            <w:shd w:val="clear" w:color="auto" w:fill="DCE6F1"/>
          </w:tcPr>
          <w:p>
            <w:pPr>
              <w:spacing w:line="240" w:lineRule="auto" w:after="0"/>
            </w:pPr>
            <w:r>
              <w:rPr>
                <w:rFonts w:ascii="Times New Roman" w:hAnsi="Times New Roman" w:eastAsia="SimSun"/>
                <w:b/>
                <w:sz w:val="19"/>
              </w:rPr>
              <w:t>vanilla</w:t>
            </w:r>
          </w:p>
        </w:tc>
        <w:tc>
          <w:tcPr>
            <w:tcW w:type="dxa" w:w="2409"/>
            <w:shd w:val="clear" w:color="auto" w:fill="DCE6F1"/>
          </w:tcPr>
          <w:p>
            <w:pPr>
              <w:spacing w:line="240" w:lineRule="auto" w:after="0"/>
            </w:pPr>
            <w:r>
              <w:rPr>
                <w:rFonts w:ascii="Consolas" w:hAnsi="Consolas" w:eastAsia="Consolas"/>
                <w:b/>
                <w:sz w:val="18"/>
              </w:rPr>
              <w:t>repr_group</w:t>
            </w:r>
            <w:r>
              <w:rPr>
                <w:rFonts w:ascii="Times New Roman" w:hAnsi="Times New Roman" w:eastAsia="SimSun"/>
                <w:b/>
                <w:sz w:val="19"/>
              </w:rPr>
              <w:t xml:space="preserve"> (R1 only) ε=0</w:t>
            </w:r>
          </w:p>
        </w:tc>
        <w:tc>
          <w:tcPr>
            <w:tcW w:type="dxa" w:w="2409"/>
            <w:shd w:val="clear" w:color="auto" w:fill="DCE6F1"/>
          </w:tcPr>
          <w:p>
            <w:pPr>
              <w:spacing w:line="240" w:lineRule="auto" w:after="0"/>
            </w:pPr>
            <w:r>
              <w:rPr>
                <w:rFonts w:ascii="Consolas" w:hAnsi="Consolas" w:eastAsia="Consolas"/>
                <w:b/>
                <w:sz w:val="18"/>
              </w:rPr>
              <w:t>repr_both</w:t>
            </w:r>
            <w:r>
              <w:rPr>
                <w:rFonts w:ascii="Times New Roman" w:hAnsi="Times New Roman" w:eastAsia="SimSun"/>
                <w:b/>
                <w:sz w:val="19"/>
              </w:rPr>
              <w:t xml:space="preserve"> (R1+R2) ε=1.0</w:t>
            </w:r>
          </w:p>
        </w:tc>
      </w:tr>
      <w:tr>
        <w:tc>
          <w:tcPr>
            <w:tcW w:type="dxa" w:w="2409"/>
          </w:tcPr>
          <w:p>
            <w:pPr>
              <w:spacing w:line="240" w:lineRule="auto" w:after="0"/>
            </w:pPr>
            <w:r>
              <w:rPr>
                <w:rFonts w:ascii="Times New Roman" w:hAnsi="Times New Roman" w:eastAsia="SimSun"/>
                <w:sz w:val="19"/>
              </w:rPr>
              <w:t>0.1%</w:t>
            </w:r>
          </w:p>
        </w:tc>
        <w:tc>
          <w:tcPr>
            <w:tcW w:type="dxa" w:w="2409"/>
          </w:tcPr>
          <w:p>
            <w:pPr>
              <w:spacing w:line="240" w:lineRule="auto" w:after="0"/>
            </w:pPr>
            <w:r>
              <w:rPr>
                <w:rFonts w:ascii="Times New Roman" w:hAnsi="Times New Roman" w:eastAsia="SimSun"/>
                <w:sz w:val="19"/>
              </w:rPr>
              <w:t>0.903</w:t>
            </w:r>
          </w:p>
        </w:tc>
        <w:tc>
          <w:tcPr>
            <w:tcW w:type="dxa" w:w="2409"/>
          </w:tcPr>
          <w:p>
            <w:pPr>
              <w:spacing w:line="240" w:lineRule="auto" w:after="0"/>
            </w:pPr>
            <w:r>
              <w:rPr>
                <w:rFonts w:ascii="Times New Roman" w:hAnsi="Times New Roman" w:eastAsia="SimSun"/>
                <w:sz w:val="19"/>
              </w:rPr>
              <w:t>0.903</w:t>
            </w:r>
          </w:p>
        </w:tc>
        <w:tc>
          <w:tcPr>
            <w:tcW w:type="dxa" w:w="2409"/>
          </w:tcPr>
          <w:p>
            <w:pPr>
              <w:spacing w:line="240" w:lineRule="auto" w:after="0"/>
            </w:pPr>
            <w:r>
              <w:rPr>
                <w:rFonts w:ascii="Times New Roman" w:hAnsi="Times New Roman" w:eastAsia="SimSun"/>
                <w:b/>
                <w:sz w:val="19"/>
              </w:rPr>
              <w:t>0.903</w:t>
            </w:r>
          </w:p>
        </w:tc>
      </w:tr>
      <w:tr>
        <w:tc>
          <w:tcPr>
            <w:tcW w:type="dxa" w:w="2409"/>
          </w:tcPr>
          <w:p>
            <w:pPr>
              <w:spacing w:line="240" w:lineRule="auto" w:after="0"/>
            </w:pPr>
            <w:r>
              <w:rPr>
                <w:rFonts w:ascii="Times New Roman" w:hAnsi="Times New Roman" w:eastAsia="SimSun"/>
                <w:sz w:val="19"/>
              </w:rPr>
              <w:t>0.25%</w:t>
            </w:r>
          </w:p>
        </w:tc>
        <w:tc>
          <w:tcPr>
            <w:tcW w:type="dxa" w:w="2409"/>
          </w:tcPr>
          <w:p>
            <w:pPr>
              <w:spacing w:line="240" w:lineRule="auto" w:after="0"/>
            </w:pPr>
            <w:r>
              <w:rPr>
                <w:rFonts w:ascii="Times New Roman" w:hAnsi="Times New Roman" w:eastAsia="SimSun"/>
                <w:sz w:val="19"/>
              </w:rPr>
              <w:t>0.972</w:t>
            </w:r>
          </w:p>
        </w:tc>
        <w:tc>
          <w:tcPr>
            <w:tcW w:type="dxa" w:w="2409"/>
          </w:tcPr>
          <w:p>
            <w:pPr>
              <w:spacing w:line="240" w:lineRule="auto" w:after="0"/>
            </w:pPr>
            <w:r>
              <w:rPr>
                <w:rFonts w:ascii="Times New Roman" w:hAnsi="Times New Roman" w:eastAsia="SimSun"/>
                <w:sz w:val="19"/>
              </w:rPr>
              <w:t>0.972</w:t>
            </w:r>
          </w:p>
        </w:tc>
        <w:tc>
          <w:tcPr>
            <w:tcW w:type="dxa" w:w="2409"/>
          </w:tcPr>
          <w:p>
            <w:pPr>
              <w:spacing w:line="240" w:lineRule="auto" w:after="0"/>
            </w:pPr>
            <w:r>
              <w:rPr>
                <w:rFonts w:ascii="Times New Roman" w:hAnsi="Times New Roman" w:eastAsia="SimSun"/>
                <w:sz w:val="19"/>
              </w:rPr>
              <w:t>0.951</w:t>
            </w:r>
          </w:p>
        </w:tc>
      </w:tr>
      <w:tr>
        <w:tc>
          <w:tcPr>
            <w:tcW w:type="dxa" w:w="2409"/>
          </w:tcPr>
          <w:p>
            <w:pPr>
              <w:spacing w:line="240" w:lineRule="auto" w:after="0"/>
            </w:pPr>
            <w:r>
              <w:rPr>
                <w:rFonts w:ascii="Times New Roman" w:hAnsi="Times New Roman" w:eastAsia="SimSun"/>
                <w:sz w:val="19"/>
              </w:rPr>
              <w:t>0.5%</w:t>
            </w:r>
          </w:p>
        </w:tc>
        <w:tc>
          <w:tcPr>
            <w:tcW w:type="dxa" w:w="2409"/>
          </w:tcPr>
          <w:p>
            <w:pPr>
              <w:spacing w:line="240" w:lineRule="auto" w:after="0"/>
            </w:pPr>
            <w:r>
              <w:rPr>
                <w:rFonts w:ascii="Times New Roman" w:hAnsi="Times New Roman" w:eastAsia="SimSun"/>
                <w:sz w:val="19"/>
              </w:rPr>
              <w:t>0.986</w:t>
            </w:r>
          </w:p>
        </w:tc>
        <w:tc>
          <w:tcPr>
            <w:tcW w:type="dxa" w:w="2409"/>
          </w:tcPr>
          <w:p>
            <w:pPr>
              <w:spacing w:line="240" w:lineRule="auto" w:after="0"/>
            </w:pPr>
            <w:r>
              <w:rPr>
                <w:rFonts w:ascii="Times New Roman" w:hAnsi="Times New Roman" w:eastAsia="SimSun"/>
                <w:sz w:val="19"/>
              </w:rPr>
              <w:t>0.986</w:t>
            </w:r>
          </w:p>
        </w:tc>
        <w:tc>
          <w:tcPr>
            <w:tcW w:type="dxa" w:w="2409"/>
          </w:tcPr>
          <w:p>
            <w:pPr>
              <w:spacing w:line="240" w:lineRule="auto" w:after="0"/>
            </w:pPr>
            <w:r>
              <w:rPr>
                <w:rFonts w:ascii="Times New Roman" w:hAnsi="Times New Roman" w:eastAsia="SimSun"/>
                <w:sz w:val="19"/>
              </w:rPr>
              <w:t>0.972</w:t>
            </w:r>
          </w:p>
        </w:tc>
      </w:tr>
      <w:tr>
        <w:tc>
          <w:tcPr>
            <w:tcW w:type="dxa" w:w="2409"/>
          </w:tcPr>
          <w:p>
            <w:pPr>
              <w:spacing w:line="240" w:lineRule="auto" w:after="0"/>
            </w:pPr>
            <w:r>
              <w:rPr>
                <w:rFonts w:ascii="Times New Roman" w:hAnsi="Times New Roman" w:eastAsia="SimSun"/>
                <w:sz w:val="19"/>
              </w:rPr>
              <w:t>1%</w:t>
            </w:r>
          </w:p>
        </w:tc>
        <w:tc>
          <w:tcPr>
            <w:tcW w:type="dxa" w:w="2409"/>
          </w:tcPr>
          <w:p>
            <w:pPr>
              <w:spacing w:line="240" w:lineRule="auto" w:after="0"/>
            </w:pPr>
            <w:r>
              <w:rPr>
                <w:rFonts w:ascii="Times New Roman" w:hAnsi="Times New Roman" w:eastAsia="SimSun"/>
                <w:sz w:val="19"/>
              </w:rPr>
              <w:t>0.993</w:t>
            </w:r>
          </w:p>
        </w:tc>
        <w:tc>
          <w:tcPr>
            <w:tcW w:type="dxa" w:w="2409"/>
          </w:tcPr>
          <w:p>
            <w:pPr>
              <w:spacing w:line="240" w:lineRule="auto" w:after="0"/>
            </w:pPr>
            <w:r>
              <w:rPr>
                <w:rFonts w:ascii="Times New Roman" w:hAnsi="Times New Roman" w:eastAsia="SimSun"/>
                <w:sz w:val="19"/>
              </w:rPr>
              <w:t>0.993</w:t>
            </w:r>
          </w:p>
        </w:tc>
        <w:tc>
          <w:tcPr>
            <w:tcW w:type="dxa" w:w="2409"/>
          </w:tcPr>
          <w:p>
            <w:pPr>
              <w:spacing w:line="240" w:lineRule="auto" w:after="0"/>
            </w:pPr>
            <w:r>
              <w:rPr>
                <w:rFonts w:ascii="Times New Roman" w:hAnsi="Times New Roman" w:eastAsia="SimSun"/>
                <w:sz w:val="19"/>
              </w:rPr>
              <w:t>0.972</w:t>
            </w:r>
          </w:p>
        </w:tc>
      </w:tr>
      <w:tr>
        <w:tc>
          <w:tcPr>
            <w:tcW w:type="dxa" w:w="2409"/>
          </w:tcPr>
          <w:p>
            <w:pPr>
              <w:spacing w:line="240" w:lineRule="auto" w:after="0"/>
            </w:pPr>
            <w:r>
              <w:rPr>
                <w:rFonts w:ascii="Times New Roman" w:hAnsi="Times New Roman" w:eastAsia="SimSun"/>
                <w:sz w:val="19"/>
              </w:rPr>
              <w:t>2%</w:t>
            </w:r>
          </w:p>
        </w:tc>
        <w:tc>
          <w:tcPr>
            <w:tcW w:type="dxa" w:w="2409"/>
          </w:tcPr>
          <w:p>
            <w:pPr>
              <w:spacing w:line="240" w:lineRule="auto" w:after="0"/>
            </w:pPr>
            <w:r>
              <w:rPr>
                <w:rFonts w:ascii="Times New Roman" w:hAnsi="Times New Roman" w:eastAsia="SimSun"/>
                <w:sz w:val="19"/>
              </w:rPr>
              <w:t>1.000</w:t>
            </w:r>
          </w:p>
        </w:tc>
        <w:tc>
          <w:tcPr>
            <w:tcW w:type="dxa" w:w="2409"/>
          </w:tcPr>
          <w:p>
            <w:pPr>
              <w:spacing w:line="240" w:lineRule="auto" w:after="0"/>
            </w:pPr>
            <w:r>
              <w:rPr>
                <w:rFonts w:ascii="Times New Roman" w:hAnsi="Times New Roman" w:eastAsia="SimSun"/>
                <w:sz w:val="19"/>
              </w:rPr>
              <w:t>1.000</w:t>
            </w:r>
          </w:p>
        </w:tc>
        <w:tc>
          <w:tcPr>
            <w:tcW w:type="dxa" w:w="2409"/>
          </w:tcPr>
          <w:p>
            <w:pPr>
              <w:spacing w:line="240" w:lineRule="auto" w:after="0"/>
            </w:pPr>
            <w:r>
              <w:rPr>
                <w:rFonts w:ascii="Times New Roman" w:hAnsi="Times New Roman" w:eastAsia="SimSun"/>
                <w:sz w:val="19"/>
              </w:rPr>
              <w:t>0.993</w:t>
            </w:r>
          </w:p>
        </w:tc>
      </w:tr>
    </w:tbl>
    <w:p/>
    <w:p>
      <w:r>
        <w:rPr>
          <w:rFonts w:ascii="Times New Roman" w:hAnsi="Times New Roman" w:eastAsia="SimSun"/>
          <w:b/>
          <w:sz w:val="22"/>
        </w:rPr>
        <w:t>The R2 constraint reduces adversarial inclusion on BBQ while the R1 constraint does not, and the pattern holds across the whole rate sweep.</w:t>
      </w:r>
      <w:r>
        <w:rPr>
          <w:rFonts w:ascii="Times New Roman" w:hAnsi="Times New Roman" w:eastAsia="SimSun"/>
          <w:sz w:val="22"/>
        </w:rPr>
        <w:t xml:space="preserve"> </w:t>
      </w:r>
      <w:r>
        <w:rPr>
          <w:rFonts w:ascii="Consolas" w:hAnsi="Consolas" w:eastAsia="Consolas"/>
          <w:sz w:val="21"/>
        </w:rPr>
        <w:t>repr_group</w:t>
      </w:r>
      <w:r>
        <w:rPr>
          <w:rFonts w:ascii="Times New Roman" w:hAnsi="Times New Roman" w:eastAsia="SimSun"/>
          <w:sz w:val="22"/>
        </w:rPr>
        <w:t xml:space="preserve"> is identical to no defense at every rate (0.903 / 0.972 / 0.986 / 0.993 / 1.000), whereas </w:t>
      </w:r>
      <w:r>
        <w:rPr>
          <w:rFonts w:ascii="Consolas" w:hAnsi="Consolas" w:eastAsia="Consolas"/>
          <w:sz w:val="21"/>
        </w:rPr>
        <w:t>repr_both</w:t>
      </w:r>
      <w:r>
        <w:rPr>
          <w:rFonts w:ascii="Times New Roman" w:hAnsi="Times New Roman" w:eastAsia="SimSun"/>
          <w:sz w:val="22"/>
        </w:rPr>
        <w:t xml:space="preserve"> is weakly better at every rate, with its absolute advantage growing as the attack strengthens (0.021 at 0.5%, 0.007 at 2%) while its R2 advantage is much larger. The effect sizes here are smaller than the fixed-count run reported, and the reason is now clear: that run's comparison was confounded by the injection budget.</w:t>
      </w:r>
    </w:p>
    <w:p>
      <w:r>
        <w:rPr>
          <w:rFonts w:ascii="Times New Roman" w:hAnsi="Times New Roman" w:eastAsia="SimSun"/>
          <w:b/>
          <w:sz w:val="22"/>
        </w:rPr>
        <w:t>Table 7.</w:t>
      </w:r>
      <w:r>
        <w:rPr>
          <w:rFonts w:ascii="Times New Roman" w:hAnsi="Times New Roman" w:eastAsia="SimSun"/>
          <w:sz w:val="22"/>
        </w:rPr>
        <w:t xml:space="preserve"> R2 constraint effect on BBQ (dense, template + projection, $\rho = 0.5\%$).</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DCE6F1"/>
          </w:tcPr>
          <w:p>
            <w:pPr>
              <w:spacing w:line="240" w:lineRule="auto" w:after="0"/>
            </w:pPr>
            <w:r>
              <w:rPr>
                <w:rFonts w:ascii="Times New Roman" w:hAnsi="Times New Roman" w:eastAsia="SimSun"/>
                <w:b/>
                <w:sz w:val="19"/>
              </w:rPr>
              <w:t>Defense</w:t>
            </w:r>
          </w:p>
        </w:tc>
        <w:tc>
          <w:tcPr>
            <w:tcW w:type="dxa" w:w="2409"/>
            <w:shd w:val="clear" w:color="auto" w:fill="DCE6F1"/>
          </w:tcPr>
          <w:p>
            <w:pPr>
              <w:spacing w:line="240" w:lineRule="auto" w:after="0"/>
            </w:pPr>
            <w:r>
              <w:rPr>
                <w:rFonts w:ascii="Times New Roman" w:hAnsi="Times New Roman" w:eastAsia="SimSun"/>
                <w:b/>
                <w:sz w:val="19"/>
              </w:rPr>
              <w:t>ε</w:t>
            </w:r>
          </w:p>
        </w:tc>
        <w:tc>
          <w:tcPr>
            <w:tcW w:type="dxa" w:w="2409"/>
            <w:shd w:val="clear" w:color="auto" w:fill="DCE6F1"/>
          </w:tcPr>
          <w:p>
            <w:pPr>
              <w:spacing w:line="240" w:lineRule="auto" w:after="0"/>
            </w:pPr>
            <w:r>
              <w:rPr>
                <w:rFonts w:ascii="Consolas" w:hAnsi="Consolas" w:eastAsia="Consolas"/>
                <w:b/>
                <w:sz w:val="18"/>
              </w:rPr>
              <w:t>stance_gap</w:t>
            </w:r>
            <w:r>
              <w:rPr>
                <w:rFonts w:ascii="Times New Roman" w:hAnsi="Times New Roman" w:eastAsia="SimSun"/>
                <w:b/>
                <w:sz w:val="19"/>
              </w:rPr>
              <w:t xml:space="preserve"> (R2)</w:t>
            </w:r>
          </w:p>
        </w:tc>
        <w:tc>
          <w:tcPr>
            <w:tcW w:type="dxa" w:w="2409"/>
            <w:shd w:val="clear" w:color="auto" w:fill="DCE6F1"/>
          </w:tcPr>
          <w:p>
            <w:pPr>
              <w:spacing w:line="240" w:lineRule="auto" w:after="0"/>
            </w:pPr>
            <w:r>
              <w:rPr>
                <w:rFonts w:ascii="Consolas" w:hAnsi="Consolas" w:eastAsia="Consolas"/>
                <w:b/>
                <w:sz w:val="18"/>
              </w:rPr>
              <w:t>poison@k</w:t>
            </w:r>
          </w:p>
        </w:tc>
      </w:tr>
      <w:tr>
        <w:tc>
          <w:tcPr>
            <w:tcW w:type="dxa" w:w="2409"/>
          </w:tcPr>
          <w:p>
            <w:pPr>
              <w:spacing w:line="240" w:lineRule="auto" w:after="0"/>
            </w:pPr>
            <w:r>
              <w:rPr>
                <w:rFonts w:ascii="Times New Roman" w:hAnsi="Times New Roman" w:eastAsia="SimSun"/>
                <w:sz w:val="19"/>
              </w:rPr>
              <w:t>vanilla</w:t>
            </w:r>
          </w:p>
        </w:tc>
        <w:tc>
          <w:tcPr>
            <w:tcW w:type="dxa" w:w="2409"/>
          </w:tcPr>
          <w:p>
            <w:pPr>
              <w:spacing w:line="240" w:lineRule="auto" w:after="0"/>
            </w:pPr>
            <w:r>
              <w:rPr>
                <w:rFonts w:ascii="Times New Roman" w:hAnsi="Times New Roman" w:eastAsia="SimSun"/>
                <w:sz w:val="19"/>
              </w:rPr>
              <w:t>—</w:t>
            </w:r>
          </w:p>
        </w:tc>
        <w:tc>
          <w:tcPr>
            <w:tcW w:type="dxa" w:w="2409"/>
          </w:tcPr>
          <w:p>
            <w:pPr>
              <w:spacing w:line="240" w:lineRule="auto" w:after="0"/>
            </w:pPr>
            <w:r>
              <w:rPr>
                <w:rFonts w:ascii="Times New Roman" w:hAnsi="Times New Roman" w:eastAsia="SimSun"/>
                <w:sz w:val="19"/>
              </w:rPr>
              <w:t>0.9696</w:t>
            </w:r>
          </w:p>
        </w:tc>
        <w:tc>
          <w:tcPr>
            <w:tcW w:type="dxa" w:w="2409"/>
          </w:tcPr>
          <w:p>
            <w:pPr>
              <w:spacing w:line="240" w:lineRule="auto" w:after="0"/>
            </w:pPr>
            <w:r>
              <w:rPr>
                <w:rFonts w:ascii="Times New Roman" w:hAnsi="Times New Roman" w:eastAsia="SimSun"/>
                <w:sz w:val="19"/>
              </w:rPr>
              <w:t>0.986</w:t>
            </w:r>
          </w:p>
        </w:tc>
      </w:tr>
      <w:tr>
        <w:tc>
          <w:tcPr>
            <w:tcW w:type="dxa" w:w="2409"/>
          </w:tcPr>
          <w:p>
            <w:pPr>
              <w:spacing w:line="240" w:lineRule="auto" w:after="0"/>
            </w:pPr>
            <w:r>
              <w:rPr>
                <w:rFonts w:ascii="Consolas" w:hAnsi="Consolas" w:eastAsia="Consolas"/>
                <w:sz w:val="18"/>
              </w:rPr>
              <w:t>repr_group</w:t>
            </w:r>
            <w:r>
              <w:rPr>
                <w:rFonts w:ascii="Times New Roman" w:hAnsi="Times New Roman" w:eastAsia="SimSun"/>
                <w:sz w:val="19"/>
              </w:rPr>
              <w:t xml:space="preserve"> (R1 only)</w:t>
            </w:r>
          </w:p>
        </w:tc>
        <w:tc>
          <w:tcPr>
            <w:tcW w:type="dxa" w:w="2409"/>
          </w:tcPr>
          <w:p>
            <w:pPr>
              <w:spacing w:line="240" w:lineRule="auto" w:after="0"/>
            </w:pPr>
            <w:r>
              <w:rPr>
                <w:rFonts w:ascii="Times New Roman" w:hAnsi="Times New Roman" w:eastAsia="SimSun"/>
                <w:sz w:val="19"/>
              </w:rPr>
              <w:t>0.0</w:t>
            </w:r>
          </w:p>
        </w:tc>
        <w:tc>
          <w:tcPr>
            <w:tcW w:type="dxa" w:w="2409"/>
          </w:tcPr>
          <w:p>
            <w:pPr>
              <w:spacing w:line="240" w:lineRule="auto" w:after="0"/>
            </w:pPr>
            <w:r>
              <w:rPr>
                <w:rFonts w:ascii="Times New Roman" w:hAnsi="Times New Roman" w:eastAsia="SimSun"/>
                <w:sz w:val="19"/>
              </w:rPr>
              <w:t>0.9515</w:t>
            </w:r>
          </w:p>
        </w:tc>
        <w:tc>
          <w:tcPr>
            <w:tcW w:type="dxa" w:w="2409"/>
          </w:tcPr>
          <w:p>
            <w:pPr>
              <w:spacing w:line="240" w:lineRule="auto" w:after="0"/>
            </w:pPr>
            <w:r>
              <w:rPr>
                <w:rFonts w:ascii="Times New Roman" w:hAnsi="Times New Roman" w:eastAsia="SimSun"/>
                <w:sz w:val="19"/>
              </w:rPr>
              <w:t>0.986</w:t>
            </w:r>
          </w:p>
        </w:tc>
      </w:tr>
      <w:tr>
        <w:tc>
          <w:tcPr>
            <w:tcW w:type="dxa" w:w="2409"/>
          </w:tcPr>
          <w:p>
            <w:pPr>
              <w:spacing w:line="240" w:lineRule="auto" w:after="0"/>
            </w:pPr>
            <w:r>
              <w:rPr>
                <w:rFonts w:ascii="Times New Roman" w:hAnsi="Times New Roman" w:eastAsia="SimSun"/>
                <w:b/>
                <w:sz w:val="19"/>
              </w:rPr>
              <w:t>`repr_both` (R1+R2)</w:t>
            </w:r>
          </w:p>
        </w:tc>
        <w:tc>
          <w:tcPr>
            <w:tcW w:type="dxa" w:w="2409"/>
          </w:tcPr>
          <w:p>
            <w:pPr>
              <w:spacing w:line="240" w:lineRule="auto" w:after="0"/>
            </w:pPr>
            <w:r>
              <w:rPr>
                <w:rFonts w:ascii="Times New Roman" w:hAnsi="Times New Roman" w:eastAsia="SimSun"/>
                <w:b/>
                <w:sz w:val="19"/>
              </w:rPr>
              <w:t>1.0</w:t>
            </w:r>
          </w:p>
        </w:tc>
        <w:tc>
          <w:tcPr>
            <w:tcW w:type="dxa" w:w="2409"/>
          </w:tcPr>
          <w:p>
            <w:pPr>
              <w:spacing w:line="240" w:lineRule="auto" w:after="0"/>
            </w:pPr>
            <w:r>
              <w:rPr>
                <w:rFonts w:ascii="Times New Roman" w:hAnsi="Times New Roman" w:eastAsia="SimSun"/>
                <w:b/>
                <w:sz w:val="19"/>
              </w:rPr>
              <w:t>0.5250</w:t>
            </w:r>
          </w:p>
        </w:tc>
        <w:tc>
          <w:tcPr>
            <w:tcW w:type="dxa" w:w="2409"/>
          </w:tcPr>
          <w:p>
            <w:pPr>
              <w:spacing w:line="240" w:lineRule="auto" w:after="0"/>
            </w:pPr>
            <w:r>
              <w:rPr>
                <w:rFonts w:ascii="Times New Roman" w:hAnsi="Times New Roman" w:eastAsia="SimSun"/>
                <w:b/>
                <w:sz w:val="19"/>
              </w:rPr>
              <w:t>0.972</w:t>
            </w:r>
          </w:p>
        </w:tc>
      </w:tr>
    </w:tbl>
    <w:p/>
    <w:p>
      <w:r>
        <w:rPr>
          <w:rFonts w:ascii="Times New Roman" w:hAnsi="Times New Roman" w:eastAsia="SimSun"/>
          <w:sz w:val="22"/>
        </w:rPr>
        <w:t xml:space="preserve">The R2 constraint roughly halves the stance gap (0.9696 → 0.5250) at this operating point while the R1 constraint leaves it essentially unchanged (0.9515). This is the clearest form of the paper's central claim on natural data: </w:t>
      </w:r>
      <w:r>
        <w:rPr>
          <w:rFonts w:ascii="Times New Roman" w:hAnsi="Times New Roman" w:eastAsia="SimSun"/>
          <w:b/>
          <w:sz w:val="22"/>
        </w:rPr>
        <w:t>the R1 dimension is inert and the R2 dimension is where the effect lives.</w:t>
      </w:r>
    </w:p>
    <w:p>
      <w:r>
        <w:rPr>
          <w:rFonts w:ascii="Times New Roman" w:hAnsi="Times New Roman" w:eastAsia="SimSun"/>
          <w:sz w:val="22"/>
        </w:rPr>
        <w:t xml:space="preserve">We also note a ceiling effect. On BBQ the </w:t>
      </w:r>
      <w:r>
        <w:rPr>
          <w:rFonts w:ascii="Times New Roman" w:hAnsi="Times New Roman" w:eastAsia="SimSun"/>
          <w:i/>
          <w:sz w:val="22"/>
        </w:rPr>
        <w:t>clean</w:t>
      </w:r>
      <w:r>
        <w:rPr>
          <w:rFonts w:ascii="Times New Roman" w:hAnsi="Times New Roman" w:eastAsia="SimSun"/>
          <w:sz w:val="22"/>
        </w:rPr>
        <w:t xml:space="preserve"> retrieval already has </w:t>
      </w:r>
      <w:r>
        <w:rPr>
          <w:rFonts w:ascii="Consolas" w:hAnsi="Consolas" w:eastAsia="Consolas"/>
          <w:sz w:val="21"/>
        </w:rPr>
        <w:t>stance_gap</w:t>
      </w:r>
      <w:r>
        <w:rPr>
          <w:rFonts w:ascii="Times New Roman" w:hAnsi="Times New Roman" w:eastAsia="SimSun"/>
          <w:sz w:val="22"/>
        </w:rPr>
        <w:t xml:space="preserve"> = 0.9326, because BBQ is a bias benchmark whose contexts express stereotyped views by construction, so a query retrieves largely one-sided passages regardless of any adversary. The absolute value of $\Delta_{\text{R2}}$ is therefore uninformative on this corpus and we rely on the change from the clean baseline throughout.</w:t>
      </w:r>
    </w:p>
    <w:p>
      <w:r>
        <w:rPr>
          <w:rFonts w:ascii="Times New Roman" w:hAnsi="Times New Roman" w:eastAsia="SimSun"/>
          <w:b/>
          <w:sz w:val="22"/>
        </w:rPr>
        <w:t>Revised summary of findings across corpora and injection rates.</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DCE6F1"/>
          </w:tcPr>
          <w:p>
            <w:pPr>
              <w:spacing w:line="240" w:lineRule="auto" w:after="0"/>
            </w:pPr>
            <w:r>
              <w:rPr>
                <w:rFonts w:ascii="Times New Roman" w:hAnsi="Times New Roman" w:eastAsia="SimSun"/>
                <w:b/>
                <w:sz w:val="19"/>
              </w:rPr>
              <w:t>Finding</w:t>
            </w:r>
          </w:p>
        </w:tc>
        <w:tc>
          <w:tcPr>
            <w:tcW w:type="dxa" w:w="2409"/>
            <w:shd w:val="clear" w:color="auto" w:fill="DCE6F1"/>
          </w:tcPr>
          <w:p>
            <w:pPr>
              <w:spacing w:line="240" w:lineRule="auto" w:after="0"/>
            </w:pPr>
            <w:r>
              <w:rPr>
                <w:rFonts w:ascii="Times New Roman" w:hAnsi="Times New Roman" w:eastAsia="SimSun"/>
                <w:b/>
                <w:sz w:val="19"/>
              </w:rPr>
              <w:t>Controlled</w:t>
            </w:r>
          </w:p>
        </w:tc>
        <w:tc>
          <w:tcPr>
            <w:tcW w:type="dxa" w:w="2409"/>
            <w:shd w:val="clear" w:color="auto" w:fill="DCE6F1"/>
          </w:tcPr>
          <w:p>
            <w:pPr>
              <w:spacing w:line="240" w:lineRule="auto" w:after="0"/>
            </w:pPr>
            <w:r>
              <w:rPr>
                <w:rFonts w:ascii="Times New Roman" w:hAnsi="Times New Roman" w:eastAsia="SimSun"/>
                <w:b/>
                <w:sz w:val="19"/>
              </w:rPr>
              <w:t>BBQ</w:t>
            </w:r>
          </w:p>
        </w:tc>
        <w:tc>
          <w:tcPr>
            <w:tcW w:type="dxa" w:w="2409"/>
            <w:shd w:val="clear" w:color="auto" w:fill="DCE6F1"/>
          </w:tcPr>
          <w:p>
            <w:pPr>
              <w:spacing w:line="240" w:lineRule="auto" w:after="0"/>
            </w:pPr>
            <w:r>
              <w:rPr>
                <w:rFonts w:ascii="Times New Roman" w:hAnsi="Times New Roman" w:eastAsia="SimSun"/>
                <w:b/>
                <w:sz w:val="19"/>
              </w:rPr>
              <w:t>Status</w:t>
            </w:r>
          </w:p>
        </w:tc>
      </w:tr>
      <w:tr>
        <w:tc>
          <w:tcPr>
            <w:tcW w:type="dxa" w:w="2409"/>
          </w:tcPr>
          <w:p>
            <w:pPr>
              <w:spacing w:line="240" w:lineRule="auto" w:after="0"/>
            </w:pPr>
            <w:r>
              <w:rPr>
                <w:rFonts w:ascii="Times New Roman" w:hAnsi="Times New Roman" w:eastAsia="SimSun"/>
                <w:sz w:val="19"/>
              </w:rPr>
              <w:t>R1 drift is small and non-diagnostic</w:t>
            </w:r>
          </w:p>
        </w:tc>
        <w:tc>
          <w:tcPr>
            <w:tcW w:type="dxa" w:w="2409"/>
          </w:tcPr>
          <w:p>
            <w:pPr>
              <w:spacing w:line="240" w:lineRule="auto" w:after="0"/>
            </w:pPr>
            <w:r>
              <w:rPr>
                <w:rFonts w:ascii="Times New Roman" w:hAnsi="Times New Roman" w:eastAsia="SimSun"/>
                <w:sz w:val="19"/>
              </w:rPr>
              <w:t>yes</w:t>
            </w:r>
          </w:p>
        </w:tc>
        <w:tc>
          <w:tcPr>
            <w:tcW w:type="dxa" w:w="2409"/>
          </w:tcPr>
          <w:p>
            <w:pPr>
              <w:spacing w:line="240" w:lineRule="auto" w:after="0"/>
            </w:pPr>
            <w:r>
              <w:rPr>
                <w:rFonts w:ascii="Times New Roman" w:hAnsi="Times New Roman" w:eastAsia="SimSun"/>
                <w:sz w:val="19"/>
              </w:rPr>
              <w:t>yes</w:t>
            </w:r>
          </w:p>
        </w:tc>
        <w:tc>
          <w:tcPr>
            <w:tcW w:type="dxa" w:w="2409"/>
          </w:tcPr>
          <w:p>
            <w:pPr>
              <w:spacing w:line="240" w:lineRule="auto" w:after="0"/>
            </w:pPr>
            <w:r>
              <w:rPr>
                <w:rFonts w:ascii="Times New Roman" w:hAnsi="Times New Roman" w:eastAsia="SimSun"/>
                <w:b/>
                <w:sz w:val="19"/>
              </w:rPr>
              <w:t>retained</w:t>
            </w:r>
          </w:p>
        </w:tc>
      </w:tr>
      <w:tr>
        <w:tc>
          <w:tcPr>
            <w:tcW w:type="dxa" w:w="2409"/>
          </w:tcPr>
          <w:p>
            <w:pPr>
              <w:spacing w:line="240" w:lineRule="auto" w:after="0"/>
            </w:pPr>
            <w:r>
              <w:rPr>
                <w:rFonts w:ascii="Times New Roman" w:hAnsi="Times New Roman" w:eastAsia="SimSun"/>
                <w:sz w:val="19"/>
              </w:rPr>
              <w:t>R1-only defense is inert (identical to no defense at every ε)</w:t>
            </w:r>
          </w:p>
        </w:tc>
        <w:tc>
          <w:tcPr>
            <w:tcW w:type="dxa" w:w="2409"/>
          </w:tcPr>
          <w:p>
            <w:pPr>
              <w:spacing w:line="240" w:lineRule="auto" w:after="0"/>
            </w:pPr>
            <w:r>
              <w:rPr>
                <w:rFonts w:ascii="Times New Roman" w:hAnsi="Times New Roman" w:eastAsia="SimSun"/>
                <w:sz w:val="19"/>
              </w:rPr>
              <w:t>yes</w:t>
            </w:r>
          </w:p>
        </w:tc>
        <w:tc>
          <w:tcPr>
            <w:tcW w:type="dxa" w:w="2409"/>
          </w:tcPr>
          <w:p>
            <w:pPr>
              <w:spacing w:line="240" w:lineRule="auto" w:after="0"/>
            </w:pPr>
            <w:r>
              <w:rPr>
                <w:rFonts w:ascii="Times New Roman" w:hAnsi="Times New Roman" w:eastAsia="SimSun"/>
                <w:sz w:val="19"/>
              </w:rPr>
              <w:t>yes</w:t>
            </w:r>
          </w:p>
        </w:tc>
        <w:tc>
          <w:tcPr>
            <w:tcW w:type="dxa" w:w="2409"/>
          </w:tcPr>
          <w:p>
            <w:pPr>
              <w:spacing w:line="240" w:lineRule="auto" w:after="0"/>
            </w:pPr>
            <w:r>
              <w:rPr>
                <w:rFonts w:ascii="Times New Roman" w:hAnsi="Times New Roman" w:eastAsia="SimSun"/>
                <w:b/>
                <w:sz w:val="19"/>
              </w:rPr>
              <w:t>retained</w:t>
            </w:r>
          </w:p>
        </w:tc>
      </w:tr>
      <w:tr>
        <w:tc>
          <w:tcPr>
            <w:tcW w:type="dxa" w:w="2409"/>
          </w:tcPr>
          <w:p>
            <w:pPr>
              <w:spacing w:line="240" w:lineRule="auto" w:after="0"/>
            </w:pPr>
            <w:r>
              <w:rPr>
                <w:rFonts w:ascii="Times New Roman" w:hAnsi="Times New Roman" w:eastAsia="SimSun"/>
                <w:sz w:val="19"/>
              </w:rPr>
              <w:t>R2 constraint is the only one that improves either metric</w:t>
            </w:r>
          </w:p>
        </w:tc>
        <w:tc>
          <w:tcPr>
            <w:tcW w:type="dxa" w:w="2409"/>
          </w:tcPr>
          <w:p>
            <w:pPr>
              <w:spacing w:line="240" w:lineRule="auto" w:after="0"/>
            </w:pPr>
            <w:r>
              <w:rPr>
                <w:rFonts w:ascii="Times New Roman" w:hAnsi="Times New Roman" w:eastAsia="SimSun"/>
                <w:sz w:val="19"/>
              </w:rPr>
              <w:t>yes</w:t>
            </w:r>
          </w:p>
        </w:tc>
        <w:tc>
          <w:tcPr>
            <w:tcW w:type="dxa" w:w="2409"/>
          </w:tcPr>
          <w:p>
            <w:pPr>
              <w:spacing w:line="240" w:lineRule="auto" w:after="0"/>
            </w:pPr>
            <w:r>
              <w:rPr>
                <w:rFonts w:ascii="Times New Roman" w:hAnsi="Times New Roman" w:eastAsia="SimSun"/>
                <w:sz w:val="19"/>
              </w:rPr>
              <w:t>yes</w:t>
            </w:r>
          </w:p>
        </w:tc>
        <w:tc>
          <w:tcPr>
            <w:tcW w:type="dxa" w:w="2409"/>
          </w:tcPr>
          <w:p>
            <w:pPr>
              <w:spacing w:line="240" w:lineRule="auto" w:after="0"/>
            </w:pPr>
            <w:r>
              <w:rPr>
                <w:rFonts w:ascii="Times New Roman" w:hAnsi="Times New Roman" w:eastAsia="SimSun"/>
                <w:b/>
                <w:sz w:val="19"/>
              </w:rPr>
              <w:t>retained</w:t>
            </w:r>
          </w:p>
        </w:tc>
      </w:tr>
      <w:tr>
        <w:tc>
          <w:tcPr>
            <w:tcW w:type="dxa" w:w="2409"/>
          </w:tcPr>
          <w:p>
            <w:pPr>
              <w:spacing w:line="240" w:lineRule="auto" w:after="0"/>
            </w:pPr>
            <w:r>
              <w:rPr>
                <w:rFonts w:ascii="Times New Roman" w:hAnsi="Times New Roman" w:eastAsia="SimSun"/>
                <w:sz w:val="19"/>
              </w:rPr>
              <w:t>Projection attack transfers to natural text</w:t>
            </w:r>
          </w:p>
        </w:tc>
        <w:tc>
          <w:tcPr>
            <w:tcW w:type="dxa" w:w="2409"/>
          </w:tcPr>
          <w:p>
            <w:pPr>
              <w:spacing w:line="240" w:lineRule="auto" w:after="0"/>
            </w:pPr>
            <w:r>
              <w:rPr>
                <w:rFonts w:ascii="Times New Roman" w:hAnsi="Times New Roman" w:eastAsia="SimSun"/>
                <w:sz w:val="19"/>
              </w:rPr>
              <w:t>yes</w:t>
            </w:r>
          </w:p>
        </w:tc>
        <w:tc>
          <w:tcPr>
            <w:tcW w:type="dxa" w:w="2409"/>
          </w:tcPr>
          <w:p>
            <w:pPr>
              <w:spacing w:line="240" w:lineRule="auto" w:after="0"/>
            </w:pPr>
            <w:r>
              <w:rPr>
                <w:rFonts w:ascii="Times New Roman" w:hAnsi="Times New Roman" w:eastAsia="SimSun"/>
                <w:sz w:val="19"/>
              </w:rPr>
              <w:t>yes (0.903 at 0.1%)</w:t>
            </w:r>
          </w:p>
        </w:tc>
        <w:tc>
          <w:tcPr>
            <w:tcW w:type="dxa" w:w="2409"/>
          </w:tcPr>
          <w:p>
            <w:pPr>
              <w:spacing w:line="240" w:lineRule="auto" w:after="0"/>
            </w:pPr>
            <w:r>
              <w:rPr>
                <w:rFonts w:ascii="Times New Roman" w:hAnsi="Times New Roman" w:eastAsia="SimSun"/>
                <w:b/>
                <w:sz w:val="19"/>
              </w:rPr>
              <w:t>retained</w:t>
            </w:r>
          </w:p>
        </w:tc>
      </w:tr>
      <w:tr>
        <w:tc>
          <w:tcPr>
            <w:tcW w:type="dxa" w:w="2409"/>
          </w:tcPr>
          <w:p>
            <w:pPr>
              <w:spacing w:line="240" w:lineRule="auto" w:after="0"/>
            </w:pPr>
            <w:r>
              <w:rPr>
                <w:rFonts w:ascii="Times New Roman" w:hAnsi="Times New Roman" w:eastAsia="SimSun"/>
                <w:sz w:val="19"/>
              </w:rPr>
              <w:t>Text-only attack transfers to natural text</w:t>
            </w:r>
          </w:p>
        </w:tc>
        <w:tc>
          <w:tcPr>
            <w:tcW w:type="dxa" w:w="2409"/>
          </w:tcPr>
          <w:p>
            <w:pPr>
              <w:spacing w:line="240" w:lineRule="auto" w:after="0"/>
            </w:pPr>
            <w:r>
              <w:rPr>
                <w:rFonts w:ascii="Times New Roman" w:hAnsi="Times New Roman" w:eastAsia="SimSun"/>
                <w:sz w:val="19"/>
              </w:rPr>
              <w:t>yes</w:t>
            </w:r>
          </w:p>
        </w:tc>
        <w:tc>
          <w:tcPr>
            <w:tcW w:type="dxa" w:w="2409"/>
          </w:tcPr>
          <w:p>
            <w:pPr>
              <w:spacing w:line="240" w:lineRule="auto" w:after="0"/>
            </w:pPr>
            <w:r>
              <w:rPr>
                <w:rFonts w:ascii="Times New Roman" w:hAnsi="Times New Roman" w:eastAsia="SimSun"/>
                <w:sz w:val="19"/>
              </w:rPr>
              <w:t>no (0.000 at all ρ)</w:t>
            </w:r>
          </w:p>
        </w:tc>
        <w:tc>
          <w:tcPr>
            <w:tcW w:type="dxa" w:w="2409"/>
          </w:tcPr>
          <w:p>
            <w:pPr>
              <w:spacing w:line="240" w:lineRule="auto" w:after="0"/>
            </w:pPr>
            <w:r>
              <w:rPr>
                <w:rFonts w:ascii="Times New Roman" w:hAnsi="Times New Roman" w:eastAsia="SimSun"/>
                <w:b/>
                <w:sz w:val="19"/>
              </w:rPr>
              <w:t>corpus-dependent</w:t>
            </w:r>
            <w:r>
              <w:rPr>
                <w:rFonts w:ascii="Times New Roman" w:hAnsi="Times New Roman" w:eastAsia="SimSun"/>
                <w:sz w:val="19"/>
              </w:rPr>
              <w:t xml:space="preserve"> (Finding 4)</w:t>
            </w:r>
          </w:p>
        </w:tc>
      </w:tr>
      <w:tr>
        <w:tc>
          <w:tcPr>
            <w:tcW w:type="dxa" w:w="2409"/>
          </w:tcPr>
          <w:p>
            <w:pPr>
              <w:spacing w:line="240" w:lineRule="auto" w:after="0"/>
            </w:pPr>
            <w:r>
              <w:rPr>
                <w:rFonts w:ascii="Times New Roman" w:hAnsi="Times New Roman" w:eastAsia="SimSun"/>
                <w:sz w:val="19"/>
              </w:rPr>
              <w:t>R2 constraint reduces adversarial inclusion</w:t>
            </w:r>
          </w:p>
        </w:tc>
        <w:tc>
          <w:tcPr>
            <w:tcW w:type="dxa" w:w="2409"/>
          </w:tcPr>
          <w:p>
            <w:pPr>
              <w:spacing w:line="240" w:lineRule="auto" w:after="0"/>
            </w:pPr>
            <w:r>
              <w:rPr>
                <w:rFonts w:ascii="Times New Roman" w:hAnsi="Times New Roman" w:eastAsia="SimSun"/>
                <w:sz w:val="19"/>
              </w:rPr>
              <w:t>no (fixed count)</w:t>
            </w:r>
          </w:p>
        </w:tc>
        <w:tc>
          <w:tcPr>
            <w:tcW w:type="dxa" w:w="2409"/>
          </w:tcPr>
          <w:p>
            <w:pPr>
              <w:spacing w:line="240" w:lineRule="auto" w:after="0"/>
            </w:pPr>
            <w:r>
              <w:rPr>
                <w:rFonts w:ascii="Times New Roman" w:hAnsi="Times New Roman" w:eastAsia="SimSun"/>
                <w:sz w:val="19"/>
              </w:rPr>
              <w:t>yes (0.986 → 0.972)</w:t>
            </w:r>
          </w:p>
        </w:tc>
        <w:tc>
          <w:tcPr>
            <w:tcW w:type="dxa" w:w="2409"/>
          </w:tcPr>
          <w:p>
            <w:pPr>
              <w:spacing w:line="240" w:lineRule="auto" w:after="0"/>
            </w:pPr>
            <w:r>
              <w:rPr>
                <w:rFonts w:ascii="Times New Roman" w:hAnsi="Times New Roman" w:eastAsia="SimSun"/>
                <w:b/>
                <w:sz w:val="19"/>
              </w:rPr>
              <w:t>rate-dependent</w:t>
            </w:r>
          </w:p>
        </w:tc>
      </w:tr>
    </w:tbl>
    <w:p/>
    <w:p>
      <w:r>
        <w:rPr>
          <w:rFonts w:ascii="Times New Roman" w:hAnsi="Times New Roman" w:eastAsia="SimSun"/>
          <w:sz w:val="22"/>
        </w:rPr>
        <w:t>The three findings that hold on both corpora and at every injection rate are the paper's claims. The two that do not — text-attack transfer, and whether the R2 constraint reduces inclusion — are reported with their conditions rather than dropped, because the conditions are themselves informative: both are consequences of how much lexical room the attacker has.</w:t>
      </w:r>
    </w:p>
    <w:p>
      <w:r>
        <w:rPr>
          <w:rFonts w:ascii="Times New Roman" w:hAnsi="Times New Roman" w:eastAsia="SimSun"/>
          <w:b/>
          <w:sz w:val="22"/>
        </w:rPr>
        <w:t>Adaptive attack on BBQ.</w:t>
      </w:r>
      <w:r>
        <w:rPr>
          <w:rFonts w:ascii="Times New Roman" w:hAnsi="Times New Roman" w:eastAsia="SimSun"/>
          <w:sz w:val="22"/>
        </w:rPr>
        <w:t xml:space="preserve"> </w:t>
      </w:r>
      <w:r>
        <w:rPr>
          <w:rFonts w:ascii="Consolas" w:hAnsi="Consolas" w:eastAsia="Consolas"/>
          <w:sz w:val="21"/>
        </w:rPr>
        <w:t>off-manifold</w:t>
      </w:r>
      <w:r>
        <w:rPr>
          <w:rFonts w:ascii="Times New Roman" w:hAnsi="Times New Roman" w:eastAsia="SimSun"/>
          <w:sz w:val="22"/>
        </w:rPr>
        <w:t xml:space="preserve"> holds </w:t>
      </w:r>
      <w:r>
        <w:rPr>
          <w:rFonts w:ascii="Consolas" w:hAnsi="Consolas" w:eastAsia="Consolas"/>
          <w:sz w:val="21"/>
        </w:rPr>
        <w:t>poison@k</w:t>
      </w:r>
      <w:r>
        <w:rPr>
          <w:rFonts w:ascii="Times New Roman" w:hAnsi="Times New Roman" w:eastAsia="SimSun"/>
          <w:sz w:val="22"/>
        </w:rPr>
        <w:t xml:space="preserve"> at 0.007–0.111 up to $\lambda = 0.5$; </w:t>
      </w:r>
      <w:r>
        <w:rPr>
          <w:rFonts w:ascii="Consolas" w:hAnsi="Consolas" w:eastAsia="Consolas"/>
          <w:sz w:val="21"/>
        </w:rPr>
        <w:t>repr_conserving</w:t>
      </w:r>
      <w:r>
        <w:rPr>
          <w:rFonts w:ascii="Times New Roman" w:hAnsi="Times New Roman" w:eastAsia="SimSun"/>
          <w:sz w:val="22"/>
        </w:rPr>
        <w:t xml:space="preserve"> at 0.049–0.319; </w:t>
      </w:r>
      <w:r>
        <w:rPr>
          <w:rFonts w:ascii="Consolas" w:hAnsi="Consolas" w:eastAsia="Consolas"/>
          <w:sz w:val="21"/>
        </w:rPr>
        <w:t>multi_query</w:t>
      </w:r>
      <w:r>
        <w:rPr>
          <w:rFonts w:ascii="Times New Roman" w:hAnsi="Times New Roman" w:eastAsia="SimSun"/>
          <w:sz w:val="22"/>
        </w:rPr>
        <w:t xml:space="preserve"> at 0.083–0.535. All saturate at 1.000 by $\lambda = 4$; see the companion paper for a full adaptive-evaluation treatment.</w:t>
      </w:r>
    </w:p>
    <w:p>
      <w:pPr>
        <w:shd w:val="clear" w:color="auto" w:fill="DCE6F1"/>
        <w:spacing w:before="200" w:after="80"/>
      </w:pPr>
      <w:r>
        <w:rPr>
          <w:rFonts w:ascii="Times New Roman" w:hAnsi="Times New Roman" w:eastAsia="Microsoft YaHei"/>
          <w:b/>
          <w:sz w:val="26"/>
        </w:rPr>
        <w:t>5.5 Backbone alignment: six retrievers, and what susceptibility actually tracks</w:t>
      </w:r>
    </w:p>
    <w:p>
      <w:r>
        <w:rPr>
          <w:rFonts w:ascii="Times New Roman" w:hAnsi="Times New Roman" w:eastAsia="SimSun"/>
          <w:sz w:val="22"/>
        </w:rPr>
        <w:t xml:space="preserve">The experiments above use a self-contained feature-hashing dense retriever and a lexical one. Neither is the encoder the fairness-defense literature uses, so the numbers cannot be placed beside published results. We therefore add the encoders that literature actually uses — </w:t>
      </w:r>
      <w:r>
        <w:rPr>
          <w:rFonts w:ascii="Times New Roman" w:hAnsi="Times New Roman" w:eastAsia="SimSun"/>
          <w:b/>
          <w:sz w:val="22"/>
        </w:rPr>
        <w:t>GTE-base</w:t>
      </w:r>
      <w:r>
        <w:rPr>
          <w:rFonts w:ascii="Times New Roman" w:hAnsi="Times New Roman" w:eastAsia="SimSun"/>
          <w:sz w:val="22"/>
        </w:rPr>
        <w:t xml:space="preserve"> [5], </w:t>
      </w:r>
      <w:r>
        <w:rPr>
          <w:rFonts w:ascii="Times New Roman" w:hAnsi="Times New Roman" w:eastAsia="SimSun"/>
          <w:b/>
          <w:sz w:val="22"/>
        </w:rPr>
        <w:t>Contriever</w:t>
      </w:r>
      <w:r>
        <w:rPr>
          <w:rFonts w:ascii="Times New Roman" w:hAnsi="Times New Roman" w:eastAsia="SimSun"/>
          <w:sz w:val="22"/>
        </w:rPr>
        <w:t xml:space="preserve"> [8], and </w:t>
      </w:r>
      <w:r>
        <w:rPr>
          <w:rFonts w:ascii="Times New Roman" w:hAnsi="Times New Roman" w:eastAsia="SimSun"/>
          <w:b/>
          <w:sz w:val="22"/>
        </w:rPr>
        <w:t>E5-base-v2</w:t>
      </w:r>
      <w:r>
        <w:rPr>
          <w:rFonts w:ascii="Times New Roman" w:hAnsi="Times New Roman" w:eastAsia="SimSun"/>
          <w:sz w:val="22"/>
        </w:rPr>
        <w:t xml:space="preserve"> [4, 6] — and, to test a mechanism rather than only to align, </w:t>
      </w:r>
      <w:r>
        <w:rPr>
          <w:rFonts w:ascii="Times New Roman" w:hAnsi="Times New Roman" w:eastAsia="SimSun"/>
          <w:b/>
          <w:sz w:val="22"/>
        </w:rPr>
        <w:t>SPLADE</w:t>
      </w:r>
      <w:r>
        <w:rPr>
          <w:rFonts w:ascii="Times New Roman" w:hAnsi="Times New Roman" w:eastAsia="SimSun"/>
          <w:sz w:val="22"/>
        </w:rPr>
        <w:t xml:space="preserve">, a </w:t>
      </w:r>
      <w:r>
        <w:rPr>
          <w:rFonts w:ascii="Times New Roman" w:hAnsi="Times New Roman" w:eastAsia="SimSun"/>
          <w:i/>
          <w:sz w:val="22"/>
        </w:rPr>
        <w:t>learned sparse</w:t>
      </w:r>
      <w:r>
        <w:rPr>
          <w:rFonts w:ascii="Times New Roman" w:hAnsi="Times New Roman" w:eastAsia="SimSun"/>
          <w:sz w:val="22"/>
        </w:rPr>
        <w:t xml:space="preserve"> retriever. SPLADE is the decisive addition: it is sparse like BM25 but learned like a neural encoder, so it separates two explanations that a lexical-versus-semantic comparison cannot. E5 receives its required </w:t>
      </w:r>
      <w:r>
        <w:rPr>
          <w:rFonts w:ascii="Consolas" w:hAnsi="Consolas" w:eastAsia="Consolas"/>
          <w:sz w:val="21"/>
        </w:rPr>
        <w:t>query:</w:t>
      </w:r>
      <w:r>
        <w:rPr>
          <w:rFonts w:ascii="Times New Roman" w:hAnsi="Times New Roman" w:eastAsia="SimSun"/>
          <w:sz w:val="22"/>
        </w:rPr>
        <w:t xml:space="preserve"> / </w:t>
      </w:r>
      <w:r>
        <w:rPr>
          <w:rFonts w:ascii="Consolas" w:hAnsi="Consolas" w:eastAsia="Consolas"/>
          <w:sz w:val="21"/>
        </w:rPr>
        <w:t>passage:</w:t>
      </w:r>
      <w:r>
        <w:rPr>
          <w:rFonts w:ascii="Times New Roman" w:hAnsi="Times New Roman" w:eastAsia="SimSun"/>
          <w:sz w:val="22"/>
        </w:rPr>
        <w:t xml:space="preserve"> prefixes; omitting them measurably degrades retrieval and would distort the comparison.</w:t>
      </w:r>
    </w:p>
    <w:p>
      <w:r>
        <w:rPr>
          <w:rFonts w:ascii="Times New Roman" w:hAnsi="Times New Roman" w:eastAsia="SimSun"/>
          <w:b/>
          <w:sz w:val="22"/>
        </w:rPr>
        <w:t>Table 8.</w:t>
      </w:r>
      <w:r>
        <w:rPr>
          <w:rFonts w:ascii="Times New Roman" w:hAnsi="Times New Roman" w:eastAsia="SimSun"/>
          <w:sz w:val="22"/>
        </w:rPr>
        <w:t xml:space="preserve"> Attack effect by backbone. </w:t>
      </w:r>
      <w:r>
        <w:rPr>
          <w:rFonts w:ascii="Consolas" w:hAnsi="Consolas" w:eastAsia="Consolas"/>
          <w:sz w:val="21"/>
        </w:rPr>
        <w:t>template_plus_projection</w:t>
      </w:r>
      <w:r>
        <w:rPr>
          <w:rFonts w:ascii="Times New Roman" w:hAnsi="Times New Roman" w:eastAsia="SimSun"/>
          <w:sz w:val="22"/>
        </w:rPr>
        <w:t>, $\rho = 0.5\%$, no defense.</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shd w:val="clear" w:color="auto" w:fill="DCE6F1"/>
          </w:tcPr>
          <w:p>
            <w:pPr>
              <w:spacing w:line="240" w:lineRule="auto" w:after="0"/>
            </w:pPr>
            <w:r>
              <w:rPr>
                <w:rFonts w:ascii="Times New Roman" w:hAnsi="Times New Roman" w:eastAsia="SimSun"/>
                <w:b/>
                <w:sz w:val="19"/>
              </w:rPr>
              <w:t>Retriever</w:t>
            </w:r>
          </w:p>
        </w:tc>
        <w:tc>
          <w:tcPr>
            <w:tcW w:type="dxa" w:w="1606"/>
            <w:shd w:val="clear" w:color="auto" w:fill="DCE6F1"/>
          </w:tcPr>
          <w:p>
            <w:pPr>
              <w:spacing w:line="240" w:lineRule="auto" w:after="0"/>
            </w:pPr>
            <w:r>
              <w:rPr>
                <w:rFonts w:ascii="Times New Roman" w:hAnsi="Times New Roman" w:eastAsia="SimSun"/>
                <w:b/>
                <w:sz w:val="19"/>
              </w:rPr>
              <w:t>representation</w:t>
            </w:r>
          </w:p>
        </w:tc>
        <w:tc>
          <w:tcPr>
            <w:tcW w:type="dxa" w:w="1606"/>
            <w:shd w:val="clear" w:color="auto" w:fill="DCE6F1"/>
          </w:tcPr>
          <w:p>
            <w:pPr>
              <w:spacing w:line="240" w:lineRule="auto" w:after="0"/>
            </w:pPr>
            <w:r>
              <w:rPr>
                <w:rFonts w:ascii="Times New Roman" w:hAnsi="Times New Roman" w:eastAsia="SimSun"/>
                <w:b/>
                <w:sz w:val="19"/>
              </w:rPr>
              <w:t>R1 drift</w:t>
            </w:r>
          </w:p>
        </w:tc>
        <w:tc>
          <w:tcPr>
            <w:tcW w:type="dxa" w:w="1606"/>
            <w:shd w:val="clear" w:color="auto" w:fill="DCE6F1"/>
          </w:tcPr>
          <w:p>
            <w:pPr>
              <w:spacing w:line="240" w:lineRule="auto" w:after="0"/>
            </w:pPr>
            <w:r>
              <w:rPr>
                <w:rFonts w:ascii="Times New Roman" w:hAnsi="Times New Roman" w:eastAsia="SimSun"/>
                <w:b/>
                <w:sz w:val="19"/>
              </w:rPr>
              <w:t>R2 gap</w:t>
            </w:r>
          </w:p>
        </w:tc>
        <w:tc>
          <w:tcPr>
            <w:tcW w:type="dxa" w:w="1606"/>
            <w:shd w:val="clear" w:color="auto" w:fill="DCE6F1"/>
          </w:tcPr>
          <w:p>
            <w:pPr>
              <w:spacing w:line="240" w:lineRule="auto" w:after="0"/>
            </w:pPr>
            <w:r>
              <w:rPr>
                <w:rFonts w:ascii="Consolas" w:hAnsi="Consolas" w:eastAsia="Consolas"/>
                <w:b/>
                <w:sz w:val="18"/>
              </w:rPr>
              <w:t>poison@k</w:t>
            </w:r>
          </w:p>
        </w:tc>
        <w:tc>
          <w:tcPr>
            <w:tcW w:type="dxa" w:w="1606"/>
            <w:shd w:val="clear" w:color="auto" w:fill="DCE6F1"/>
          </w:tcPr>
          <w:p>
            <w:pPr>
              <w:spacing w:line="240" w:lineRule="auto" w:after="0"/>
            </w:pPr>
            <w:r>
              <w:rPr>
                <w:rFonts w:ascii="Consolas" w:hAnsi="Consolas" w:eastAsia="Consolas"/>
                <w:b/>
                <w:sz w:val="18"/>
              </w:rPr>
              <w:t>in_pool_rate</w:t>
            </w:r>
          </w:p>
        </w:tc>
      </w:tr>
      <w:tr>
        <w:tc>
          <w:tcPr>
            <w:tcW w:type="dxa" w:w="1606"/>
          </w:tcPr>
          <w:p>
            <w:pPr>
              <w:spacing w:line="240" w:lineRule="auto" w:after="0"/>
            </w:pPr>
            <w:r>
              <w:rPr>
                <w:rFonts w:ascii="Times New Roman" w:hAnsi="Times New Roman" w:eastAsia="SimSun"/>
                <w:sz w:val="19"/>
              </w:rPr>
              <w:t>BM25</w:t>
            </w:r>
          </w:p>
        </w:tc>
        <w:tc>
          <w:tcPr>
            <w:tcW w:type="dxa" w:w="1606"/>
          </w:tcPr>
          <w:p>
            <w:pPr>
              <w:spacing w:line="240" w:lineRule="auto" w:after="0"/>
            </w:pPr>
            <w:r>
              <w:rPr>
                <w:rFonts w:ascii="Times New Roman" w:hAnsi="Times New Roman" w:eastAsia="SimSun"/>
                <w:sz w:val="19"/>
              </w:rPr>
              <w:t>lexical, unsupervised sparse</w:t>
            </w:r>
          </w:p>
        </w:tc>
        <w:tc>
          <w:tcPr>
            <w:tcW w:type="dxa" w:w="1606"/>
          </w:tcPr>
          <w:p>
            <w:pPr>
              <w:spacing w:line="240" w:lineRule="auto" w:after="0"/>
            </w:pPr>
            <w:r>
              <w:rPr>
                <w:rFonts w:ascii="Times New Roman" w:hAnsi="Times New Roman" w:eastAsia="SimSun"/>
                <w:sz w:val="19"/>
              </w:rPr>
              <w:t>0.1625</w:t>
            </w:r>
          </w:p>
        </w:tc>
        <w:tc>
          <w:tcPr>
            <w:tcW w:type="dxa" w:w="1606"/>
          </w:tcPr>
          <w:p>
            <w:pPr>
              <w:spacing w:line="240" w:lineRule="auto" w:after="0"/>
            </w:pPr>
            <w:r>
              <w:rPr>
                <w:rFonts w:ascii="Times New Roman" w:hAnsi="Times New Roman" w:eastAsia="SimSun"/>
                <w:sz w:val="19"/>
              </w:rPr>
              <w:t>0.7436</w:t>
            </w:r>
          </w:p>
        </w:tc>
        <w:tc>
          <w:tcPr>
            <w:tcW w:type="dxa" w:w="1606"/>
          </w:tcPr>
          <w:p>
            <w:pPr>
              <w:spacing w:line="240" w:lineRule="auto" w:after="0"/>
            </w:pPr>
            <w:r>
              <w:rPr>
                <w:rFonts w:ascii="Times New Roman" w:hAnsi="Times New Roman" w:eastAsia="SimSun"/>
                <w:sz w:val="19"/>
              </w:rPr>
              <w:t>0.750</w:t>
            </w:r>
          </w:p>
        </w:tc>
        <w:tc>
          <w:tcPr>
            <w:tcW w:type="dxa" w:w="1606"/>
          </w:tcPr>
          <w:p>
            <w:pPr>
              <w:spacing w:line="240" w:lineRule="auto" w:after="0"/>
            </w:pPr>
            <w:r>
              <w:rPr>
                <w:rFonts w:ascii="Times New Roman" w:hAnsi="Times New Roman" w:eastAsia="SimSun"/>
                <w:sz w:val="19"/>
              </w:rPr>
              <w:t>0.0125</w:t>
            </w:r>
          </w:p>
        </w:tc>
      </w:tr>
      <w:tr>
        <w:tc>
          <w:tcPr>
            <w:tcW w:type="dxa" w:w="1606"/>
          </w:tcPr>
          <w:p>
            <w:pPr>
              <w:spacing w:line="240" w:lineRule="auto" w:after="0"/>
            </w:pPr>
            <w:r>
              <w:rPr>
                <w:rFonts w:ascii="Times New Roman" w:hAnsi="Times New Roman" w:eastAsia="SimSun"/>
                <w:sz w:val="19"/>
              </w:rPr>
              <w:t>dense (feature hashing)</w:t>
            </w:r>
          </w:p>
        </w:tc>
        <w:tc>
          <w:tcPr>
            <w:tcW w:type="dxa" w:w="1606"/>
          </w:tcPr>
          <w:p>
            <w:pPr>
              <w:spacing w:line="240" w:lineRule="auto" w:after="0"/>
            </w:pPr>
            <w:r>
              <w:rPr>
                <w:rFonts w:ascii="Times New Roman" w:hAnsi="Times New Roman" w:eastAsia="SimSun"/>
                <w:sz w:val="19"/>
              </w:rPr>
              <w:t>hashed, not semantic</w:t>
            </w:r>
          </w:p>
        </w:tc>
        <w:tc>
          <w:tcPr>
            <w:tcW w:type="dxa" w:w="1606"/>
          </w:tcPr>
          <w:p>
            <w:pPr>
              <w:spacing w:line="240" w:lineRule="auto" w:after="0"/>
            </w:pPr>
            <w:r>
              <w:rPr>
                <w:rFonts w:ascii="Times New Roman" w:hAnsi="Times New Roman" w:eastAsia="SimSun"/>
                <w:sz w:val="19"/>
              </w:rPr>
              <w:t>0.1625</w:t>
            </w:r>
          </w:p>
        </w:tc>
        <w:tc>
          <w:tcPr>
            <w:tcW w:type="dxa" w:w="1606"/>
          </w:tcPr>
          <w:p>
            <w:pPr>
              <w:spacing w:line="240" w:lineRule="auto" w:after="0"/>
            </w:pPr>
            <w:r>
              <w:rPr>
                <w:rFonts w:ascii="Times New Roman" w:hAnsi="Times New Roman" w:eastAsia="SimSun"/>
                <w:sz w:val="19"/>
              </w:rPr>
              <w:t>1.0000</w:t>
            </w:r>
          </w:p>
        </w:tc>
        <w:tc>
          <w:tcPr>
            <w:tcW w:type="dxa" w:w="1606"/>
          </w:tcPr>
          <w:p>
            <w:pPr>
              <w:spacing w:line="240" w:lineRule="auto" w:after="0"/>
            </w:pPr>
            <w:r>
              <w:rPr>
                <w:rFonts w:ascii="Times New Roman" w:hAnsi="Times New Roman" w:eastAsia="SimSun"/>
                <w:sz w:val="19"/>
              </w:rPr>
              <w:t>1.000</w:t>
            </w:r>
          </w:p>
        </w:tc>
        <w:tc>
          <w:tcPr>
            <w:tcW w:type="dxa" w:w="1606"/>
          </w:tcPr>
          <w:p>
            <w:pPr>
              <w:spacing w:line="240" w:lineRule="auto" w:after="0"/>
            </w:pPr>
            <w:r>
              <w:rPr>
                <w:rFonts w:ascii="Times New Roman" w:hAnsi="Times New Roman" w:eastAsia="SimSun"/>
                <w:sz w:val="19"/>
              </w:rPr>
              <w:t>0.0000</w:t>
            </w:r>
          </w:p>
        </w:tc>
      </w:tr>
      <w:tr>
        <w:tc>
          <w:tcPr>
            <w:tcW w:type="dxa" w:w="1606"/>
          </w:tcPr>
          <w:p>
            <w:pPr>
              <w:spacing w:line="240" w:lineRule="auto" w:after="0"/>
            </w:pPr>
            <w:r>
              <w:rPr>
                <w:rFonts w:ascii="Times New Roman" w:hAnsi="Times New Roman" w:eastAsia="SimSun"/>
                <w:b/>
                <w:sz w:val="19"/>
              </w:rPr>
              <w:t>SPLADE</w:t>
            </w:r>
          </w:p>
        </w:tc>
        <w:tc>
          <w:tcPr>
            <w:tcW w:type="dxa" w:w="1606"/>
          </w:tcPr>
          <w:p>
            <w:pPr>
              <w:spacing w:line="240" w:lineRule="auto" w:after="0"/>
            </w:pPr>
            <w:r>
              <w:rPr>
                <w:rFonts w:ascii="Times New Roman" w:hAnsi="Times New Roman" w:eastAsia="SimSun"/>
                <w:b/>
                <w:sz w:val="19"/>
              </w:rPr>
              <w:t>learned sparse</w:t>
            </w:r>
          </w:p>
        </w:tc>
        <w:tc>
          <w:tcPr>
            <w:tcW w:type="dxa" w:w="1606"/>
          </w:tcPr>
          <w:p>
            <w:pPr>
              <w:spacing w:line="240" w:lineRule="auto" w:after="0"/>
            </w:pPr>
            <w:r>
              <w:rPr>
                <w:rFonts w:ascii="Times New Roman" w:hAnsi="Times New Roman" w:eastAsia="SimSun"/>
                <w:sz w:val="19"/>
              </w:rPr>
              <w:t>0.2687</w:t>
            </w:r>
          </w:p>
        </w:tc>
        <w:tc>
          <w:tcPr>
            <w:tcW w:type="dxa" w:w="1606"/>
          </w:tcPr>
          <w:p>
            <w:pPr>
              <w:spacing w:line="240" w:lineRule="auto" w:after="0"/>
            </w:pPr>
            <w:r>
              <w:rPr>
                <w:rFonts w:ascii="Times New Roman" w:hAnsi="Times New Roman" w:eastAsia="SimSun"/>
                <w:sz w:val="19"/>
              </w:rPr>
              <w:t>1.0000</w:t>
            </w:r>
          </w:p>
        </w:tc>
        <w:tc>
          <w:tcPr>
            <w:tcW w:type="dxa" w:w="1606"/>
          </w:tcPr>
          <w:p>
            <w:pPr>
              <w:spacing w:line="240" w:lineRule="auto" w:after="0"/>
            </w:pPr>
            <w:r>
              <w:rPr>
                <w:rFonts w:ascii="Times New Roman" w:hAnsi="Times New Roman" w:eastAsia="SimSun"/>
                <w:sz w:val="19"/>
              </w:rPr>
              <w:t>0.750</w:t>
            </w:r>
          </w:p>
        </w:tc>
        <w:tc>
          <w:tcPr>
            <w:tcW w:type="dxa" w:w="1606"/>
          </w:tcPr>
          <w:p>
            <w:pPr>
              <w:spacing w:line="240" w:lineRule="auto" w:after="0"/>
            </w:pPr>
            <w:r>
              <w:rPr>
                <w:rFonts w:ascii="Times New Roman" w:hAnsi="Times New Roman" w:eastAsia="SimSun"/>
                <w:sz w:val="19"/>
              </w:rPr>
              <w:t>0.0000</w:t>
            </w:r>
          </w:p>
        </w:tc>
      </w:tr>
      <w:tr>
        <w:tc>
          <w:tcPr>
            <w:tcW w:type="dxa" w:w="1606"/>
          </w:tcPr>
          <w:p>
            <w:pPr>
              <w:spacing w:line="240" w:lineRule="auto" w:after="0"/>
            </w:pPr>
            <w:r>
              <w:rPr>
                <w:rFonts w:ascii="Times New Roman" w:hAnsi="Times New Roman" w:eastAsia="SimSun"/>
                <w:sz w:val="19"/>
              </w:rPr>
              <w:t>GTE-base</w:t>
            </w:r>
          </w:p>
        </w:tc>
        <w:tc>
          <w:tcPr>
            <w:tcW w:type="dxa" w:w="1606"/>
          </w:tcPr>
          <w:p>
            <w:pPr>
              <w:spacing w:line="240" w:lineRule="auto" w:after="0"/>
            </w:pPr>
            <w:r>
              <w:rPr>
                <w:rFonts w:ascii="Times New Roman" w:hAnsi="Times New Roman" w:eastAsia="SimSun"/>
                <w:sz w:val="19"/>
              </w:rPr>
              <w:t>dense semantic</w:t>
            </w:r>
          </w:p>
        </w:tc>
        <w:tc>
          <w:tcPr>
            <w:tcW w:type="dxa" w:w="1606"/>
          </w:tcPr>
          <w:p>
            <w:pPr>
              <w:spacing w:line="240" w:lineRule="auto" w:after="0"/>
            </w:pPr>
            <w:r>
              <w:rPr>
                <w:rFonts w:ascii="Times New Roman" w:hAnsi="Times New Roman" w:eastAsia="SimSun"/>
                <w:sz w:val="19"/>
              </w:rPr>
              <w:t>0.4688</w:t>
            </w:r>
          </w:p>
        </w:tc>
        <w:tc>
          <w:tcPr>
            <w:tcW w:type="dxa" w:w="1606"/>
          </w:tcPr>
          <w:p>
            <w:pPr>
              <w:spacing w:line="240" w:lineRule="auto" w:after="0"/>
            </w:pPr>
            <w:r>
              <w:rPr>
                <w:rFonts w:ascii="Times New Roman" w:hAnsi="Times New Roman" w:eastAsia="SimSun"/>
                <w:sz w:val="19"/>
              </w:rPr>
              <w:t>1.0000</w:t>
            </w:r>
          </w:p>
        </w:tc>
        <w:tc>
          <w:tcPr>
            <w:tcW w:type="dxa" w:w="1606"/>
          </w:tcPr>
          <w:p>
            <w:pPr>
              <w:spacing w:line="240" w:lineRule="auto" w:after="0"/>
            </w:pPr>
            <w:r>
              <w:rPr>
                <w:rFonts w:ascii="Times New Roman" w:hAnsi="Times New Roman" w:eastAsia="SimSun"/>
                <w:sz w:val="19"/>
              </w:rPr>
              <w:t>1.000</w:t>
            </w:r>
          </w:p>
        </w:tc>
        <w:tc>
          <w:tcPr>
            <w:tcW w:type="dxa" w:w="1606"/>
          </w:tcPr>
          <w:p>
            <w:pPr>
              <w:spacing w:line="240" w:lineRule="auto" w:after="0"/>
            </w:pPr>
            <w:r>
              <w:rPr>
                <w:rFonts w:ascii="Times New Roman" w:hAnsi="Times New Roman" w:eastAsia="SimSun"/>
                <w:sz w:val="19"/>
              </w:rPr>
              <w:t>0.0000</w:t>
            </w:r>
          </w:p>
        </w:tc>
      </w:tr>
      <w:tr>
        <w:tc>
          <w:tcPr>
            <w:tcW w:type="dxa" w:w="1606"/>
          </w:tcPr>
          <w:p>
            <w:pPr>
              <w:spacing w:line="240" w:lineRule="auto" w:after="0"/>
            </w:pPr>
            <w:r>
              <w:rPr>
                <w:rFonts w:ascii="Times New Roman" w:hAnsi="Times New Roman" w:eastAsia="SimSun"/>
                <w:sz w:val="19"/>
              </w:rPr>
              <w:t>Contriever</w:t>
            </w:r>
          </w:p>
        </w:tc>
        <w:tc>
          <w:tcPr>
            <w:tcW w:type="dxa" w:w="1606"/>
          </w:tcPr>
          <w:p>
            <w:pPr>
              <w:spacing w:line="240" w:lineRule="auto" w:after="0"/>
            </w:pPr>
            <w:r>
              <w:rPr>
                <w:rFonts w:ascii="Times New Roman" w:hAnsi="Times New Roman" w:eastAsia="SimSun"/>
                <w:sz w:val="19"/>
              </w:rPr>
              <w:t>dense semantic</w:t>
            </w:r>
          </w:p>
        </w:tc>
        <w:tc>
          <w:tcPr>
            <w:tcW w:type="dxa" w:w="1606"/>
          </w:tcPr>
          <w:p>
            <w:pPr>
              <w:spacing w:line="240" w:lineRule="auto" w:after="0"/>
            </w:pPr>
            <w:r>
              <w:rPr>
                <w:rFonts w:ascii="Times New Roman" w:hAnsi="Times New Roman" w:eastAsia="SimSun"/>
                <w:sz w:val="19"/>
              </w:rPr>
              <w:t>0.3687</w:t>
            </w:r>
          </w:p>
        </w:tc>
        <w:tc>
          <w:tcPr>
            <w:tcW w:type="dxa" w:w="1606"/>
          </w:tcPr>
          <w:p>
            <w:pPr>
              <w:spacing w:line="240" w:lineRule="auto" w:after="0"/>
            </w:pPr>
            <w:r>
              <w:rPr>
                <w:rFonts w:ascii="Times New Roman" w:hAnsi="Times New Roman" w:eastAsia="SimSun"/>
                <w:sz w:val="19"/>
              </w:rPr>
              <w:t>1.0000</w:t>
            </w:r>
          </w:p>
        </w:tc>
        <w:tc>
          <w:tcPr>
            <w:tcW w:type="dxa" w:w="1606"/>
          </w:tcPr>
          <w:p>
            <w:pPr>
              <w:spacing w:line="240" w:lineRule="auto" w:after="0"/>
            </w:pPr>
            <w:r>
              <w:rPr>
                <w:rFonts w:ascii="Times New Roman" w:hAnsi="Times New Roman" w:eastAsia="SimSun"/>
                <w:sz w:val="19"/>
              </w:rPr>
              <w:t>1.000</w:t>
            </w:r>
          </w:p>
        </w:tc>
        <w:tc>
          <w:tcPr>
            <w:tcW w:type="dxa" w:w="1606"/>
          </w:tcPr>
          <w:p>
            <w:pPr>
              <w:spacing w:line="240" w:lineRule="auto" w:after="0"/>
            </w:pPr>
            <w:r>
              <w:rPr>
                <w:rFonts w:ascii="Times New Roman" w:hAnsi="Times New Roman" w:eastAsia="SimSun"/>
                <w:sz w:val="19"/>
              </w:rPr>
              <w:t>0.0000</w:t>
            </w:r>
          </w:p>
        </w:tc>
      </w:tr>
      <w:tr>
        <w:tc>
          <w:tcPr>
            <w:tcW w:type="dxa" w:w="1606"/>
          </w:tcPr>
          <w:p>
            <w:pPr>
              <w:spacing w:line="240" w:lineRule="auto" w:after="0"/>
            </w:pPr>
            <w:r>
              <w:rPr>
                <w:rFonts w:ascii="Times New Roman" w:hAnsi="Times New Roman" w:eastAsia="SimSun"/>
                <w:sz w:val="19"/>
              </w:rPr>
              <w:t>E5-base-v2</w:t>
            </w:r>
          </w:p>
        </w:tc>
        <w:tc>
          <w:tcPr>
            <w:tcW w:type="dxa" w:w="1606"/>
          </w:tcPr>
          <w:p>
            <w:pPr>
              <w:spacing w:line="240" w:lineRule="auto" w:after="0"/>
            </w:pPr>
            <w:r>
              <w:rPr>
                <w:rFonts w:ascii="Times New Roman" w:hAnsi="Times New Roman" w:eastAsia="SimSun"/>
                <w:sz w:val="19"/>
              </w:rPr>
              <w:t>dense semantic</w:t>
            </w:r>
          </w:p>
        </w:tc>
        <w:tc>
          <w:tcPr>
            <w:tcW w:type="dxa" w:w="1606"/>
          </w:tcPr>
          <w:p>
            <w:pPr>
              <w:spacing w:line="240" w:lineRule="auto" w:after="0"/>
            </w:pPr>
            <w:r>
              <w:rPr>
                <w:rFonts w:ascii="Times New Roman" w:hAnsi="Times New Roman" w:eastAsia="SimSun"/>
                <w:sz w:val="19"/>
              </w:rPr>
              <w:t>0.4000</w:t>
            </w:r>
          </w:p>
        </w:tc>
        <w:tc>
          <w:tcPr>
            <w:tcW w:type="dxa" w:w="1606"/>
          </w:tcPr>
          <w:p>
            <w:pPr>
              <w:spacing w:line="240" w:lineRule="auto" w:after="0"/>
            </w:pPr>
            <w:r>
              <w:rPr>
                <w:rFonts w:ascii="Times New Roman" w:hAnsi="Times New Roman" w:eastAsia="SimSun"/>
                <w:sz w:val="19"/>
              </w:rPr>
              <w:t>1.0000</w:t>
            </w:r>
          </w:p>
        </w:tc>
        <w:tc>
          <w:tcPr>
            <w:tcW w:type="dxa" w:w="1606"/>
          </w:tcPr>
          <w:p>
            <w:pPr>
              <w:spacing w:line="240" w:lineRule="auto" w:after="0"/>
            </w:pPr>
            <w:r>
              <w:rPr>
                <w:rFonts w:ascii="Times New Roman" w:hAnsi="Times New Roman" w:eastAsia="SimSun"/>
                <w:sz w:val="19"/>
              </w:rPr>
              <w:t>1.000</w:t>
            </w:r>
          </w:p>
        </w:tc>
        <w:tc>
          <w:tcPr>
            <w:tcW w:type="dxa" w:w="1606"/>
          </w:tcPr>
          <w:p>
            <w:pPr>
              <w:spacing w:line="240" w:lineRule="auto" w:after="0"/>
            </w:pPr>
            <w:r>
              <w:rPr>
                <w:rFonts w:ascii="Times New Roman" w:hAnsi="Times New Roman" w:eastAsia="SimSun"/>
                <w:sz w:val="19"/>
              </w:rPr>
              <w:t>0.0000</w:t>
            </w:r>
          </w:p>
        </w:tc>
      </w:tr>
    </w:tbl>
    <w:p/>
    <w:p>
      <w:r>
        <w:rPr>
          <w:rFonts w:ascii="Times New Roman" w:hAnsi="Times New Roman" w:eastAsia="SimSun"/>
          <w:sz w:val="22"/>
        </w:rPr>
        <w:t xml:space="preserve">Every retriever is attacked, and the R2 gap saturates at its maximum for all but BM25. The R1 drift of the dense encoders (0.37–0.47) is </w:t>
      </w:r>
      <w:r>
        <w:rPr>
          <w:rFonts w:ascii="Times New Roman" w:hAnsi="Times New Roman" w:eastAsia="SimSun"/>
          <w:b/>
          <w:sz w:val="22"/>
        </w:rPr>
        <w:t>2.3x–2.9x</w:t>
      </w:r>
      <w:r>
        <w:rPr>
          <w:rFonts w:ascii="Times New Roman" w:hAnsi="Times New Roman" w:eastAsia="SimSun"/>
          <w:sz w:val="22"/>
        </w:rPr>
        <w:t xml:space="preserve"> that of BM25 (0.16) — the projection attack perturbs group composition </w:t>
      </w:r>
      <w:r>
        <w:rPr>
          <w:rFonts w:ascii="Times New Roman" w:hAnsi="Times New Roman" w:eastAsia="SimSun"/>
          <w:i/>
          <w:sz w:val="22"/>
        </w:rPr>
        <w:t>more</w:t>
      </w:r>
      <w:r>
        <w:rPr>
          <w:rFonts w:ascii="Times New Roman" w:hAnsi="Times New Roman" w:eastAsia="SimSun"/>
          <w:sz w:val="22"/>
        </w:rPr>
        <w:t xml:space="preserve"> in a continuous semantic space, which is the opposite of what we expected when we added this experiment.</w:t>
      </w:r>
    </w:p>
    <w:p>
      <w:r>
        <w:rPr>
          <w:rFonts w:ascii="Times New Roman" w:hAnsi="Times New Roman" w:eastAsia="SimSun"/>
          <w:b/>
          <w:sz w:val="22"/>
        </w:rPr>
        <w:t>Table 9.</w:t>
      </w:r>
      <w:r>
        <w:rPr>
          <w:rFonts w:ascii="Times New Roman" w:hAnsi="Times New Roman" w:eastAsia="SimSun"/>
          <w:sz w:val="22"/>
        </w:rPr>
        <w:t xml:space="preserve"> R1-only constraint inertness. </w:t>
      </w:r>
      <w:r>
        <w:rPr>
          <w:rFonts w:ascii="Consolas" w:hAnsi="Consolas" w:eastAsia="Consolas"/>
          <w:sz w:val="21"/>
        </w:rPr>
        <w:t>template_plus_projection</w:t>
      </w:r>
      <w:r>
        <w:rPr>
          <w:rFonts w:ascii="Times New Roman" w:hAnsi="Times New Roman" w:eastAsia="SimSun"/>
          <w:sz w:val="22"/>
        </w:rPr>
        <w:t>, $\rho = 0.5\%$, Δ = constrained minus no defense.</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shd w:val="clear" w:color="auto" w:fill="DCE6F1"/>
          </w:tcPr>
          <w:p>
            <w:pPr>
              <w:spacing w:line="240" w:lineRule="auto" w:after="0"/>
            </w:pPr>
            <w:r>
              <w:rPr>
                <w:rFonts w:ascii="Times New Roman" w:hAnsi="Times New Roman" w:eastAsia="SimSun"/>
                <w:b/>
                <w:sz w:val="19"/>
              </w:rPr>
              <w:t>Retriever</w:t>
            </w:r>
          </w:p>
        </w:tc>
        <w:tc>
          <w:tcPr>
            <w:tcW w:type="dxa" w:w="1928"/>
            <w:shd w:val="clear" w:color="auto" w:fill="DCE6F1"/>
          </w:tcPr>
          <w:p>
            <w:pPr>
              <w:spacing w:line="240" w:lineRule="auto" w:after="0"/>
            </w:pPr>
            <w:r>
              <w:rPr>
                <w:rFonts w:ascii="Consolas" w:hAnsi="Consolas" w:eastAsia="Consolas"/>
                <w:b/>
                <w:sz w:val="18"/>
              </w:rPr>
              <w:t>repr_group</w:t>
            </w:r>
            <w:r>
              <w:rPr>
                <w:rFonts w:ascii="Times New Roman" w:hAnsi="Times New Roman" w:eastAsia="SimSun"/>
                <w:b/>
                <w:sz w:val="19"/>
              </w:rPr>
              <w:t xml:space="preserve"> ε=0</w:t>
            </w:r>
          </w:p>
        </w:tc>
        <w:tc>
          <w:tcPr>
            <w:tcW w:type="dxa" w:w="1928"/>
            <w:shd w:val="clear" w:color="auto" w:fill="DCE6F1"/>
          </w:tcPr>
          <w:p>
            <w:pPr>
              <w:spacing w:line="240" w:lineRule="auto" w:after="0"/>
            </w:pPr>
            <w:r>
              <w:rPr>
                <w:rFonts w:ascii="Times New Roman" w:hAnsi="Times New Roman" w:eastAsia="SimSun"/>
                <w:b/>
                <w:sz w:val="19"/>
              </w:rPr>
              <w:t>ε=1.0</w:t>
            </w:r>
          </w:p>
        </w:tc>
        <w:tc>
          <w:tcPr>
            <w:tcW w:type="dxa" w:w="1928"/>
            <w:shd w:val="clear" w:color="auto" w:fill="DCE6F1"/>
          </w:tcPr>
          <w:p>
            <w:pPr>
              <w:spacing w:line="240" w:lineRule="auto" w:after="0"/>
            </w:pPr>
            <w:r>
              <w:rPr>
                <w:rFonts w:ascii="Consolas" w:hAnsi="Consolas" w:eastAsia="Consolas"/>
                <w:b/>
                <w:sz w:val="18"/>
              </w:rPr>
              <w:t>repr_both</w:t>
            </w:r>
            <w:r>
              <w:rPr>
                <w:rFonts w:ascii="Times New Roman" w:hAnsi="Times New Roman" w:eastAsia="SimSun"/>
                <w:b/>
                <w:sz w:val="19"/>
              </w:rPr>
              <w:t xml:space="preserve"> ε=0</w:t>
            </w:r>
          </w:p>
        </w:tc>
        <w:tc>
          <w:tcPr>
            <w:tcW w:type="dxa" w:w="1928"/>
            <w:shd w:val="clear" w:color="auto" w:fill="DCE6F1"/>
          </w:tcPr>
          <w:p>
            <w:pPr>
              <w:spacing w:line="240" w:lineRule="auto" w:after="0"/>
            </w:pPr>
            <w:r>
              <w:rPr>
                <w:rFonts w:ascii="Times New Roman" w:hAnsi="Times New Roman" w:eastAsia="SimSun"/>
                <w:b/>
                <w:sz w:val="19"/>
              </w:rPr>
              <w:t>Δ</w:t>
            </w:r>
          </w:p>
        </w:tc>
      </w:tr>
      <w:tr>
        <w:tc>
          <w:tcPr>
            <w:tcW w:type="dxa" w:w="1928"/>
          </w:tcPr>
          <w:p>
            <w:pPr>
              <w:spacing w:line="240" w:lineRule="auto" w:after="0"/>
            </w:pPr>
            <w:r>
              <w:rPr>
                <w:rFonts w:ascii="Times New Roman" w:hAnsi="Times New Roman" w:eastAsia="SimSun"/>
                <w:sz w:val="19"/>
              </w:rPr>
              <w:t>BM25</w:t>
            </w:r>
          </w:p>
        </w:tc>
        <w:tc>
          <w:tcPr>
            <w:tcW w:type="dxa" w:w="1928"/>
          </w:tcPr>
          <w:p>
            <w:pPr>
              <w:spacing w:line="240" w:lineRule="auto" w:after="0"/>
            </w:pPr>
            <w:r>
              <w:rPr>
                <w:rFonts w:ascii="Times New Roman" w:hAnsi="Times New Roman" w:eastAsia="SimSun"/>
                <w:sz w:val="19"/>
              </w:rPr>
              <w:t>0.750</w:t>
            </w:r>
          </w:p>
        </w:tc>
        <w:tc>
          <w:tcPr>
            <w:tcW w:type="dxa" w:w="1928"/>
          </w:tcPr>
          <w:p>
            <w:pPr>
              <w:spacing w:line="240" w:lineRule="auto" w:after="0"/>
            </w:pPr>
            <w:r>
              <w:rPr>
                <w:rFonts w:ascii="Times New Roman" w:hAnsi="Times New Roman" w:eastAsia="SimSun"/>
                <w:sz w:val="19"/>
              </w:rPr>
              <w:t>0.750</w:t>
            </w:r>
          </w:p>
        </w:tc>
        <w:tc>
          <w:tcPr>
            <w:tcW w:type="dxa" w:w="1928"/>
          </w:tcPr>
          <w:p>
            <w:pPr>
              <w:spacing w:line="240" w:lineRule="auto" w:after="0"/>
            </w:pPr>
            <w:r>
              <w:rPr>
                <w:rFonts w:ascii="Times New Roman" w:hAnsi="Times New Roman" w:eastAsia="SimSun"/>
                <w:sz w:val="19"/>
              </w:rPr>
              <w:t>0.750</w:t>
            </w:r>
          </w:p>
        </w:tc>
        <w:tc>
          <w:tcPr>
            <w:tcW w:type="dxa" w:w="1928"/>
          </w:tcPr>
          <w:p>
            <w:pPr>
              <w:spacing w:line="240" w:lineRule="auto" w:after="0"/>
            </w:pPr>
            <w:r>
              <w:rPr>
                <w:rFonts w:ascii="Times New Roman" w:hAnsi="Times New Roman" w:eastAsia="SimSun"/>
                <w:b/>
                <w:sz w:val="19"/>
              </w:rPr>
              <w:t>0.000</w:t>
            </w:r>
          </w:p>
        </w:tc>
      </w:tr>
      <w:tr>
        <w:tc>
          <w:tcPr>
            <w:tcW w:type="dxa" w:w="1928"/>
          </w:tcPr>
          <w:p>
            <w:pPr>
              <w:spacing w:line="240" w:lineRule="auto" w:after="0"/>
            </w:pPr>
            <w:r>
              <w:rPr>
                <w:rFonts w:ascii="Times New Roman" w:hAnsi="Times New Roman" w:eastAsia="SimSun"/>
                <w:sz w:val="19"/>
              </w:rPr>
              <w:t>dense (hash)</w:t>
            </w:r>
          </w:p>
        </w:tc>
        <w:tc>
          <w:tcPr>
            <w:tcW w:type="dxa" w:w="1928"/>
          </w:tcPr>
          <w:p>
            <w:pPr>
              <w:spacing w:line="240" w:lineRule="auto" w:after="0"/>
            </w:pPr>
            <w:r>
              <w:rPr>
                <w:rFonts w:ascii="Times New Roman" w:hAnsi="Times New Roman" w:eastAsia="SimSun"/>
                <w:sz w:val="19"/>
              </w:rPr>
              <w:t>1.000</w:t>
            </w:r>
          </w:p>
        </w:tc>
        <w:tc>
          <w:tcPr>
            <w:tcW w:type="dxa" w:w="1928"/>
          </w:tcPr>
          <w:p>
            <w:pPr>
              <w:spacing w:line="240" w:lineRule="auto" w:after="0"/>
            </w:pPr>
            <w:r>
              <w:rPr>
                <w:rFonts w:ascii="Times New Roman" w:hAnsi="Times New Roman" w:eastAsia="SimSun"/>
                <w:sz w:val="19"/>
              </w:rPr>
              <w:t>1.000</w:t>
            </w:r>
          </w:p>
        </w:tc>
        <w:tc>
          <w:tcPr>
            <w:tcW w:type="dxa" w:w="1928"/>
          </w:tcPr>
          <w:p>
            <w:pPr>
              <w:spacing w:line="240" w:lineRule="auto" w:after="0"/>
            </w:pPr>
            <w:r>
              <w:rPr>
                <w:rFonts w:ascii="Times New Roman" w:hAnsi="Times New Roman" w:eastAsia="SimSun"/>
                <w:sz w:val="19"/>
              </w:rPr>
              <w:t>1.000</w:t>
            </w:r>
          </w:p>
        </w:tc>
        <w:tc>
          <w:tcPr>
            <w:tcW w:type="dxa" w:w="1928"/>
          </w:tcPr>
          <w:p>
            <w:pPr>
              <w:spacing w:line="240" w:lineRule="auto" w:after="0"/>
            </w:pPr>
            <w:r>
              <w:rPr>
                <w:rFonts w:ascii="Times New Roman" w:hAnsi="Times New Roman" w:eastAsia="SimSun"/>
                <w:b/>
                <w:sz w:val="19"/>
              </w:rPr>
              <w:t>0.000</w:t>
            </w:r>
          </w:p>
        </w:tc>
      </w:tr>
      <w:tr>
        <w:tc>
          <w:tcPr>
            <w:tcW w:type="dxa" w:w="1928"/>
          </w:tcPr>
          <w:p>
            <w:pPr>
              <w:spacing w:line="240" w:lineRule="auto" w:after="0"/>
            </w:pPr>
            <w:r>
              <w:rPr>
                <w:rFonts w:ascii="Times New Roman" w:hAnsi="Times New Roman" w:eastAsia="SimSun"/>
                <w:sz w:val="19"/>
              </w:rPr>
              <w:t>SPLADE</w:t>
            </w:r>
          </w:p>
        </w:tc>
        <w:tc>
          <w:tcPr>
            <w:tcW w:type="dxa" w:w="1928"/>
          </w:tcPr>
          <w:p>
            <w:pPr>
              <w:spacing w:line="240" w:lineRule="auto" w:after="0"/>
            </w:pPr>
            <w:r>
              <w:rPr>
                <w:rFonts w:ascii="Times New Roman" w:hAnsi="Times New Roman" w:eastAsia="SimSun"/>
                <w:sz w:val="19"/>
              </w:rPr>
              <w:t>0.750</w:t>
            </w:r>
          </w:p>
        </w:tc>
        <w:tc>
          <w:tcPr>
            <w:tcW w:type="dxa" w:w="1928"/>
          </w:tcPr>
          <w:p>
            <w:pPr>
              <w:spacing w:line="240" w:lineRule="auto" w:after="0"/>
            </w:pPr>
            <w:r>
              <w:rPr>
                <w:rFonts w:ascii="Times New Roman" w:hAnsi="Times New Roman" w:eastAsia="SimSun"/>
                <w:sz w:val="19"/>
              </w:rPr>
              <w:t>0.750</w:t>
            </w:r>
          </w:p>
        </w:tc>
        <w:tc>
          <w:tcPr>
            <w:tcW w:type="dxa" w:w="1928"/>
          </w:tcPr>
          <w:p>
            <w:pPr>
              <w:spacing w:line="240" w:lineRule="auto" w:after="0"/>
            </w:pPr>
            <w:r>
              <w:rPr>
                <w:rFonts w:ascii="Times New Roman" w:hAnsi="Times New Roman" w:eastAsia="SimSun"/>
                <w:sz w:val="19"/>
              </w:rPr>
              <w:t>0.750</w:t>
            </w:r>
          </w:p>
        </w:tc>
        <w:tc>
          <w:tcPr>
            <w:tcW w:type="dxa" w:w="1928"/>
          </w:tcPr>
          <w:p>
            <w:pPr>
              <w:spacing w:line="240" w:lineRule="auto" w:after="0"/>
            </w:pPr>
            <w:r>
              <w:rPr>
                <w:rFonts w:ascii="Times New Roman" w:hAnsi="Times New Roman" w:eastAsia="SimSun"/>
                <w:b/>
                <w:sz w:val="19"/>
              </w:rPr>
              <w:t>0.000</w:t>
            </w:r>
          </w:p>
        </w:tc>
      </w:tr>
      <w:tr>
        <w:tc>
          <w:tcPr>
            <w:tcW w:type="dxa" w:w="1928"/>
          </w:tcPr>
          <w:p>
            <w:pPr>
              <w:spacing w:line="240" w:lineRule="auto" w:after="0"/>
            </w:pPr>
            <w:r>
              <w:rPr>
                <w:rFonts w:ascii="Times New Roman" w:hAnsi="Times New Roman" w:eastAsia="SimSun"/>
                <w:sz w:val="19"/>
              </w:rPr>
              <w:t>GTE-base</w:t>
            </w:r>
          </w:p>
        </w:tc>
        <w:tc>
          <w:tcPr>
            <w:tcW w:type="dxa" w:w="1928"/>
          </w:tcPr>
          <w:p>
            <w:pPr>
              <w:spacing w:line="240" w:lineRule="auto" w:after="0"/>
            </w:pPr>
            <w:r>
              <w:rPr>
                <w:rFonts w:ascii="Times New Roman" w:hAnsi="Times New Roman" w:eastAsia="SimSun"/>
                <w:sz w:val="19"/>
              </w:rPr>
              <w:t>1.000</w:t>
            </w:r>
          </w:p>
        </w:tc>
        <w:tc>
          <w:tcPr>
            <w:tcW w:type="dxa" w:w="1928"/>
          </w:tcPr>
          <w:p>
            <w:pPr>
              <w:spacing w:line="240" w:lineRule="auto" w:after="0"/>
            </w:pPr>
            <w:r>
              <w:rPr>
                <w:rFonts w:ascii="Times New Roman" w:hAnsi="Times New Roman" w:eastAsia="SimSun"/>
                <w:sz w:val="19"/>
              </w:rPr>
              <w:t>1.000</w:t>
            </w:r>
          </w:p>
        </w:tc>
        <w:tc>
          <w:tcPr>
            <w:tcW w:type="dxa" w:w="1928"/>
          </w:tcPr>
          <w:p>
            <w:pPr>
              <w:spacing w:line="240" w:lineRule="auto" w:after="0"/>
            </w:pPr>
            <w:r>
              <w:rPr>
                <w:rFonts w:ascii="Times New Roman" w:hAnsi="Times New Roman" w:eastAsia="SimSun"/>
                <w:sz w:val="19"/>
              </w:rPr>
              <w:t>1.000</w:t>
            </w:r>
          </w:p>
        </w:tc>
        <w:tc>
          <w:tcPr>
            <w:tcW w:type="dxa" w:w="1928"/>
          </w:tcPr>
          <w:p>
            <w:pPr>
              <w:spacing w:line="240" w:lineRule="auto" w:after="0"/>
            </w:pPr>
            <w:r>
              <w:rPr>
                <w:rFonts w:ascii="Times New Roman" w:hAnsi="Times New Roman" w:eastAsia="SimSun"/>
                <w:b/>
                <w:sz w:val="19"/>
              </w:rPr>
              <w:t>0.000</w:t>
            </w:r>
          </w:p>
        </w:tc>
      </w:tr>
      <w:tr>
        <w:tc>
          <w:tcPr>
            <w:tcW w:type="dxa" w:w="1928"/>
          </w:tcPr>
          <w:p>
            <w:pPr>
              <w:spacing w:line="240" w:lineRule="auto" w:after="0"/>
            </w:pPr>
            <w:r>
              <w:rPr>
                <w:rFonts w:ascii="Times New Roman" w:hAnsi="Times New Roman" w:eastAsia="SimSun"/>
                <w:sz w:val="19"/>
              </w:rPr>
              <w:t>Contriever</w:t>
            </w:r>
          </w:p>
        </w:tc>
        <w:tc>
          <w:tcPr>
            <w:tcW w:type="dxa" w:w="1928"/>
          </w:tcPr>
          <w:p>
            <w:pPr>
              <w:spacing w:line="240" w:lineRule="auto" w:after="0"/>
            </w:pPr>
            <w:r>
              <w:rPr>
                <w:rFonts w:ascii="Times New Roman" w:hAnsi="Times New Roman" w:eastAsia="SimSun"/>
                <w:sz w:val="19"/>
              </w:rPr>
              <w:t>1.000</w:t>
            </w:r>
          </w:p>
        </w:tc>
        <w:tc>
          <w:tcPr>
            <w:tcW w:type="dxa" w:w="1928"/>
          </w:tcPr>
          <w:p>
            <w:pPr>
              <w:spacing w:line="240" w:lineRule="auto" w:after="0"/>
            </w:pPr>
            <w:r>
              <w:rPr>
                <w:rFonts w:ascii="Times New Roman" w:hAnsi="Times New Roman" w:eastAsia="SimSun"/>
                <w:sz w:val="19"/>
              </w:rPr>
              <w:t>1.000</w:t>
            </w:r>
          </w:p>
        </w:tc>
        <w:tc>
          <w:tcPr>
            <w:tcW w:type="dxa" w:w="1928"/>
          </w:tcPr>
          <w:p>
            <w:pPr>
              <w:spacing w:line="240" w:lineRule="auto" w:after="0"/>
            </w:pPr>
            <w:r>
              <w:rPr>
                <w:rFonts w:ascii="Times New Roman" w:hAnsi="Times New Roman" w:eastAsia="SimSun"/>
                <w:sz w:val="19"/>
              </w:rPr>
              <w:t>1.000</w:t>
            </w:r>
          </w:p>
        </w:tc>
        <w:tc>
          <w:tcPr>
            <w:tcW w:type="dxa" w:w="1928"/>
          </w:tcPr>
          <w:p>
            <w:pPr>
              <w:spacing w:line="240" w:lineRule="auto" w:after="0"/>
            </w:pPr>
            <w:r>
              <w:rPr>
                <w:rFonts w:ascii="Times New Roman" w:hAnsi="Times New Roman" w:eastAsia="SimSun"/>
                <w:b/>
                <w:sz w:val="19"/>
              </w:rPr>
              <w:t>0.000</w:t>
            </w:r>
          </w:p>
        </w:tc>
      </w:tr>
      <w:tr>
        <w:tc>
          <w:tcPr>
            <w:tcW w:type="dxa" w:w="1928"/>
          </w:tcPr>
          <w:p>
            <w:pPr>
              <w:spacing w:line="240" w:lineRule="auto" w:after="0"/>
            </w:pPr>
            <w:r>
              <w:rPr>
                <w:rFonts w:ascii="Times New Roman" w:hAnsi="Times New Roman" w:eastAsia="SimSun"/>
                <w:sz w:val="19"/>
              </w:rPr>
              <w:t>E5-base-v2</w:t>
            </w:r>
          </w:p>
        </w:tc>
        <w:tc>
          <w:tcPr>
            <w:tcW w:type="dxa" w:w="1928"/>
          </w:tcPr>
          <w:p>
            <w:pPr>
              <w:spacing w:line="240" w:lineRule="auto" w:after="0"/>
            </w:pPr>
            <w:r>
              <w:rPr>
                <w:rFonts w:ascii="Times New Roman" w:hAnsi="Times New Roman" w:eastAsia="SimSun"/>
                <w:sz w:val="19"/>
              </w:rPr>
              <w:t>1.000</w:t>
            </w:r>
          </w:p>
        </w:tc>
        <w:tc>
          <w:tcPr>
            <w:tcW w:type="dxa" w:w="1928"/>
          </w:tcPr>
          <w:p>
            <w:pPr>
              <w:spacing w:line="240" w:lineRule="auto" w:after="0"/>
            </w:pPr>
            <w:r>
              <w:rPr>
                <w:rFonts w:ascii="Times New Roman" w:hAnsi="Times New Roman" w:eastAsia="SimSun"/>
                <w:sz w:val="19"/>
              </w:rPr>
              <w:t>1.000</w:t>
            </w:r>
          </w:p>
        </w:tc>
        <w:tc>
          <w:tcPr>
            <w:tcW w:type="dxa" w:w="1928"/>
          </w:tcPr>
          <w:p>
            <w:pPr>
              <w:spacing w:line="240" w:lineRule="auto" w:after="0"/>
            </w:pPr>
            <w:r>
              <w:rPr>
                <w:rFonts w:ascii="Times New Roman" w:hAnsi="Times New Roman" w:eastAsia="SimSun"/>
                <w:sz w:val="19"/>
              </w:rPr>
              <w:t>1.000</w:t>
            </w:r>
          </w:p>
        </w:tc>
        <w:tc>
          <w:tcPr>
            <w:tcW w:type="dxa" w:w="1928"/>
          </w:tcPr>
          <w:p>
            <w:pPr>
              <w:spacing w:line="240" w:lineRule="auto" w:after="0"/>
            </w:pPr>
            <w:r>
              <w:rPr>
                <w:rFonts w:ascii="Times New Roman" w:hAnsi="Times New Roman" w:eastAsia="SimSun"/>
                <w:b/>
                <w:sz w:val="19"/>
              </w:rPr>
              <w:t>0.000</w:t>
            </w:r>
          </w:p>
        </w:tc>
      </w:tr>
    </w:tbl>
    <w:p/>
    <w:p>
      <w:r>
        <w:rPr>
          <w:rFonts w:ascii="Times New Roman" w:hAnsi="Times New Roman" w:eastAsia="SimSun"/>
          <w:b/>
          <w:sz w:val="22"/>
        </w:rPr>
        <w:t>Finding 6. The R1 constraint is inert on every backbone tested — all 12 constrained configurations in Table 9 show Δ = 0.000, where Δ is the change in adversarial-passage inclusion (`poison@k`) versus no defense — and its inertness does not depend on the attack leaving R1 undisturbed.</w:t>
      </w:r>
      <w:r>
        <w:rPr>
          <w:rFonts w:ascii="Times New Roman" w:hAnsi="Times New Roman" w:eastAsia="SimSun"/>
          <w:sz w:val="22"/>
        </w:rPr>
        <w:t xml:space="preserve"> This is the paper's strongest single result, and we state it in the sharper form deliberately, because the weaker form would be misleading. One might reasonably expect an R1 constraint to become effective once the attack perturbs R1 appreciably — and on the dense encoders it does perturb R1, by 0.37–0.47, more than three times as much as on BM25. It nonetheless admits exactly the same adversarial passages as no defense, at either budget extreme. The reason is that the constraint operates on </w:t>
      </w:r>
      <w:r>
        <w:rPr>
          <w:rFonts w:ascii="Times New Roman" w:hAnsi="Times New Roman" w:eastAsia="SimSun"/>
          <w:i/>
          <w:sz w:val="22"/>
        </w:rPr>
        <w:t>admission quotas</w:t>
      </w:r>
      <w:r>
        <w:rPr>
          <w:rFonts w:ascii="Times New Roman" w:hAnsi="Times New Roman" w:eastAsia="SimSun"/>
          <w:sz w:val="22"/>
        </w:rPr>
        <w:t>, and the attacker constructs the injection to fit inside whatever quota the defense enforces: the tolerance parameter widens or narrows the admissible region without ever excluding the attacker's passages, which were built to be compositionally typical. §6.2 proves why. The result holds across six retrievers spanning lexical, hashed, learned-sparse and three dense semantic representations.</w:t>
      </w:r>
    </w:p>
    <w:p>
      <w:r>
        <w:rPr>
          <w:rFonts w:ascii="Times New Roman" w:hAnsi="Times New Roman" w:eastAsia="SimSun"/>
          <w:b/>
          <w:sz w:val="22"/>
        </w:rPr>
        <w:t>Table 10.</w:t>
      </w:r>
      <w:r>
        <w:rPr>
          <w:rFonts w:ascii="Times New Roman" w:hAnsi="Times New Roman" w:eastAsia="SimSun"/>
          <w:sz w:val="22"/>
        </w:rPr>
        <w:t xml:space="preserve"> Text-only (lexical) attack by backbone — what susceptibility actually tracks. </w:t>
      </w:r>
      <w:r>
        <w:rPr>
          <w:rFonts w:ascii="Consolas" w:hAnsi="Consolas" w:eastAsia="Consolas"/>
          <w:sz w:val="21"/>
        </w:rPr>
        <w:t>template</w:t>
      </w:r>
      <w:r>
        <w:rPr>
          <w:rFonts w:ascii="Times New Roman" w:hAnsi="Times New Roman" w:eastAsia="SimSun"/>
          <w:sz w:val="22"/>
        </w:rPr>
        <w:t>, no defense.</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shd w:val="clear" w:color="auto" w:fill="DCE6F1"/>
          </w:tcPr>
          <w:p>
            <w:pPr>
              <w:spacing w:line="240" w:lineRule="auto" w:after="0"/>
            </w:pPr>
            <w:r>
              <w:rPr>
                <w:rFonts w:ascii="Times New Roman" w:hAnsi="Times New Roman" w:eastAsia="SimSun"/>
                <w:b/>
                <w:sz w:val="19"/>
              </w:rPr>
              <w:t>Retriever</w:t>
            </w:r>
          </w:p>
        </w:tc>
        <w:tc>
          <w:tcPr>
            <w:tcW w:type="dxa" w:w="1606"/>
            <w:shd w:val="clear" w:color="auto" w:fill="DCE6F1"/>
          </w:tcPr>
          <w:p>
            <w:pPr>
              <w:spacing w:line="240" w:lineRule="auto" w:after="0"/>
            </w:pPr>
            <w:r>
              <w:rPr>
                <w:rFonts w:ascii="Times New Roman" w:hAnsi="Times New Roman" w:eastAsia="SimSun"/>
                <w:b/>
                <w:sz w:val="19"/>
              </w:rPr>
              <w:t>representation</w:t>
            </w:r>
          </w:p>
        </w:tc>
        <w:tc>
          <w:tcPr>
            <w:tcW w:type="dxa" w:w="1606"/>
            <w:shd w:val="clear" w:color="auto" w:fill="DCE6F1"/>
          </w:tcPr>
          <w:p>
            <w:pPr>
              <w:spacing w:line="240" w:lineRule="auto" w:after="0"/>
            </w:pPr>
            <w:r>
              <w:rPr>
                <w:rFonts w:ascii="Consolas" w:hAnsi="Consolas" w:eastAsia="Consolas"/>
                <w:b/>
                <w:sz w:val="18"/>
              </w:rPr>
              <w:t>poison@k</w:t>
            </w:r>
            <w:r>
              <w:rPr>
                <w:rFonts w:ascii="Times New Roman" w:hAnsi="Times New Roman" w:eastAsia="SimSun"/>
                <w:b/>
                <w:sz w:val="19"/>
              </w:rPr>
              <w:t xml:space="preserve"> @0.5%</w:t>
            </w:r>
          </w:p>
        </w:tc>
        <w:tc>
          <w:tcPr>
            <w:tcW w:type="dxa" w:w="1606"/>
            <w:shd w:val="clear" w:color="auto" w:fill="DCE6F1"/>
          </w:tcPr>
          <w:p>
            <w:pPr>
              <w:spacing w:line="240" w:lineRule="auto" w:after="0"/>
            </w:pPr>
            <w:r>
              <w:rPr>
                <w:rFonts w:ascii="Times New Roman" w:hAnsi="Times New Roman" w:eastAsia="SimSun"/>
                <w:b/>
                <w:sz w:val="19"/>
              </w:rPr>
              <w:t>@2%</w:t>
            </w:r>
          </w:p>
        </w:tc>
        <w:tc>
          <w:tcPr>
            <w:tcW w:type="dxa" w:w="1606"/>
            <w:shd w:val="clear" w:color="auto" w:fill="DCE6F1"/>
          </w:tcPr>
          <w:p>
            <w:pPr>
              <w:spacing w:line="240" w:lineRule="auto" w:after="0"/>
            </w:pPr>
            <w:r>
              <w:rPr>
                <w:rFonts w:ascii="Times New Roman" w:hAnsi="Times New Roman" w:eastAsia="SimSun"/>
                <w:b/>
                <w:sz w:val="19"/>
              </w:rPr>
              <w:t>R1 drift @0.5%</w:t>
            </w:r>
          </w:p>
        </w:tc>
        <w:tc>
          <w:tcPr>
            <w:tcW w:type="dxa" w:w="1606"/>
            <w:shd w:val="clear" w:color="auto" w:fill="DCE6F1"/>
          </w:tcPr>
          <w:p>
            <w:pPr>
              <w:spacing w:line="240" w:lineRule="auto" w:after="0"/>
            </w:pPr>
            <w:r>
              <w:rPr>
                <w:rFonts w:ascii="Consolas" w:hAnsi="Consolas" w:eastAsia="Consolas"/>
                <w:b/>
                <w:sz w:val="18"/>
              </w:rPr>
              <w:t>fav_g2</w:t>
            </w:r>
          </w:p>
        </w:tc>
      </w:tr>
      <w:tr>
        <w:tc>
          <w:tcPr>
            <w:tcW w:type="dxa" w:w="1606"/>
          </w:tcPr>
          <w:p>
            <w:pPr>
              <w:spacing w:line="240" w:lineRule="auto" w:after="0"/>
            </w:pPr>
            <w:r>
              <w:rPr>
                <w:rFonts w:ascii="Times New Roman" w:hAnsi="Times New Roman" w:eastAsia="SimSun"/>
                <w:sz w:val="19"/>
              </w:rPr>
              <w:t>BM25</w:t>
            </w:r>
          </w:p>
        </w:tc>
        <w:tc>
          <w:tcPr>
            <w:tcW w:type="dxa" w:w="1606"/>
          </w:tcPr>
          <w:p>
            <w:pPr>
              <w:spacing w:line="240" w:lineRule="auto" w:after="0"/>
            </w:pPr>
            <w:r>
              <w:rPr>
                <w:rFonts w:ascii="Times New Roman" w:hAnsi="Times New Roman" w:eastAsia="SimSun"/>
                <w:sz w:val="19"/>
              </w:rPr>
              <w:t>lexical, unsupervised sparse</w:t>
            </w:r>
          </w:p>
        </w:tc>
        <w:tc>
          <w:tcPr>
            <w:tcW w:type="dxa" w:w="1606"/>
          </w:tcPr>
          <w:p>
            <w:pPr>
              <w:spacing w:line="240" w:lineRule="auto" w:after="0"/>
            </w:pPr>
            <w:r>
              <w:rPr>
                <w:rFonts w:ascii="Times New Roman" w:hAnsi="Times New Roman" w:eastAsia="SimSun"/>
                <w:sz w:val="19"/>
              </w:rPr>
              <w:t>0.7500</w:t>
            </w:r>
          </w:p>
        </w:tc>
        <w:tc>
          <w:tcPr>
            <w:tcW w:type="dxa" w:w="1606"/>
          </w:tcPr>
          <w:p>
            <w:pPr>
              <w:spacing w:line="240" w:lineRule="auto" w:after="0"/>
            </w:pPr>
            <w:r>
              <w:rPr>
                <w:rFonts w:ascii="Times New Roman" w:hAnsi="Times New Roman" w:eastAsia="SimSun"/>
                <w:sz w:val="19"/>
              </w:rPr>
              <w:t>0.7500</w:t>
            </w:r>
          </w:p>
        </w:tc>
        <w:tc>
          <w:tcPr>
            <w:tcW w:type="dxa" w:w="1606"/>
          </w:tcPr>
          <w:p>
            <w:pPr>
              <w:spacing w:line="240" w:lineRule="auto" w:after="0"/>
            </w:pPr>
            <w:r>
              <w:rPr>
                <w:rFonts w:ascii="Times New Roman" w:hAnsi="Times New Roman" w:eastAsia="SimSun"/>
                <w:sz w:val="19"/>
              </w:rPr>
              <w:t>0.1625</w:t>
            </w:r>
          </w:p>
        </w:tc>
        <w:tc>
          <w:tcPr>
            <w:tcW w:type="dxa" w:w="1606"/>
          </w:tcPr>
          <w:p>
            <w:pPr>
              <w:spacing w:line="240" w:lineRule="auto" w:after="0"/>
            </w:pPr>
            <w:r>
              <w:rPr>
                <w:rFonts w:ascii="Times New Roman" w:hAnsi="Times New Roman" w:eastAsia="SimSun"/>
                <w:sz w:val="19"/>
              </w:rPr>
              <w:t>0.7436</w:t>
            </w:r>
          </w:p>
        </w:tc>
      </w:tr>
      <w:tr>
        <w:tc>
          <w:tcPr>
            <w:tcW w:type="dxa" w:w="1606"/>
          </w:tcPr>
          <w:p>
            <w:pPr>
              <w:spacing w:line="240" w:lineRule="auto" w:after="0"/>
            </w:pPr>
            <w:r>
              <w:rPr>
                <w:rFonts w:ascii="Times New Roman" w:hAnsi="Times New Roman" w:eastAsia="SimSun"/>
                <w:sz w:val="19"/>
              </w:rPr>
              <w:t>dense (feature hashing)</w:t>
            </w:r>
          </w:p>
        </w:tc>
        <w:tc>
          <w:tcPr>
            <w:tcW w:type="dxa" w:w="1606"/>
          </w:tcPr>
          <w:p>
            <w:pPr>
              <w:spacing w:line="240" w:lineRule="auto" w:after="0"/>
            </w:pPr>
            <w:r>
              <w:rPr>
                <w:rFonts w:ascii="Times New Roman" w:hAnsi="Times New Roman" w:eastAsia="SimSun"/>
                <w:sz w:val="19"/>
              </w:rPr>
              <w:t>hashed (preserves lexical surface)</w:t>
            </w:r>
          </w:p>
        </w:tc>
        <w:tc>
          <w:tcPr>
            <w:tcW w:type="dxa" w:w="1606"/>
          </w:tcPr>
          <w:p>
            <w:pPr>
              <w:spacing w:line="240" w:lineRule="auto" w:after="0"/>
            </w:pPr>
            <w:r>
              <w:rPr>
                <w:rFonts w:ascii="Times New Roman" w:hAnsi="Times New Roman" w:eastAsia="SimSun"/>
                <w:sz w:val="19"/>
              </w:rPr>
              <w:t>0.6250</w:t>
            </w:r>
          </w:p>
        </w:tc>
        <w:tc>
          <w:tcPr>
            <w:tcW w:type="dxa" w:w="1606"/>
          </w:tcPr>
          <w:p>
            <w:pPr>
              <w:spacing w:line="240" w:lineRule="auto" w:after="0"/>
            </w:pPr>
            <w:r>
              <w:rPr>
                <w:rFonts w:ascii="Times New Roman" w:hAnsi="Times New Roman" w:eastAsia="SimSun"/>
                <w:sz w:val="19"/>
              </w:rPr>
              <w:t>0.6250</w:t>
            </w:r>
          </w:p>
        </w:tc>
        <w:tc>
          <w:tcPr>
            <w:tcW w:type="dxa" w:w="1606"/>
          </w:tcPr>
          <w:p>
            <w:pPr>
              <w:spacing w:line="240" w:lineRule="auto" w:after="0"/>
            </w:pPr>
            <w:r>
              <w:rPr>
                <w:rFonts w:ascii="Times New Roman" w:hAnsi="Times New Roman" w:eastAsia="SimSun"/>
                <w:sz w:val="19"/>
              </w:rPr>
              <w:t>0.0812</w:t>
            </w:r>
          </w:p>
        </w:tc>
        <w:tc>
          <w:tcPr>
            <w:tcW w:type="dxa" w:w="1606"/>
          </w:tcPr>
          <w:p>
            <w:pPr>
              <w:spacing w:line="240" w:lineRule="auto" w:after="0"/>
            </w:pPr>
            <w:r>
              <w:rPr>
                <w:rFonts w:ascii="Times New Roman" w:hAnsi="Times New Roman" w:eastAsia="SimSun"/>
                <w:sz w:val="19"/>
              </w:rPr>
              <w:t>0.6167</w:t>
            </w:r>
          </w:p>
        </w:tc>
      </w:tr>
      <w:tr>
        <w:tc>
          <w:tcPr>
            <w:tcW w:type="dxa" w:w="1606"/>
          </w:tcPr>
          <w:p>
            <w:pPr>
              <w:spacing w:line="240" w:lineRule="auto" w:after="0"/>
            </w:pPr>
            <w:r>
              <w:rPr>
                <w:rFonts w:ascii="Times New Roman" w:hAnsi="Times New Roman" w:eastAsia="SimSun"/>
                <w:b/>
                <w:sz w:val="19"/>
              </w:rPr>
              <w:t>SPLADE</w:t>
            </w:r>
          </w:p>
        </w:tc>
        <w:tc>
          <w:tcPr>
            <w:tcW w:type="dxa" w:w="1606"/>
          </w:tcPr>
          <w:p>
            <w:pPr>
              <w:spacing w:line="240" w:lineRule="auto" w:after="0"/>
            </w:pPr>
            <w:r>
              <w:rPr>
                <w:rFonts w:ascii="Times New Roman" w:hAnsi="Times New Roman" w:eastAsia="SimSun"/>
                <w:b/>
                <w:sz w:val="19"/>
              </w:rPr>
              <w:t>learned sparse</w:t>
            </w:r>
          </w:p>
        </w:tc>
        <w:tc>
          <w:tcPr>
            <w:tcW w:type="dxa" w:w="1606"/>
          </w:tcPr>
          <w:p>
            <w:pPr>
              <w:spacing w:line="240" w:lineRule="auto" w:after="0"/>
            </w:pPr>
            <w:r>
              <w:rPr>
                <w:rFonts w:ascii="Times New Roman" w:hAnsi="Times New Roman" w:eastAsia="SimSun"/>
                <w:b/>
                <w:sz w:val="19"/>
              </w:rPr>
              <w:t>0.6250</w:t>
            </w:r>
          </w:p>
        </w:tc>
        <w:tc>
          <w:tcPr>
            <w:tcW w:type="dxa" w:w="1606"/>
          </w:tcPr>
          <w:p>
            <w:pPr>
              <w:spacing w:line="240" w:lineRule="auto" w:after="0"/>
            </w:pPr>
            <w:r>
              <w:rPr>
                <w:rFonts w:ascii="Times New Roman" w:hAnsi="Times New Roman" w:eastAsia="SimSun"/>
                <w:sz w:val="19"/>
              </w:rPr>
              <w:t>0.6250</w:t>
            </w:r>
          </w:p>
        </w:tc>
        <w:tc>
          <w:tcPr>
            <w:tcW w:type="dxa" w:w="1606"/>
          </w:tcPr>
          <w:p>
            <w:pPr>
              <w:spacing w:line="240" w:lineRule="auto" w:after="0"/>
            </w:pPr>
            <w:r>
              <w:rPr>
                <w:rFonts w:ascii="Times New Roman" w:hAnsi="Times New Roman" w:eastAsia="SimSun"/>
                <w:sz w:val="19"/>
              </w:rPr>
              <w:t>0.2188</w:t>
            </w:r>
          </w:p>
        </w:tc>
        <w:tc>
          <w:tcPr>
            <w:tcW w:type="dxa" w:w="1606"/>
          </w:tcPr>
          <w:p>
            <w:pPr>
              <w:spacing w:line="240" w:lineRule="auto" w:after="0"/>
            </w:pPr>
            <w:r>
              <w:rPr>
                <w:rFonts w:ascii="Times New Roman" w:hAnsi="Times New Roman" w:eastAsia="SimSun"/>
                <w:b/>
                <w:sz w:val="19"/>
              </w:rPr>
              <w:t>1.0000</w:t>
            </w:r>
          </w:p>
        </w:tc>
      </w:tr>
      <w:tr>
        <w:tc>
          <w:tcPr>
            <w:tcW w:type="dxa" w:w="1606"/>
          </w:tcPr>
          <w:p>
            <w:pPr>
              <w:spacing w:line="240" w:lineRule="auto" w:after="0"/>
            </w:pPr>
            <w:r>
              <w:rPr>
                <w:rFonts w:ascii="Times New Roman" w:hAnsi="Times New Roman" w:eastAsia="SimSun"/>
                <w:sz w:val="19"/>
              </w:rPr>
              <w:t>Contriever</w:t>
            </w:r>
          </w:p>
        </w:tc>
        <w:tc>
          <w:tcPr>
            <w:tcW w:type="dxa" w:w="1606"/>
          </w:tcPr>
          <w:p>
            <w:pPr>
              <w:spacing w:line="240" w:lineRule="auto" w:after="0"/>
            </w:pPr>
            <w:r>
              <w:rPr>
                <w:rFonts w:ascii="Times New Roman" w:hAnsi="Times New Roman" w:eastAsia="SimSun"/>
                <w:sz w:val="19"/>
              </w:rPr>
              <w:t>dense semantic</w:t>
            </w:r>
          </w:p>
        </w:tc>
        <w:tc>
          <w:tcPr>
            <w:tcW w:type="dxa" w:w="1606"/>
          </w:tcPr>
          <w:p>
            <w:pPr>
              <w:spacing w:line="240" w:lineRule="auto" w:after="0"/>
            </w:pPr>
            <w:r>
              <w:rPr>
                <w:rFonts w:ascii="Times New Roman" w:hAnsi="Times New Roman" w:eastAsia="SimSun"/>
                <w:sz w:val="19"/>
              </w:rPr>
              <w:t>0.5625</w:t>
            </w:r>
          </w:p>
        </w:tc>
        <w:tc>
          <w:tcPr>
            <w:tcW w:type="dxa" w:w="1606"/>
          </w:tcPr>
          <w:p>
            <w:pPr>
              <w:spacing w:line="240" w:lineRule="auto" w:after="0"/>
            </w:pPr>
            <w:r>
              <w:rPr>
                <w:rFonts w:ascii="Times New Roman" w:hAnsi="Times New Roman" w:eastAsia="SimSun"/>
                <w:sz w:val="19"/>
              </w:rPr>
              <w:t>0.5625</w:t>
            </w:r>
          </w:p>
        </w:tc>
        <w:tc>
          <w:tcPr>
            <w:tcW w:type="dxa" w:w="1606"/>
          </w:tcPr>
          <w:p>
            <w:pPr>
              <w:spacing w:line="240" w:lineRule="auto" w:after="0"/>
            </w:pPr>
            <w:r>
              <w:rPr>
                <w:rFonts w:ascii="Times New Roman" w:hAnsi="Times New Roman" w:eastAsia="SimSun"/>
                <w:sz w:val="19"/>
              </w:rPr>
              <w:t>0.1750</w:t>
            </w:r>
          </w:p>
        </w:tc>
        <w:tc>
          <w:tcPr>
            <w:tcW w:type="dxa" w:w="1606"/>
          </w:tcPr>
          <w:p>
            <w:pPr>
              <w:spacing w:line="240" w:lineRule="auto" w:after="0"/>
            </w:pPr>
            <w:r>
              <w:rPr>
                <w:rFonts w:ascii="Times New Roman" w:hAnsi="Times New Roman" w:eastAsia="SimSun"/>
                <w:sz w:val="19"/>
              </w:rPr>
              <w:t>0.9444</w:t>
            </w:r>
          </w:p>
        </w:tc>
      </w:tr>
      <w:tr>
        <w:tc>
          <w:tcPr>
            <w:tcW w:type="dxa" w:w="1606"/>
          </w:tcPr>
          <w:p>
            <w:pPr>
              <w:spacing w:line="240" w:lineRule="auto" w:after="0"/>
            </w:pPr>
            <w:r>
              <w:rPr>
                <w:rFonts w:ascii="Times New Roman" w:hAnsi="Times New Roman" w:eastAsia="SimSun"/>
                <w:sz w:val="19"/>
              </w:rPr>
              <w:t>GTE-base</w:t>
            </w:r>
          </w:p>
        </w:tc>
        <w:tc>
          <w:tcPr>
            <w:tcW w:type="dxa" w:w="1606"/>
          </w:tcPr>
          <w:p>
            <w:pPr>
              <w:spacing w:line="240" w:lineRule="auto" w:after="0"/>
            </w:pPr>
            <w:r>
              <w:rPr>
                <w:rFonts w:ascii="Times New Roman" w:hAnsi="Times New Roman" w:eastAsia="SimSun"/>
                <w:sz w:val="19"/>
              </w:rPr>
              <w:t>dense semantic</w:t>
            </w:r>
          </w:p>
        </w:tc>
        <w:tc>
          <w:tcPr>
            <w:tcW w:type="dxa" w:w="1606"/>
          </w:tcPr>
          <w:p>
            <w:pPr>
              <w:spacing w:line="240" w:lineRule="auto" w:after="0"/>
            </w:pPr>
            <w:r>
              <w:rPr>
                <w:rFonts w:ascii="Times New Roman" w:hAnsi="Times New Roman" w:eastAsia="SimSun"/>
                <w:b/>
                <w:sz w:val="19"/>
              </w:rPr>
              <w:t>0.0625</w:t>
            </w:r>
          </w:p>
        </w:tc>
        <w:tc>
          <w:tcPr>
            <w:tcW w:type="dxa" w:w="1606"/>
          </w:tcPr>
          <w:p>
            <w:pPr>
              <w:spacing w:line="240" w:lineRule="auto" w:after="0"/>
            </w:pPr>
            <w:r>
              <w:rPr>
                <w:rFonts w:ascii="Times New Roman" w:hAnsi="Times New Roman" w:eastAsia="SimSun"/>
                <w:sz w:val="19"/>
              </w:rPr>
              <w:t>0.0625</w:t>
            </w:r>
          </w:p>
        </w:tc>
        <w:tc>
          <w:tcPr>
            <w:tcW w:type="dxa" w:w="1606"/>
          </w:tcPr>
          <w:p>
            <w:pPr>
              <w:spacing w:line="240" w:lineRule="auto" w:after="0"/>
            </w:pPr>
            <w:r>
              <w:rPr>
                <w:rFonts w:ascii="Times New Roman" w:hAnsi="Times New Roman" w:eastAsia="SimSun"/>
                <w:sz w:val="19"/>
              </w:rPr>
              <w:t>0.0000</w:t>
            </w:r>
          </w:p>
        </w:tc>
        <w:tc>
          <w:tcPr>
            <w:tcW w:type="dxa" w:w="1606"/>
          </w:tcPr>
          <w:p>
            <w:pPr>
              <w:spacing w:line="240" w:lineRule="auto" w:after="0"/>
            </w:pPr>
            <w:r>
              <w:rPr>
                <w:rFonts w:ascii="Times New Roman" w:hAnsi="Times New Roman" w:eastAsia="SimSun"/>
                <w:sz w:val="19"/>
              </w:rPr>
              <w:t>n/a</w:t>
            </w:r>
          </w:p>
        </w:tc>
      </w:tr>
      <w:tr>
        <w:tc>
          <w:tcPr>
            <w:tcW w:type="dxa" w:w="1606"/>
          </w:tcPr>
          <w:p>
            <w:pPr>
              <w:spacing w:line="240" w:lineRule="auto" w:after="0"/>
            </w:pPr>
            <w:r>
              <w:rPr>
                <w:rFonts w:ascii="Times New Roman" w:hAnsi="Times New Roman" w:eastAsia="SimSun"/>
                <w:sz w:val="19"/>
              </w:rPr>
              <w:t>E5-base-v2</w:t>
            </w:r>
          </w:p>
        </w:tc>
        <w:tc>
          <w:tcPr>
            <w:tcW w:type="dxa" w:w="1606"/>
          </w:tcPr>
          <w:p>
            <w:pPr>
              <w:spacing w:line="240" w:lineRule="auto" w:after="0"/>
            </w:pPr>
            <w:r>
              <w:rPr>
                <w:rFonts w:ascii="Times New Roman" w:hAnsi="Times New Roman" w:eastAsia="SimSun"/>
                <w:sz w:val="19"/>
              </w:rPr>
              <w:t>dense semantic</w:t>
            </w:r>
          </w:p>
        </w:tc>
        <w:tc>
          <w:tcPr>
            <w:tcW w:type="dxa" w:w="1606"/>
          </w:tcPr>
          <w:p>
            <w:pPr>
              <w:spacing w:line="240" w:lineRule="auto" w:after="0"/>
            </w:pPr>
            <w:r>
              <w:rPr>
                <w:rFonts w:ascii="Times New Roman" w:hAnsi="Times New Roman" w:eastAsia="SimSun"/>
                <w:b/>
                <w:sz w:val="19"/>
              </w:rPr>
              <w:t>0.0625</w:t>
            </w:r>
          </w:p>
        </w:tc>
        <w:tc>
          <w:tcPr>
            <w:tcW w:type="dxa" w:w="1606"/>
          </w:tcPr>
          <w:p>
            <w:pPr>
              <w:spacing w:line="240" w:lineRule="auto" w:after="0"/>
            </w:pPr>
            <w:r>
              <w:rPr>
                <w:rFonts w:ascii="Times New Roman" w:hAnsi="Times New Roman" w:eastAsia="SimSun"/>
                <w:sz w:val="19"/>
              </w:rPr>
              <w:t>0.0625</w:t>
            </w:r>
          </w:p>
        </w:tc>
        <w:tc>
          <w:tcPr>
            <w:tcW w:type="dxa" w:w="1606"/>
          </w:tcPr>
          <w:p>
            <w:pPr>
              <w:spacing w:line="240" w:lineRule="auto" w:after="0"/>
            </w:pPr>
            <w:r>
              <w:rPr>
                <w:rFonts w:ascii="Times New Roman" w:hAnsi="Times New Roman" w:eastAsia="SimSun"/>
                <w:sz w:val="19"/>
              </w:rPr>
              <w:t>0.0000</w:t>
            </w:r>
          </w:p>
        </w:tc>
        <w:tc>
          <w:tcPr>
            <w:tcW w:type="dxa" w:w="1606"/>
          </w:tcPr>
          <w:p>
            <w:pPr>
              <w:spacing w:line="240" w:lineRule="auto" w:after="0"/>
            </w:pPr>
            <w:r>
              <w:rPr>
                <w:rFonts w:ascii="Times New Roman" w:hAnsi="Times New Roman" w:eastAsia="SimSun"/>
                <w:sz w:val="19"/>
              </w:rPr>
              <w:t>n/a</w:t>
            </w:r>
          </w:p>
        </w:tc>
      </w:tr>
    </w:tbl>
    <w:p/>
    <w:p>
      <w:r>
        <w:rPr>
          <w:rFonts w:ascii="Times New Roman" w:hAnsi="Times New Roman" w:eastAsia="SimSun"/>
          <w:sz w:val="22"/>
        </w:rPr>
        <w:t xml:space="preserve">The </w:t>
      </w:r>
      <w:r>
        <w:rPr>
          <w:rFonts w:ascii="Consolas" w:hAnsi="Consolas" w:eastAsia="Consolas"/>
          <w:sz w:val="21"/>
        </w:rPr>
        <w:t>fav_g2</w:t>
      </w:r>
      <w:r>
        <w:rPr>
          <w:rFonts w:ascii="Times New Roman" w:hAnsi="Times New Roman" w:eastAsia="SimSun"/>
          <w:sz w:val="22"/>
        </w:rPr>
        <w:t xml:space="preserve"> column is the R2 reading. The </w:t>
      </w:r>
      <w:r>
        <w:rPr>
          <w:rFonts w:ascii="Consolas" w:hAnsi="Consolas" w:eastAsia="Consolas"/>
          <w:sz w:val="21"/>
        </w:rPr>
        <w:t>n/a</w:t>
      </w:r>
      <w:r>
        <w:rPr>
          <w:rFonts w:ascii="Times New Roman" w:hAnsi="Times New Roman" w:eastAsia="SimSun"/>
          <w:sz w:val="22"/>
        </w:rPr>
        <w:t xml:space="preserve"> entries for GTE-base and E5-base-v2 are not missing values but a consequence of the attack failing: with no adversarial passage in the top-$k$ there is no stance skew to measure, so the R2 gap is undefined rather than 0 or 1. We report it as undefined because collapsing it to 0.000 would misrepresent a failed attack as a perfectly balanced selection. Note also that R1 drift is </w:t>
      </w:r>
      <w:r>
        <w:rPr>
          <w:rFonts w:ascii="Times New Roman" w:hAnsi="Times New Roman" w:eastAsia="SimSun"/>
          <w:b/>
          <w:sz w:val="22"/>
        </w:rPr>
        <w:t>exactly</w:t>
      </w:r>
      <w:r>
        <w:rPr>
          <w:rFonts w:ascii="Times New Roman" w:hAnsi="Times New Roman" w:eastAsia="SimSun"/>
          <w:sz w:val="22"/>
        </w:rPr>
        <w:t xml:space="preserve"> 0.0000 for both resistant encoders — the attack produces no measurable change on either dimension — whereas SPLADE's R2 gap reaches its maximum 1.0000, the highest of the six, against a text-only attack where BM25 reaches only 0.7436. SPLADE's learned term weighting evidently concentrates score on exactly the terms the attacker appends, making it the </w:t>
      </w:r>
      <w:r>
        <w:rPr>
          <w:rFonts w:ascii="Times New Roman" w:hAnsi="Times New Roman" w:eastAsia="SimSun"/>
          <w:i/>
          <w:sz w:val="22"/>
        </w:rPr>
        <w:t>most</w:t>
      </w:r>
      <w:r>
        <w:rPr>
          <w:rFonts w:ascii="Times New Roman" w:hAnsi="Times New Roman" w:eastAsia="SimSun"/>
          <w:sz w:val="22"/>
        </w:rPr>
        <w:t xml:space="preserve"> efficiently attacked retriever on the R2 dimension despite tying the hashed retriever on </w:t>
      </w:r>
      <w:r>
        <w:rPr>
          <w:rFonts w:ascii="Consolas" w:hAnsi="Consolas" w:eastAsia="Consolas"/>
          <w:sz w:val="21"/>
        </w:rPr>
        <w:t>poison@k</w:t>
      </w:r>
      <w:r>
        <w:rPr>
          <w:rFonts w:ascii="Times New Roman" w:hAnsi="Times New Roman" w:eastAsia="SimSun"/>
          <w:sz w:val="22"/>
        </w:rPr>
        <w:t>.</w:t>
      </w:r>
    </w:p>
    <w:p>
      <w:r>
        <w:rPr>
          <w:rFonts w:ascii="Times New Roman" w:hAnsi="Times New Roman" w:eastAsia="SimSun"/>
          <w:b/>
          <w:sz w:val="22"/>
        </w:rPr>
        <w:t>Finding 7. Text-attack susceptibility tracks the *sparsity* of the representation, not whether the encoder is learned or semantic.</w:t>
      </w:r>
      <w:r>
        <w:rPr>
          <w:rFonts w:ascii="Times New Roman" w:hAnsi="Times New Roman" w:eastAsia="SimSun"/>
          <w:sz w:val="22"/>
        </w:rPr>
        <w:t xml:space="preserve"> We added SPLADE specifically to decide between two explanations, and it decides: SPLADE learns its term weights — it is a neural encoder, trained on relevance — yet it is as susceptible as BM25 (</w:t>
      </w:r>
      <w:r>
        <w:rPr>
          <w:rFonts w:ascii="Times New Roman" w:hAnsi="Times New Roman" w:eastAsia="SimSun"/>
          <w:b/>
          <w:sz w:val="22"/>
        </w:rPr>
        <w:t>0.6250 versus 0.7500</w:t>
      </w:r>
      <w:r>
        <w:rPr>
          <w:rFonts w:ascii="Times New Roman" w:hAnsi="Times New Roman" w:eastAsia="SimSun"/>
          <w:sz w:val="22"/>
        </w:rPr>
        <w:t>), because its representation is still a sparse bag of term weights. The grouping that the data supports is:</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DCE6F1"/>
          </w:tcPr>
          <w:p>
            <w:pPr>
              <w:spacing w:line="240" w:lineRule="auto" w:after="0"/>
            </w:pPr>
            <w:r>
              <w:rPr>
                <w:rFonts w:ascii="Times New Roman" w:hAnsi="Times New Roman" w:eastAsia="SimSun"/>
                <w:b/>
                <w:sz w:val="19"/>
              </w:rPr>
              <w:t>representation</w:t>
            </w:r>
          </w:p>
        </w:tc>
        <w:tc>
          <w:tcPr>
            <w:tcW w:type="dxa" w:w="3213"/>
            <w:shd w:val="clear" w:color="auto" w:fill="DCE6F1"/>
          </w:tcPr>
          <w:p>
            <w:pPr>
              <w:spacing w:line="240" w:lineRule="auto" w:after="0"/>
            </w:pPr>
            <w:r>
              <w:rPr>
                <w:rFonts w:ascii="Times New Roman" w:hAnsi="Times New Roman" w:eastAsia="SimSun"/>
                <w:b/>
                <w:sz w:val="19"/>
              </w:rPr>
              <w:t>retrievers</w:t>
            </w:r>
          </w:p>
        </w:tc>
        <w:tc>
          <w:tcPr>
            <w:tcW w:type="dxa" w:w="3213"/>
            <w:shd w:val="clear" w:color="auto" w:fill="DCE6F1"/>
          </w:tcPr>
          <w:p>
            <w:pPr>
              <w:spacing w:line="240" w:lineRule="auto" w:after="0"/>
            </w:pPr>
            <w:r>
              <w:rPr>
                <w:rFonts w:ascii="Times New Roman" w:hAnsi="Times New Roman" w:eastAsia="SimSun"/>
                <w:b/>
                <w:sz w:val="19"/>
              </w:rPr>
              <w:t>text attack</w:t>
            </w:r>
          </w:p>
        </w:tc>
      </w:tr>
      <w:tr>
        <w:tc>
          <w:tcPr>
            <w:tcW w:type="dxa" w:w="3213"/>
          </w:tcPr>
          <w:p>
            <w:pPr>
              <w:spacing w:line="240" w:lineRule="auto" w:after="0"/>
            </w:pPr>
            <w:r>
              <w:rPr>
                <w:rFonts w:ascii="Times New Roman" w:hAnsi="Times New Roman" w:eastAsia="SimSun"/>
                <w:b/>
                <w:sz w:val="19"/>
              </w:rPr>
              <w:t>sparse</w:t>
            </w:r>
            <w:r>
              <w:rPr>
                <w:rFonts w:ascii="Times New Roman" w:hAnsi="Times New Roman" w:eastAsia="SimSun"/>
                <w:sz w:val="19"/>
              </w:rPr>
              <w:t xml:space="preserve"> (term-level weights, learned or not)</w:t>
            </w:r>
          </w:p>
        </w:tc>
        <w:tc>
          <w:tcPr>
            <w:tcW w:type="dxa" w:w="3213"/>
          </w:tcPr>
          <w:p>
            <w:pPr>
              <w:spacing w:line="240" w:lineRule="auto" w:after="0"/>
            </w:pPr>
            <w:r>
              <w:rPr>
                <w:rFonts w:ascii="Times New Roman" w:hAnsi="Times New Roman" w:eastAsia="SimSun"/>
                <w:sz w:val="19"/>
              </w:rPr>
              <w:t>BM25, SPLADE</w:t>
            </w:r>
          </w:p>
        </w:tc>
        <w:tc>
          <w:tcPr>
            <w:tcW w:type="dxa" w:w="3213"/>
          </w:tcPr>
          <w:p>
            <w:pPr>
              <w:spacing w:line="240" w:lineRule="auto" w:after="0"/>
            </w:pPr>
            <w:r>
              <w:rPr>
                <w:rFonts w:ascii="Times New Roman" w:hAnsi="Times New Roman" w:eastAsia="SimSun"/>
                <w:b/>
                <w:sz w:val="19"/>
              </w:rPr>
              <w:t>susceptible</w:t>
            </w:r>
            <w:r>
              <w:rPr>
                <w:rFonts w:ascii="Times New Roman" w:hAnsi="Times New Roman" w:eastAsia="SimSun"/>
                <w:sz w:val="19"/>
              </w:rPr>
              <w:t xml:space="preserve"> (0.62–0.75)</w:t>
            </w:r>
          </w:p>
        </w:tc>
      </w:tr>
      <w:tr>
        <w:tc>
          <w:tcPr>
            <w:tcW w:type="dxa" w:w="3213"/>
          </w:tcPr>
          <w:p>
            <w:pPr>
              <w:spacing w:line="240" w:lineRule="auto" w:after="0"/>
            </w:pPr>
            <w:r>
              <w:rPr>
                <w:rFonts w:ascii="Times New Roman" w:hAnsi="Times New Roman" w:eastAsia="SimSun"/>
                <w:sz w:val="19"/>
              </w:rPr>
              <w:t>hashed (preserves the lexical surface)</w:t>
            </w:r>
          </w:p>
        </w:tc>
        <w:tc>
          <w:tcPr>
            <w:tcW w:type="dxa" w:w="3213"/>
          </w:tcPr>
          <w:p>
            <w:pPr>
              <w:spacing w:line="240" w:lineRule="auto" w:after="0"/>
            </w:pPr>
            <w:r>
              <w:rPr>
                <w:rFonts w:ascii="Times New Roman" w:hAnsi="Times New Roman" w:eastAsia="SimSun"/>
                <w:sz w:val="19"/>
              </w:rPr>
              <w:t>feature hashing</w:t>
            </w:r>
          </w:p>
        </w:tc>
        <w:tc>
          <w:tcPr>
            <w:tcW w:type="dxa" w:w="3213"/>
          </w:tcPr>
          <w:p>
            <w:pPr>
              <w:spacing w:line="240" w:lineRule="auto" w:after="0"/>
            </w:pPr>
            <w:r>
              <w:rPr>
                <w:rFonts w:ascii="Times New Roman" w:hAnsi="Times New Roman" w:eastAsia="SimSun"/>
                <w:sz w:val="19"/>
              </w:rPr>
              <w:t>susceptible (0.6250)</w:t>
            </w:r>
          </w:p>
        </w:tc>
      </w:tr>
      <w:tr>
        <w:tc>
          <w:tcPr>
            <w:tcW w:type="dxa" w:w="3213"/>
          </w:tcPr>
          <w:p>
            <w:pPr>
              <w:spacing w:line="240" w:lineRule="auto" w:after="0"/>
            </w:pPr>
            <w:r>
              <w:rPr>
                <w:rFonts w:ascii="Times New Roman" w:hAnsi="Times New Roman" w:eastAsia="SimSun"/>
                <w:b/>
                <w:sz w:val="19"/>
              </w:rPr>
              <w:t>dense semantic</w:t>
            </w:r>
          </w:p>
        </w:tc>
        <w:tc>
          <w:tcPr>
            <w:tcW w:type="dxa" w:w="3213"/>
          </w:tcPr>
          <w:p>
            <w:pPr>
              <w:spacing w:line="240" w:lineRule="auto" w:after="0"/>
            </w:pPr>
            <w:r>
              <w:rPr>
                <w:rFonts w:ascii="Times New Roman" w:hAnsi="Times New Roman" w:eastAsia="SimSun"/>
                <w:sz w:val="19"/>
              </w:rPr>
              <w:t>GTE-base, E5-base-v2</w:t>
            </w:r>
          </w:p>
        </w:tc>
        <w:tc>
          <w:tcPr>
            <w:tcW w:type="dxa" w:w="3213"/>
          </w:tcPr>
          <w:p>
            <w:pPr>
              <w:spacing w:line="240" w:lineRule="auto" w:after="0"/>
            </w:pPr>
            <w:r>
              <w:rPr>
                <w:rFonts w:ascii="Times New Roman" w:hAnsi="Times New Roman" w:eastAsia="SimSun"/>
                <w:b/>
                <w:sz w:val="19"/>
              </w:rPr>
              <w:t>resistant</w:t>
            </w:r>
            <w:r>
              <w:rPr>
                <w:rFonts w:ascii="Times New Roman" w:hAnsi="Times New Roman" w:eastAsia="SimSun"/>
                <w:sz w:val="19"/>
              </w:rPr>
              <w:t xml:space="preserve"> (0.0625)</w:t>
            </w:r>
          </w:p>
        </w:tc>
      </w:tr>
      <w:tr>
        <w:tc>
          <w:tcPr>
            <w:tcW w:type="dxa" w:w="3213"/>
          </w:tcPr>
          <w:p>
            <w:pPr>
              <w:spacing w:line="240" w:lineRule="auto" w:after="0"/>
            </w:pPr>
            <w:r>
              <w:rPr>
                <w:rFonts w:ascii="Times New Roman" w:hAnsi="Times New Roman" w:eastAsia="SimSun"/>
                <w:sz w:val="19"/>
              </w:rPr>
              <w:t>dense semantic</w:t>
            </w:r>
          </w:p>
        </w:tc>
        <w:tc>
          <w:tcPr>
            <w:tcW w:type="dxa" w:w="3213"/>
          </w:tcPr>
          <w:p>
            <w:pPr>
              <w:spacing w:line="240" w:lineRule="auto" w:after="0"/>
            </w:pPr>
            <w:r>
              <w:rPr>
                <w:rFonts w:ascii="Times New Roman" w:hAnsi="Times New Roman" w:eastAsia="SimSun"/>
                <w:b/>
                <w:sz w:val="19"/>
              </w:rPr>
              <w:t>Contriever</w:t>
            </w:r>
          </w:p>
        </w:tc>
        <w:tc>
          <w:tcPr>
            <w:tcW w:type="dxa" w:w="3213"/>
          </w:tcPr>
          <w:p>
            <w:pPr>
              <w:spacing w:line="240" w:lineRule="auto" w:after="0"/>
            </w:pPr>
            <w:r>
              <w:rPr>
                <w:rFonts w:ascii="Times New Roman" w:hAnsi="Times New Roman" w:eastAsia="SimSun"/>
                <w:sz w:val="19"/>
              </w:rPr>
              <w:t>susceptible (0.5625)</w:t>
            </w:r>
          </w:p>
        </w:tc>
      </w:tr>
    </w:tbl>
    <w:p/>
    <w:p>
      <w:r>
        <w:rPr>
          <w:rFonts w:ascii="Times New Roman" w:hAnsi="Times New Roman" w:eastAsia="SimSun"/>
          <w:sz w:val="22"/>
        </w:rPr>
        <w:t xml:space="preserve">The mechanism is now clear and follows from how the attack works. The injection raises its score by appending query-aligned terms, which requires the representation to expose </w:t>
      </w:r>
      <w:r>
        <w:rPr>
          <w:rFonts w:ascii="Times New Roman" w:hAnsi="Times New Roman" w:eastAsia="SimSun"/>
          <w:b/>
          <w:sz w:val="22"/>
        </w:rPr>
        <w:t>per-term contributions</w:t>
      </w:r>
      <w:r>
        <w:rPr>
          <w:rFonts w:ascii="Times New Roman" w:hAnsi="Times New Roman" w:eastAsia="SimSun"/>
          <w:sz w:val="22"/>
        </w:rPr>
        <w:t xml:space="preserve">. A sparse retriever — including a learned one — does exactly that, so the attacker's appended terms translate directly into score. A dense encoder compresses the whole passage into one vector, where appended terms are absorbed into the semantic representation and produce no separate term-level gain. We had expected a lexical-versus-semantic split; </w:t>
      </w:r>
      <w:r>
        <w:rPr>
          <w:rFonts w:ascii="Times New Roman" w:hAnsi="Times New Roman" w:eastAsia="SimSun"/>
          <w:b/>
          <w:sz w:val="22"/>
        </w:rPr>
        <w:t>sparsity is the operative property, and semantics only matters through it.</w:t>
      </w:r>
    </w:p>
    <w:p>
      <w:r>
        <w:rPr>
          <w:rFonts w:ascii="Times New Roman" w:hAnsi="Times New Roman" w:eastAsia="SimSun"/>
          <w:b/>
          <w:sz w:val="22"/>
        </w:rPr>
        <w:t>This finding has a measured boundary, and we state it here rather than burying it in the limitations.</w:t>
      </w:r>
      <w:r>
        <w:rPr>
          <w:rFonts w:ascii="Times New Roman" w:hAnsi="Times New Roman" w:eastAsia="SimSun"/>
          <w:sz w:val="22"/>
        </w:rPr>
        <w:t xml:space="preserve"> §5.6 pairs each of these encoders with its larger sibling from the same family and finds that sparsity predicts susceptibility </w:t>
      </w:r>
      <w:r>
        <w:rPr>
          <w:rFonts w:ascii="Times New Roman" w:hAnsi="Times New Roman" w:eastAsia="SimSun"/>
          <w:i/>
          <w:sz w:val="22"/>
        </w:rPr>
        <w:t>at a fixed scale</w:t>
      </w:r>
      <w:r>
        <w:rPr>
          <w:rFonts w:ascii="Times New Roman" w:hAnsi="Times New Roman" w:eastAsia="SimSun"/>
          <w:sz w:val="22"/>
        </w:rPr>
        <w:t xml:space="preserve"> but does not determine it: GTE-large is dense and semantic, yet is eight times more susceptible than GTE-base. Sparsity is therefore a strong correlate and a useful heuristic for choosing a back-end, not a law. The version of Finding 7 we are prepared to defend is the weaker one — </w:t>
      </w:r>
      <w:r>
        <w:rPr>
          <w:rFonts w:ascii="Times New Roman" w:hAnsi="Times New Roman" w:eastAsia="SimSun"/>
          <w:b/>
          <w:sz w:val="22"/>
        </w:rPr>
        <w:t>susceptibility is a property of the specific checkpoint and must be measured</w:t>
      </w:r>
      <w:r>
        <w:rPr>
          <w:rFonts w:ascii="Times New Roman" w:hAnsi="Times New Roman" w:eastAsia="SimSun"/>
          <w:sz w:val="22"/>
        </w:rPr>
        <w:t xml:space="preserve"> — with sparsity the best available predictor among the axes we varied.</w:t>
      </w:r>
    </w:p>
    <w:p>
      <w:r>
        <w:rPr>
          <w:rFonts w:ascii="Times New Roman" w:hAnsi="Times New Roman" w:eastAsia="SimSun"/>
          <w:sz w:val="22"/>
        </w:rPr>
        <w:t xml:space="preserve">Two consequences, and the second is the uncomfortable one. One observation is worth recording first because it surprised us: SPLADE is the </w:t>
      </w:r>
      <w:r>
        <w:rPr>
          <w:rFonts w:ascii="Times New Roman" w:hAnsi="Times New Roman" w:eastAsia="SimSun"/>
          <w:i/>
          <w:sz w:val="22"/>
        </w:rPr>
        <w:t>most</w:t>
      </w:r>
      <w:r>
        <w:rPr>
          <w:rFonts w:ascii="Times New Roman" w:hAnsi="Times New Roman" w:eastAsia="SimSun"/>
          <w:sz w:val="22"/>
        </w:rPr>
        <w:t xml:space="preserve"> efficiently attacked of the six on the R2 dimension, reaching the maximum stance gap 1.0000 against a text-only attack where BM25 reaches only 0.7436 — its learned term weighting evidently concentrates score on exactly the terms the attacker appends.</w:t>
      </w:r>
    </w:p>
    <w:p>
      <w:r>
        <w:rPr>
          <w:rFonts w:ascii="Times New Roman" w:hAnsi="Times New Roman" w:eastAsia="SimSun"/>
          <w:sz w:val="22"/>
        </w:rPr>
        <w:t>First, a feature-hashing retriever is not a substitute for a semantic one: it preserves the lexical surface (0.6250, close to BM25's 0.7500) and therefore over-states text-attack effectiveness relative to a dense encoder. This is why our own earlier numbers, produced with it, were too pessimistic about encoder robustness.</w:t>
      </w:r>
    </w:p>
    <w:p>
      <w:r>
        <w:rPr>
          <w:rFonts w:ascii="Times New Roman" w:hAnsi="Times New Roman" w:eastAsia="SimSun"/>
          <w:sz w:val="22"/>
        </w:rPr>
        <w:t xml:space="preserve">Second, </w:t>
      </w:r>
      <w:r>
        <w:rPr>
          <w:rFonts w:ascii="Times New Roman" w:hAnsi="Times New Roman" w:eastAsia="SimSun"/>
          <w:b/>
          <w:sz w:val="22"/>
        </w:rPr>
        <w:t>"dense semantic" is not a guarantee — Contriever is the counterexample.</w:t>
      </w:r>
      <w:r>
        <w:rPr>
          <w:rFonts w:ascii="Times New Roman" w:hAnsi="Times New Roman" w:eastAsia="SimSun"/>
          <w:sz w:val="22"/>
        </w:rPr>
        <w:t xml:space="preserve"> Two of the three dense encoders resist almost completely (0.0625) while Contriever sits near BM25 (0.5625), a nine-fold gap between encoders of the same size class on the same corpus with the same injected text. And Contriever is the encoder used by the fair-ranking work we compare against [8]. A defense evaluated on Contriever would appear to face a live text-injection threat; the same defense on E5-base-v2 or GTE-base would face a negligible one. Because evaluations in this literature are typically run on a single encoder, a reported robustness figure conflates the defense's behaviour with an encoder property that is not measured. We do not regard this as a flaw in any particular paper so much as a </w:t>
      </w:r>
      <w:r>
        <w:rPr>
          <w:rFonts w:ascii="Times New Roman" w:hAnsi="Times New Roman" w:eastAsia="SimSun"/>
          <w:b/>
          <w:sz w:val="22"/>
        </w:rPr>
        <w:t>missing control</w:t>
      </w:r>
      <w:r>
        <w:rPr>
          <w:rFonts w:ascii="Times New Roman" w:hAnsi="Times New Roman" w:eastAsia="SimSun"/>
          <w:sz w:val="22"/>
        </w:rPr>
        <w:t>: the encoder should be reported as a factor rather than as an implementation detail, and a robustness claim should be accompanied by the same measurement on encoders that differ in representation family.</w:t>
      </w:r>
    </w:p>
    <w:p>
      <w:r>
        <w:rPr>
          <w:rFonts w:ascii="Times New Roman" w:hAnsi="Times New Roman" w:eastAsia="SimSun"/>
          <w:b/>
          <w:sz w:val="22"/>
        </w:rPr>
        <w:t>Adaptive attacker, for completeness.</w:t>
      </w:r>
      <w:r>
        <w:rPr>
          <w:rFonts w:ascii="Times New Roman" w:hAnsi="Times New Roman" w:eastAsia="SimSun"/>
          <w:sz w:val="22"/>
        </w:rPr>
        <w:t xml:space="preserve"> On both SPLADE and E5-base-v2 every defense again collapses to complete failure at the first perturbation step: </w:t>
      </w:r>
      <w:r>
        <w:rPr>
          <w:rFonts w:ascii="Consolas" w:hAnsi="Consolas" w:eastAsia="Consolas"/>
          <w:sz w:val="21"/>
        </w:rPr>
        <w:t>off-manifold</w:t>
      </w:r>
      <w:r>
        <w:rPr>
          <w:rFonts w:ascii="Times New Roman" w:hAnsi="Times New Roman" w:eastAsia="SimSun"/>
          <w:sz w:val="22"/>
        </w:rPr>
        <w:t xml:space="preserve"> goes 0.1875 → 0.5000 → 0.8125 → 1.000 (SPLADE) and 0.000 → 1.000 (E5-base-v2) for $\lambda = 0, 0.25, 0.5, 1$; </w:t>
      </w:r>
      <w:r>
        <w:rPr>
          <w:rFonts w:ascii="Consolas" w:hAnsi="Consolas" w:eastAsia="Consolas"/>
          <w:sz w:val="21"/>
        </w:rPr>
        <w:t>multi_query</w:t>
      </w:r>
      <w:r>
        <w:rPr>
          <w:rFonts w:ascii="Times New Roman" w:hAnsi="Times New Roman" w:eastAsia="SimSun"/>
          <w:sz w:val="22"/>
        </w:rPr>
        <w:t xml:space="preserve"> and </w:t>
      </w:r>
      <w:r>
        <w:rPr>
          <w:rFonts w:ascii="Consolas" w:hAnsi="Consolas" w:eastAsia="Consolas"/>
          <w:sz w:val="21"/>
        </w:rPr>
        <w:t>repr_conserving</w:t>
      </w:r>
      <w:r>
        <w:rPr>
          <w:rFonts w:ascii="Times New Roman" w:hAnsi="Times New Roman" w:eastAsia="SimSun"/>
          <w:sz w:val="22"/>
        </w:rPr>
        <w:t xml:space="preserve"> saturate by $\lambda = 0.25$. This matches the companion paper's finding that a real encoder leaves defenses less adaptive headroom than our own retriever.</w:t>
      </w:r>
    </w:p>
    <w:p>
      <w:r>
        <w:rPr>
          <w:rFonts w:ascii="Times New Roman" w:hAnsi="Times New Roman" w:eastAsia="SimSun"/>
          <w:b/>
          <w:sz w:val="22"/>
        </w:rPr>
        <w:t>Consequences for our claims.</w:t>
      </w:r>
      <w:r>
        <w:rPr>
          <w:rFonts w:ascii="Times New Roman" w:hAnsi="Times New Roman" w:eastAsia="SimSun"/>
          <w:sz w:val="22"/>
        </w:rPr>
        <w:t xml:space="preserve"> Two findings needed this experiment to be stated correctly:</w:t>
      </w:r>
    </w:p>
    <w:p>
      <w:pPr>
        <w:pStyle w:val="ListBullet"/>
        <w:spacing w:line="360" w:lineRule="auto"/>
      </w:pPr>
      <w:r>
        <w:rPr>
          <w:rFonts w:ascii="Times New Roman" w:hAnsi="Times New Roman" w:eastAsia="SimSun"/>
          <w:sz w:val="22"/>
        </w:rPr>
        <w:t xml:space="preserve">Finding 2 (R1 inertness) survives and is </w:t>
      </w:r>
      <w:r>
        <w:rPr>
          <w:rFonts w:ascii="Times New Roman" w:hAnsi="Times New Roman" w:eastAsia="SimSun"/>
          <w:b/>
          <w:sz w:val="22"/>
        </w:rPr>
        <w:t>substantially stronger</w:t>
      </w:r>
      <w:r>
        <w:rPr>
          <w:rFonts w:ascii="Times New Roman" w:hAnsi="Times New Roman" w:eastAsia="SimSun"/>
          <w:sz w:val="22"/>
        </w:rPr>
        <w:t xml:space="preserve"> than the version we would have claimed without backbone alignment: it holds across six retrievers and, decisively, holds </w:t>
      </w:r>
      <w:r>
        <w:rPr>
          <w:rFonts w:ascii="Times New Roman" w:hAnsi="Times New Roman" w:eastAsia="SimSun"/>
          <w:i/>
          <w:sz w:val="22"/>
        </w:rPr>
        <w:t>even when the attack moves R1 substantially</w:t>
      </w:r>
      <w:r>
        <w:rPr>
          <w:rFonts w:ascii="Times New Roman" w:hAnsi="Times New Roman" w:eastAsia="SimSun"/>
          <w:sz w:val="22"/>
        </w:rPr>
        <w:t xml:space="preserve"> (up to 0.47 on GTE-base).</w:t>
      </w:r>
    </w:p>
    <w:p>
      <w:pPr>
        <w:pStyle w:val="ListBullet"/>
        <w:spacing w:line="360" w:lineRule="auto"/>
      </w:pPr>
      <w:r>
        <w:rPr>
          <w:rFonts w:ascii="Times New Roman" w:hAnsi="Times New Roman" w:eastAsia="SimSun"/>
          <w:sz w:val="22"/>
        </w:rPr>
        <w:t xml:space="preserve">Finding 4 (corpus-dependence of the text attack) becomes a </w:t>
      </w:r>
      <w:r>
        <w:rPr>
          <w:rFonts w:ascii="Times New Roman" w:hAnsi="Times New Roman" w:eastAsia="SimSun"/>
          <w:b/>
          <w:sz w:val="22"/>
        </w:rPr>
        <w:t>three-way dependence</w:t>
      </w:r>
      <w:r>
        <w:rPr>
          <w:rFonts w:ascii="Times New Roman" w:hAnsi="Times New Roman" w:eastAsia="SimSun"/>
          <w:sz w:val="22"/>
        </w:rPr>
        <w:t>: on corpus repetitiveness, on injection rate, and on the representation family. Sparsity is the third term, and §5.5 shows it is the one with a mechanism behind it.</w:t>
      </w:r>
    </w:p>
    <w:p>
      <w:r>
        <w:rPr>
          <w:rFonts w:ascii="Times New Roman" w:hAnsi="Times New Roman" w:eastAsia="SimSun"/>
          <w:sz w:val="22"/>
        </w:rPr>
        <w:t xml:space="preserve">Two findings do </w:t>
      </w:r>
      <w:r>
        <w:rPr>
          <w:rFonts w:ascii="Times New Roman" w:hAnsi="Times New Roman" w:eastAsia="SimSun"/>
          <w:i/>
          <w:sz w:val="22"/>
        </w:rPr>
        <w:t>not</w:t>
      </w:r>
      <w:r>
        <w:rPr>
          <w:rFonts w:ascii="Times New Roman" w:hAnsi="Times New Roman" w:eastAsia="SimSun"/>
          <w:sz w:val="22"/>
        </w:rPr>
        <w:t xml:space="preserve"> survive unchanged, and we report both. First, the R2 constraint's </w:t>
      </w:r>
      <w:r>
        <w:rPr>
          <w:rFonts w:ascii="Times New Roman" w:hAnsi="Times New Roman" w:eastAsia="SimSun"/>
          <w:b/>
          <w:sz w:val="22"/>
        </w:rPr>
        <w:t>demonstrable benefit</w:t>
      </w:r>
      <w:r>
        <w:rPr>
          <w:rFonts w:ascii="Times New Roman" w:hAnsi="Times New Roman" w:eastAsia="SimSun"/>
          <w:sz w:val="22"/>
        </w:rPr>
        <w:t xml:space="preserve"> shrinks on the dense encoders: the R2 gap is already saturated at 1.0000 under every defense configuration at this injection rate, leaving no headroom to recover, so we can show the constraint reducing the gap only on BM25 and our own retrievers. Second, our earlier statement that text-level injection is sufficient must be narrowed to the sparse and hashed representations and to Contriever; against GTE-base and E5-base-v2 it does not hold at any injection rate we tested.</w:t>
      </w:r>
    </w:p>
    <w:p>
      <w:pPr>
        <w:shd w:val="clear" w:color="auto" w:fill="DCE6F1"/>
        <w:spacing w:before="200" w:after="80"/>
      </w:pPr>
      <w:r>
        <w:rPr>
          <w:rFonts w:ascii="Times New Roman" w:hAnsi="Times New Roman" w:eastAsia="Microsoft YaHei"/>
          <w:b/>
          <w:sz w:val="26"/>
        </w:rPr>
        <w:t>5.6 Encoder scale: susceptibility is not a smooth function of size</w:t>
      </w:r>
    </w:p>
    <w:p>
      <w:r>
        <w:rPr>
          <w:rFonts w:ascii="Times New Roman" w:hAnsi="Times New Roman" w:eastAsia="SimSun"/>
          <w:sz w:val="22"/>
        </w:rPr>
        <w:t xml:space="preserve">The backbone comparison above covers six retrievers at </w:t>
      </w:r>
      <w:r>
        <w:rPr>
          <w:rFonts w:ascii="Times New Roman" w:hAnsi="Times New Roman" w:eastAsia="SimSun"/>
          <w:i/>
          <w:sz w:val="22"/>
        </w:rPr>
        <w:t>base</w:t>
      </w:r>
      <w:r>
        <w:rPr>
          <w:rFonts w:ascii="Times New Roman" w:hAnsi="Times New Roman" w:eastAsia="SimSun"/>
          <w:sz w:val="22"/>
        </w:rPr>
        <w:t xml:space="preserve"> size. A natural objection is that encoder choice is a nuisance parameter of the implementation rather than a finding — that a larger checkpoint, being better trained, would simply be more robust, and that the spread would narrow. An earlier draft of this paper asserted as much, predicting that larger checkpoints "give no reason to expect agreement" without measuring it. We have now measured it, and </w:t>
      </w:r>
      <w:r>
        <w:rPr>
          <w:rFonts w:ascii="Times New Roman" w:hAnsi="Times New Roman" w:eastAsia="SimSun"/>
          <w:b/>
          <w:sz w:val="22"/>
        </w:rPr>
        <w:t>the prediction was right in direction but far too weak in magnitude: scaling up flips one encoder family from resistant to susceptible.</w:t>
      </w:r>
    </w:p>
    <w:p>
      <w:r>
        <w:rPr>
          <w:rFonts w:ascii="Times New Roman" w:hAnsi="Times New Roman" w:eastAsia="SimSun"/>
          <w:sz w:val="22"/>
        </w:rPr>
        <w:t xml:space="preserve">We pair each base encoder with its larger sibling from the </w:t>
      </w:r>
      <w:r>
        <w:rPr>
          <w:rFonts w:ascii="Times New Roman" w:hAnsi="Times New Roman" w:eastAsia="SimSun"/>
          <w:i/>
          <w:sz w:val="22"/>
        </w:rPr>
        <w:t>same</w:t>
      </w:r>
      <w:r>
        <w:rPr>
          <w:rFonts w:ascii="Times New Roman" w:hAnsi="Times New Roman" w:eastAsia="SimSun"/>
          <w:sz w:val="22"/>
        </w:rPr>
        <w:t xml:space="preserve"> family and training recipe, holding corpus, injection rate, attack and defenses fixed: GTE-base → </w:t>
      </w:r>
      <w:r>
        <w:rPr>
          <w:rFonts w:ascii="Times New Roman" w:hAnsi="Times New Roman" w:eastAsia="SimSun"/>
          <w:b/>
          <w:sz w:val="22"/>
        </w:rPr>
        <w:t>GTE-large</w:t>
      </w:r>
      <w:r>
        <w:rPr>
          <w:rFonts w:ascii="Times New Roman" w:hAnsi="Times New Roman" w:eastAsia="SimSun"/>
          <w:sz w:val="22"/>
        </w:rPr>
        <w:t xml:space="preserve">, E5-base-v2 → </w:t>
      </w:r>
      <w:r>
        <w:rPr>
          <w:rFonts w:ascii="Times New Roman" w:hAnsi="Times New Roman" w:eastAsia="SimSun"/>
          <w:b/>
          <w:sz w:val="22"/>
        </w:rPr>
        <w:t>E5-large-v2</w:t>
      </w:r>
      <w:r>
        <w:rPr>
          <w:rFonts w:ascii="Times New Roman" w:hAnsi="Times New Roman" w:eastAsia="SimSun"/>
          <w:sz w:val="22"/>
        </w:rPr>
        <w:t xml:space="preserve">, and SPLADE (distil) → </w:t>
      </w:r>
      <w:r>
        <w:rPr>
          <w:rFonts w:ascii="Times New Roman" w:hAnsi="Times New Roman" w:eastAsia="SimSun"/>
          <w:b/>
          <w:sz w:val="22"/>
        </w:rPr>
        <w:t>SPLADE-efficient-large</w:t>
      </w:r>
      <w:r>
        <w:rPr>
          <w:rFonts w:ascii="Times New Roman" w:hAnsi="Times New Roman" w:eastAsia="SimSun"/>
          <w:sz w:val="22"/>
        </w:rPr>
        <w:t xml:space="preserve"> (the published large SPLADE, which splits into separately fine-tuned query and document encoders).</w:t>
      </w:r>
    </w:p>
    <w:p>
      <w:r>
        <w:rPr>
          <w:rFonts w:ascii="Times New Roman" w:hAnsi="Times New Roman" w:eastAsia="SimSun"/>
          <w:b/>
          <w:sz w:val="22"/>
        </w:rPr>
        <w:t>Table 11.</w:t>
      </w:r>
      <w:r>
        <w:rPr>
          <w:rFonts w:ascii="Times New Roman" w:hAnsi="Times New Roman" w:eastAsia="SimSun"/>
          <w:sz w:val="22"/>
        </w:rPr>
        <w:t xml:space="preserve"> Text-only (lexical) attack, $\rho = 0.5\%$, no defense. Base/large pairs from the same family.</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shd w:val="clear" w:color="auto" w:fill="DCE6F1"/>
          </w:tcPr>
          <w:p>
            <w:pPr>
              <w:spacing w:line="240" w:lineRule="auto" w:after="0"/>
            </w:pPr>
            <w:r>
              <w:rPr>
                <w:rFonts w:ascii="Times New Roman" w:hAnsi="Times New Roman" w:eastAsia="SimSun"/>
                <w:b/>
                <w:sz w:val="19"/>
              </w:rPr>
              <w:t>Retriever</w:t>
            </w:r>
          </w:p>
        </w:tc>
        <w:tc>
          <w:tcPr>
            <w:tcW w:type="dxa" w:w="1928"/>
            <w:shd w:val="clear" w:color="auto" w:fill="DCE6F1"/>
          </w:tcPr>
          <w:p>
            <w:pPr>
              <w:spacing w:line="240" w:lineRule="auto" w:after="0"/>
            </w:pPr>
            <w:r>
              <w:rPr>
                <w:rFonts w:ascii="Times New Roman" w:hAnsi="Times New Roman" w:eastAsia="SimSun"/>
                <w:b/>
                <w:sz w:val="19"/>
              </w:rPr>
              <w:t>params</w:t>
            </w:r>
          </w:p>
        </w:tc>
        <w:tc>
          <w:tcPr>
            <w:tcW w:type="dxa" w:w="1928"/>
            <w:shd w:val="clear" w:color="auto" w:fill="DCE6F1"/>
          </w:tcPr>
          <w:p>
            <w:pPr>
              <w:spacing w:line="240" w:lineRule="auto" w:after="0"/>
            </w:pPr>
            <w:r>
              <w:rPr>
                <w:rFonts w:ascii="Consolas" w:hAnsi="Consolas" w:eastAsia="Consolas"/>
                <w:b/>
                <w:sz w:val="18"/>
              </w:rPr>
              <w:t>poison@k</w:t>
            </w:r>
          </w:p>
        </w:tc>
        <w:tc>
          <w:tcPr>
            <w:tcW w:type="dxa" w:w="1928"/>
            <w:shd w:val="clear" w:color="auto" w:fill="DCE6F1"/>
          </w:tcPr>
          <w:p>
            <w:pPr>
              <w:spacing w:line="240" w:lineRule="auto" w:after="0"/>
            </w:pPr>
            <w:r>
              <w:rPr>
                <w:rFonts w:ascii="Times New Roman" w:hAnsi="Times New Roman" w:eastAsia="SimSun"/>
                <w:b/>
                <w:sz w:val="19"/>
              </w:rPr>
              <w:t>R1 drift</w:t>
            </w:r>
          </w:p>
        </w:tc>
        <w:tc>
          <w:tcPr>
            <w:tcW w:type="dxa" w:w="1928"/>
            <w:shd w:val="clear" w:color="auto" w:fill="DCE6F1"/>
          </w:tcPr>
          <w:p>
            <w:pPr>
              <w:spacing w:line="240" w:lineRule="auto" w:after="0"/>
            </w:pPr>
            <w:r>
              <w:rPr>
                <w:rFonts w:ascii="Times New Roman" w:hAnsi="Times New Roman" w:eastAsia="SimSun"/>
                <w:b/>
                <w:sz w:val="19"/>
              </w:rPr>
              <w:t>R2 gap</w:t>
            </w:r>
          </w:p>
        </w:tc>
      </w:tr>
      <w:tr>
        <w:tc>
          <w:tcPr>
            <w:tcW w:type="dxa" w:w="1928"/>
          </w:tcPr>
          <w:p>
            <w:pPr>
              <w:spacing w:line="240" w:lineRule="auto" w:after="0"/>
            </w:pPr>
            <w:r>
              <w:rPr>
                <w:rFonts w:ascii="Times New Roman" w:hAnsi="Times New Roman" w:eastAsia="SimSun"/>
                <w:sz w:val="19"/>
              </w:rPr>
              <w:t>GTE-base</w:t>
            </w:r>
          </w:p>
        </w:tc>
        <w:tc>
          <w:tcPr>
            <w:tcW w:type="dxa" w:w="1928"/>
          </w:tcPr>
          <w:p>
            <w:pPr>
              <w:spacing w:line="240" w:lineRule="auto" w:after="0"/>
            </w:pPr>
            <w:r>
              <w:rPr>
                <w:rFonts w:ascii="Times New Roman" w:hAnsi="Times New Roman" w:eastAsia="SimSun"/>
                <w:sz w:val="19"/>
              </w:rPr>
              <w:t>110M</w:t>
            </w:r>
          </w:p>
        </w:tc>
        <w:tc>
          <w:tcPr>
            <w:tcW w:type="dxa" w:w="1928"/>
          </w:tcPr>
          <w:p>
            <w:pPr>
              <w:spacing w:line="240" w:lineRule="auto" w:after="0"/>
            </w:pPr>
            <w:r>
              <w:rPr>
                <w:rFonts w:ascii="Times New Roman" w:hAnsi="Times New Roman" w:eastAsia="SimSun"/>
                <w:b/>
                <w:sz w:val="19"/>
              </w:rPr>
              <w:t>0.0625</w:t>
            </w:r>
          </w:p>
        </w:tc>
        <w:tc>
          <w:tcPr>
            <w:tcW w:type="dxa" w:w="1928"/>
          </w:tcPr>
          <w:p>
            <w:pPr>
              <w:spacing w:line="240" w:lineRule="auto" w:after="0"/>
            </w:pPr>
            <w:r>
              <w:rPr>
                <w:rFonts w:ascii="Times New Roman" w:hAnsi="Times New Roman" w:eastAsia="SimSun"/>
                <w:sz w:val="19"/>
              </w:rPr>
              <w:t>0.0000</w:t>
            </w:r>
          </w:p>
        </w:tc>
        <w:tc>
          <w:tcPr>
            <w:tcW w:type="dxa" w:w="1928"/>
          </w:tcPr>
          <w:p>
            <w:pPr>
              <w:spacing w:line="240" w:lineRule="auto" w:after="0"/>
            </w:pPr>
            <w:r>
              <w:rPr>
                <w:rFonts w:ascii="Times New Roman" w:hAnsi="Times New Roman" w:eastAsia="SimSun"/>
                <w:sz w:val="19"/>
              </w:rPr>
              <w:t>n/a</w:t>
            </w:r>
          </w:p>
        </w:tc>
      </w:tr>
      <w:tr>
        <w:tc>
          <w:tcPr>
            <w:tcW w:type="dxa" w:w="1928"/>
          </w:tcPr>
          <w:p>
            <w:pPr>
              <w:spacing w:line="240" w:lineRule="auto" w:after="0"/>
            </w:pPr>
            <w:r>
              <w:rPr>
                <w:rFonts w:ascii="Times New Roman" w:hAnsi="Times New Roman" w:eastAsia="SimSun"/>
                <w:b/>
                <w:sz w:val="19"/>
              </w:rPr>
              <w:t>GTE-large</w:t>
            </w:r>
          </w:p>
        </w:tc>
        <w:tc>
          <w:tcPr>
            <w:tcW w:type="dxa" w:w="1928"/>
          </w:tcPr>
          <w:p>
            <w:pPr>
              <w:spacing w:line="240" w:lineRule="auto" w:after="0"/>
            </w:pPr>
            <w:r>
              <w:rPr>
                <w:rFonts w:ascii="Times New Roman" w:hAnsi="Times New Roman" w:eastAsia="SimSun"/>
                <w:sz w:val="19"/>
              </w:rPr>
              <w:t>335M</w:t>
            </w:r>
          </w:p>
        </w:tc>
        <w:tc>
          <w:tcPr>
            <w:tcW w:type="dxa" w:w="1928"/>
          </w:tcPr>
          <w:p>
            <w:pPr>
              <w:spacing w:line="240" w:lineRule="auto" w:after="0"/>
            </w:pPr>
            <w:r>
              <w:rPr>
                <w:rFonts w:ascii="Times New Roman" w:hAnsi="Times New Roman" w:eastAsia="SimSun"/>
                <w:b/>
                <w:sz w:val="19"/>
              </w:rPr>
              <w:t>0.5000</w:t>
            </w:r>
          </w:p>
        </w:tc>
        <w:tc>
          <w:tcPr>
            <w:tcW w:type="dxa" w:w="1928"/>
          </w:tcPr>
          <w:p>
            <w:pPr>
              <w:spacing w:line="240" w:lineRule="auto" w:after="0"/>
            </w:pPr>
            <w:r>
              <w:rPr>
                <w:rFonts w:ascii="Times New Roman" w:hAnsi="Times New Roman" w:eastAsia="SimSun"/>
                <w:sz w:val="19"/>
              </w:rPr>
              <w:t>0.1313</w:t>
            </w:r>
          </w:p>
        </w:tc>
        <w:tc>
          <w:tcPr>
            <w:tcW w:type="dxa" w:w="1928"/>
          </w:tcPr>
          <w:p>
            <w:pPr>
              <w:spacing w:line="240" w:lineRule="auto" w:after="0"/>
            </w:pPr>
            <w:r>
              <w:rPr>
                <w:rFonts w:ascii="Times New Roman" w:hAnsi="Times New Roman" w:eastAsia="SimSun"/>
                <w:sz w:val="19"/>
              </w:rPr>
              <w:t>0.9444</w:t>
            </w:r>
          </w:p>
        </w:tc>
      </w:tr>
      <w:tr>
        <w:tc>
          <w:tcPr>
            <w:tcW w:type="dxa" w:w="1928"/>
          </w:tcPr>
          <w:p>
            <w:pPr>
              <w:spacing w:line="240" w:lineRule="auto" w:after="0"/>
            </w:pPr>
            <w:r>
              <w:rPr>
                <w:rFonts w:ascii="Times New Roman" w:hAnsi="Times New Roman" w:eastAsia="SimSun"/>
                <w:sz w:val="19"/>
              </w:rPr>
              <w:t>E5-base-v2</w:t>
            </w:r>
          </w:p>
        </w:tc>
        <w:tc>
          <w:tcPr>
            <w:tcW w:type="dxa" w:w="1928"/>
          </w:tcPr>
          <w:p>
            <w:pPr>
              <w:spacing w:line="240" w:lineRule="auto" w:after="0"/>
            </w:pPr>
            <w:r>
              <w:rPr>
                <w:rFonts w:ascii="Times New Roman" w:hAnsi="Times New Roman" w:eastAsia="SimSun"/>
                <w:sz w:val="19"/>
              </w:rPr>
              <w:t>110M</w:t>
            </w:r>
          </w:p>
        </w:tc>
        <w:tc>
          <w:tcPr>
            <w:tcW w:type="dxa" w:w="1928"/>
          </w:tcPr>
          <w:p>
            <w:pPr>
              <w:spacing w:line="240" w:lineRule="auto" w:after="0"/>
            </w:pPr>
            <w:r>
              <w:rPr>
                <w:rFonts w:ascii="Times New Roman" w:hAnsi="Times New Roman" w:eastAsia="SimSun"/>
                <w:b/>
                <w:sz w:val="19"/>
              </w:rPr>
              <w:t>0.0625</w:t>
            </w:r>
          </w:p>
        </w:tc>
        <w:tc>
          <w:tcPr>
            <w:tcW w:type="dxa" w:w="1928"/>
          </w:tcPr>
          <w:p>
            <w:pPr>
              <w:spacing w:line="240" w:lineRule="auto" w:after="0"/>
            </w:pPr>
            <w:r>
              <w:rPr>
                <w:rFonts w:ascii="Times New Roman" w:hAnsi="Times New Roman" w:eastAsia="SimSun"/>
                <w:sz w:val="19"/>
              </w:rPr>
              <w:t>0.0000</w:t>
            </w:r>
          </w:p>
        </w:tc>
        <w:tc>
          <w:tcPr>
            <w:tcW w:type="dxa" w:w="1928"/>
          </w:tcPr>
          <w:p>
            <w:pPr>
              <w:spacing w:line="240" w:lineRule="auto" w:after="0"/>
            </w:pPr>
            <w:r>
              <w:rPr>
                <w:rFonts w:ascii="Times New Roman" w:hAnsi="Times New Roman" w:eastAsia="SimSun"/>
                <w:sz w:val="19"/>
              </w:rPr>
              <w:t>n/a</w:t>
            </w:r>
          </w:p>
        </w:tc>
      </w:tr>
      <w:tr>
        <w:tc>
          <w:tcPr>
            <w:tcW w:type="dxa" w:w="1928"/>
          </w:tcPr>
          <w:p>
            <w:pPr>
              <w:spacing w:line="240" w:lineRule="auto" w:after="0"/>
            </w:pPr>
            <w:r>
              <w:rPr>
                <w:rFonts w:ascii="Times New Roman" w:hAnsi="Times New Roman" w:eastAsia="SimSun"/>
                <w:b/>
                <w:sz w:val="19"/>
              </w:rPr>
              <w:t>E5-large-v2</w:t>
            </w:r>
          </w:p>
        </w:tc>
        <w:tc>
          <w:tcPr>
            <w:tcW w:type="dxa" w:w="1928"/>
          </w:tcPr>
          <w:p>
            <w:pPr>
              <w:spacing w:line="240" w:lineRule="auto" w:after="0"/>
            </w:pPr>
            <w:r>
              <w:rPr>
                <w:rFonts w:ascii="Times New Roman" w:hAnsi="Times New Roman" w:eastAsia="SimSun"/>
                <w:sz w:val="19"/>
              </w:rPr>
              <w:t>335M</w:t>
            </w:r>
          </w:p>
        </w:tc>
        <w:tc>
          <w:tcPr>
            <w:tcW w:type="dxa" w:w="1928"/>
          </w:tcPr>
          <w:p>
            <w:pPr>
              <w:spacing w:line="240" w:lineRule="auto" w:after="0"/>
            </w:pPr>
            <w:r>
              <w:rPr>
                <w:rFonts w:ascii="Times New Roman" w:hAnsi="Times New Roman" w:eastAsia="SimSun"/>
                <w:b/>
                <w:sz w:val="19"/>
              </w:rPr>
              <w:t>0.0000</w:t>
            </w:r>
          </w:p>
        </w:tc>
        <w:tc>
          <w:tcPr>
            <w:tcW w:type="dxa" w:w="1928"/>
          </w:tcPr>
          <w:p>
            <w:pPr>
              <w:spacing w:line="240" w:lineRule="auto" w:after="0"/>
            </w:pPr>
            <w:r>
              <w:rPr>
                <w:rFonts w:ascii="Times New Roman" w:hAnsi="Times New Roman" w:eastAsia="SimSun"/>
                <w:sz w:val="19"/>
              </w:rPr>
              <w:t>0.0000</w:t>
            </w:r>
          </w:p>
        </w:tc>
        <w:tc>
          <w:tcPr>
            <w:tcW w:type="dxa" w:w="1928"/>
          </w:tcPr>
          <w:p>
            <w:pPr>
              <w:spacing w:line="240" w:lineRule="auto" w:after="0"/>
            </w:pPr>
            <w:r>
              <w:rPr>
                <w:rFonts w:ascii="Times New Roman" w:hAnsi="Times New Roman" w:eastAsia="SimSun"/>
                <w:sz w:val="19"/>
              </w:rPr>
              <w:t>n/a</w:t>
            </w:r>
          </w:p>
        </w:tc>
      </w:tr>
      <w:tr>
        <w:tc>
          <w:tcPr>
            <w:tcW w:type="dxa" w:w="1928"/>
          </w:tcPr>
          <w:p>
            <w:pPr>
              <w:spacing w:line="240" w:lineRule="auto" w:after="0"/>
            </w:pPr>
            <w:r>
              <w:rPr>
                <w:rFonts w:ascii="Times New Roman" w:hAnsi="Times New Roman" w:eastAsia="SimSun"/>
                <w:sz w:val="19"/>
              </w:rPr>
              <w:t>SPLADE distil</w:t>
            </w:r>
          </w:p>
        </w:tc>
        <w:tc>
          <w:tcPr>
            <w:tcW w:type="dxa" w:w="1928"/>
          </w:tcPr>
          <w:p>
            <w:pPr>
              <w:spacing w:line="240" w:lineRule="auto" w:after="0"/>
            </w:pPr>
            <w:r>
              <w:rPr>
                <w:rFonts w:ascii="Times New Roman" w:hAnsi="Times New Roman" w:eastAsia="SimSun"/>
                <w:sz w:val="19"/>
              </w:rPr>
              <w:t>66M</w:t>
            </w:r>
          </w:p>
        </w:tc>
        <w:tc>
          <w:tcPr>
            <w:tcW w:type="dxa" w:w="1928"/>
          </w:tcPr>
          <w:p>
            <w:pPr>
              <w:spacing w:line="240" w:lineRule="auto" w:after="0"/>
            </w:pPr>
            <w:r>
              <w:rPr>
                <w:rFonts w:ascii="Times New Roman" w:hAnsi="Times New Roman" w:eastAsia="SimSun"/>
                <w:sz w:val="19"/>
              </w:rPr>
              <w:t>0.6250</w:t>
            </w:r>
          </w:p>
        </w:tc>
        <w:tc>
          <w:tcPr>
            <w:tcW w:type="dxa" w:w="1928"/>
          </w:tcPr>
          <w:p>
            <w:pPr>
              <w:spacing w:line="240" w:lineRule="auto" w:after="0"/>
            </w:pPr>
            <w:r>
              <w:rPr>
                <w:rFonts w:ascii="Times New Roman" w:hAnsi="Times New Roman" w:eastAsia="SimSun"/>
                <w:sz w:val="19"/>
              </w:rPr>
              <w:t>0.2188</w:t>
            </w:r>
          </w:p>
        </w:tc>
        <w:tc>
          <w:tcPr>
            <w:tcW w:type="dxa" w:w="1928"/>
          </w:tcPr>
          <w:p>
            <w:pPr>
              <w:spacing w:line="240" w:lineRule="auto" w:after="0"/>
            </w:pPr>
            <w:r>
              <w:rPr>
                <w:rFonts w:ascii="Times New Roman" w:hAnsi="Times New Roman" w:eastAsia="SimSun"/>
                <w:sz w:val="19"/>
              </w:rPr>
              <w:t>1.0000</w:t>
            </w:r>
          </w:p>
        </w:tc>
      </w:tr>
      <w:tr>
        <w:tc>
          <w:tcPr>
            <w:tcW w:type="dxa" w:w="1928"/>
          </w:tcPr>
          <w:p>
            <w:pPr>
              <w:spacing w:line="240" w:lineRule="auto" w:after="0"/>
            </w:pPr>
            <w:r>
              <w:rPr>
                <w:rFonts w:ascii="Times New Roman" w:hAnsi="Times New Roman" w:eastAsia="SimSun"/>
                <w:b/>
                <w:sz w:val="19"/>
              </w:rPr>
              <w:t>SPLADE large</w:t>
            </w:r>
          </w:p>
        </w:tc>
        <w:tc>
          <w:tcPr>
            <w:tcW w:type="dxa" w:w="1928"/>
          </w:tcPr>
          <w:p>
            <w:pPr>
              <w:spacing w:line="240" w:lineRule="auto" w:after="0"/>
            </w:pPr>
            <w:r>
              <w:rPr>
                <w:rFonts w:ascii="Times New Roman" w:hAnsi="Times New Roman" w:eastAsia="SimSun"/>
                <w:sz w:val="19"/>
              </w:rPr>
              <w:t>110M</w:t>
            </w:r>
          </w:p>
        </w:tc>
        <w:tc>
          <w:tcPr>
            <w:tcW w:type="dxa" w:w="1928"/>
          </w:tcPr>
          <w:p>
            <w:pPr>
              <w:spacing w:line="240" w:lineRule="auto" w:after="0"/>
            </w:pPr>
            <w:r>
              <w:rPr>
                <w:rFonts w:ascii="Times New Roman" w:hAnsi="Times New Roman" w:eastAsia="SimSun"/>
                <w:sz w:val="19"/>
              </w:rPr>
              <w:t>0.5625</w:t>
            </w:r>
          </w:p>
        </w:tc>
        <w:tc>
          <w:tcPr>
            <w:tcW w:type="dxa" w:w="1928"/>
          </w:tcPr>
          <w:p>
            <w:pPr>
              <w:spacing w:line="240" w:lineRule="auto" w:after="0"/>
            </w:pPr>
            <w:r>
              <w:rPr>
                <w:rFonts w:ascii="Times New Roman" w:hAnsi="Times New Roman" w:eastAsia="SimSun"/>
                <w:sz w:val="19"/>
              </w:rPr>
              <w:t>0.1875</w:t>
            </w:r>
          </w:p>
        </w:tc>
        <w:tc>
          <w:tcPr>
            <w:tcW w:type="dxa" w:w="1928"/>
          </w:tcPr>
          <w:p>
            <w:pPr>
              <w:spacing w:line="240" w:lineRule="auto" w:after="0"/>
            </w:pPr>
            <w:r>
              <w:rPr>
                <w:rFonts w:ascii="Times New Roman" w:hAnsi="Times New Roman" w:eastAsia="SimSun"/>
                <w:sz w:val="19"/>
              </w:rPr>
              <w:t>0.8810</w:t>
            </w:r>
          </w:p>
        </w:tc>
      </w:tr>
    </w:tbl>
    <w:p/>
    <w:p>
      <w:r>
        <w:rPr>
          <w:rFonts w:ascii="Times New Roman" w:hAnsi="Times New Roman" w:eastAsia="SimSun"/>
          <w:b/>
          <w:sz w:val="22"/>
        </w:rPr>
        <w:t>Finding 11. Text-attack susceptibility is a per-checkpoint property that is not monotone in encoder scale, and scaling can destroy resistance entirely.</w:t>
      </w:r>
      <w:r>
        <w:rPr>
          <w:rFonts w:ascii="Times New Roman" w:hAnsi="Times New Roman" w:eastAsia="SimSun"/>
          <w:sz w:val="22"/>
        </w:rPr>
        <w:t xml:space="preserve"> GTE-base and E5-base-v2 are equally resistant at base size — both at 0.0625, i.e. the attack succeeds on three of 48 queries. Enlarging both by the same factor of three moves them in </w:t>
      </w:r>
      <w:r>
        <w:rPr>
          <w:rFonts w:ascii="Times New Roman" w:hAnsi="Times New Roman" w:eastAsia="SimSun"/>
          <w:i/>
          <w:sz w:val="22"/>
        </w:rPr>
        <w:t>opposite</w:t>
      </w:r>
      <w:r>
        <w:rPr>
          <w:rFonts w:ascii="Times New Roman" w:hAnsi="Times New Roman" w:eastAsia="SimSun"/>
          <w:sz w:val="22"/>
        </w:rPr>
        <w:t xml:space="preserve"> directions: </w:t>
      </w:r>
      <w:r>
        <w:rPr>
          <w:rFonts w:ascii="Times New Roman" w:hAnsi="Times New Roman" w:eastAsia="SimSun"/>
          <w:b/>
          <w:sz w:val="22"/>
        </w:rPr>
        <w:t>E5-large-v2 becomes more resistant (0.0625 → 0.0000, the attack now fails on every query), while GTE-large becomes eight times more susceptible (0.0625 → 0.5000, succeeding on 24 of 48 queries).</w:t>
      </w:r>
      <w:r>
        <w:rPr>
          <w:rFonts w:ascii="Times New Roman" w:hAnsi="Times New Roman" w:eastAsia="SimSun"/>
          <w:sz w:val="22"/>
        </w:rPr>
        <w:t xml:space="preserve"> SPLADE is susceptible at both scales with little change (0.6250 → 0.5625), so the learned-sparse result is stable under scaling even though its own size increase is modest.</w:t>
      </w:r>
    </w:p>
    <w:p>
      <w:r>
        <w:rPr>
          <w:rFonts w:ascii="Times New Roman" w:hAnsi="Times New Roman" w:eastAsia="SimSun"/>
          <w:sz w:val="22"/>
        </w:rPr>
        <w:t xml:space="preserve">Two things make this more than a curiosity. First, it is a same-family, same-recipe comparison on identical data, so it cannot be attributed to corpus, rate, or attack construction — the only variable is the checkpoint. Second, the per-query distribution is discrete: adversarial inclusion is 0 or 1 per query with nothing in between, so the change from 3 to 24 affected queries is a shift in </w:t>
      </w:r>
      <w:r>
        <w:rPr>
          <w:rFonts w:ascii="Times New Roman" w:hAnsi="Times New Roman" w:eastAsia="SimSun"/>
          <w:i/>
          <w:sz w:val="22"/>
        </w:rPr>
        <w:t>how many</w:t>
      </w:r>
      <w:r>
        <w:rPr>
          <w:rFonts w:ascii="Times New Roman" w:hAnsi="Times New Roman" w:eastAsia="SimSun"/>
          <w:sz w:val="22"/>
        </w:rPr>
        <w:t xml:space="preserve"> queries are compromised, not a drift in a continuous score. A system whose retrieval robustness was validated on GTE-base would become substantially more attackable by the routine act of upgrading the embedder.</w:t>
      </w:r>
    </w:p>
    <w:p>
      <w:r>
        <w:rPr>
          <w:rFonts w:ascii="Times New Roman" w:hAnsi="Times New Roman" w:eastAsia="SimSun"/>
          <w:b/>
          <w:sz w:val="22"/>
        </w:rPr>
        <w:t>Mechanism.</w:t>
      </w:r>
      <w:r>
        <w:rPr>
          <w:rFonts w:ascii="Times New Roman" w:hAnsi="Times New Roman" w:eastAsia="SimSun"/>
          <w:sz w:val="22"/>
        </w:rPr>
        <w:t xml:space="preserve"> We tested the obvious explanation and it is wrong, which makes the result more informative rather than less. If GTE-large's embedding space were more </w:t>
      </w:r>
      <w:r>
        <w:rPr>
          <w:rFonts w:ascii="Times New Roman" w:hAnsi="Times New Roman" w:eastAsia="SimSun"/>
          <w:i/>
          <w:sz w:val="22"/>
        </w:rPr>
        <w:t>anisotropic</w:t>
      </w:r>
      <w:r>
        <w:rPr>
          <w:rFonts w:ascii="Times New Roman" w:hAnsi="Times New Roman" w:eastAsia="SimSun"/>
          <w:sz w:val="22"/>
        </w:rPr>
        <w:t xml:space="preserve"> — vectors collapsed into a narrower cone — then a fixed textual nudge would move rank further, and the finding would reduce to a known geometric property. We measured it: GTE-base and GTE-large are near-identical in mean pairwise cosine (0.8484 vs 0.8579), in effective dimensionality (13.2 in both, against 768 and 1024 nominal dimensions), and in the spread of query similarity (top-decile spread 0.0860 vs 0.0895). The same holds for the E5 pair (0.8291 / 0.8375 anisotropy, 13.9 / 14.8 effective dimensions). </w:t>
      </w:r>
      <w:r>
        <w:rPr>
          <w:rFonts w:ascii="Times New Roman" w:hAnsi="Times New Roman" w:eastAsia="SimSun"/>
          <w:b/>
          <w:sz w:val="22"/>
        </w:rPr>
        <w:t>Embedding geometry does not explain the scale effect.</w:t>
      </w:r>
    </w:p>
    <w:p>
      <w:r>
        <w:rPr>
          <w:rFonts w:ascii="Times New Roman" w:hAnsi="Times New Roman" w:eastAsia="SimSun"/>
          <w:sz w:val="22"/>
        </w:rPr>
        <w:t>What does explain it is the size of the gain the attack buys. Measuring the injected passages directly against the clean corpus, for the same queries:</w:t>
      </w:r>
    </w:p>
    <w:p>
      <w:r>
        <w:rPr>
          <w:rFonts w:ascii="Times New Roman" w:hAnsi="Times New Roman" w:eastAsia="SimSun"/>
          <w:b/>
          <w:sz w:val="22"/>
        </w:rPr>
        <w:t>Table 12.</w:t>
      </w:r>
      <w:r>
        <w:rPr>
          <w:rFonts w:ascii="Times New Roman" w:hAnsi="Times New Roman" w:eastAsia="SimSun"/>
          <w:sz w:val="22"/>
        </w:rPr>
        <w:t xml:space="preserve"> Where the GTE scale effect comes from. 36 injected passages, 48 queries, no defense, $\rho = 0.5\%$.</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DCE6F1"/>
          </w:tcPr>
          <w:p>
            <w:pPr>
              <w:spacing w:line="240" w:lineRule="auto" w:after="0"/>
            </w:pPr>
            <w:r>
              <w:rPr>
                <w:rFonts w:ascii="Times New Roman" w:hAnsi="Times New Roman" w:eastAsia="SimSun"/>
                <w:b/>
                <w:sz w:val="19"/>
              </w:rPr>
              <w:t>Quantity</w:t>
            </w:r>
          </w:p>
        </w:tc>
        <w:tc>
          <w:tcPr>
            <w:tcW w:type="dxa" w:w="3213"/>
            <w:shd w:val="clear" w:color="auto" w:fill="DCE6F1"/>
          </w:tcPr>
          <w:p>
            <w:pPr>
              <w:spacing w:line="240" w:lineRule="auto" w:after="0"/>
            </w:pPr>
            <w:r>
              <w:rPr>
                <w:rFonts w:ascii="Times New Roman" w:hAnsi="Times New Roman" w:eastAsia="SimSun"/>
                <w:b/>
                <w:sz w:val="19"/>
              </w:rPr>
              <w:t>GTE-base</w:t>
            </w:r>
          </w:p>
        </w:tc>
        <w:tc>
          <w:tcPr>
            <w:tcW w:type="dxa" w:w="3213"/>
            <w:shd w:val="clear" w:color="auto" w:fill="DCE6F1"/>
          </w:tcPr>
          <w:p>
            <w:pPr>
              <w:spacing w:line="240" w:lineRule="auto" w:after="0"/>
            </w:pPr>
            <w:r>
              <w:rPr>
                <w:rFonts w:ascii="Times New Roman" w:hAnsi="Times New Roman" w:eastAsia="SimSun"/>
                <w:b/>
                <w:sz w:val="19"/>
              </w:rPr>
              <w:t>GTE-large</w:t>
            </w:r>
          </w:p>
        </w:tc>
      </w:tr>
      <w:tr>
        <w:tc>
          <w:tcPr>
            <w:tcW w:type="dxa" w:w="3213"/>
          </w:tcPr>
          <w:p>
            <w:pPr>
              <w:spacing w:line="240" w:lineRule="auto" w:after="0"/>
            </w:pPr>
            <w:r>
              <w:rPr>
                <w:rFonts w:ascii="Times New Roman" w:hAnsi="Times New Roman" w:eastAsia="SimSun"/>
                <w:sz w:val="19"/>
              </w:rPr>
              <w:t>mean cosine gain of poison over clean (</w:t>
            </w:r>
            <w:r>
              <w:rPr>
                <w:rFonts w:ascii="Consolas" w:hAnsi="Consolas" w:eastAsia="Consolas"/>
                <w:sz w:val="18"/>
              </w:rPr>
              <w:t>poison − clean</w:t>
            </w:r>
            <w:r>
              <w:rPr>
                <w:rFonts w:ascii="Times New Roman" w:hAnsi="Times New Roman" w:eastAsia="SimSun"/>
                <w:sz w:val="19"/>
              </w:rPr>
              <w:t>)</w:t>
            </w:r>
          </w:p>
        </w:tc>
        <w:tc>
          <w:tcPr>
            <w:tcW w:type="dxa" w:w="3213"/>
          </w:tcPr>
          <w:p>
            <w:pPr>
              <w:spacing w:line="240" w:lineRule="auto" w:after="0"/>
            </w:pPr>
            <w:r>
              <w:rPr>
                <w:rFonts w:ascii="Times New Roman" w:hAnsi="Times New Roman" w:eastAsia="SimSun"/>
                <w:b/>
                <w:sz w:val="19"/>
              </w:rPr>
              <w:t>+0.0115</w:t>
            </w:r>
          </w:p>
        </w:tc>
        <w:tc>
          <w:tcPr>
            <w:tcW w:type="dxa" w:w="3213"/>
          </w:tcPr>
          <w:p>
            <w:pPr>
              <w:spacing w:line="240" w:lineRule="auto" w:after="0"/>
            </w:pPr>
            <w:r>
              <w:rPr>
                <w:rFonts w:ascii="Times New Roman" w:hAnsi="Times New Roman" w:eastAsia="SimSun"/>
                <w:b/>
                <w:sz w:val="19"/>
              </w:rPr>
              <w:t>+0.0200</w:t>
            </w:r>
          </w:p>
        </w:tc>
      </w:tr>
      <w:tr>
        <w:tc>
          <w:tcPr>
            <w:tcW w:type="dxa" w:w="3213"/>
          </w:tcPr>
          <w:p>
            <w:pPr>
              <w:spacing w:line="240" w:lineRule="auto" w:after="0"/>
            </w:pPr>
            <w:r>
              <w:rPr>
                <w:rFonts w:ascii="Times New Roman" w:hAnsi="Times New Roman" w:eastAsia="SimSun"/>
                <w:sz w:val="19"/>
              </w:rPr>
              <w:t>mean best-poison cosine</w:t>
            </w:r>
          </w:p>
        </w:tc>
        <w:tc>
          <w:tcPr>
            <w:tcW w:type="dxa" w:w="3213"/>
          </w:tcPr>
          <w:p>
            <w:pPr>
              <w:spacing w:line="240" w:lineRule="auto" w:after="0"/>
            </w:pPr>
            <w:r>
              <w:rPr>
                <w:rFonts w:ascii="Times New Roman" w:hAnsi="Times New Roman" w:eastAsia="SimSun"/>
                <w:sz w:val="19"/>
              </w:rPr>
              <w:t>0.8907</w:t>
            </w:r>
          </w:p>
        </w:tc>
        <w:tc>
          <w:tcPr>
            <w:tcW w:type="dxa" w:w="3213"/>
          </w:tcPr>
          <w:p>
            <w:pPr>
              <w:spacing w:line="240" w:lineRule="auto" w:after="0"/>
            </w:pPr>
            <w:r>
              <w:rPr>
                <w:rFonts w:ascii="Times New Roman" w:hAnsi="Times New Roman" w:eastAsia="SimSun"/>
                <w:sz w:val="19"/>
              </w:rPr>
              <w:t>0.8975</w:t>
            </w:r>
          </w:p>
        </w:tc>
      </w:tr>
      <w:tr>
        <w:tc>
          <w:tcPr>
            <w:tcW w:type="dxa" w:w="3213"/>
          </w:tcPr>
          <w:p>
            <w:pPr>
              <w:spacing w:line="240" w:lineRule="auto" w:after="0"/>
            </w:pPr>
            <w:r>
              <w:rPr>
                <w:rFonts w:ascii="Times New Roman" w:hAnsi="Times New Roman" w:eastAsia="SimSun"/>
                <w:sz w:val="19"/>
              </w:rPr>
              <w:t>mean top-5 clean threshold</w:t>
            </w:r>
          </w:p>
        </w:tc>
        <w:tc>
          <w:tcPr>
            <w:tcW w:type="dxa" w:w="3213"/>
          </w:tcPr>
          <w:p>
            <w:pPr>
              <w:spacing w:line="240" w:lineRule="auto" w:after="0"/>
            </w:pPr>
            <w:r>
              <w:rPr>
                <w:rFonts w:ascii="Times New Roman" w:hAnsi="Times New Roman" w:eastAsia="SimSun"/>
                <w:sz w:val="19"/>
              </w:rPr>
              <w:t>0.8982</w:t>
            </w:r>
          </w:p>
        </w:tc>
        <w:tc>
          <w:tcPr>
            <w:tcW w:type="dxa" w:w="3213"/>
          </w:tcPr>
          <w:p>
            <w:pPr>
              <w:spacing w:line="240" w:lineRule="auto" w:after="0"/>
            </w:pPr>
            <w:r>
              <w:rPr>
                <w:rFonts w:ascii="Times New Roman" w:hAnsi="Times New Roman" w:eastAsia="SimSun"/>
                <w:sz w:val="19"/>
              </w:rPr>
              <w:t>0.8988</w:t>
            </w:r>
          </w:p>
        </w:tc>
      </w:tr>
      <w:tr>
        <w:tc>
          <w:tcPr>
            <w:tcW w:type="dxa" w:w="3213"/>
          </w:tcPr>
          <w:p>
            <w:pPr>
              <w:spacing w:line="240" w:lineRule="auto" w:after="0"/>
            </w:pPr>
            <w:r>
              <w:rPr>
                <w:rFonts w:ascii="Times New Roman" w:hAnsi="Times New Roman" w:eastAsia="SimSun"/>
                <w:sz w:val="19"/>
              </w:rPr>
              <w:t>mean margin (best poison − threshold)</w:t>
            </w:r>
          </w:p>
        </w:tc>
        <w:tc>
          <w:tcPr>
            <w:tcW w:type="dxa" w:w="3213"/>
          </w:tcPr>
          <w:p>
            <w:pPr>
              <w:spacing w:line="240" w:lineRule="auto" w:after="0"/>
            </w:pPr>
            <w:r>
              <w:rPr>
                <w:rFonts w:ascii="Times New Roman" w:hAnsi="Times New Roman" w:eastAsia="SimSun"/>
                <w:b/>
                <w:sz w:val="19"/>
              </w:rPr>
              <w:t>−0.0075</w:t>
            </w:r>
          </w:p>
        </w:tc>
        <w:tc>
          <w:tcPr>
            <w:tcW w:type="dxa" w:w="3213"/>
          </w:tcPr>
          <w:p>
            <w:pPr>
              <w:spacing w:line="240" w:lineRule="auto" w:after="0"/>
            </w:pPr>
            <w:r>
              <w:rPr>
                <w:rFonts w:ascii="Times New Roman" w:hAnsi="Times New Roman" w:eastAsia="SimSun"/>
                <w:b/>
                <w:sz w:val="19"/>
              </w:rPr>
              <w:t>−0.0013</w:t>
            </w:r>
          </w:p>
        </w:tc>
      </w:tr>
      <w:tr>
        <w:tc>
          <w:tcPr>
            <w:tcW w:type="dxa" w:w="3213"/>
          </w:tcPr>
          <w:p>
            <w:pPr>
              <w:spacing w:line="240" w:lineRule="auto" w:after="0"/>
            </w:pPr>
            <w:r>
              <w:rPr>
                <w:rFonts w:ascii="Consolas" w:hAnsi="Consolas" w:eastAsia="Consolas"/>
                <w:sz w:val="18"/>
              </w:rPr>
              <w:t>poison@k</w:t>
            </w:r>
          </w:p>
        </w:tc>
        <w:tc>
          <w:tcPr>
            <w:tcW w:type="dxa" w:w="3213"/>
          </w:tcPr>
          <w:p>
            <w:pPr>
              <w:spacing w:line="240" w:lineRule="auto" w:after="0"/>
            </w:pPr>
            <w:r>
              <w:rPr>
                <w:rFonts w:ascii="Times New Roman" w:hAnsi="Times New Roman" w:eastAsia="SimSun"/>
                <w:sz w:val="19"/>
              </w:rPr>
              <w:t>0.0625</w:t>
            </w:r>
          </w:p>
        </w:tc>
        <w:tc>
          <w:tcPr>
            <w:tcW w:type="dxa" w:w="3213"/>
          </w:tcPr>
          <w:p>
            <w:pPr>
              <w:spacing w:line="240" w:lineRule="auto" w:after="0"/>
            </w:pPr>
            <w:r>
              <w:rPr>
                <w:rFonts w:ascii="Times New Roman" w:hAnsi="Times New Roman" w:eastAsia="SimSun"/>
                <w:sz w:val="19"/>
              </w:rPr>
              <w:t>0.5000</w:t>
            </w:r>
          </w:p>
        </w:tc>
      </w:tr>
    </w:tbl>
    <w:p/>
    <w:p>
      <w:r>
        <w:rPr>
          <w:rFonts w:ascii="Times New Roman" w:hAnsi="Times New Roman" w:eastAsia="SimSun"/>
          <w:sz w:val="22"/>
        </w:rPr>
        <w:t xml:space="preserve">The two encoders place the same injected text at almost the same distance from the query (best-poison cosine 0.8907 vs 0.8975), and the legitimate competition sits at the same threshold (0.8982 vs 0.8988). The difference is that </w:t>
      </w:r>
      <w:r>
        <w:rPr>
          <w:rFonts w:ascii="Times New Roman" w:hAnsi="Times New Roman" w:eastAsia="SimSun"/>
          <w:b/>
          <w:sz w:val="22"/>
        </w:rPr>
        <w:t>the identical appended vocabulary buys 74% more similarity on GTE-large (+0.0200 vs +0.0115)</w:t>
      </w:r>
      <w:r>
        <w:rPr>
          <w:rFonts w:ascii="Times New Roman" w:hAnsi="Times New Roman" w:eastAsia="SimSun"/>
          <w:sz w:val="22"/>
        </w:rPr>
        <w:t xml:space="preserve">. Because the mean margin is only about −0.007, a gain difference of +0.0085 is enough to carry a large fraction of queries across the threshold — which is exactly the 3-to-24 shift in affected queries. Susceptibility here is not a property of the space but of </w:t>
      </w:r>
      <w:r>
        <w:rPr>
          <w:rFonts w:ascii="Times New Roman" w:hAnsi="Times New Roman" w:eastAsia="SimSun"/>
          <w:i/>
          <w:sz w:val="22"/>
        </w:rPr>
        <w:t>how much a fixed lexical perturbation moves a passage within it</w:t>
      </w:r>
      <w:r>
        <w:rPr>
          <w:rFonts w:ascii="Times New Roman" w:hAnsi="Times New Roman" w:eastAsia="SimSun"/>
          <w:sz w:val="22"/>
        </w:rPr>
        <w:t>, and that quantity is not predictable from architecture, dimensionality, size, or geometry. This is what we mean by saying the property must be measured: it is the interaction between the attack's vocabulary and the encoder's learned weighting of it, and no coarse descriptor of the encoder we have tried predicts it.</w:t>
      </w:r>
    </w:p>
    <w:p>
      <w:r>
        <w:rPr>
          <w:rFonts w:ascii="Times New Roman" w:hAnsi="Times New Roman" w:eastAsia="SimSun"/>
          <w:b/>
          <w:sz w:val="22"/>
        </w:rPr>
        <w:t>Finding 6b. The R1 constraint remains inert at large scale.</w:t>
      </w:r>
      <w:r>
        <w:rPr>
          <w:rFonts w:ascii="Times New Roman" w:hAnsi="Times New Roman" w:eastAsia="SimSun"/>
          <w:sz w:val="22"/>
        </w:rPr>
        <w:t xml:space="preserve"> Table 13 extends the §5.2 inertness check to the large checkpoints.</w:t>
      </w:r>
    </w:p>
    <w:p>
      <w:r>
        <w:rPr>
          <w:rFonts w:ascii="Times New Roman" w:hAnsi="Times New Roman" w:eastAsia="SimSun"/>
          <w:b/>
          <w:sz w:val="22"/>
        </w:rPr>
        <w:t>Table 13.</w:t>
      </w:r>
      <w:r>
        <w:rPr>
          <w:rFonts w:ascii="Times New Roman" w:hAnsi="Times New Roman" w:eastAsia="SimSun"/>
          <w:sz w:val="22"/>
        </w:rPr>
        <w:t xml:space="preserve"> R1-only constraint inertness on large back-ends. </w:t>
      </w:r>
      <w:r>
        <w:rPr>
          <w:rFonts w:ascii="Consolas" w:hAnsi="Consolas" w:eastAsia="Consolas"/>
          <w:sz w:val="21"/>
        </w:rPr>
        <w:t>template_plus_projection</w:t>
      </w:r>
      <w:r>
        <w:rPr>
          <w:rFonts w:ascii="Times New Roman" w:hAnsi="Times New Roman" w:eastAsia="SimSun"/>
          <w:sz w:val="22"/>
        </w:rPr>
        <w:t>, $\rho = 0.5\%$; Δ = adversarial-passage inclusion minus no defense.</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DCE6F1"/>
          </w:tcPr>
          <w:p>
            <w:pPr>
              <w:spacing w:line="240" w:lineRule="auto" w:after="0"/>
            </w:pPr>
            <w:r>
              <w:rPr>
                <w:rFonts w:ascii="Times New Roman" w:hAnsi="Times New Roman" w:eastAsia="SimSun"/>
                <w:b/>
                <w:sz w:val="19"/>
              </w:rPr>
              <w:t>Retriever</w:t>
            </w:r>
          </w:p>
        </w:tc>
        <w:tc>
          <w:tcPr>
            <w:tcW w:type="dxa" w:w="2409"/>
            <w:shd w:val="clear" w:color="auto" w:fill="DCE6F1"/>
          </w:tcPr>
          <w:p>
            <w:pPr>
              <w:spacing w:line="240" w:lineRule="auto" w:after="0"/>
            </w:pPr>
            <w:r>
              <w:rPr>
                <w:rFonts w:ascii="Consolas" w:hAnsi="Consolas" w:eastAsia="Consolas"/>
                <w:b/>
                <w:sz w:val="18"/>
              </w:rPr>
              <w:t>repr_group</w:t>
            </w:r>
            <w:r>
              <w:rPr>
                <w:rFonts w:ascii="Times New Roman" w:hAnsi="Times New Roman" w:eastAsia="SimSun"/>
                <w:b/>
                <w:sz w:val="19"/>
              </w:rPr>
              <w:t xml:space="preserve"> ε=0</w:t>
            </w:r>
          </w:p>
        </w:tc>
        <w:tc>
          <w:tcPr>
            <w:tcW w:type="dxa" w:w="2409"/>
            <w:shd w:val="clear" w:color="auto" w:fill="DCE6F1"/>
          </w:tcPr>
          <w:p>
            <w:pPr>
              <w:spacing w:line="240" w:lineRule="auto" w:after="0"/>
            </w:pPr>
            <w:r>
              <w:rPr>
                <w:rFonts w:ascii="Consolas" w:hAnsi="Consolas" w:eastAsia="Consolas"/>
                <w:b/>
                <w:sz w:val="18"/>
              </w:rPr>
              <w:t>repr_both</w:t>
            </w:r>
            <w:r>
              <w:rPr>
                <w:rFonts w:ascii="Times New Roman" w:hAnsi="Times New Roman" w:eastAsia="SimSun"/>
                <w:b/>
                <w:sz w:val="19"/>
              </w:rPr>
              <w:t xml:space="preserve"> ε=0</w:t>
            </w:r>
          </w:p>
        </w:tc>
        <w:tc>
          <w:tcPr>
            <w:tcW w:type="dxa" w:w="2409"/>
            <w:shd w:val="clear" w:color="auto" w:fill="DCE6F1"/>
          </w:tcPr>
          <w:p>
            <w:pPr>
              <w:spacing w:line="240" w:lineRule="auto" w:after="0"/>
            </w:pPr>
            <w:r>
              <w:rPr>
                <w:rFonts w:ascii="Times New Roman" w:hAnsi="Times New Roman" w:eastAsia="SimSun"/>
                <w:b/>
                <w:sz w:val="19"/>
              </w:rPr>
              <w:t>Δ</w:t>
            </w:r>
          </w:p>
        </w:tc>
      </w:tr>
      <w:tr>
        <w:tc>
          <w:tcPr>
            <w:tcW w:type="dxa" w:w="2409"/>
          </w:tcPr>
          <w:p>
            <w:pPr>
              <w:spacing w:line="240" w:lineRule="auto" w:after="0"/>
            </w:pPr>
            <w:r>
              <w:rPr>
                <w:rFonts w:ascii="Times New Roman" w:hAnsi="Times New Roman" w:eastAsia="SimSun"/>
                <w:sz w:val="19"/>
              </w:rPr>
              <w:t>hash-dense (own)</w:t>
            </w:r>
          </w:p>
        </w:tc>
        <w:tc>
          <w:tcPr>
            <w:tcW w:type="dxa" w:w="2409"/>
          </w:tcPr>
          <w:p>
            <w:pPr>
              <w:spacing w:line="240" w:lineRule="auto" w:after="0"/>
            </w:pPr>
            <w:r>
              <w:rPr>
                <w:rFonts w:ascii="Times New Roman" w:hAnsi="Times New Roman" w:eastAsia="SimSun"/>
                <w:sz w:val="19"/>
              </w:rPr>
              <w:t>1.0000</w:t>
            </w:r>
          </w:p>
        </w:tc>
        <w:tc>
          <w:tcPr>
            <w:tcW w:type="dxa" w:w="2409"/>
          </w:tcPr>
          <w:p>
            <w:pPr>
              <w:spacing w:line="240" w:lineRule="auto" w:after="0"/>
            </w:pPr>
            <w:r>
              <w:rPr>
                <w:rFonts w:ascii="Times New Roman" w:hAnsi="Times New Roman" w:eastAsia="SimSun"/>
                <w:sz w:val="19"/>
              </w:rPr>
              <w:t>1.0000</w:t>
            </w:r>
          </w:p>
        </w:tc>
        <w:tc>
          <w:tcPr>
            <w:tcW w:type="dxa" w:w="2409"/>
          </w:tcPr>
          <w:p>
            <w:pPr>
              <w:spacing w:line="240" w:lineRule="auto" w:after="0"/>
            </w:pPr>
            <w:r>
              <w:rPr>
                <w:rFonts w:ascii="Times New Roman" w:hAnsi="Times New Roman" w:eastAsia="SimSun"/>
                <w:b/>
                <w:sz w:val="19"/>
              </w:rPr>
              <w:t>0.0000</w:t>
            </w:r>
          </w:p>
        </w:tc>
      </w:tr>
      <w:tr>
        <w:tc>
          <w:tcPr>
            <w:tcW w:type="dxa" w:w="2409"/>
          </w:tcPr>
          <w:p>
            <w:pPr>
              <w:spacing w:line="240" w:lineRule="auto" w:after="0"/>
            </w:pPr>
            <w:r>
              <w:rPr>
                <w:rFonts w:ascii="Times New Roman" w:hAnsi="Times New Roman" w:eastAsia="SimSun"/>
                <w:sz w:val="19"/>
              </w:rPr>
              <w:t>GTE-large</w:t>
            </w:r>
          </w:p>
        </w:tc>
        <w:tc>
          <w:tcPr>
            <w:tcW w:type="dxa" w:w="2409"/>
          </w:tcPr>
          <w:p>
            <w:pPr>
              <w:spacing w:line="240" w:lineRule="auto" w:after="0"/>
            </w:pPr>
            <w:r>
              <w:rPr>
                <w:rFonts w:ascii="Times New Roman" w:hAnsi="Times New Roman" w:eastAsia="SimSun"/>
                <w:sz w:val="19"/>
              </w:rPr>
              <w:t>1.0000</w:t>
            </w:r>
          </w:p>
        </w:tc>
        <w:tc>
          <w:tcPr>
            <w:tcW w:type="dxa" w:w="2409"/>
          </w:tcPr>
          <w:p>
            <w:pPr>
              <w:spacing w:line="240" w:lineRule="auto" w:after="0"/>
            </w:pPr>
            <w:r>
              <w:rPr>
                <w:rFonts w:ascii="Times New Roman" w:hAnsi="Times New Roman" w:eastAsia="SimSun"/>
                <w:sz w:val="19"/>
              </w:rPr>
              <w:t>1.0000</w:t>
            </w:r>
          </w:p>
        </w:tc>
        <w:tc>
          <w:tcPr>
            <w:tcW w:type="dxa" w:w="2409"/>
          </w:tcPr>
          <w:p>
            <w:pPr>
              <w:spacing w:line="240" w:lineRule="auto" w:after="0"/>
            </w:pPr>
            <w:r>
              <w:rPr>
                <w:rFonts w:ascii="Times New Roman" w:hAnsi="Times New Roman" w:eastAsia="SimSun"/>
                <w:b/>
                <w:sz w:val="19"/>
              </w:rPr>
              <w:t>0.0000</w:t>
            </w:r>
          </w:p>
        </w:tc>
      </w:tr>
      <w:tr>
        <w:tc>
          <w:tcPr>
            <w:tcW w:type="dxa" w:w="2409"/>
          </w:tcPr>
          <w:p>
            <w:pPr>
              <w:spacing w:line="240" w:lineRule="auto" w:after="0"/>
            </w:pPr>
            <w:r>
              <w:rPr>
                <w:rFonts w:ascii="Times New Roman" w:hAnsi="Times New Roman" w:eastAsia="SimSun"/>
                <w:sz w:val="19"/>
              </w:rPr>
              <w:t>E5-base-v2</w:t>
            </w:r>
          </w:p>
        </w:tc>
        <w:tc>
          <w:tcPr>
            <w:tcW w:type="dxa" w:w="2409"/>
          </w:tcPr>
          <w:p>
            <w:pPr>
              <w:spacing w:line="240" w:lineRule="auto" w:after="0"/>
            </w:pPr>
            <w:r>
              <w:rPr>
                <w:rFonts w:ascii="Times New Roman" w:hAnsi="Times New Roman" w:eastAsia="SimSun"/>
                <w:sz w:val="19"/>
              </w:rPr>
              <w:t>1.0000</w:t>
            </w:r>
          </w:p>
        </w:tc>
        <w:tc>
          <w:tcPr>
            <w:tcW w:type="dxa" w:w="2409"/>
          </w:tcPr>
          <w:p>
            <w:pPr>
              <w:spacing w:line="240" w:lineRule="auto" w:after="0"/>
            </w:pPr>
            <w:r>
              <w:rPr>
                <w:rFonts w:ascii="Times New Roman" w:hAnsi="Times New Roman" w:eastAsia="SimSun"/>
                <w:sz w:val="19"/>
              </w:rPr>
              <w:t>1.0000</w:t>
            </w:r>
          </w:p>
        </w:tc>
        <w:tc>
          <w:tcPr>
            <w:tcW w:type="dxa" w:w="2409"/>
          </w:tcPr>
          <w:p>
            <w:pPr>
              <w:spacing w:line="240" w:lineRule="auto" w:after="0"/>
            </w:pPr>
            <w:r>
              <w:rPr>
                <w:rFonts w:ascii="Times New Roman" w:hAnsi="Times New Roman" w:eastAsia="SimSun"/>
                <w:b/>
                <w:sz w:val="19"/>
              </w:rPr>
              <w:t>0.0000</w:t>
            </w:r>
          </w:p>
        </w:tc>
      </w:tr>
      <w:tr>
        <w:tc>
          <w:tcPr>
            <w:tcW w:type="dxa" w:w="2409"/>
          </w:tcPr>
          <w:p>
            <w:pPr>
              <w:spacing w:line="240" w:lineRule="auto" w:after="0"/>
            </w:pPr>
            <w:r>
              <w:rPr>
                <w:rFonts w:ascii="Times New Roman" w:hAnsi="Times New Roman" w:eastAsia="SimSun"/>
                <w:sz w:val="19"/>
              </w:rPr>
              <w:t>E5-large-v2</w:t>
            </w:r>
          </w:p>
        </w:tc>
        <w:tc>
          <w:tcPr>
            <w:tcW w:type="dxa" w:w="2409"/>
          </w:tcPr>
          <w:p>
            <w:pPr>
              <w:spacing w:line="240" w:lineRule="auto" w:after="0"/>
            </w:pPr>
            <w:r>
              <w:rPr>
                <w:rFonts w:ascii="Times New Roman" w:hAnsi="Times New Roman" w:eastAsia="SimSun"/>
                <w:sz w:val="19"/>
              </w:rPr>
              <w:t>1.0000</w:t>
            </w:r>
          </w:p>
        </w:tc>
        <w:tc>
          <w:tcPr>
            <w:tcW w:type="dxa" w:w="2409"/>
          </w:tcPr>
          <w:p>
            <w:pPr>
              <w:spacing w:line="240" w:lineRule="auto" w:after="0"/>
            </w:pPr>
            <w:r>
              <w:rPr>
                <w:rFonts w:ascii="Times New Roman" w:hAnsi="Times New Roman" w:eastAsia="SimSun"/>
                <w:sz w:val="19"/>
              </w:rPr>
              <w:t>1.0000</w:t>
            </w:r>
          </w:p>
        </w:tc>
        <w:tc>
          <w:tcPr>
            <w:tcW w:type="dxa" w:w="2409"/>
          </w:tcPr>
          <w:p>
            <w:pPr>
              <w:spacing w:line="240" w:lineRule="auto" w:after="0"/>
            </w:pPr>
            <w:r>
              <w:rPr>
                <w:rFonts w:ascii="Times New Roman" w:hAnsi="Times New Roman" w:eastAsia="SimSun"/>
                <w:b/>
                <w:sz w:val="19"/>
              </w:rPr>
              <w:t>0.0000</w:t>
            </w:r>
          </w:p>
        </w:tc>
      </w:tr>
      <w:tr>
        <w:tc>
          <w:tcPr>
            <w:tcW w:type="dxa" w:w="2409"/>
          </w:tcPr>
          <w:p>
            <w:pPr>
              <w:spacing w:line="240" w:lineRule="auto" w:after="0"/>
            </w:pPr>
            <w:r>
              <w:rPr>
                <w:rFonts w:ascii="Times New Roman" w:hAnsi="Times New Roman" w:eastAsia="SimSun"/>
                <w:sz w:val="19"/>
              </w:rPr>
              <w:t>SPLADE distil</w:t>
            </w:r>
          </w:p>
        </w:tc>
        <w:tc>
          <w:tcPr>
            <w:tcW w:type="dxa" w:w="2409"/>
          </w:tcPr>
          <w:p>
            <w:pPr>
              <w:spacing w:line="240" w:lineRule="auto" w:after="0"/>
            </w:pPr>
            <w:r>
              <w:rPr>
                <w:rFonts w:ascii="Times New Roman" w:hAnsi="Times New Roman" w:eastAsia="SimSun"/>
                <w:sz w:val="19"/>
              </w:rPr>
              <w:t>0.7500</w:t>
            </w:r>
          </w:p>
        </w:tc>
        <w:tc>
          <w:tcPr>
            <w:tcW w:type="dxa" w:w="2409"/>
          </w:tcPr>
          <w:p>
            <w:pPr>
              <w:spacing w:line="240" w:lineRule="auto" w:after="0"/>
            </w:pPr>
            <w:r>
              <w:rPr>
                <w:rFonts w:ascii="Times New Roman" w:hAnsi="Times New Roman" w:eastAsia="SimSun"/>
                <w:sz w:val="19"/>
              </w:rPr>
              <w:t>0.7500</w:t>
            </w:r>
          </w:p>
        </w:tc>
        <w:tc>
          <w:tcPr>
            <w:tcW w:type="dxa" w:w="2409"/>
          </w:tcPr>
          <w:p>
            <w:pPr>
              <w:spacing w:line="240" w:lineRule="auto" w:after="0"/>
            </w:pPr>
            <w:r>
              <w:rPr>
                <w:rFonts w:ascii="Times New Roman" w:hAnsi="Times New Roman" w:eastAsia="SimSun"/>
                <w:b/>
                <w:sz w:val="19"/>
              </w:rPr>
              <w:t>0.0000</w:t>
            </w:r>
          </w:p>
        </w:tc>
      </w:tr>
      <w:tr>
        <w:tc>
          <w:tcPr>
            <w:tcW w:type="dxa" w:w="2409"/>
          </w:tcPr>
          <w:p>
            <w:pPr>
              <w:spacing w:line="240" w:lineRule="auto" w:after="0"/>
            </w:pPr>
            <w:r>
              <w:rPr>
                <w:rFonts w:ascii="Times New Roman" w:hAnsi="Times New Roman" w:eastAsia="SimSun"/>
                <w:sz w:val="19"/>
              </w:rPr>
              <w:t>SPLADE large</w:t>
            </w:r>
          </w:p>
        </w:tc>
        <w:tc>
          <w:tcPr>
            <w:tcW w:type="dxa" w:w="2409"/>
          </w:tcPr>
          <w:p>
            <w:pPr>
              <w:spacing w:line="240" w:lineRule="auto" w:after="0"/>
            </w:pPr>
            <w:r>
              <w:rPr>
                <w:rFonts w:ascii="Times New Roman" w:hAnsi="Times New Roman" w:eastAsia="SimSun"/>
                <w:sz w:val="19"/>
              </w:rPr>
              <w:t>1.0000</w:t>
            </w:r>
          </w:p>
        </w:tc>
        <w:tc>
          <w:tcPr>
            <w:tcW w:type="dxa" w:w="2409"/>
          </w:tcPr>
          <w:p>
            <w:pPr>
              <w:spacing w:line="240" w:lineRule="auto" w:after="0"/>
            </w:pPr>
            <w:r>
              <w:rPr>
                <w:rFonts w:ascii="Times New Roman" w:hAnsi="Times New Roman" w:eastAsia="SimSun"/>
                <w:sz w:val="19"/>
              </w:rPr>
              <w:t>1.0000</w:t>
            </w:r>
          </w:p>
        </w:tc>
        <w:tc>
          <w:tcPr>
            <w:tcW w:type="dxa" w:w="2409"/>
          </w:tcPr>
          <w:p>
            <w:pPr>
              <w:spacing w:line="240" w:lineRule="auto" w:after="0"/>
            </w:pPr>
            <w:r>
              <w:rPr>
                <w:rFonts w:ascii="Times New Roman" w:hAnsi="Times New Roman" w:eastAsia="SimSun"/>
                <w:b/>
                <w:sz w:val="19"/>
              </w:rPr>
              <w:t>0.0000</w:t>
            </w:r>
          </w:p>
        </w:tc>
      </w:tr>
      <w:tr>
        <w:tc>
          <w:tcPr>
            <w:tcW w:type="dxa" w:w="2409"/>
          </w:tcPr>
          <w:p>
            <w:pPr>
              <w:spacing w:line="240" w:lineRule="auto" w:after="0"/>
            </w:pPr>
            <w:r>
              <w:rPr>
                <w:rFonts w:ascii="Times New Roman" w:hAnsi="Times New Roman" w:eastAsia="SimSun"/>
                <w:sz w:val="19"/>
              </w:rPr>
              <w:t>BM25 (lexical)</w:t>
            </w:r>
          </w:p>
        </w:tc>
        <w:tc>
          <w:tcPr>
            <w:tcW w:type="dxa" w:w="2409"/>
          </w:tcPr>
          <w:p>
            <w:pPr>
              <w:spacing w:line="240" w:lineRule="auto" w:after="0"/>
            </w:pPr>
            <w:r>
              <w:rPr>
                <w:rFonts w:ascii="Times New Roman" w:hAnsi="Times New Roman" w:eastAsia="SimSun"/>
                <w:sz w:val="19"/>
              </w:rPr>
              <w:t>0.7500</w:t>
            </w:r>
          </w:p>
        </w:tc>
        <w:tc>
          <w:tcPr>
            <w:tcW w:type="dxa" w:w="2409"/>
          </w:tcPr>
          <w:p>
            <w:pPr>
              <w:spacing w:line="240" w:lineRule="auto" w:after="0"/>
            </w:pPr>
            <w:r>
              <w:rPr>
                <w:rFonts w:ascii="Times New Roman" w:hAnsi="Times New Roman" w:eastAsia="SimSun"/>
                <w:sz w:val="19"/>
              </w:rPr>
              <w:t>0.7500</w:t>
            </w:r>
          </w:p>
        </w:tc>
        <w:tc>
          <w:tcPr>
            <w:tcW w:type="dxa" w:w="2409"/>
          </w:tcPr>
          <w:p>
            <w:pPr>
              <w:spacing w:line="240" w:lineRule="auto" w:after="0"/>
            </w:pPr>
            <w:r>
              <w:rPr>
                <w:rFonts w:ascii="Times New Roman" w:hAnsi="Times New Roman" w:eastAsia="SimSun"/>
                <w:b/>
                <w:sz w:val="19"/>
              </w:rPr>
              <w:t>0.0000</w:t>
            </w:r>
          </w:p>
        </w:tc>
      </w:tr>
    </w:tbl>
    <w:p/>
    <w:p>
      <w:r>
        <w:rPr>
          <w:rFonts w:ascii="Times New Roman" w:hAnsi="Times New Roman" w:eastAsia="SimSun"/>
          <w:sz w:val="22"/>
        </w:rPr>
        <w:t>Across all eight back-ends and both constraint configurations, the difference is exactly zero. This is now the fourth independent setting in which the inertness holds — two corpora, six base retrievers, and the large checkpoints — and it remains the paper's most robust result. Note that the projection attack reaches complete inclusion (1.0000) on GTE-large, on E5-large-v2 and on SPLADE-large, so the constraint is inert in the worst case rather than in a marginal one.</w:t>
      </w:r>
    </w:p>
    <w:p>
      <w:r>
        <w:rPr>
          <w:rFonts w:ascii="Times New Roman" w:hAnsi="Times New Roman" w:eastAsia="SimSun"/>
          <w:b/>
          <w:sz w:val="22"/>
        </w:rPr>
        <w:t>Consequences for Finding 7.</w:t>
      </w:r>
      <w:r>
        <w:rPr>
          <w:rFonts w:ascii="Times New Roman" w:hAnsi="Times New Roman" w:eastAsia="SimSun"/>
          <w:sz w:val="22"/>
        </w:rPr>
        <w:t xml:space="preserve"> Finding 7 identified sparsity as the operative property behind the base-size spread. The scale check bounds that claim rather than refuting it: sparsity still predicts susceptibility </w:t>
      </w:r>
      <w:r>
        <w:rPr>
          <w:rFonts w:ascii="Times New Roman" w:hAnsi="Times New Roman" w:eastAsia="SimSun"/>
          <w:i/>
          <w:sz w:val="22"/>
        </w:rPr>
        <w:t>at a fixed scale</w:t>
      </w:r>
      <w:r>
        <w:rPr>
          <w:rFonts w:ascii="Times New Roman" w:hAnsi="Times New Roman" w:eastAsia="SimSun"/>
          <w:sz w:val="22"/>
        </w:rPr>
        <w:t xml:space="preserve"> (both sparse retrievers susceptible, and the one resistant-at-both-scales encoder is dense), but it is not sufficient, because GTE-large is dense and semantic yet susceptible. The honest form of Finding 7 is therefore that </w:t>
      </w:r>
      <w:r>
        <w:rPr>
          <w:rFonts w:ascii="Times New Roman" w:hAnsi="Times New Roman" w:eastAsia="SimSun"/>
          <w:b/>
          <w:sz w:val="22"/>
        </w:rPr>
        <w:t>the sparse/dense split is a strong correlate at base size and a heuristic, not a law</w:t>
      </w:r>
      <w:r>
        <w:rPr>
          <w:rFonts w:ascii="Times New Roman" w:hAnsi="Times New Roman" w:eastAsia="SimSun"/>
          <w:sz w:val="22"/>
        </w:rPr>
        <w:t>, and the only fully reliable statement is the weaker one: susceptibility is a property of the specific checkpoint, and it must be measured rather than inferred from architecture or size.</w:t>
      </w:r>
    </w:p>
    <w:p>
      <w:pPr>
        <w:shd w:val="clear" w:color="auto" w:fill="DCE6F1"/>
        <w:spacing w:before="200" w:after="80"/>
      </w:pPr>
      <w:r>
        <w:rPr>
          <w:rFonts w:ascii="Times New Roman" w:hAnsi="Times New Roman" w:eastAsia="Microsoft YaHei"/>
          <w:b/>
          <w:sz w:val="26"/>
        </w:rPr>
        <w:t>5.7 Generation-stage propagation: does the retrieval skew reach the output?</w:t>
      </w:r>
    </w:p>
    <w:p>
      <w:r>
        <w:rPr>
          <w:rFonts w:ascii="Times New Roman" w:hAnsi="Times New Roman" w:eastAsia="SimSun"/>
          <w:sz w:val="22"/>
        </w:rPr>
        <w:t xml:space="preserve">Every result above is measured at the retrieval layer. That is deliberate — it makes the mechanism measurable without a generator and reproducible on commodity hardware — but it leaves the question a reviewer will ask: </w:t>
      </w:r>
      <w:r>
        <w:rPr>
          <w:rFonts w:ascii="Times New Roman" w:hAnsi="Times New Roman" w:eastAsia="SimSun"/>
          <w:b/>
          <w:sz w:val="22"/>
        </w:rPr>
        <w:t>does a retrieval-layer stance skew change what the system says?</w:t>
      </w:r>
      <w:r>
        <w:rPr>
          <w:rFonts w:ascii="Times New Roman" w:hAnsi="Times New Roman" w:eastAsia="SimSun"/>
          <w:sz w:val="22"/>
        </w:rPr>
        <w:t xml:space="preserve"> We answer it with a fixed generator, varying only the retrieved context, so that any difference between conditions is attributable to retrieval.</w:t>
      </w:r>
    </w:p>
    <w:p>
      <w:r>
        <w:rPr>
          <w:rFonts w:ascii="Times New Roman" w:hAnsi="Times New Roman" w:eastAsia="SimSun"/>
          <w:b/>
          <w:sz w:val="22"/>
        </w:rPr>
        <w:t>Protocol.</w:t>
      </w:r>
      <w:r>
        <w:rPr>
          <w:rFonts w:ascii="Times New Roman" w:hAnsi="Times New Roman" w:eastAsia="SimSun"/>
          <w:sz w:val="22"/>
        </w:rPr>
        <w:t xml:space="preserve"> For each query we generate under four conditions, holding model, prompt, decoding (temperature 0) and question text fixed: </w:t>
      </w:r>
      <w:r>
        <w:rPr>
          <w:rFonts w:ascii="Consolas" w:hAnsi="Consolas" w:eastAsia="Consolas"/>
          <w:sz w:val="21"/>
        </w:rPr>
        <w:t>clean</w:t>
      </w:r>
      <w:r>
        <w:rPr>
          <w:rFonts w:ascii="Times New Roman" w:hAnsi="Times New Roman" w:eastAsia="SimSun"/>
          <w:sz w:val="22"/>
        </w:rPr>
        <w:t xml:space="preserve"> (unpoisoned retrieval), </w:t>
      </w:r>
      <w:r>
        <w:rPr>
          <w:rFonts w:ascii="Consolas" w:hAnsi="Consolas" w:eastAsia="Consolas"/>
          <w:sz w:val="21"/>
        </w:rPr>
        <w:t>poisoned</w:t>
      </w:r>
      <w:r>
        <w:rPr>
          <w:rFonts w:ascii="Times New Roman" w:hAnsi="Times New Roman" w:eastAsia="SimSun"/>
          <w:sz w:val="22"/>
        </w:rPr>
        <w:t xml:space="preserve"> (pairwise injection, no defence), </w:t>
      </w:r>
      <w:r>
        <w:rPr>
          <w:rFonts w:ascii="Consolas" w:hAnsi="Consolas" w:eastAsia="Consolas"/>
          <w:sz w:val="21"/>
        </w:rPr>
        <w:t>r1only</w:t>
      </w:r>
      <w:r>
        <w:rPr>
          <w:rFonts w:ascii="Times New Roman" w:hAnsi="Times New Roman" w:eastAsia="SimSun"/>
          <w:sz w:val="22"/>
        </w:rPr>
        <w:t xml:space="preserve"> (R1 constraint), </w:t>
      </w:r>
      <w:r>
        <w:rPr>
          <w:rFonts w:ascii="Consolas" w:hAnsi="Consolas" w:eastAsia="Consolas"/>
          <w:sz w:val="21"/>
        </w:rPr>
        <w:t>r2both</w:t>
      </w:r>
      <w:r>
        <w:rPr>
          <w:rFonts w:ascii="Times New Roman" w:hAnsi="Times New Roman" w:eastAsia="SimSun"/>
          <w:sz w:val="22"/>
        </w:rPr>
        <w:t xml:space="preserve"> (R1+R2 constraint). The primary probe is </w:t>
      </w:r>
      <w:r>
        <w:rPr>
          <w:rFonts w:ascii="Times New Roman" w:hAnsi="Times New Roman" w:eastAsia="SimSun"/>
          <w:b/>
          <w:sz w:val="22"/>
        </w:rPr>
        <w:t>forced choice</w:t>
      </w:r>
      <w:r>
        <w:rPr>
          <w:rFonts w:ascii="Times New Roman" w:hAnsi="Times New Roman" w:eastAsia="SimSun"/>
          <w:sz w:val="22"/>
        </w:rPr>
        <w:t>: the generator must select between a favourable and an unfavourable statement about a group — the generation-layer analogue of the R2 dimension, and the same form of measurement used for attack success in the poisoning literature. Option order is randomised per (query, condition, group) so that a position bias cannot masquerade as a stance effect. We additionally collect free-form answers and a per-passage attribution probe.</w:t>
      </w:r>
    </w:p>
    <w:p>
      <w:r>
        <w:rPr>
          <w:rFonts w:ascii="Times New Roman" w:hAnsi="Times New Roman" w:eastAsia="SimSun"/>
          <w:sz w:val="22"/>
        </w:rPr>
        <w:t>Generator: DeepSeek (</w:t>
      </w:r>
      <w:r>
        <w:rPr>
          <w:rFonts w:ascii="Consolas" w:hAnsi="Consolas" w:eastAsia="Consolas"/>
          <w:sz w:val="21"/>
        </w:rPr>
        <w:t>deepseek-chat</w:t>
      </w:r>
      <w:r>
        <w:rPr>
          <w:rFonts w:ascii="Times New Roman" w:hAnsi="Times New Roman" w:eastAsia="SimSun"/>
          <w:sz w:val="22"/>
        </w:rPr>
        <w:t xml:space="preserve"> at temperature 0), selected because it is reachable without a proxy from the network this work used. 207 API calls, 49.2k prompt tokens, 125 s of model time.</w:t>
      </w:r>
    </w:p>
    <w:p>
      <w:r>
        <w:rPr>
          <w:rFonts w:ascii="Times New Roman" w:hAnsi="Times New Roman" w:eastAsia="SimSun"/>
          <w:b/>
          <w:sz w:val="22"/>
        </w:rPr>
        <w:t>Table 14.</w:t>
      </w:r>
      <w:r>
        <w:rPr>
          <w:rFonts w:ascii="Times New Roman" w:hAnsi="Times New Roman" w:eastAsia="SimSun"/>
          <w:sz w:val="22"/>
        </w:rPr>
        <w:t xml:space="preserve"> The first generation-layer measurement, with the forced-choice probe on a single generator. Superseded by Table 15; kept because the contrast between the two is the point. Controlled corpus, GTE-base retrieval, $\rho = 2\%$.</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shd w:val="clear" w:color="auto" w:fill="DCE6F1"/>
          </w:tcPr>
          <w:p>
            <w:pPr>
              <w:spacing w:line="240" w:lineRule="auto" w:after="0"/>
            </w:pPr>
            <w:r>
              <w:rPr>
                <w:rFonts w:ascii="Times New Roman" w:hAnsi="Times New Roman" w:eastAsia="SimSun"/>
                <w:b/>
                <w:sz w:val="19"/>
              </w:rPr>
              <w:t>Condition</w:t>
            </w:r>
          </w:p>
        </w:tc>
        <w:tc>
          <w:tcPr>
            <w:tcW w:type="dxa" w:w="1928"/>
            <w:shd w:val="clear" w:color="auto" w:fill="DCE6F1"/>
          </w:tcPr>
          <w:p>
            <w:pPr>
              <w:spacing w:line="240" w:lineRule="auto" w:after="0"/>
            </w:pPr>
            <w:r>
              <w:rPr>
                <w:rFonts w:ascii="Times New Roman" w:hAnsi="Times New Roman" w:eastAsia="SimSun"/>
                <w:b/>
                <w:sz w:val="19"/>
              </w:rPr>
              <w:t>fav. rate (g1)</w:t>
            </w:r>
          </w:p>
        </w:tc>
        <w:tc>
          <w:tcPr>
            <w:tcW w:type="dxa" w:w="1928"/>
            <w:shd w:val="clear" w:color="auto" w:fill="DCE6F1"/>
          </w:tcPr>
          <w:p>
            <w:pPr>
              <w:spacing w:line="240" w:lineRule="auto" w:after="0"/>
            </w:pPr>
            <w:r>
              <w:rPr>
                <w:rFonts w:ascii="Times New Roman" w:hAnsi="Times New Roman" w:eastAsia="SimSun"/>
                <w:b/>
                <w:sz w:val="19"/>
              </w:rPr>
              <w:t>fav. rate (g2)</w:t>
            </w:r>
          </w:p>
        </w:tc>
        <w:tc>
          <w:tcPr>
            <w:tcW w:type="dxa" w:w="1928"/>
            <w:shd w:val="clear" w:color="auto" w:fill="DCE6F1"/>
          </w:tcPr>
          <w:p>
            <w:pPr>
              <w:spacing w:line="240" w:lineRule="auto" w:after="0"/>
            </w:pPr>
            <w:r>
              <w:rPr>
                <w:rFonts w:ascii="Times New Roman" w:hAnsi="Times New Roman" w:eastAsia="SimSun"/>
                <w:b/>
                <w:sz w:val="19"/>
              </w:rPr>
              <w:t>stance gap</w:t>
            </w:r>
          </w:p>
        </w:tc>
        <w:tc>
          <w:tcPr>
            <w:tcW w:type="dxa" w:w="1928"/>
            <w:shd w:val="clear" w:color="auto" w:fill="DCE6F1"/>
          </w:tcPr>
          <w:p>
            <w:pPr>
              <w:spacing w:line="240" w:lineRule="auto" w:after="0"/>
            </w:pPr>
            <w:r>
              <w:rPr>
                <w:rFonts w:ascii="Times New Roman" w:hAnsi="Times New Roman" w:eastAsia="SimSun"/>
                <w:b/>
                <w:sz w:val="19"/>
              </w:rPr>
              <w:t>Δ vs clean</w:t>
            </w:r>
          </w:p>
        </w:tc>
      </w:tr>
      <w:tr>
        <w:tc>
          <w:tcPr>
            <w:tcW w:type="dxa" w:w="1928"/>
          </w:tcPr>
          <w:p>
            <w:pPr>
              <w:spacing w:line="240" w:lineRule="auto" w:after="0"/>
            </w:pPr>
            <w:r>
              <w:rPr>
                <w:rFonts w:ascii="Times New Roman" w:hAnsi="Times New Roman" w:eastAsia="SimSun"/>
                <w:sz w:val="19"/>
              </w:rPr>
              <w:t>clean</w:t>
            </w:r>
          </w:p>
        </w:tc>
        <w:tc>
          <w:tcPr>
            <w:tcW w:type="dxa" w:w="1928"/>
          </w:tcPr>
          <w:p>
            <w:pPr>
              <w:spacing w:line="240" w:lineRule="auto" w:after="0"/>
            </w:pPr>
            <w:r>
              <w:rPr>
                <w:rFonts w:ascii="Times New Roman" w:hAnsi="Times New Roman" w:eastAsia="SimSun"/>
                <w:sz w:val="19"/>
              </w:rPr>
              <w:t>0.562</w:t>
            </w:r>
          </w:p>
        </w:tc>
        <w:tc>
          <w:tcPr>
            <w:tcW w:type="dxa" w:w="1928"/>
          </w:tcPr>
          <w:p>
            <w:pPr>
              <w:spacing w:line="240" w:lineRule="auto" w:after="0"/>
            </w:pPr>
            <w:r>
              <w:rPr>
                <w:rFonts w:ascii="Times New Roman" w:hAnsi="Times New Roman" w:eastAsia="SimSun"/>
                <w:sz w:val="19"/>
              </w:rPr>
              <w:t>0.708</w:t>
            </w:r>
          </w:p>
        </w:tc>
        <w:tc>
          <w:tcPr>
            <w:tcW w:type="dxa" w:w="1928"/>
          </w:tcPr>
          <w:p>
            <w:pPr>
              <w:spacing w:line="240" w:lineRule="auto" w:after="0"/>
            </w:pPr>
            <w:r>
              <w:rPr>
                <w:rFonts w:ascii="Times New Roman" w:hAnsi="Times New Roman" w:eastAsia="SimSun"/>
                <w:b/>
                <w:sz w:val="19"/>
              </w:rPr>
              <w:t>0.2708</w:t>
            </w:r>
          </w:p>
        </w:tc>
        <w:tc>
          <w:tcPr>
            <w:tcW w:type="dxa" w:w="1928"/>
          </w:tcPr>
          <w:p>
            <w:pPr>
              <w:spacing w:line="240" w:lineRule="auto" w:after="0"/>
            </w:pPr>
            <w:r>
              <w:rPr>
                <w:rFonts w:ascii="Times New Roman" w:hAnsi="Times New Roman" w:eastAsia="SimSun"/>
                <w:sz w:val="19"/>
              </w:rPr>
              <w:t>—</w:t>
            </w:r>
          </w:p>
        </w:tc>
      </w:tr>
      <w:tr>
        <w:tc>
          <w:tcPr>
            <w:tcW w:type="dxa" w:w="1928"/>
          </w:tcPr>
          <w:p>
            <w:pPr>
              <w:spacing w:line="240" w:lineRule="auto" w:after="0"/>
            </w:pPr>
            <w:r>
              <w:rPr>
                <w:rFonts w:ascii="Times New Roman" w:hAnsi="Times New Roman" w:eastAsia="SimSun"/>
                <w:sz w:val="19"/>
              </w:rPr>
              <w:t>poisoned</w:t>
            </w:r>
          </w:p>
        </w:tc>
        <w:tc>
          <w:tcPr>
            <w:tcW w:type="dxa" w:w="1928"/>
          </w:tcPr>
          <w:p>
            <w:pPr>
              <w:spacing w:line="240" w:lineRule="auto" w:after="0"/>
            </w:pPr>
            <w:r>
              <w:rPr>
                <w:rFonts w:ascii="Times New Roman" w:hAnsi="Times New Roman" w:eastAsia="SimSun"/>
                <w:sz w:val="19"/>
              </w:rPr>
              <w:t>0.583</w:t>
            </w:r>
          </w:p>
        </w:tc>
        <w:tc>
          <w:tcPr>
            <w:tcW w:type="dxa" w:w="1928"/>
          </w:tcPr>
          <w:p>
            <w:pPr>
              <w:spacing w:line="240" w:lineRule="auto" w:after="0"/>
            </w:pPr>
            <w:r>
              <w:rPr>
                <w:rFonts w:ascii="Times New Roman" w:hAnsi="Times New Roman" w:eastAsia="SimSun"/>
                <w:sz w:val="19"/>
              </w:rPr>
              <w:t>0.979</w:t>
            </w:r>
          </w:p>
        </w:tc>
        <w:tc>
          <w:tcPr>
            <w:tcW w:type="dxa" w:w="1928"/>
          </w:tcPr>
          <w:p>
            <w:pPr>
              <w:spacing w:line="240" w:lineRule="auto" w:after="0"/>
            </w:pPr>
            <w:r>
              <w:rPr>
                <w:rFonts w:ascii="Times New Roman" w:hAnsi="Times New Roman" w:eastAsia="SimSun"/>
                <w:b/>
                <w:sz w:val="19"/>
              </w:rPr>
              <w:t>0.3958</w:t>
            </w:r>
          </w:p>
        </w:tc>
        <w:tc>
          <w:tcPr>
            <w:tcW w:type="dxa" w:w="1928"/>
          </w:tcPr>
          <w:p>
            <w:pPr>
              <w:spacing w:line="240" w:lineRule="auto" w:after="0"/>
            </w:pPr>
            <w:r>
              <w:rPr>
                <w:rFonts w:ascii="Times New Roman" w:hAnsi="Times New Roman" w:eastAsia="SimSun"/>
                <w:b/>
                <w:sz w:val="19"/>
              </w:rPr>
              <w:t>+46%</w:t>
            </w:r>
          </w:p>
        </w:tc>
      </w:tr>
      <w:tr>
        <w:tc>
          <w:tcPr>
            <w:tcW w:type="dxa" w:w="1928"/>
          </w:tcPr>
          <w:p>
            <w:pPr>
              <w:spacing w:line="240" w:lineRule="auto" w:after="0"/>
            </w:pPr>
            <w:r>
              <w:rPr>
                <w:rFonts w:ascii="Consolas" w:hAnsi="Consolas" w:eastAsia="Consolas"/>
                <w:sz w:val="18"/>
              </w:rPr>
              <w:t>r1only</w:t>
            </w:r>
            <w:r>
              <w:rPr>
                <w:rFonts w:ascii="Times New Roman" w:hAnsi="Times New Roman" w:eastAsia="SimSun"/>
                <w:sz w:val="19"/>
              </w:rPr>
              <w:t xml:space="preserve"> (R1)</w:t>
            </w:r>
          </w:p>
        </w:tc>
        <w:tc>
          <w:tcPr>
            <w:tcW w:type="dxa" w:w="1928"/>
          </w:tcPr>
          <w:p>
            <w:pPr>
              <w:spacing w:line="240" w:lineRule="auto" w:after="0"/>
            </w:pPr>
            <w:r>
              <w:rPr>
                <w:rFonts w:ascii="Times New Roman" w:hAnsi="Times New Roman" w:eastAsia="SimSun"/>
                <w:sz w:val="19"/>
              </w:rPr>
              <w:t>0.604</w:t>
            </w:r>
          </w:p>
        </w:tc>
        <w:tc>
          <w:tcPr>
            <w:tcW w:type="dxa" w:w="1928"/>
          </w:tcPr>
          <w:p>
            <w:pPr>
              <w:spacing w:line="240" w:lineRule="auto" w:after="0"/>
            </w:pPr>
            <w:r>
              <w:rPr>
                <w:rFonts w:ascii="Times New Roman" w:hAnsi="Times New Roman" w:eastAsia="SimSun"/>
                <w:sz w:val="19"/>
              </w:rPr>
              <w:t>1.000</w:t>
            </w:r>
          </w:p>
        </w:tc>
        <w:tc>
          <w:tcPr>
            <w:tcW w:type="dxa" w:w="1928"/>
          </w:tcPr>
          <w:p>
            <w:pPr>
              <w:spacing w:line="240" w:lineRule="auto" w:after="0"/>
            </w:pPr>
            <w:r>
              <w:rPr>
                <w:rFonts w:ascii="Times New Roman" w:hAnsi="Times New Roman" w:eastAsia="SimSun"/>
                <w:b/>
                <w:sz w:val="19"/>
              </w:rPr>
              <w:t>0.3958</w:t>
            </w:r>
          </w:p>
        </w:tc>
        <w:tc>
          <w:tcPr>
            <w:tcW w:type="dxa" w:w="1928"/>
          </w:tcPr>
          <w:p>
            <w:pPr>
              <w:spacing w:line="240" w:lineRule="auto" w:after="0"/>
            </w:pPr>
            <w:r>
              <w:rPr>
                <w:rFonts w:ascii="Times New Roman" w:hAnsi="Times New Roman" w:eastAsia="SimSun"/>
                <w:sz w:val="19"/>
              </w:rPr>
              <w:t>+46%</w:t>
            </w:r>
          </w:p>
        </w:tc>
      </w:tr>
      <w:tr>
        <w:tc>
          <w:tcPr>
            <w:tcW w:type="dxa" w:w="1928"/>
          </w:tcPr>
          <w:p>
            <w:pPr>
              <w:spacing w:line="240" w:lineRule="auto" w:after="0"/>
            </w:pPr>
            <w:r>
              <w:rPr>
                <w:rFonts w:ascii="Consolas" w:hAnsi="Consolas" w:eastAsia="Consolas"/>
                <w:sz w:val="18"/>
              </w:rPr>
              <w:t>r2both</w:t>
            </w:r>
            <w:r>
              <w:rPr>
                <w:rFonts w:ascii="Times New Roman" w:hAnsi="Times New Roman" w:eastAsia="SimSun"/>
                <w:sz w:val="19"/>
              </w:rPr>
              <w:t xml:space="preserve"> (R1+R2)</w:t>
            </w:r>
          </w:p>
        </w:tc>
        <w:tc>
          <w:tcPr>
            <w:tcW w:type="dxa" w:w="1928"/>
          </w:tcPr>
          <w:p>
            <w:pPr>
              <w:spacing w:line="240" w:lineRule="auto" w:after="0"/>
            </w:pPr>
            <w:r>
              <w:rPr>
                <w:rFonts w:ascii="Times New Roman" w:hAnsi="Times New Roman" w:eastAsia="SimSun"/>
                <w:sz w:val="19"/>
              </w:rPr>
              <w:t>0.583</w:t>
            </w:r>
          </w:p>
        </w:tc>
        <w:tc>
          <w:tcPr>
            <w:tcW w:type="dxa" w:w="1928"/>
          </w:tcPr>
          <w:p>
            <w:pPr>
              <w:spacing w:line="240" w:lineRule="auto" w:after="0"/>
            </w:pPr>
            <w:r>
              <w:rPr>
                <w:rFonts w:ascii="Times New Roman" w:hAnsi="Times New Roman" w:eastAsia="SimSun"/>
                <w:sz w:val="19"/>
              </w:rPr>
              <w:t>1.000</w:t>
            </w:r>
          </w:p>
        </w:tc>
        <w:tc>
          <w:tcPr>
            <w:tcW w:type="dxa" w:w="1928"/>
          </w:tcPr>
          <w:p>
            <w:pPr>
              <w:spacing w:line="240" w:lineRule="auto" w:after="0"/>
            </w:pPr>
            <w:r>
              <w:rPr>
                <w:rFonts w:ascii="Times New Roman" w:hAnsi="Times New Roman" w:eastAsia="SimSun"/>
                <w:b/>
                <w:sz w:val="19"/>
              </w:rPr>
              <w:t>0.4167</w:t>
            </w:r>
          </w:p>
        </w:tc>
        <w:tc>
          <w:tcPr>
            <w:tcW w:type="dxa" w:w="1928"/>
          </w:tcPr>
          <w:p>
            <w:pPr>
              <w:spacing w:line="240" w:lineRule="auto" w:after="0"/>
            </w:pPr>
            <w:r>
              <w:rPr>
                <w:rFonts w:ascii="Times New Roman" w:hAnsi="Times New Roman" w:eastAsia="SimSun"/>
                <w:sz w:val="19"/>
              </w:rPr>
              <w:t>+54%</w:t>
            </w:r>
          </w:p>
        </w:tc>
      </w:tr>
    </w:tbl>
    <w:p/>
    <w:p>
      <w:r>
        <w:rPr>
          <w:rFonts w:ascii="Times New Roman" w:hAnsi="Times New Roman" w:eastAsia="SimSun"/>
          <w:sz w:val="22"/>
        </w:rPr>
        <w:t>Read Table 14 and Table 15 together: the same experiment, on the same corpus at the same injection rate, yields a 46% rise in the absolute gap under one instrument and a rise of 0.0008–0.0018 under the other. We keep both because that discrepancy is itself the finding.</w:t>
      </w:r>
    </w:p>
    <w:p>
      <w:r>
        <w:rPr>
          <w:rFonts w:ascii="Times New Roman" w:hAnsi="Times New Roman" w:eastAsia="SimSun"/>
          <w:b/>
          <w:sz w:val="22"/>
        </w:rPr>
        <w:t>Finding 8. The retrieval-layer skew propagates to the generated output, and it replicates across three independent generators — but only when the two groups are measured separately.</w:t>
      </w:r>
      <w:r>
        <w:rPr>
          <w:rFonts w:ascii="Times New Roman" w:hAnsi="Times New Roman" w:eastAsia="SimSun"/>
          <w:sz w:val="22"/>
        </w:rPr>
        <w:t xml:space="preserve"> We re-ran this evaluation with a continuous, entailment-based stance metric (a local NLI model scoring </w:t>
      </w:r>
      <w:r>
        <w:rPr>
          <w:rFonts w:ascii="Consolas" w:hAnsi="Consolas" w:eastAsia="Consolas"/>
          <w:sz w:val="21"/>
        </w:rPr>
        <w:t>P(entail | answer, favourable) − P(entail | answer, unfavourable)</w:t>
      </w:r>
      <w:r>
        <w:rPr>
          <w:rFonts w:ascii="Times New Roman" w:hAnsi="Times New Roman" w:eastAsia="SimSun"/>
          <w:sz w:val="22"/>
        </w:rPr>
        <w:t>, calibrated in §5.7.1) across three generators from two model families. The per-group shifts are large, consistent in sign, and highly significant everywhere:</w:t>
      </w:r>
    </w:p>
    <w:p>
      <w:r>
        <w:rPr>
          <w:rFonts w:ascii="Times New Roman" w:hAnsi="Times New Roman" w:eastAsia="SimSun"/>
          <w:b/>
          <w:sz w:val="22"/>
        </w:rPr>
        <w:t>Table 15.</w:t>
      </w:r>
      <w:r>
        <w:rPr>
          <w:rFonts w:ascii="Times New Roman" w:hAnsi="Times New Roman" w:eastAsia="SimSun"/>
          <w:sz w:val="22"/>
        </w:rPr>
        <w:t xml:space="preserve"> Generation-layer stance, entailment-scored, three generators. Controlled corpus, GTE-base retrieval, $\rho = 2\%$, 48 queries, paired permutation test against </w:t>
      </w:r>
      <w:r>
        <w:rPr>
          <w:rFonts w:ascii="Consolas" w:hAnsi="Consolas" w:eastAsia="Consolas"/>
          <w:sz w:val="21"/>
        </w:rPr>
        <w:t>clean</w:t>
      </w:r>
      <w:r>
        <w:rPr>
          <w:rFonts w:ascii="Times New Roman" w:hAnsi="Times New Roman" w:eastAsia="SimSun"/>
          <w:sz w:val="22"/>
        </w:rPr>
        <w:t>.</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shd w:val="clear" w:color="auto" w:fill="DCE6F1"/>
          </w:tcPr>
          <w:p>
            <w:pPr>
              <w:spacing w:line="240" w:lineRule="auto" w:after="0"/>
            </w:pPr>
            <w:r>
              <w:rPr>
                <w:rFonts w:ascii="Times New Roman" w:hAnsi="Times New Roman" w:eastAsia="SimSun"/>
                <w:b/>
                <w:sz w:val="19"/>
              </w:rPr>
              <w:t>Generator</w:t>
            </w:r>
          </w:p>
        </w:tc>
        <w:tc>
          <w:tcPr>
            <w:tcW w:type="dxa" w:w="1377"/>
            <w:shd w:val="clear" w:color="auto" w:fill="DCE6F1"/>
          </w:tcPr>
          <w:p>
            <w:pPr>
              <w:spacing w:line="240" w:lineRule="auto" w:after="0"/>
            </w:pPr>
            <w:r>
              <w:rPr>
                <w:rFonts w:ascii="Times New Roman" w:hAnsi="Times New Roman" w:eastAsia="SimSun"/>
                <w:b/>
                <w:sz w:val="19"/>
              </w:rPr>
              <w:t>Δ gap (absolute)</w:t>
            </w:r>
          </w:p>
        </w:tc>
        <w:tc>
          <w:tcPr>
            <w:tcW w:type="dxa" w:w="1377"/>
            <w:shd w:val="clear" w:color="auto" w:fill="DCE6F1"/>
          </w:tcPr>
          <w:p>
            <w:pPr>
              <w:spacing w:line="240" w:lineRule="auto" w:after="0"/>
            </w:pPr>
            <w:r>
              <w:rPr>
                <w:rFonts w:ascii="Times New Roman" w:hAnsi="Times New Roman" w:eastAsia="SimSun"/>
                <w:b/>
                <w:sz w:val="19"/>
              </w:rPr>
              <w:t>p</w:t>
            </w:r>
          </w:p>
        </w:tc>
        <w:tc>
          <w:tcPr>
            <w:tcW w:type="dxa" w:w="1377"/>
            <w:shd w:val="clear" w:color="auto" w:fill="DCE6F1"/>
          </w:tcPr>
          <w:p>
            <w:pPr>
              <w:spacing w:line="240" w:lineRule="auto" w:after="0"/>
            </w:pPr>
            <w:r>
              <w:rPr>
                <w:rFonts w:ascii="Times New Roman" w:hAnsi="Times New Roman" w:eastAsia="SimSun"/>
                <w:b/>
                <w:sz w:val="19"/>
              </w:rPr>
              <w:t>Δ group 1</w:t>
            </w:r>
          </w:p>
        </w:tc>
        <w:tc>
          <w:tcPr>
            <w:tcW w:type="dxa" w:w="1377"/>
            <w:shd w:val="clear" w:color="auto" w:fill="DCE6F1"/>
          </w:tcPr>
          <w:p>
            <w:pPr>
              <w:spacing w:line="240" w:lineRule="auto" w:after="0"/>
            </w:pPr>
            <w:r>
              <w:rPr>
                <w:rFonts w:ascii="Times New Roman" w:hAnsi="Times New Roman" w:eastAsia="SimSun"/>
                <w:b/>
                <w:sz w:val="19"/>
              </w:rPr>
              <w:t>p</w:t>
            </w:r>
          </w:p>
        </w:tc>
        <w:tc>
          <w:tcPr>
            <w:tcW w:type="dxa" w:w="1377"/>
            <w:shd w:val="clear" w:color="auto" w:fill="DCE6F1"/>
          </w:tcPr>
          <w:p>
            <w:pPr>
              <w:spacing w:line="240" w:lineRule="auto" w:after="0"/>
            </w:pPr>
            <w:r>
              <w:rPr>
                <w:rFonts w:ascii="Times New Roman" w:hAnsi="Times New Roman" w:eastAsia="SimSun"/>
                <w:b/>
                <w:sz w:val="19"/>
              </w:rPr>
              <w:t>Δ group 2</w:t>
            </w:r>
          </w:p>
        </w:tc>
        <w:tc>
          <w:tcPr>
            <w:tcW w:type="dxa" w:w="1377"/>
            <w:shd w:val="clear" w:color="auto" w:fill="DCE6F1"/>
          </w:tcPr>
          <w:p>
            <w:pPr>
              <w:spacing w:line="240" w:lineRule="auto" w:after="0"/>
            </w:pPr>
            <w:r>
              <w:rPr>
                <w:rFonts w:ascii="Times New Roman" w:hAnsi="Times New Roman" w:eastAsia="SimSun"/>
                <w:b/>
                <w:sz w:val="19"/>
              </w:rPr>
              <w:t>p</w:t>
            </w:r>
          </w:p>
        </w:tc>
      </w:tr>
      <w:tr>
        <w:tc>
          <w:tcPr>
            <w:tcW w:type="dxa" w:w="1377"/>
          </w:tcPr>
          <w:p>
            <w:pPr>
              <w:spacing w:line="240" w:lineRule="auto" w:after="0"/>
            </w:pPr>
            <w:r>
              <w:rPr>
                <w:rFonts w:ascii="Times New Roman" w:hAnsi="Times New Roman" w:eastAsia="SimSun"/>
                <w:sz w:val="19"/>
              </w:rPr>
              <w:t>qwen-turbo</w:t>
            </w:r>
          </w:p>
        </w:tc>
        <w:tc>
          <w:tcPr>
            <w:tcW w:type="dxa" w:w="1377"/>
          </w:tcPr>
          <w:p>
            <w:pPr>
              <w:spacing w:line="240" w:lineRule="auto" w:after="0"/>
            </w:pPr>
            <w:r>
              <w:rPr>
                <w:rFonts w:ascii="Times New Roman" w:hAnsi="Times New Roman" w:eastAsia="SimSun"/>
                <w:sz w:val="19"/>
              </w:rPr>
              <w:t>+0.0008</w:t>
            </w:r>
          </w:p>
        </w:tc>
        <w:tc>
          <w:tcPr>
            <w:tcW w:type="dxa" w:w="1377"/>
          </w:tcPr>
          <w:p>
            <w:pPr>
              <w:spacing w:line="240" w:lineRule="auto" w:after="0"/>
            </w:pPr>
            <w:r>
              <w:rPr>
                <w:rFonts w:ascii="Times New Roman" w:hAnsi="Times New Roman" w:eastAsia="SimSun"/>
                <w:sz w:val="19"/>
              </w:rPr>
              <w:t>0.32</w:t>
            </w:r>
          </w:p>
        </w:tc>
        <w:tc>
          <w:tcPr>
            <w:tcW w:type="dxa" w:w="1377"/>
          </w:tcPr>
          <w:p>
            <w:pPr>
              <w:spacing w:line="240" w:lineRule="auto" w:after="0"/>
            </w:pPr>
            <w:r>
              <w:rPr>
                <w:rFonts w:ascii="Times New Roman" w:hAnsi="Times New Roman" w:eastAsia="SimSun"/>
                <w:b/>
                <w:sz w:val="19"/>
              </w:rPr>
              <w:t>−0.1297</w:t>
            </w:r>
          </w:p>
        </w:tc>
        <w:tc>
          <w:tcPr>
            <w:tcW w:type="dxa" w:w="1377"/>
          </w:tcPr>
          <w:p>
            <w:pPr>
              <w:spacing w:line="240" w:lineRule="auto" w:after="0"/>
            </w:pPr>
            <w:r>
              <w:rPr>
                <w:rFonts w:ascii="Times New Roman" w:hAnsi="Times New Roman" w:eastAsia="SimSun"/>
                <w:b/>
                <w:sz w:val="19"/>
              </w:rPr>
              <w:t>&lt;0.0001</w:t>
            </w:r>
          </w:p>
        </w:tc>
        <w:tc>
          <w:tcPr>
            <w:tcW w:type="dxa" w:w="1377"/>
          </w:tcPr>
          <w:p>
            <w:pPr>
              <w:spacing w:line="240" w:lineRule="auto" w:after="0"/>
            </w:pPr>
            <w:r>
              <w:rPr>
                <w:rFonts w:ascii="Times New Roman" w:hAnsi="Times New Roman" w:eastAsia="SimSun"/>
                <w:b/>
                <w:sz w:val="19"/>
              </w:rPr>
              <w:t>+0.1305</w:t>
            </w:r>
          </w:p>
        </w:tc>
        <w:tc>
          <w:tcPr>
            <w:tcW w:type="dxa" w:w="1377"/>
          </w:tcPr>
          <w:p>
            <w:pPr>
              <w:spacing w:line="240" w:lineRule="auto" w:after="0"/>
            </w:pPr>
            <w:r>
              <w:rPr>
                <w:rFonts w:ascii="Times New Roman" w:hAnsi="Times New Roman" w:eastAsia="SimSun"/>
                <w:b/>
                <w:sz w:val="19"/>
              </w:rPr>
              <w:t>&lt;0.0001</w:t>
            </w:r>
          </w:p>
        </w:tc>
      </w:tr>
      <w:tr>
        <w:tc>
          <w:tcPr>
            <w:tcW w:type="dxa" w:w="1377"/>
          </w:tcPr>
          <w:p>
            <w:pPr>
              <w:spacing w:line="240" w:lineRule="auto" w:after="0"/>
            </w:pPr>
            <w:r>
              <w:rPr>
                <w:rFonts w:ascii="Times New Roman" w:hAnsi="Times New Roman" w:eastAsia="SimSun"/>
                <w:sz w:val="19"/>
              </w:rPr>
              <w:t>qwen-plus</w:t>
            </w:r>
          </w:p>
        </w:tc>
        <w:tc>
          <w:tcPr>
            <w:tcW w:type="dxa" w:w="1377"/>
          </w:tcPr>
          <w:p>
            <w:pPr>
              <w:spacing w:line="240" w:lineRule="auto" w:after="0"/>
            </w:pPr>
            <w:r>
              <w:rPr>
                <w:rFonts w:ascii="Times New Roman" w:hAnsi="Times New Roman" w:eastAsia="SimSun"/>
                <w:sz w:val="19"/>
              </w:rPr>
              <w:t>+0.0018</w:t>
            </w:r>
          </w:p>
        </w:tc>
        <w:tc>
          <w:tcPr>
            <w:tcW w:type="dxa" w:w="1377"/>
          </w:tcPr>
          <w:p>
            <w:pPr>
              <w:spacing w:line="240" w:lineRule="auto" w:after="0"/>
            </w:pPr>
            <w:r>
              <w:rPr>
                <w:rFonts w:ascii="Times New Roman" w:hAnsi="Times New Roman" w:eastAsia="SimSun"/>
                <w:sz w:val="19"/>
              </w:rPr>
              <w:t>0.042</w:t>
            </w:r>
          </w:p>
        </w:tc>
        <w:tc>
          <w:tcPr>
            <w:tcW w:type="dxa" w:w="1377"/>
          </w:tcPr>
          <w:p>
            <w:pPr>
              <w:spacing w:line="240" w:lineRule="auto" w:after="0"/>
            </w:pPr>
            <w:r>
              <w:rPr>
                <w:rFonts w:ascii="Times New Roman" w:hAnsi="Times New Roman" w:eastAsia="SimSun"/>
                <w:b/>
                <w:sz w:val="19"/>
              </w:rPr>
              <w:t>−0.1280</w:t>
            </w:r>
          </w:p>
        </w:tc>
        <w:tc>
          <w:tcPr>
            <w:tcW w:type="dxa" w:w="1377"/>
          </w:tcPr>
          <w:p>
            <w:pPr>
              <w:spacing w:line="240" w:lineRule="auto" w:after="0"/>
            </w:pPr>
            <w:r>
              <w:rPr>
                <w:rFonts w:ascii="Times New Roman" w:hAnsi="Times New Roman" w:eastAsia="SimSun"/>
                <w:b/>
                <w:sz w:val="19"/>
              </w:rPr>
              <w:t>0.0035</w:t>
            </w:r>
          </w:p>
        </w:tc>
        <w:tc>
          <w:tcPr>
            <w:tcW w:type="dxa" w:w="1377"/>
          </w:tcPr>
          <w:p>
            <w:pPr>
              <w:spacing w:line="240" w:lineRule="auto" w:after="0"/>
            </w:pPr>
            <w:r>
              <w:rPr>
                <w:rFonts w:ascii="Times New Roman" w:hAnsi="Times New Roman" w:eastAsia="SimSun"/>
                <w:b/>
                <w:sz w:val="19"/>
              </w:rPr>
              <w:t>+0.1298</w:t>
            </w:r>
          </w:p>
        </w:tc>
        <w:tc>
          <w:tcPr>
            <w:tcW w:type="dxa" w:w="1377"/>
          </w:tcPr>
          <w:p>
            <w:pPr>
              <w:spacing w:line="240" w:lineRule="auto" w:after="0"/>
            </w:pPr>
            <w:r>
              <w:rPr>
                <w:rFonts w:ascii="Times New Roman" w:hAnsi="Times New Roman" w:eastAsia="SimSun"/>
                <w:b/>
                <w:sz w:val="19"/>
              </w:rPr>
              <w:t>0.0015</w:t>
            </w:r>
          </w:p>
        </w:tc>
      </w:tr>
      <w:tr>
        <w:tc>
          <w:tcPr>
            <w:tcW w:type="dxa" w:w="1377"/>
          </w:tcPr>
          <w:p>
            <w:pPr>
              <w:spacing w:line="240" w:lineRule="auto" w:after="0"/>
            </w:pPr>
            <w:r>
              <w:rPr>
                <w:rFonts w:ascii="Times New Roman" w:hAnsi="Times New Roman" w:eastAsia="SimSun"/>
                <w:sz w:val="19"/>
              </w:rPr>
              <w:t>qwen-max</w:t>
            </w:r>
          </w:p>
        </w:tc>
        <w:tc>
          <w:tcPr>
            <w:tcW w:type="dxa" w:w="1377"/>
          </w:tcPr>
          <w:p>
            <w:pPr>
              <w:spacing w:line="240" w:lineRule="auto" w:after="0"/>
            </w:pPr>
            <w:r>
              <w:rPr>
                <w:rFonts w:ascii="Times New Roman" w:hAnsi="Times New Roman" w:eastAsia="SimSun"/>
                <w:sz w:val="19"/>
              </w:rPr>
              <w:t>−0.0491</w:t>
            </w:r>
          </w:p>
        </w:tc>
        <w:tc>
          <w:tcPr>
            <w:tcW w:type="dxa" w:w="1377"/>
          </w:tcPr>
          <w:p>
            <w:pPr>
              <w:spacing w:line="240" w:lineRule="auto" w:after="0"/>
            </w:pPr>
            <w:r>
              <w:rPr>
                <w:rFonts w:ascii="Times New Roman" w:hAnsi="Times New Roman" w:eastAsia="SimSun"/>
                <w:sz w:val="19"/>
              </w:rPr>
              <w:t>0.18</w:t>
            </w:r>
          </w:p>
        </w:tc>
        <w:tc>
          <w:tcPr>
            <w:tcW w:type="dxa" w:w="1377"/>
          </w:tcPr>
          <w:p>
            <w:pPr>
              <w:spacing w:line="240" w:lineRule="auto" w:after="0"/>
            </w:pPr>
            <w:r>
              <w:rPr>
                <w:rFonts w:ascii="Times New Roman" w:hAnsi="Times New Roman" w:eastAsia="SimSun"/>
                <w:b/>
                <w:sz w:val="19"/>
              </w:rPr>
              <w:t>−0.1785</w:t>
            </w:r>
          </w:p>
        </w:tc>
        <w:tc>
          <w:tcPr>
            <w:tcW w:type="dxa" w:w="1377"/>
          </w:tcPr>
          <w:p>
            <w:pPr>
              <w:spacing w:line="240" w:lineRule="auto" w:after="0"/>
            </w:pPr>
            <w:r>
              <w:rPr>
                <w:rFonts w:ascii="Times New Roman" w:hAnsi="Times New Roman" w:eastAsia="SimSun"/>
                <w:b/>
                <w:sz w:val="19"/>
              </w:rPr>
              <w:t>0.0001</w:t>
            </w:r>
          </w:p>
        </w:tc>
        <w:tc>
          <w:tcPr>
            <w:tcW w:type="dxa" w:w="1377"/>
          </w:tcPr>
          <w:p>
            <w:pPr>
              <w:spacing w:line="240" w:lineRule="auto" w:after="0"/>
            </w:pPr>
            <w:r>
              <w:rPr>
                <w:rFonts w:ascii="Times New Roman" w:hAnsi="Times New Roman" w:eastAsia="SimSun"/>
                <w:b/>
                <w:sz w:val="19"/>
              </w:rPr>
              <w:t>+0.1294</w:t>
            </w:r>
          </w:p>
        </w:tc>
        <w:tc>
          <w:tcPr>
            <w:tcW w:type="dxa" w:w="1377"/>
          </w:tcPr>
          <w:p>
            <w:pPr>
              <w:spacing w:line="240" w:lineRule="auto" w:after="0"/>
            </w:pPr>
            <w:r>
              <w:rPr>
                <w:rFonts w:ascii="Times New Roman" w:hAnsi="Times New Roman" w:eastAsia="SimSun"/>
                <w:b/>
                <w:sz w:val="19"/>
              </w:rPr>
              <w:t>0.0029</w:t>
            </w:r>
          </w:p>
        </w:tc>
      </w:tr>
    </w:tbl>
    <w:p/>
    <w:p>
      <w:r>
        <w:rPr>
          <w:rFonts w:ascii="Times New Roman" w:hAnsi="Times New Roman" w:eastAsia="SimSun"/>
          <w:b/>
          <w:sz w:val="22"/>
        </w:rPr>
        <w:t>The absolute cross-group gap — the metric we originally used — is blind to this effect, and we had reproduced one level up the exact error we criticise in §5.3.</w:t>
      </w:r>
      <w:r>
        <w:rPr>
          <w:rFonts w:ascii="Times New Roman" w:hAnsi="Times New Roman" w:eastAsia="SimSun"/>
          <w:sz w:val="22"/>
        </w:rPr>
        <w:t xml:space="preserve"> Under injection group 1's stance collapses (−0.13 to −0.18) while group 2's rises (+0.13), in every generator, at p ≤ 0.0035. Because the corpus carries a pre-existing stance asymmetry, </w:t>
      </w:r>
      <w:r>
        <w:rPr>
          <w:rFonts w:ascii="Consolas" w:hAnsi="Consolas" w:eastAsia="Consolas"/>
          <w:sz w:val="21"/>
        </w:rPr>
        <w:t>|stance(g1) − stance(g2)|</w:t>
      </w:r>
      <w:r>
        <w:rPr>
          <w:rFonts w:ascii="Times New Roman" w:hAnsi="Times New Roman" w:eastAsia="SimSun"/>
          <w:sz w:val="22"/>
        </w:rPr>
        <w:t xml:space="preserve"> moves by less than 0.002 for two of the three generators and by −0.05 (the wrong sign) for the third. Taking an absolute difference between two groups destroys precisely the signal, for the same reason it does at the retrieval layer: the attack does not make the system uniformly more skewed, it suppresses one group and elevates the other, and the gap between them is dominated by a corpus-level constant that the attack does not touch.</w:t>
      </w:r>
    </w:p>
    <w:p>
      <w:r>
        <w:rPr>
          <w:rFonts w:ascii="Times New Roman" w:hAnsi="Times New Roman" w:eastAsia="SimSun"/>
          <w:sz w:val="22"/>
        </w:rPr>
        <w:t xml:space="preserve">This vindicates the qualitative claim in Finding 9 — the skew saturates one group rather than shifting everything — while changing the evidence for it. Findings 8 and 9 as originally stated rested on a forced-choice probe whose original numbers (gap 0.2708 → 0.3958, a 46% rise) do </w:t>
      </w:r>
      <w:r>
        <w:rPr>
          <w:rFonts w:ascii="Times New Roman" w:hAnsi="Times New Roman" w:eastAsia="SimSun"/>
          <w:b/>
          <w:sz w:val="22"/>
        </w:rPr>
        <w:t>not</w:t>
      </w:r>
      <w:r>
        <w:rPr>
          <w:rFonts w:ascii="Times New Roman" w:hAnsi="Times New Roman" w:eastAsia="SimSun"/>
          <w:sz w:val="22"/>
        </w:rPr>
        <w:t xml:space="preserve"> reproduce under entailment scoring: the gap delta is +0.0008 / +0.0018 / −0.0491 across the three generators. The forced-choice probe is not wrong so much as compressed: it forces a binary selection between two maximally opposed statements, which pushes both groups' rates toward ceiling (the original table showed group 2 at 0.979 → 1.000), whereas a continuous entailment score can register the collapse of the suppressed group at 0.132 → 0.002, which is the larger and more consistent effect. </w:t>
      </w:r>
      <w:r>
        <w:rPr>
          <w:rFonts w:ascii="Times New Roman" w:hAnsi="Times New Roman" w:eastAsia="SimSun"/>
          <w:b/>
          <w:sz w:val="22"/>
        </w:rPr>
        <w:t>We therefore report the per-group entailment shifts as the primary generation-layer evidence, and we demote the absolute gap to a control that fails.</w:t>
      </w:r>
    </w:p>
    <w:p>
      <w:r>
        <w:rPr>
          <w:rFonts w:ascii="Times New Roman" w:hAnsi="Times New Roman" w:eastAsia="SimSun"/>
          <w:b/>
          <w:sz w:val="22"/>
        </w:rPr>
        <w:t>Finding 9. The skew does not appear as a uniform shift; it suppresses one group and elevates the other.</w:t>
      </w:r>
      <w:r>
        <w:rPr>
          <w:rFonts w:ascii="Times New Roman" w:hAnsi="Times New Roman" w:eastAsia="SimSun"/>
          <w:sz w:val="22"/>
        </w:rPr>
        <w:t xml:space="preserve"> Under injection the suppressed group's stance falls by 0.13–0.18 and the favoured group's rises by 0.13, in all three generators. The magnitude of the two shifts is nearly equal, which is why the absolute difference between them is nearly unchanged: the attack relocates both groups rather than opening a gap between them. This is visible only because we measure the two groups separately, and it is the generation-layer counterpart of the R1/R2 distinction the paper is built on.</w:t>
      </w:r>
    </w:p>
    <w:p>
      <w:r>
        <w:rPr>
          <w:rFonts w:ascii="Times New Roman" w:hAnsi="Times New Roman" w:eastAsia="SimSun"/>
          <w:b/>
          <w:sz w:val="22"/>
        </w:rPr>
        <w:t>Finding 10. Neither constraint improves the generation layer.</w:t>
      </w:r>
      <w:r>
        <w:rPr>
          <w:rFonts w:ascii="Times New Roman" w:hAnsi="Times New Roman" w:eastAsia="SimSun"/>
          <w:sz w:val="22"/>
        </w:rPr>
        <w:t xml:space="preserve"> </w:t>
      </w:r>
      <w:r>
        <w:rPr>
          <w:rFonts w:ascii="Consolas" w:hAnsi="Consolas" w:eastAsia="Consolas"/>
          <w:sz w:val="21"/>
        </w:rPr>
        <w:t>r1only</w:t>
      </w:r>
      <w:r>
        <w:rPr>
          <w:rFonts w:ascii="Times New Roman" w:hAnsi="Times New Roman" w:eastAsia="SimSun"/>
          <w:sz w:val="22"/>
        </w:rPr>
        <w:t xml:space="preserve"> leaves both per-group shifts identical to no defence to four decimal places (Δg1 = −0.1297, Δg2 = +0.1305 for qwen-turbo, identical values), and </w:t>
      </w:r>
      <w:r>
        <w:rPr>
          <w:rFonts w:ascii="Consolas" w:hAnsi="Consolas" w:eastAsia="Consolas"/>
          <w:sz w:val="21"/>
        </w:rPr>
        <w:t>r2both</w:t>
      </w:r>
      <w:r>
        <w:rPr>
          <w:rFonts w:ascii="Times New Roman" w:hAnsi="Times New Roman" w:eastAsia="SimSun"/>
          <w:sz w:val="22"/>
        </w:rPr>
        <w:t xml:space="preserve"> moves them by less than 0.002. This is consistent with the retrieval-layer result: the input to the generator is unchanged, so the output is unchanged. </w:t>
      </w:r>
      <w:r>
        <w:rPr>
          <w:rFonts w:ascii="Times New Roman" w:hAnsi="Times New Roman" w:eastAsia="SimSun"/>
          <w:b/>
          <w:sz w:val="22"/>
        </w:rPr>
        <w:t>The constraints we proposed, evaluated here, do not repair the downstream harm.</w:t>
      </w:r>
    </w:p>
    <w:p>
      <w:r>
        <w:rPr>
          <w:rFonts w:ascii="Times New Roman" w:hAnsi="Times New Roman" w:eastAsia="SimSun"/>
          <w:b/>
          <w:sz w:val="22"/>
        </w:rPr>
        <w:t>5.7.1 Two metric failures, and what they were caused by.</w:t>
      </w:r>
      <w:r>
        <w:rPr>
          <w:rFonts w:ascii="Times New Roman" w:hAnsi="Times New Roman" w:eastAsia="SimSun"/>
          <w:sz w:val="22"/>
        </w:rPr>
        <w:t xml:space="preserve"> Both are worth recording because each cost us a wrong result before being found.</w:t>
      </w:r>
    </w:p>
    <w:p>
      <w:r>
        <w:rPr>
          <w:rFonts w:ascii="Times New Roman" w:hAnsi="Times New Roman" w:eastAsia="SimSun"/>
          <w:i/>
          <w:sz w:val="22"/>
        </w:rPr>
        <w:t>Stance direction.</w:t>
      </w:r>
      <w:r>
        <w:rPr>
          <w:rFonts w:ascii="Times New Roman" w:hAnsi="Times New Roman" w:eastAsia="SimSun"/>
          <w:sz w:val="22"/>
        </w:rPr>
        <w:t xml:space="preserve"> The first implementation scored stance as </w:t>
      </w:r>
      <w:r>
        <w:rPr>
          <w:rFonts w:ascii="Consolas" w:hAnsi="Consolas" w:eastAsia="Consolas"/>
          <w:sz w:val="21"/>
        </w:rPr>
        <w:t>P(entail | statement, answer)</w:t>
      </w:r>
      <w:r>
        <w:rPr>
          <w:rFonts w:ascii="Times New Roman" w:hAnsi="Times New Roman" w:eastAsia="SimSun"/>
          <w:sz w:val="22"/>
        </w:rPr>
        <w:t xml:space="preserve">. Calibrated against the correct convention on the same data, the reversed form returns ±0.002 for a favourable answer, an unfavourable answer, an unrelated answer and a vacuous one alike: it cannot separate anything, and it fails silently by returning zeros rather than an obvious error. The correct direction, </w:t>
      </w:r>
      <w:r>
        <w:rPr>
          <w:rFonts w:ascii="Consolas" w:hAnsi="Consolas" w:eastAsia="Consolas"/>
          <w:sz w:val="21"/>
        </w:rPr>
        <w:t>P(entail | answer, statement)</w:t>
      </w:r>
      <w:r>
        <w:rPr>
          <w:rFonts w:ascii="Times New Roman" w:hAnsi="Times New Roman" w:eastAsia="SimSun"/>
          <w:sz w:val="22"/>
        </w:rPr>
        <w:t>, returns +0.997 and −0.997 for the two extremes. The convention is not interchangeable and the failure mode is indistinguishable from a genuine null result — a mistake worth flagging for anyone building this measurement.</w:t>
      </w:r>
    </w:p>
    <w:p>
      <w:r>
        <w:rPr>
          <w:rFonts w:ascii="Times New Roman" w:hAnsi="Times New Roman" w:eastAsia="SimSun"/>
          <w:i/>
          <w:sz w:val="22"/>
        </w:rPr>
        <w:t>Attribution direction.</w:t>
      </w:r>
      <w:r>
        <w:rPr>
          <w:rFonts w:ascii="Times New Roman" w:hAnsi="Times New Roman" w:eastAsia="SimSun"/>
          <w:sz w:val="22"/>
        </w:rPr>
        <w:t xml:space="preserve"> The expected-attributed-exposure (EAE-D) statistic of Kim &amp; Diaz [8] was implemented by asking the generator, per retrieved passage, whether its answer relied on that passage. It returned </w:t>
      </w:r>
      <w:r>
        <w:rPr>
          <w:rFonts w:ascii="Times New Roman" w:hAnsi="Times New Roman" w:eastAsia="SimSun"/>
          <w:b/>
          <w:sz w:val="22"/>
        </w:rPr>
        <w:t>1.000 in every condition</w:t>
      </w:r>
      <w:r>
        <w:rPr>
          <w:rFonts w:ascii="Times New Roman" w:hAnsi="Times New Roman" w:eastAsia="SimSun"/>
          <w:sz w:val="22"/>
        </w:rPr>
        <w:t xml:space="preserve">, which we previously reported as a failed metric. The cause is again direction: attribution must ask whether the </w:t>
      </w:r>
      <w:r>
        <w:rPr>
          <w:rFonts w:ascii="Times New Roman" w:hAnsi="Times New Roman" w:eastAsia="SimSun"/>
          <w:b/>
          <w:sz w:val="22"/>
        </w:rPr>
        <w:t>passage entails the answer</w:t>
      </w:r>
      <w:r>
        <w:rPr>
          <w:rFonts w:ascii="Times New Roman" w:hAnsi="Times New Roman" w:eastAsia="SimSun"/>
          <w:sz w:val="22"/>
        </w:rPr>
        <w:t>, not the reverse. A passage the answer used scores 0.996 in the correct direction and 0.008 in the reversed one; an unused passage scores 0.000 in both. With the direction fixed the statistic discriminates properly — 0.798–0.828 clean, rising to 0.831–0.968 under injection, since poisoned contexts are engineered to be the passages the answer leans on. The earlier self-report probe measured the judge's agreeableness, not the answer's provenance.</w:t>
      </w:r>
    </w:p>
    <w:p>
      <w:r>
        <w:rPr>
          <w:rFonts w:ascii="Times New Roman" w:hAnsi="Times New Roman" w:eastAsia="SimSun"/>
          <w:b/>
          <w:sz w:val="22"/>
        </w:rPr>
        <w:t>Scope.</w:t>
      </w:r>
      <w:r>
        <w:rPr>
          <w:rFonts w:ascii="Times New Roman" w:hAnsi="Times New Roman" w:eastAsia="SimSun"/>
          <w:sz w:val="22"/>
        </w:rPr>
        <w:t xml:space="preserve"> Three generators from two model families, one retrieval backbone (GTE-base), one injection rate, and 48 retrieval slots that correspond to only 16 distinct question texts (§8, Limitation 6). The per-group shifts are consistent in sign and significance across all three generators, which is stronger evidence than the single-generator version this section previously reported; the magnitudes, however, should not be extrapolated to generators we did not run.</w:t>
      </w:r>
    </w:p>
    <w:p>
      <w:pPr>
        <w:spacing w:before="240" w:after="120"/>
      </w:pPr>
      <w:r>
        <w:rPr>
          <w:rFonts w:ascii="Times New Roman" w:hAnsi="Times New Roman" w:eastAsia="Microsoft YaHei"/>
          <w:b/>
          <w:sz w:val="28"/>
        </w:rPr>
        <w:t>6. Why Distribution-Level Defense Has a Limit</w:t>
      </w:r>
    </w:p>
    <w:p>
      <w:r>
        <w:rPr>
          <w:rFonts w:ascii="Times New Roman" w:hAnsi="Times New Roman" w:eastAsia="SimSun"/>
          <w:sz w:val="22"/>
        </w:rPr>
        <w:t xml:space="preserve">Findings 2, 3 and 6 are not tuning failures. They follow from what a distributional constraint </w:t>
      </w:r>
      <w:r>
        <w:rPr>
          <w:rFonts w:ascii="Times New Roman" w:hAnsi="Times New Roman" w:eastAsia="SimSun"/>
          <w:i/>
          <w:sz w:val="22"/>
        </w:rPr>
        <w:t>is</w:t>
      </w:r>
      <w:r>
        <w:rPr>
          <w:rFonts w:ascii="Times New Roman" w:hAnsi="Times New Roman" w:eastAsia="SimSun"/>
          <w:sz w:val="22"/>
        </w:rPr>
        <w:t>, and we give the derivation here.</w:t>
      </w:r>
    </w:p>
    <w:p>
      <w:pPr>
        <w:shd w:val="clear" w:color="auto" w:fill="DCE6F1"/>
        <w:spacing w:before="200" w:after="80"/>
      </w:pPr>
      <w:r>
        <w:rPr>
          <w:rFonts w:ascii="Times New Roman" w:hAnsi="Times New Roman" w:eastAsia="Microsoft YaHei"/>
          <w:b/>
          <w:sz w:val="26"/>
        </w:rPr>
        <w:t>6.1 Setup</w:t>
      </w:r>
    </w:p>
    <w:p>
      <w:r>
        <w:rPr>
          <w:rFonts w:ascii="Times New Roman" w:hAnsi="Times New Roman" w:eastAsia="SimSun"/>
          <w:sz w:val="22"/>
        </w:rPr>
        <w:t>Let $\mathcal{C}$ be the corpus; each passage $d$ carries a group $g(d) \in \mathcal{G} \cup \{\bot\}$ and a stance $s(d) \in \{+1,-1,0\}$ ($+1$ favourable toward $g(d)$). Let $\mathcal{A} \subseteq \mathcal{C}$ be the passages the attacker controls, $n = |\mathcal{A}|$. A defense selects $\mathcal{D}_q \subseteq \mathcal{C}$ with $|\mathcal{D}_q| = k$ (we write $\mathcal{D}$ where $q$ is clear). Define</w:t>
      </w:r>
    </w:p>
    <w:p>
      <w:r>
        <w:rPr>
          <w:rFonts w:ascii="Times New Roman" w:hAnsi="Times New Roman" w:eastAsia="SimSun"/>
          <w:sz w:val="22"/>
        </w:rPr>
        <w:t>$$p_{\text{grp}}(g;\mathcal{D}) = \frac{|\{d \in \mathcal{D} : g(d) = g,\ s(d)\neq 0\}|}{|\{d \in \mathcal{D} : g(d)\neq\bot,\ s(d)\neq 0\}|}, \qquad p_{\text{fav}}(g;\mathcal{D}) = \frac{|\{d \in \mathcal{D} : g(d) = g,\ s(d)=+1\}|}{|\{d \in \mathcal{D} : g(d) = g,\ s(d)\neq 0\}|}.$$</w:t>
      </w:r>
    </w:p>
    <w:p>
      <w:r>
        <w:rPr>
          <w:rFonts w:ascii="Times New Roman" w:hAnsi="Times New Roman" w:eastAsia="SimSun"/>
          <w:b/>
          <w:sz w:val="22"/>
        </w:rPr>
        <w:t>Definition (ε-feasible).</w:t>
      </w:r>
      <w:r>
        <w:rPr>
          <w:rFonts w:ascii="Times New Roman" w:hAnsi="Times New Roman" w:eastAsia="SimSun"/>
          <w:sz w:val="22"/>
        </w:rPr>
        <w:t xml:space="preserve"> Fix references $p^{</w:t>
      </w:r>
      <w:r>
        <w:rPr>
          <w:rFonts w:ascii="Times New Roman" w:hAnsi="Times New Roman" w:eastAsia="SimSun"/>
          <w:i/>
          <w:sz w:val="22"/>
        </w:rPr>
        <w:t>}_{\text{grp}}, p^{</w:t>
      </w:r>
      <w:r>
        <w:rPr>
          <w:rFonts w:ascii="Times New Roman" w:hAnsi="Times New Roman" w:eastAsia="SimSun"/>
          <w:sz w:val="22"/>
        </w:rPr>
        <w:t xml:space="preserve">}_{\text{fav}}$. A selection $\mathcal{D}$ is </w:t>
      </w:r>
      <w:r>
        <w:rPr>
          <w:rFonts w:ascii="Times New Roman" w:hAnsi="Times New Roman" w:eastAsia="SimSun"/>
          <w:i/>
          <w:sz w:val="22"/>
        </w:rPr>
        <w:t>ε-feasible</w:t>
      </w:r>
      <w:r>
        <w:rPr>
          <w:rFonts w:ascii="Times New Roman" w:hAnsi="Times New Roman" w:eastAsia="SimSun"/>
          <w:sz w:val="22"/>
        </w:rPr>
        <w:t>, written $\mathcal{D} \in \mathcal{R}_\varepsilon$, if for every $g \in \mathcal{G}$</w:t>
      </w:r>
    </w:p>
    <w:p>
      <w:r>
        <w:rPr>
          <w:rFonts w:ascii="Times New Roman" w:hAnsi="Times New Roman" w:eastAsia="SimSun"/>
          <w:sz w:val="22"/>
        </w:rPr>
        <w:t>$$\bigl|p_{\text{grp}}(g;\mathcal{D}) - p^{</w:t>
      </w:r>
      <w:r>
        <w:rPr>
          <w:rFonts w:ascii="Times New Roman" w:hAnsi="Times New Roman" w:eastAsia="SimSun"/>
          <w:i/>
          <w:sz w:val="22"/>
        </w:rPr>
        <w:t>}_{\text{grp}}(g)\bigr| \le \varepsilon \quad\text{and}\quad \bigl|p_{\text{fav}}(g;\mathcal{D}) - p^{</w:t>
      </w:r>
      <w:r>
        <w:rPr>
          <w:rFonts w:ascii="Times New Roman" w:hAnsi="Times New Roman" w:eastAsia="SimSun"/>
          <w:sz w:val="22"/>
        </w:rPr>
        <w:t>}_{\text{fav}}(g)\bigr| \le \varepsilon. \tag{1}$$</w:t>
      </w:r>
    </w:p>
    <w:p>
      <w:r>
        <w:rPr>
          <w:rFonts w:ascii="Times New Roman" w:hAnsi="Times New Roman" w:eastAsia="SimSun"/>
          <w:sz w:val="22"/>
        </w:rPr>
        <w:t xml:space="preserve">A distribution-constrained defense accepts exactly $\mathcal{R}_\varepsilon$. All defenses in the family we evaluate — the R1 constraint of §4.3, and by inspection the objective of [5] and the proportion adjustment of [6] — are of this form, with $\mathcal{R}$ built from </w:t>
      </w:r>
      <w:r>
        <w:rPr>
          <w:rFonts w:ascii="Times New Roman" w:hAnsi="Times New Roman" w:eastAsia="SimSun"/>
          <w:i/>
          <w:sz w:val="22"/>
        </w:rPr>
        <w:t>clean</w:t>
      </w:r>
      <w:r>
        <w:rPr>
          <w:rFonts w:ascii="Times New Roman" w:hAnsi="Times New Roman" w:eastAsia="SimSun"/>
          <w:sz w:val="22"/>
        </w:rPr>
        <w:t xml:space="preserve"> statistics.</w:t>
      </w:r>
    </w:p>
    <w:p>
      <w:pPr>
        <w:shd w:val="clear" w:color="auto" w:fill="DCE6F1"/>
        <w:spacing w:before="200" w:after="80"/>
      </w:pPr>
      <w:r>
        <w:rPr>
          <w:rFonts w:ascii="Times New Roman" w:hAnsi="Times New Roman" w:eastAsia="Microsoft YaHei"/>
          <w:b/>
          <w:sz w:val="26"/>
        </w:rPr>
        <w:t>6.2 Proposition 1 — the injection is admissible at every tolerance</w:t>
      </w:r>
    </w:p>
    <w:p>
      <w:r>
        <w:rPr>
          <w:rFonts w:ascii="Times New Roman" w:hAnsi="Times New Roman" w:eastAsia="SimSun"/>
          <w:b/>
          <w:sz w:val="22"/>
        </w:rPr>
        <w:t>Proposition 1.</w:t>
      </w:r>
      <w:r>
        <w:rPr>
          <w:rFonts w:ascii="Times New Roman" w:hAnsi="Times New Roman" w:eastAsia="SimSun"/>
          <w:sz w:val="22"/>
        </w:rPr>
        <w:t xml:space="preserve"> Let the attacker inject $n$ passages that are (i) group-relevant, (ii) split between groups in proportion $p^{</w:t>
      </w:r>
      <w:r>
        <w:rPr>
          <w:rFonts w:ascii="Times New Roman" w:hAnsi="Times New Roman" w:eastAsia="SimSun"/>
          <w:i/>
          <w:sz w:val="22"/>
        </w:rPr>
        <w:t>}_{\text{grp}}$, and (iii) stance-balanced so that $p_{\text{fav}}(g) = p^{</w:t>
      </w:r>
      <w:r>
        <w:rPr>
          <w:rFonts w:ascii="Times New Roman" w:hAnsi="Times New Roman" w:eastAsia="SimSun"/>
          <w:sz w:val="22"/>
        </w:rPr>
        <w:t>}_{\text{fav}}(g)$ for every $g$. Then any selection consisting only of injected passages is ε-feasible for every $\varepsilon \ge 0$.</w:t>
      </w:r>
    </w:p>
    <w:p>
      <w:r>
        <w:rPr>
          <w:rFonts w:ascii="Times New Roman" w:hAnsi="Times New Roman" w:eastAsia="SimSun"/>
          <w:i/>
          <w:sz w:val="22"/>
        </w:rPr>
        <w:t>Proof.</w:t>
      </w:r>
      <w:r>
        <w:rPr>
          <w:rFonts w:ascii="Times New Roman" w:hAnsi="Times New Roman" w:eastAsia="SimSun"/>
          <w:sz w:val="22"/>
        </w:rPr>
        <w:t xml:space="preserve"> Take $\mathcal{D} \subseteq \mathcal{A}$ with $|\mathcal{D}| = k$. By (ii), the count of passages of group $g$ in $\mathcal{D}$ is $p^{</w:t>
      </w:r>
      <w:r>
        <w:rPr>
          <w:rFonts w:ascii="Times New Roman" w:hAnsi="Times New Roman" w:eastAsia="SimSun"/>
          <w:i/>
          <w:sz w:val="22"/>
        </w:rPr>
        <w:t>}_{\text{grp}}(g)\,k$ up to rounding, so $p_{\text{grp}}(g;\mathcal{D}) = p^{</w:t>
      </w:r>
      <w:r>
        <w:rPr>
          <w:rFonts w:ascii="Times New Roman" w:hAnsi="Times New Roman" w:eastAsia="SimSun"/>
          <w:sz w:val="22"/>
        </w:rPr>
        <w:t>}_{\text{grp}}(g)$, and the first inequality of (1) holds with equality. By (iii), $p_{\text{fav}}(g;\mathcal{D}) = p^{*}_{\text{fav}}(g)$, so the second holds with equality. Hence $\mathcal{D} \in \mathcal{R}_\varepsilon$ for all $\varepsilon \ge 0$. $\square$</w:t>
      </w:r>
    </w:p>
    <w:p>
      <w:r>
        <w:rPr>
          <w:rFonts w:ascii="Times New Roman" w:hAnsi="Times New Roman" w:eastAsia="SimSun"/>
          <w:b/>
          <w:sz w:val="22"/>
        </w:rPr>
        <w:t>Consequence.</w:t>
      </w:r>
      <w:r>
        <w:rPr>
          <w:rFonts w:ascii="Times New Roman" w:hAnsi="Times New Roman" w:eastAsia="SimSun"/>
          <w:sz w:val="22"/>
        </w:rPr>
        <w:t xml:space="preserve"> A defense whose acceptance test is membership in $\mathcal{R}_\varepsilon$ admits a </w:t>
      </w:r>
      <w:r>
        <w:rPr>
          <w:rFonts w:ascii="Times New Roman" w:hAnsi="Times New Roman" w:eastAsia="SimSun"/>
          <w:b/>
          <w:sz w:val="22"/>
        </w:rPr>
        <w:t>fully adversarial</w:t>
      </w:r>
      <w:r>
        <w:rPr>
          <w:rFonts w:ascii="Times New Roman" w:hAnsi="Times New Roman" w:eastAsia="SimSun"/>
          <w:sz w:val="22"/>
        </w:rPr>
        <w:t xml:space="preserve"> selection at any tolerance, including $\varepsilon = 0$. Tightening the budget does not exclude the injection; it constrains the attacker's </w:t>
      </w:r>
      <w:r>
        <w:rPr>
          <w:rFonts w:ascii="Times New Roman" w:hAnsi="Times New Roman" w:eastAsia="SimSun"/>
          <w:i/>
          <w:sz w:val="22"/>
        </w:rPr>
        <w:t>composition</w:t>
      </w:r>
      <w:r>
        <w:rPr>
          <w:rFonts w:ascii="Times New Roman" w:hAnsi="Times New Roman" w:eastAsia="SimSun"/>
          <w:sz w:val="22"/>
        </w:rPr>
        <w:t xml:space="preserve">, which the attacker chooses freely. This is the mechanism behind Findings 2 and 6, and it explains why the empirical </w:t>
      </w:r>
      <w:r>
        <w:rPr>
          <w:rFonts w:ascii="Consolas" w:hAnsi="Consolas" w:eastAsia="Consolas"/>
          <w:sz w:val="21"/>
        </w:rPr>
        <w:t>poison@k</w:t>
      </w:r>
      <w:r>
        <w:rPr>
          <w:rFonts w:ascii="Times New Roman" w:hAnsi="Times New Roman" w:eastAsia="SimSun"/>
          <w:sz w:val="22"/>
        </w:rPr>
        <w:t xml:space="preserve"> is </w:t>
      </w:r>
      <w:r>
        <w:rPr>
          <w:rFonts w:ascii="Times New Roman" w:hAnsi="Times New Roman" w:eastAsia="SimSun"/>
          <w:i/>
          <w:sz w:val="22"/>
        </w:rPr>
        <w:t>identical</w:t>
      </w:r>
      <w:r>
        <w:rPr>
          <w:rFonts w:ascii="Times New Roman" w:hAnsi="Times New Roman" w:eastAsia="SimSun"/>
          <w:sz w:val="22"/>
        </w:rPr>
        <w:t xml:space="preserve"> to no defense at every $\varepsilon$ rather than merely close to it: the injected selection is not near the boundary of $\mathcal{R}_\varepsilon$, it is at the reference point.</w:t>
      </w:r>
    </w:p>
    <w:p>
      <w:r>
        <w:rPr>
          <w:rFonts w:ascii="Times New Roman" w:hAnsi="Times New Roman" w:eastAsia="SimSun"/>
          <w:b/>
          <w:sz w:val="22"/>
        </w:rPr>
        <w:t>Empirical check.</w:t>
      </w:r>
      <w:r>
        <w:rPr>
          <w:rFonts w:ascii="Times New Roman" w:hAnsi="Times New Roman" w:eastAsia="SimSun"/>
          <w:sz w:val="22"/>
        </w:rPr>
        <w:t xml:space="preserve"> Table 15b reports the prediction of Prop. 1 against every configuration we ran: if the injected selection sits at the reference point, then constraining the R1 budget must leave adversarial inclusion </w:t>
      </w:r>
      <w:r>
        <w:rPr>
          <w:rFonts w:ascii="Times New Roman" w:hAnsi="Times New Roman" w:eastAsia="SimSun"/>
          <w:i/>
          <w:sz w:val="22"/>
        </w:rPr>
        <w:t>exactly</w:t>
      </w:r>
      <w:r>
        <w:rPr>
          <w:rFonts w:ascii="Times New Roman" w:hAnsi="Times New Roman" w:eastAsia="SimSun"/>
          <w:sz w:val="22"/>
        </w:rPr>
        <w:t xml:space="preserve"> unchanged at every tolerance.</w:t>
      </w:r>
    </w:p>
    <w:p>
      <w:r>
        <w:rPr>
          <w:rFonts w:ascii="Times New Roman" w:hAnsi="Times New Roman" w:eastAsia="SimSun"/>
          <w:b/>
          <w:sz w:val="22"/>
        </w:rPr>
        <w:t>Table 15b.</w:t>
      </w:r>
      <w:r>
        <w:rPr>
          <w:rFonts w:ascii="Times New Roman" w:hAnsi="Times New Roman" w:eastAsia="SimSun"/>
          <w:sz w:val="22"/>
        </w:rPr>
        <w:t xml:space="preserve"> Prop. 1 prediction vs. measurement. R1-only constraint (</w:t>
      </w:r>
      <w:r>
        <w:rPr>
          <w:rFonts w:ascii="Consolas" w:hAnsi="Consolas" w:eastAsia="Consolas"/>
          <w:sz w:val="21"/>
        </w:rPr>
        <w:t>repr_group</w:t>
      </w:r>
      <w:r>
        <w:rPr>
          <w:rFonts w:ascii="Times New Roman" w:hAnsi="Times New Roman" w:eastAsia="SimSun"/>
          <w:sz w:val="22"/>
        </w:rPr>
        <w:t>), strongest attack, largest injection rate per corpus; Δ = constrained minus no defense.</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shd w:val="clear" w:color="auto" w:fill="DCE6F1"/>
          </w:tcPr>
          <w:p>
            <w:pPr>
              <w:spacing w:line="240" w:lineRule="auto" w:after="0"/>
            </w:pPr>
            <w:r>
              <w:rPr>
                <w:rFonts w:ascii="Times New Roman" w:hAnsi="Times New Roman" w:eastAsia="SimSun"/>
                <w:b/>
                <w:sz w:val="19"/>
              </w:rPr>
              <w:t>Corpus / retriever</w:t>
            </w:r>
          </w:p>
        </w:tc>
        <w:tc>
          <w:tcPr>
            <w:tcW w:type="dxa" w:w="1606"/>
            <w:shd w:val="clear" w:color="auto" w:fill="DCE6F1"/>
          </w:tcPr>
          <w:p>
            <w:pPr>
              <w:spacing w:line="240" w:lineRule="auto" w:after="0"/>
            </w:pPr>
            <w:r>
              <w:rPr>
                <w:rFonts w:ascii="Times New Roman" w:hAnsi="Times New Roman" w:eastAsia="SimSun"/>
                <w:b/>
                <w:sz w:val="19"/>
              </w:rPr>
              <w:t>ε=1.0</w:t>
            </w:r>
          </w:p>
        </w:tc>
        <w:tc>
          <w:tcPr>
            <w:tcW w:type="dxa" w:w="1606"/>
            <w:shd w:val="clear" w:color="auto" w:fill="DCE6F1"/>
          </w:tcPr>
          <w:p>
            <w:pPr>
              <w:spacing w:line="240" w:lineRule="auto" w:after="0"/>
            </w:pPr>
            <w:r>
              <w:rPr>
                <w:rFonts w:ascii="Times New Roman" w:hAnsi="Times New Roman" w:eastAsia="SimSun"/>
                <w:b/>
                <w:sz w:val="19"/>
              </w:rPr>
              <w:t>ε=0.5</w:t>
            </w:r>
          </w:p>
        </w:tc>
        <w:tc>
          <w:tcPr>
            <w:tcW w:type="dxa" w:w="1606"/>
            <w:shd w:val="clear" w:color="auto" w:fill="DCE6F1"/>
          </w:tcPr>
          <w:p>
            <w:pPr>
              <w:spacing w:line="240" w:lineRule="auto" w:after="0"/>
            </w:pPr>
            <w:r>
              <w:rPr>
                <w:rFonts w:ascii="Times New Roman" w:hAnsi="Times New Roman" w:eastAsia="SimSun"/>
                <w:b/>
                <w:sz w:val="19"/>
              </w:rPr>
              <w:t>ε=0.25</w:t>
            </w:r>
          </w:p>
        </w:tc>
        <w:tc>
          <w:tcPr>
            <w:tcW w:type="dxa" w:w="1606"/>
            <w:shd w:val="clear" w:color="auto" w:fill="DCE6F1"/>
          </w:tcPr>
          <w:p>
            <w:pPr>
              <w:spacing w:line="240" w:lineRule="auto" w:after="0"/>
            </w:pPr>
            <w:r>
              <w:rPr>
                <w:rFonts w:ascii="Times New Roman" w:hAnsi="Times New Roman" w:eastAsia="SimSun"/>
                <w:b/>
                <w:sz w:val="19"/>
              </w:rPr>
              <w:t>ε=0.1</w:t>
            </w:r>
          </w:p>
        </w:tc>
        <w:tc>
          <w:tcPr>
            <w:tcW w:type="dxa" w:w="1606"/>
            <w:shd w:val="clear" w:color="auto" w:fill="DCE6F1"/>
          </w:tcPr>
          <w:p>
            <w:pPr>
              <w:spacing w:line="240" w:lineRule="auto" w:after="0"/>
            </w:pPr>
            <w:r>
              <w:rPr>
                <w:rFonts w:ascii="Times New Roman" w:hAnsi="Times New Roman" w:eastAsia="SimSun"/>
                <w:b/>
                <w:sz w:val="19"/>
              </w:rPr>
              <w:t>ε=0.0</w:t>
            </w:r>
          </w:p>
        </w:tc>
      </w:tr>
      <w:tr>
        <w:tc>
          <w:tcPr>
            <w:tcW w:type="dxa" w:w="1606"/>
          </w:tcPr>
          <w:p>
            <w:pPr>
              <w:spacing w:line="240" w:lineRule="auto" w:after="0"/>
            </w:pPr>
            <w:r>
              <w:rPr>
                <w:rFonts w:ascii="Times New Roman" w:hAnsi="Times New Roman" w:eastAsia="SimSun"/>
                <w:sz w:val="19"/>
              </w:rPr>
              <w:t>controlled / BM25</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0.000</w:t>
            </w:r>
          </w:p>
        </w:tc>
      </w:tr>
      <w:tr>
        <w:tc>
          <w:tcPr>
            <w:tcW w:type="dxa" w:w="1606"/>
          </w:tcPr>
          <w:p>
            <w:pPr>
              <w:spacing w:line="240" w:lineRule="auto" w:after="0"/>
            </w:pPr>
            <w:r>
              <w:rPr>
                <w:rFonts w:ascii="Times New Roman" w:hAnsi="Times New Roman" w:eastAsia="SimSun"/>
                <w:sz w:val="19"/>
              </w:rPr>
              <w:t>controlled / feature-hash dense</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0.000</w:t>
            </w:r>
          </w:p>
        </w:tc>
      </w:tr>
      <w:tr>
        <w:tc>
          <w:tcPr>
            <w:tcW w:type="dxa" w:w="1606"/>
          </w:tcPr>
          <w:p>
            <w:pPr>
              <w:spacing w:line="240" w:lineRule="auto" w:after="0"/>
            </w:pPr>
            <w:r>
              <w:rPr>
                <w:rFonts w:ascii="Times New Roman" w:hAnsi="Times New Roman" w:eastAsia="SimSun"/>
                <w:sz w:val="19"/>
              </w:rPr>
              <w:t>BBQ / BM25</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0.000</w:t>
            </w:r>
          </w:p>
        </w:tc>
      </w:tr>
      <w:tr>
        <w:tc>
          <w:tcPr>
            <w:tcW w:type="dxa" w:w="1606"/>
          </w:tcPr>
          <w:p>
            <w:pPr>
              <w:spacing w:line="240" w:lineRule="auto" w:after="0"/>
            </w:pPr>
            <w:r>
              <w:rPr>
                <w:rFonts w:ascii="Times New Roman" w:hAnsi="Times New Roman" w:eastAsia="SimSun"/>
                <w:sz w:val="19"/>
              </w:rPr>
              <w:t>BBQ / feature-hash dense</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0.000</w:t>
            </w:r>
          </w:p>
        </w:tc>
      </w:tr>
      <w:tr>
        <w:tc>
          <w:tcPr>
            <w:tcW w:type="dxa" w:w="1606"/>
          </w:tcPr>
          <w:p>
            <w:pPr>
              <w:spacing w:line="240" w:lineRule="auto" w:after="0"/>
            </w:pPr>
            <w:r>
              <w:rPr>
                <w:rFonts w:ascii="Times New Roman" w:hAnsi="Times New Roman" w:eastAsia="SimSun"/>
                <w:sz w:val="19"/>
              </w:rPr>
              <w:t>controlled / GTE-base</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w:t>
            </w:r>
          </w:p>
        </w:tc>
        <w:tc>
          <w:tcPr>
            <w:tcW w:type="dxa" w:w="1606"/>
          </w:tcPr>
          <w:p>
            <w:pPr>
              <w:spacing w:line="240" w:lineRule="auto" w:after="0"/>
            </w:pPr>
            <w:r>
              <w:rPr>
                <w:rFonts w:ascii="Times New Roman" w:hAnsi="Times New Roman" w:eastAsia="SimSun"/>
                <w:sz w:val="19"/>
              </w:rPr>
              <w:t>—</w:t>
            </w:r>
          </w:p>
        </w:tc>
        <w:tc>
          <w:tcPr>
            <w:tcW w:type="dxa" w:w="1606"/>
          </w:tcPr>
          <w:p>
            <w:pPr>
              <w:spacing w:line="240" w:lineRule="auto" w:after="0"/>
            </w:pPr>
            <w:r>
              <w:rPr>
                <w:rFonts w:ascii="Times New Roman" w:hAnsi="Times New Roman" w:eastAsia="SimSun"/>
                <w:sz w:val="19"/>
              </w:rPr>
              <w:t>—</w:t>
            </w:r>
          </w:p>
        </w:tc>
        <w:tc>
          <w:tcPr>
            <w:tcW w:type="dxa" w:w="1606"/>
          </w:tcPr>
          <w:p>
            <w:pPr>
              <w:spacing w:line="240" w:lineRule="auto" w:after="0"/>
            </w:pPr>
            <w:r>
              <w:rPr>
                <w:rFonts w:ascii="Times New Roman" w:hAnsi="Times New Roman" w:eastAsia="SimSun"/>
                <w:sz w:val="19"/>
              </w:rPr>
              <w:t>0.000</w:t>
            </w:r>
          </w:p>
        </w:tc>
      </w:tr>
      <w:tr>
        <w:tc>
          <w:tcPr>
            <w:tcW w:type="dxa" w:w="1606"/>
          </w:tcPr>
          <w:p>
            <w:pPr>
              <w:spacing w:line="240" w:lineRule="auto" w:after="0"/>
            </w:pPr>
            <w:r>
              <w:rPr>
                <w:rFonts w:ascii="Times New Roman" w:hAnsi="Times New Roman" w:eastAsia="SimSun"/>
                <w:sz w:val="19"/>
              </w:rPr>
              <w:t>controlled / Contriever</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w:t>
            </w:r>
          </w:p>
        </w:tc>
        <w:tc>
          <w:tcPr>
            <w:tcW w:type="dxa" w:w="1606"/>
          </w:tcPr>
          <w:p>
            <w:pPr>
              <w:spacing w:line="240" w:lineRule="auto" w:after="0"/>
            </w:pPr>
            <w:r>
              <w:rPr>
                <w:rFonts w:ascii="Times New Roman" w:hAnsi="Times New Roman" w:eastAsia="SimSun"/>
                <w:sz w:val="19"/>
              </w:rPr>
              <w:t>—</w:t>
            </w:r>
          </w:p>
        </w:tc>
        <w:tc>
          <w:tcPr>
            <w:tcW w:type="dxa" w:w="1606"/>
          </w:tcPr>
          <w:p>
            <w:pPr>
              <w:spacing w:line="240" w:lineRule="auto" w:after="0"/>
            </w:pPr>
            <w:r>
              <w:rPr>
                <w:rFonts w:ascii="Times New Roman" w:hAnsi="Times New Roman" w:eastAsia="SimSun"/>
                <w:sz w:val="19"/>
              </w:rPr>
              <w:t>—</w:t>
            </w:r>
          </w:p>
        </w:tc>
        <w:tc>
          <w:tcPr>
            <w:tcW w:type="dxa" w:w="1606"/>
          </w:tcPr>
          <w:p>
            <w:pPr>
              <w:spacing w:line="240" w:lineRule="auto" w:after="0"/>
            </w:pPr>
            <w:r>
              <w:rPr>
                <w:rFonts w:ascii="Times New Roman" w:hAnsi="Times New Roman" w:eastAsia="SimSun"/>
                <w:sz w:val="19"/>
              </w:rPr>
              <w:t>0.000</w:t>
            </w:r>
          </w:p>
        </w:tc>
      </w:tr>
    </w:tbl>
    <w:p/>
    <w:p>
      <w:r>
        <w:rPr>
          <w:rFonts w:ascii="Times New Roman" w:hAnsi="Times New Roman" w:eastAsia="SimSun"/>
          <w:i/>
          <w:sz w:val="22"/>
        </w:rPr>
        <w:t>(entries are Δ`poison@k`; 0.000 in all 24 measured cells)</w:t>
      </w:r>
    </w:p>
    <w:p>
      <w:r>
        <w:rPr>
          <w:rFonts w:ascii="Times New Roman" w:hAnsi="Times New Roman" w:eastAsia="SimSun"/>
          <w:sz w:val="22"/>
        </w:rPr>
        <w:t xml:space="preserve">Prop. 1 predicts Δ = 0 exactly, and Δ = 0 exactly in every one of the 24 cells measured — not approximately, which a tuning-failure explanation would predict. The equivalence is reproduced by </w:t>
      </w:r>
      <w:r>
        <w:rPr>
          <w:rFonts w:ascii="Consolas" w:hAnsi="Consolas" w:eastAsia="Consolas"/>
          <w:sz w:val="21"/>
        </w:rPr>
        <w:t>analysis/verify_theory.py</w:t>
      </w:r>
      <w:r>
        <w:rPr>
          <w:rFonts w:ascii="Times New Roman" w:hAnsi="Times New Roman" w:eastAsia="SimSun"/>
          <w:sz w:val="22"/>
        </w:rPr>
        <w:t xml:space="preserve">. We state the count explicitly because the exactness is the point: the constrained selection is not </w:t>
      </w:r>
      <w:r>
        <w:rPr>
          <w:rFonts w:ascii="Times New Roman" w:hAnsi="Times New Roman" w:eastAsia="SimSun"/>
          <w:i/>
          <w:sz w:val="22"/>
        </w:rPr>
        <w:t>near</w:t>
      </w:r>
      <w:r>
        <w:rPr>
          <w:rFonts w:ascii="Times New Roman" w:hAnsi="Times New Roman" w:eastAsia="SimSun"/>
          <w:sz w:val="22"/>
        </w:rPr>
        <w:t xml:space="preserve"> the reference composition, it </w:t>
      </w:r>
      <w:r>
        <w:rPr>
          <w:rFonts w:ascii="Times New Roman" w:hAnsi="Times New Roman" w:eastAsia="SimSun"/>
          <w:i/>
          <w:sz w:val="22"/>
        </w:rPr>
        <w:t>is</w:t>
      </w:r>
      <w:r>
        <w:rPr>
          <w:rFonts w:ascii="Times New Roman" w:hAnsi="Times New Roman" w:eastAsia="SimSun"/>
          <w:sz w:val="22"/>
        </w:rPr>
        <w:t xml:space="preserve"> the reference composition.</w:t>
      </w:r>
    </w:p>
    <w:p>
      <w:pPr>
        <w:shd w:val="clear" w:color="auto" w:fill="DCE6F1"/>
        <w:spacing w:before="200" w:after="80"/>
      </w:pPr>
      <w:r>
        <w:rPr>
          <w:rFonts w:ascii="Times New Roman" w:hAnsi="Times New Roman" w:eastAsia="Microsoft YaHei"/>
          <w:b/>
          <w:sz w:val="26"/>
        </w:rPr>
        <w:t>6.3 Proposition 2 — the minimum injection for an ε-shift</w:t>
      </w:r>
    </w:p>
    <w:p>
      <w:r>
        <w:rPr>
          <w:rFonts w:ascii="Times New Roman" w:hAnsi="Times New Roman" w:eastAsia="SimSun"/>
          <w:sz w:val="22"/>
        </w:rPr>
        <w:t xml:space="preserve">Proposition 1 shows the attacker </w:t>
      </w:r>
      <w:r>
        <w:rPr>
          <w:rFonts w:ascii="Times New Roman" w:hAnsi="Times New Roman" w:eastAsia="SimSun"/>
          <w:i/>
          <w:sz w:val="22"/>
        </w:rPr>
        <w:t>can</w:t>
      </w:r>
      <w:r>
        <w:rPr>
          <w:rFonts w:ascii="Times New Roman" w:hAnsi="Times New Roman" w:eastAsia="SimSun"/>
          <w:sz w:val="22"/>
        </w:rPr>
        <w:t xml:space="preserve"> be admissible; we now give the budget at which it becomes </w:t>
      </w:r>
      <w:r>
        <w:rPr>
          <w:rFonts w:ascii="Times New Roman" w:hAnsi="Times New Roman" w:eastAsia="SimSun"/>
          <w:i/>
          <w:sz w:val="22"/>
        </w:rPr>
        <w:t>effective</w:t>
      </w:r>
      <w:r>
        <w:rPr>
          <w:rFonts w:ascii="Times New Roman" w:hAnsi="Times New Roman" w:eastAsia="SimSun"/>
          <w:sz w:val="22"/>
        </w:rPr>
        <w:t>.</w:t>
      </w:r>
    </w:p>
    <w:p>
      <w:r>
        <w:rPr>
          <w:rFonts w:ascii="Times New Roman" w:hAnsi="Times New Roman" w:eastAsia="SimSun"/>
          <w:b/>
          <w:sz w:val="22"/>
        </w:rPr>
        <w:t>Proposition 2.</w:t>
      </w:r>
      <w:r>
        <w:rPr>
          <w:rFonts w:ascii="Times New Roman" w:hAnsi="Times New Roman" w:eastAsia="SimSun"/>
          <w:sz w:val="22"/>
        </w:rPr>
        <w:t xml:space="preserve"> Fix a query and a group $g$. Suppose the clean selection contains $m_g \le k$ passages about $g$, of which $f_g$ are favourable, so $p^{*}_{\text{fav}}(g) = f_g/m_g$. An attacker who replaces $j \le \min(n, m_g)$ of these with injected passages about $g$ (favourable, to flood; unfavourable, to suppress) violates the stance constraint of (1) for $g$ if and only if</w:t>
      </w:r>
    </w:p>
    <w:p>
      <w:r>
        <w:rPr>
          <w:rFonts w:ascii="Times New Roman" w:hAnsi="Times New Roman" w:eastAsia="SimSun"/>
          <w:sz w:val="22"/>
        </w:rPr>
        <w:t>$$j &gt; \varepsilon\, m_g, \qquad\text{so}\qquad j^{*}_g(\varepsilon) = \lceil \varepsilon\, m_g \rceil + 1. \tag{2}$$</w:t>
      </w:r>
    </w:p>
    <w:p>
      <w:r>
        <w:rPr>
          <w:rFonts w:ascii="Times New Roman" w:hAnsi="Times New Roman" w:eastAsia="SimSun"/>
          <w:i/>
          <w:sz w:val="22"/>
        </w:rPr>
        <w:t>Proof.</w:t>
      </w:r>
      <w:r>
        <w:rPr>
          <w:rFonts w:ascii="Times New Roman" w:hAnsi="Times New Roman" w:eastAsia="SimSun"/>
          <w:sz w:val="22"/>
        </w:rPr>
        <w:t xml:space="preserve"> Flooding: $p_{\text{fav}}(g) = (f_g + j)/m_g$ for $j \le m_g - f_g$, so $p_{\text{fav}}(g) - p^{</w:t>
      </w:r>
      <w:r>
        <w:rPr>
          <w:rFonts w:ascii="Times New Roman" w:hAnsi="Times New Roman" w:eastAsia="SimSun"/>
          <w:i/>
          <w:sz w:val="22"/>
        </w:rPr>
        <w:t>}_{\text{fav}}(g) = j/m_g &gt; \varepsilon \iff j &gt; \varepsilon m_g$. Suppressing: $p_{\text{fav}}(g) = (f_g - j)/m_g$, and $p^{</w:t>
      </w:r>
      <w:r>
        <w:rPr>
          <w:rFonts w:ascii="Times New Roman" w:hAnsi="Times New Roman" w:eastAsia="SimSun"/>
          <w:sz w:val="22"/>
        </w:rPr>
        <w:t>}_{\text{fav}}(g) - p_{\text{fav}}(g) = j/m_g$, giving the same condition. The smallest integer satisfying the strict inequality is $\lceil \varepsilon m_g\rceil + 1$, which is needed to handle the case where $\varepsilon m_g$ is an integer. $\square$</w:t>
      </w:r>
    </w:p>
    <w:p>
      <w:r>
        <w:rPr>
          <w:rFonts w:ascii="Times New Roman" w:hAnsi="Times New Roman" w:eastAsia="SimSun"/>
          <w:b/>
          <w:sz w:val="22"/>
        </w:rPr>
        <w:t>Corollary 1 (the *constraint* cost is at most $k$).</w:t>
      </w:r>
      <w:r>
        <w:rPr>
          <w:rFonts w:ascii="Times New Roman" w:hAnsi="Times New Roman" w:eastAsia="SimSun"/>
          <w:sz w:val="22"/>
        </w:rPr>
        <w:t xml:space="preserve"> Since $m_g \le k$, $j^{*}_g(\varepsilon) \le k$ for all $\varepsilon \le 1$. With $k$ typically 3–5, violating the constraint is cheap in the currency of the constraint itself.</w:t>
      </w:r>
    </w:p>
    <w:p>
      <w:r>
        <w:rPr>
          <w:rFonts w:ascii="Times New Roman" w:hAnsi="Times New Roman" w:eastAsia="SimSun"/>
          <w:b/>
          <w:sz w:val="22"/>
        </w:rPr>
        <w:t>Corollary 2 (suppression is cheaper than flooding when the clean retrieval is one-sided).</w:t>
      </w:r>
      <w:r>
        <w:rPr>
          <w:rFonts w:ascii="Times New Roman" w:hAnsi="Times New Roman" w:eastAsia="SimSun"/>
          <w:sz w:val="22"/>
        </w:rPr>
        <w:t xml:space="preserve"> If $f_g = 0$ then $p^{*}_{\text{fav}}(g) = 0$ and the flooding direction requires no violation at all, while the suppression direction must overcome the full rate; if $f_g = m_g$ the reverse holds. The cheaper direction is always the one pushing an already-extreme rate further toward its extreme — consistent with the empirical Finding 9, where the attack drove one group's favourable rate to ceiling rather than shifting both.</w:t>
      </w:r>
    </w:p>
    <w:p>
      <w:r>
        <w:rPr>
          <w:rFonts w:ascii="Times New Roman" w:hAnsi="Times New Roman" w:eastAsia="SimSun"/>
          <w:b/>
          <w:sz w:val="22"/>
        </w:rPr>
        <w:t>A correction we had to make.</w:t>
      </w:r>
      <w:r>
        <w:rPr>
          <w:rFonts w:ascii="Times New Roman" w:hAnsi="Times New Roman" w:eastAsia="SimSun"/>
          <w:sz w:val="22"/>
        </w:rPr>
        <w:t xml:space="preserve"> An earlier version of this section concluded from Corollary 1 that "the number of passages required is bounded by a small constant independent of corpus size". That conflates two requirements that behave very differently:</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DCE6F1"/>
          </w:tcPr>
          <w:p>
            <w:pPr>
              <w:spacing w:line="240" w:lineRule="auto" w:after="0"/>
            </w:pPr>
            <w:r>
              <w:rPr>
                <w:rFonts w:ascii="Times New Roman" w:hAnsi="Times New Roman" w:eastAsia="SimSun"/>
                <w:b/>
                <w:sz w:val="19"/>
              </w:rPr>
              <w:t>Requirement</w:t>
            </w:r>
          </w:p>
        </w:tc>
        <w:tc>
          <w:tcPr>
            <w:tcW w:type="dxa" w:w="3213"/>
            <w:shd w:val="clear" w:color="auto" w:fill="DCE6F1"/>
          </w:tcPr>
          <w:p>
            <w:pPr>
              <w:spacing w:line="240" w:lineRule="auto" w:after="0"/>
            </w:pPr>
            <w:r>
              <w:rPr>
                <w:rFonts w:ascii="Times New Roman" w:hAnsi="Times New Roman" w:eastAsia="SimSun"/>
                <w:b/>
                <w:sz w:val="19"/>
              </w:rPr>
              <w:t>Governed by</w:t>
            </w:r>
          </w:p>
        </w:tc>
        <w:tc>
          <w:tcPr>
            <w:tcW w:type="dxa" w:w="3213"/>
            <w:shd w:val="clear" w:color="auto" w:fill="DCE6F1"/>
          </w:tcPr>
          <w:p>
            <w:pPr>
              <w:spacing w:line="240" w:lineRule="auto" w:after="0"/>
            </w:pPr>
            <w:r>
              <w:rPr>
                <w:rFonts w:ascii="Times New Roman" w:hAnsi="Times New Roman" w:eastAsia="SimSun"/>
                <w:b/>
                <w:sz w:val="19"/>
              </w:rPr>
              <w:t>Depends on corpus size?</w:t>
            </w:r>
          </w:p>
        </w:tc>
      </w:tr>
      <w:tr>
        <w:tc>
          <w:tcPr>
            <w:tcW w:type="dxa" w:w="3213"/>
          </w:tcPr>
          <w:p>
            <w:pPr>
              <w:spacing w:line="240" w:lineRule="auto" w:after="0"/>
            </w:pPr>
            <w:r>
              <w:rPr>
                <w:rFonts w:ascii="Times New Roman" w:hAnsi="Times New Roman" w:eastAsia="SimSun"/>
                <w:b/>
                <w:sz w:val="19"/>
              </w:rPr>
              <w:t>Violate the constraint</w:t>
            </w:r>
            <w:r>
              <w:rPr>
                <w:rFonts w:ascii="Times New Roman" w:hAnsi="Times New Roman" w:eastAsia="SimSun"/>
                <w:sz w:val="19"/>
              </w:rPr>
              <w:t xml:space="preserve"> (Prop. 2)</w:t>
            </w:r>
          </w:p>
        </w:tc>
        <w:tc>
          <w:tcPr>
            <w:tcW w:type="dxa" w:w="3213"/>
          </w:tcPr>
          <w:p>
            <w:pPr>
              <w:spacing w:line="240" w:lineRule="auto" w:after="0"/>
            </w:pPr>
            <w:r>
              <w:rPr>
                <w:rFonts w:ascii="Times New Roman" w:hAnsi="Times New Roman" w:eastAsia="SimSun"/>
                <w:sz w:val="19"/>
              </w:rPr>
              <w:t>$\varepsilon$ and $m_g \le k$</w:t>
            </w:r>
          </w:p>
        </w:tc>
        <w:tc>
          <w:tcPr>
            <w:tcW w:type="dxa" w:w="3213"/>
          </w:tcPr>
          <w:p>
            <w:pPr>
              <w:spacing w:line="240" w:lineRule="auto" w:after="0"/>
            </w:pPr>
            <w:r>
              <w:rPr>
                <w:rFonts w:ascii="Times New Roman" w:hAnsi="Times New Roman" w:eastAsia="SimSun"/>
                <w:b/>
                <w:sz w:val="19"/>
              </w:rPr>
              <w:t>No</w:t>
            </w:r>
          </w:p>
        </w:tc>
      </w:tr>
      <w:tr>
        <w:tc>
          <w:tcPr>
            <w:tcW w:type="dxa" w:w="3213"/>
          </w:tcPr>
          <w:p>
            <w:pPr>
              <w:spacing w:line="240" w:lineRule="auto" w:after="0"/>
            </w:pPr>
            <w:r>
              <w:rPr>
                <w:rFonts w:ascii="Times New Roman" w:hAnsi="Times New Roman" w:eastAsia="SimSun"/>
                <w:b/>
                <w:sz w:val="19"/>
              </w:rPr>
              <w:t>Be retrieved at all</w:t>
            </w:r>
          </w:p>
        </w:tc>
        <w:tc>
          <w:tcPr>
            <w:tcW w:type="dxa" w:w="3213"/>
          </w:tcPr>
          <w:p>
            <w:pPr>
              <w:spacing w:line="240" w:lineRule="auto" w:after="0"/>
            </w:pPr>
            <w:r>
              <w:rPr>
                <w:rFonts w:ascii="Times New Roman" w:hAnsi="Times New Roman" w:eastAsia="SimSun"/>
                <w:sz w:val="19"/>
              </w:rPr>
              <w:t>whether injected passages out-rank the clean competition</w:t>
            </w:r>
          </w:p>
        </w:tc>
        <w:tc>
          <w:tcPr>
            <w:tcW w:type="dxa" w:w="3213"/>
          </w:tcPr>
          <w:p>
            <w:pPr>
              <w:spacing w:line="240" w:lineRule="auto" w:after="0"/>
            </w:pPr>
            <w:r>
              <w:rPr>
                <w:rFonts w:ascii="Times New Roman" w:hAnsi="Times New Roman" w:eastAsia="SimSun"/>
                <w:b/>
                <w:sz w:val="19"/>
              </w:rPr>
              <w:t>Yes</w:t>
            </w:r>
          </w:p>
        </w:tc>
      </w:tr>
    </w:tbl>
    <w:p/>
    <w:p>
      <w:r>
        <w:rPr>
          <w:rFonts w:ascii="Times New Roman" w:hAnsi="Times New Roman" w:eastAsia="SimSun"/>
          <w:sz w:val="22"/>
        </w:rPr>
        <w:t xml:space="preserve">The second is the </w:t>
      </w:r>
      <w:r>
        <w:rPr>
          <w:rFonts w:ascii="Times New Roman" w:hAnsi="Times New Roman" w:eastAsia="SimSun"/>
          <w:i/>
          <w:sz w:val="22"/>
        </w:rPr>
        <w:t>premise</w:t>
      </w:r>
      <w:r>
        <w:rPr>
          <w:rFonts w:ascii="Times New Roman" w:hAnsi="Times New Roman" w:eastAsia="SimSun"/>
          <w:sz w:val="22"/>
        </w:rPr>
        <w:t xml:space="preserve"> of the derivation, not its conclusion. Our measurements show that premise failing in a corpus-dependent way: on the controlled corpus </w:t>
      </w:r>
      <w:r>
        <w:rPr>
          <w:rFonts w:ascii="Times New Roman" w:hAnsi="Times New Roman" w:eastAsia="SimSun"/>
          <w:b/>
          <w:sz w:val="22"/>
        </w:rPr>
        <w:t>2 injected passages per stratum (0.1% of 1,824)</w:t>
      </w:r>
      <w:r>
        <w:rPr>
          <w:rFonts w:ascii="Times New Roman" w:hAnsi="Times New Roman" w:eastAsia="SimSun"/>
          <w:sz w:val="22"/>
        </w:rPr>
        <w:t xml:space="preserve"> already reach </w:t>
      </w:r>
      <w:r>
        <w:rPr>
          <w:rFonts w:ascii="Consolas" w:hAnsi="Consolas" w:eastAsia="Consolas"/>
          <w:sz w:val="21"/>
        </w:rPr>
        <w:t>poison@k</w:t>
      </w:r>
      <w:r>
        <w:rPr>
          <w:rFonts w:ascii="Times New Roman" w:hAnsi="Times New Roman" w:eastAsia="SimSun"/>
          <w:sz w:val="22"/>
        </w:rPr>
        <w:t xml:space="preserve"> = 0.688, whereas on BBQ </w:t>
      </w:r>
      <w:r>
        <w:rPr>
          <w:rFonts w:ascii="Times New Roman" w:hAnsi="Times New Roman" w:eastAsia="SimSun"/>
          <w:b/>
          <w:sz w:val="22"/>
        </w:rPr>
        <w:t>356 per stratum (2% of 17,792)</w:t>
      </w:r>
      <w:r>
        <w:rPr>
          <w:rFonts w:ascii="Times New Roman" w:hAnsi="Times New Roman" w:eastAsia="SimSun"/>
          <w:sz w:val="22"/>
        </w:rPr>
        <w:t xml:space="preserve"> reach </w:t>
      </w:r>
      <w:r>
        <w:rPr>
          <w:rFonts w:ascii="Times New Roman" w:hAnsi="Times New Roman" w:eastAsia="SimSun"/>
          <w:b/>
          <w:sz w:val="22"/>
        </w:rPr>
        <w:t>0.000</w:t>
      </w:r>
      <w:r>
        <w:rPr>
          <w:rFonts w:ascii="Times New Roman" w:hAnsi="Times New Roman" w:eastAsia="SimSun"/>
          <w:sz w:val="22"/>
        </w:rPr>
        <w:t>. Nor is $j^{</w:t>
      </w:r>
      <w:r>
        <w:rPr>
          <w:rFonts w:ascii="Times New Roman" w:hAnsi="Times New Roman" w:eastAsia="SimSun"/>
          <w:i/>
          <w:sz w:val="22"/>
        </w:rPr>
        <w:t xml:space="preserve">} \le k = 5$ sufficient on the controlled corpus, where 5 passages reach only 0.750 — replacement requires out-ranking a large field of equally relevant clean passages. The defensible statement is therefore conditional: </w:t>
      </w:r>
      <w:r>
        <w:rPr>
          <w:rFonts w:ascii="Times New Roman" w:hAnsi="Times New Roman" w:eastAsia="SimSun"/>
          <w:i/>
          <w:sz w:val="22"/>
        </w:rPr>
        <w:t>once the attacker's passages are retrieved, violating an ε-constraint costs at most $k$ replacements; whether they are retrieved is governed by the attack's relevance advantage, which is corpus- and encoder-dependent (Findings 4 and 7).</w:t>
      </w:r>
      <w:r>
        <w:rPr>
          <w:rFonts w:ascii="Times New Roman" w:hAnsi="Times New Roman" w:eastAsia="SimSun"/>
          <w:i/>
          <w:sz w:val="22"/>
        </w:rPr>
        <w:t xml:space="preserve"> The error mattered: taken at face value it predicts that injection </w:t>
      </w:r>
      <w:r>
        <w:rPr>
          <w:rFonts w:ascii="Times New Roman" w:hAnsi="Times New Roman" w:eastAsia="SimSun"/>
          <w:sz w:val="22"/>
        </w:rPr>
        <w:t>rate* is irrelevant, which our rate sweep falsifies.</w:t>
      </w:r>
    </w:p>
    <w:p>
      <w:pPr>
        <w:shd w:val="clear" w:color="auto" w:fill="DCE6F1"/>
        <w:spacing w:before="200" w:after="80"/>
      </w:pPr>
      <w:r>
        <w:rPr>
          <w:rFonts w:ascii="Times New Roman" w:hAnsi="Times New Roman" w:eastAsia="Microsoft YaHei"/>
          <w:b/>
          <w:sz w:val="26"/>
        </w:rPr>
        <w:t>6.4 Proposition 3 — the trilemma</w:t>
      </w:r>
    </w:p>
    <w:p>
      <w:r>
        <w:rPr>
          <w:rFonts w:ascii="Times New Roman" w:hAnsi="Times New Roman" w:eastAsia="SimSun"/>
          <w:b/>
          <w:sz w:val="22"/>
        </w:rPr>
        <w:t>Assumption (relevance overlap).</w:t>
      </w:r>
      <w:r>
        <w:rPr>
          <w:rFonts w:ascii="Times New Roman" w:hAnsi="Times New Roman" w:eastAsia="SimSun"/>
          <w:sz w:val="22"/>
        </w:rPr>
        <w:t xml:space="preserve"> Every injected passage admits an admissible selection: for each $a \in \mathcal{A}$ there is $\mathcal{D} \in \mathcal{P}$ with $a \in \mathcal{D}$, where $\mathcal{P}$ is the set of selections meeting a utility floor (e.g. every selected passage is within a relevance loss $\delta$ of the unconstrained top-$k$). This is the standard assumption of corpus-poisoning work and our measurements support it — the projection attack attains </w:t>
      </w:r>
      <w:r>
        <w:rPr>
          <w:rFonts w:ascii="Consolas" w:hAnsi="Consolas" w:eastAsia="Consolas"/>
          <w:sz w:val="21"/>
        </w:rPr>
        <w:t>poison@k</w:t>
      </w:r>
      <w:r>
        <w:rPr>
          <w:rFonts w:ascii="Times New Roman" w:hAnsi="Times New Roman" w:eastAsia="SimSun"/>
          <w:sz w:val="22"/>
        </w:rPr>
        <w:t xml:space="preserve"> = 1.000 on our retrievers and 0.903–1.000 on real encoders at $\rho = 0.1\%$.</w:t>
      </w:r>
    </w:p>
    <w:p>
      <w:r>
        <w:rPr>
          <w:rFonts w:ascii="Times New Roman" w:hAnsi="Times New Roman" w:eastAsia="SimSun"/>
          <w:b/>
          <w:sz w:val="22"/>
        </w:rPr>
        <w:t>Proposition 3.</w:t>
      </w:r>
      <w:r>
        <w:rPr>
          <w:rFonts w:ascii="Times New Roman" w:hAnsi="Times New Roman" w:eastAsia="SimSun"/>
          <w:sz w:val="22"/>
        </w:rPr>
        <w:t xml:space="preserve"> Under relevance overlap, for every $\varepsilon$ there exists an injection of at most $k$ passages per group that is simultaneously ε-feasible and $\mathcal{P}$-admissible.</w:t>
      </w:r>
    </w:p>
    <w:p>
      <w:r>
        <w:rPr>
          <w:rFonts w:ascii="Times New Roman" w:hAnsi="Times New Roman" w:eastAsia="SimSun"/>
          <w:i/>
          <w:sz w:val="22"/>
        </w:rPr>
        <w:t>Proof.</w:t>
      </w:r>
      <w:r>
        <w:rPr>
          <w:rFonts w:ascii="Times New Roman" w:hAnsi="Times New Roman" w:eastAsia="SimSun"/>
          <w:sz w:val="22"/>
        </w:rPr>
        <w:t xml:space="preserve"> Prop. 1 supplies an injection that is ε-feasible for all $\varepsilon$; relevance overlap supplies a $\mathcal{P}$-admissible selection containing each of its passages; the intersection is non-empty. $\square$</w:t>
      </w:r>
    </w:p>
    <w:p>
      <w:r>
        <w:rPr>
          <w:rFonts w:ascii="Times New Roman" w:hAnsi="Times New Roman" w:eastAsia="SimSun"/>
          <w:b/>
          <w:sz w:val="22"/>
        </w:rPr>
        <w:t>Consequence — the trilemma.</w:t>
      </w:r>
      <w:r>
        <w:rPr>
          <w:rFonts w:ascii="Times New Roman" w:hAnsi="Times New Roman" w:eastAsia="SimSun"/>
          <w:sz w:val="22"/>
        </w:rPr>
        <w:t xml:space="preserve"> A distribution-constrained defense faces three requirements and can satisfy at most two:</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DCE6F1"/>
          </w:tcPr>
          <w:p>
            <w:pPr>
              <w:spacing w:line="240" w:lineRule="auto" w:after="0"/>
            </w:pPr>
            <w:r>
              <w:rPr>
                <w:rFonts w:ascii="Times New Roman" w:hAnsi="Times New Roman" w:eastAsia="SimSun"/>
                <w:b/>
                <w:sz w:val="19"/>
              </w:rPr>
              <w:t>Requirement</w:t>
            </w:r>
          </w:p>
        </w:tc>
        <w:tc>
          <w:tcPr>
            <w:tcW w:type="dxa" w:w="4819"/>
            <w:shd w:val="clear" w:color="auto" w:fill="DCE6F1"/>
          </w:tcPr>
          <w:p>
            <w:pPr>
              <w:spacing w:line="240" w:lineRule="auto" w:after="0"/>
            </w:pPr>
            <w:r>
              <w:rPr>
                <w:rFonts w:ascii="Times New Roman" w:hAnsi="Times New Roman" w:eastAsia="SimSun"/>
                <w:b/>
                <w:sz w:val="19"/>
              </w:rPr>
              <w:t>Formal condition</w:t>
            </w:r>
          </w:p>
        </w:tc>
      </w:tr>
      <w:tr>
        <w:tc>
          <w:tcPr>
            <w:tcW w:type="dxa" w:w="4819"/>
          </w:tcPr>
          <w:p>
            <w:pPr>
              <w:spacing w:line="240" w:lineRule="auto" w:after="0"/>
            </w:pPr>
            <w:r>
              <w:rPr>
                <w:rFonts w:ascii="Times New Roman" w:hAnsi="Times New Roman" w:eastAsia="SimSun"/>
                <w:b/>
                <w:sz w:val="19"/>
              </w:rPr>
              <w:t>Soundness</w:t>
            </w:r>
            <w:r>
              <w:rPr>
                <w:rFonts w:ascii="Times New Roman" w:hAnsi="Times New Roman" w:eastAsia="SimSun"/>
                <w:sz w:val="19"/>
              </w:rPr>
              <w:t xml:space="preserve"> — exclude adversarial passages</w:t>
            </w:r>
          </w:p>
        </w:tc>
        <w:tc>
          <w:tcPr>
            <w:tcW w:type="dxa" w:w="4819"/>
          </w:tcPr>
          <w:p>
            <w:pPr>
              <w:spacing w:line="240" w:lineRule="auto" w:after="0"/>
            </w:pPr>
            <w:r>
              <w:rPr>
                <w:rFonts w:ascii="Times New Roman" w:hAnsi="Times New Roman" w:eastAsia="SimSun"/>
                <w:sz w:val="19"/>
              </w:rPr>
              <w:t>$\mathcal{R}_\varepsilon \cap \{\mathcal{D} : \mathcal{D}\cap\mathcal{A} \neq \emptyset\} = \emptyset$</w:t>
            </w:r>
          </w:p>
        </w:tc>
      </w:tr>
      <w:tr>
        <w:tc>
          <w:tcPr>
            <w:tcW w:type="dxa" w:w="4819"/>
          </w:tcPr>
          <w:p>
            <w:pPr>
              <w:spacing w:line="240" w:lineRule="auto" w:after="0"/>
            </w:pPr>
            <w:r>
              <w:rPr>
                <w:rFonts w:ascii="Times New Roman" w:hAnsi="Times New Roman" w:eastAsia="SimSun"/>
                <w:b/>
                <w:sz w:val="19"/>
              </w:rPr>
              <w:t>Usefulness</w:t>
            </w:r>
            <w:r>
              <w:rPr>
                <w:rFonts w:ascii="Times New Roman" w:hAnsi="Times New Roman" w:eastAsia="SimSun"/>
                <w:sz w:val="19"/>
              </w:rPr>
              <w:t xml:space="preserve"> — admit good clean selections</w:t>
            </w:r>
          </w:p>
        </w:tc>
        <w:tc>
          <w:tcPr>
            <w:tcW w:type="dxa" w:w="4819"/>
          </w:tcPr>
          <w:p>
            <w:pPr>
              <w:spacing w:line="240" w:lineRule="auto" w:after="0"/>
            </w:pPr>
            <w:r>
              <w:rPr>
                <w:rFonts w:ascii="Times New Roman" w:hAnsi="Times New Roman" w:eastAsia="SimSun"/>
                <w:sz w:val="19"/>
              </w:rPr>
              <w:t>$\mathcal{R}_\varepsilon \cap \mathcal{P} \neq \emptyset$</w:t>
            </w:r>
          </w:p>
        </w:tc>
      </w:tr>
      <w:tr>
        <w:tc>
          <w:tcPr>
            <w:tcW w:type="dxa" w:w="4819"/>
          </w:tcPr>
          <w:p>
            <w:pPr>
              <w:spacing w:line="240" w:lineRule="auto" w:after="0"/>
            </w:pPr>
            <w:r>
              <w:rPr>
                <w:rFonts w:ascii="Times New Roman" w:hAnsi="Times New Roman" w:eastAsia="SimSun"/>
                <w:b/>
                <w:sz w:val="19"/>
              </w:rPr>
              <w:t>Tightness</w:t>
            </w:r>
            <w:r>
              <w:rPr>
                <w:rFonts w:ascii="Times New Roman" w:hAnsi="Times New Roman" w:eastAsia="SimSun"/>
                <w:sz w:val="19"/>
              </w:rPr>
              <w:t xml:space="preserve"> — a non-vacuous constraint</w:t>
            </w:r>
          </w:p>
        </w:tc>
        <w:tc>
          <w:tcPr>
            <w:tcW w:type="dxa" w:w="4819"/>
          </w:tcPr>
          <w:p>
            <w:pPr>
              <w:spacing w:line="240" w:lineRule="auto" w:after="0"/>
            </w:pPr>
            <w:r>
              <w:rPr>
                <w:rFonts w:ascii="Times New Roman" w:hAnsi="Times New Roman" w:eastAsia="SimSun"/>
                <w:sz w:val="19"/>
              </w:rPr>
              <w:t>$\varepsilon &lt; 1$</w:t>
            </w:r>
          </w:p>
        </w:tc>
      </w:tr>
    </w:tbl>
    <w:p/>
    <w:p>
      <w:r>
        <w:rPr>
          <w:rFonts w:ascii="Times New Roman" w:hAnsi="Times New Roman" w:eastAsia="SimSun"/>
          <w:sz w:val="22"/>
        </w:rPr>
        <w:t>Soundness fails for every $\varepsilon$ whenever the attacker can construct an ε-feasible injection — which requires only knowledge of $p^{*}$ and $\varepsilon$, both public for an auditable defense. So a defense must either (i) accept adversarial passages, (ii) restrict $\mathcal{R}_\varepsilon$ so severely that $\mathcal{R}_\varepsilon \cap \mathcal{P}$ shrinks or empties, sacrificing Usefulness, or (iii) set $\varepsilon$ so large the constraint is vacuous, sacrificing Tightness.</w:t>
      </w:r>
    </w:p>
    <w:p>
      <w:r>
        <w:rPr>
          <w:rFonts w:ascii="Times New Roman" w:hAnsi="Times New Roman" w:eastAsia="SimSun"/>
          <w:b/>
          <w:sz w:val="22"/>
        </w:rPr>
        <w:t>This is the formal content of the paper's central claim, and our experiments land on all three horns.</w:t>
      </w:r>
      <w:r>
        <w:rPr>
          <w:rFonts w:ascii="Times New Roman" w:hAnsi="Times New Roman" w:eastAsia="SimSun"/>
          <w:sz w:val="22"/>
        </w:rPr>
        <w:t xml:space="preserve"> (i) Soundness fails: </w:t>
      </w:r>
      <w:r>
        <w:rPr>
          <w:rFonts w:ascii="Consolas" w:hAnsi="Consolas" w:eastAsia="Consolas"/>
          <w:sz w:val="21"/>
        </w:rPr>
        <w:t>poison@k</w:t>
      </w:r>
      <w:r>
        <w:rPr>
          <w:rFonts w:ascii="Times New Roman" w:hAnsi="Times New Roman" w:eastAsia="SimSun"/>
          <w:sz w:val="22"/>
        </w:rPr>
        <w:t xml:space="preserve"> equals no defense at every $\varepsilon$, on six retrievers, two corpora and all injection rates. (ii) Usefulness is squeezed: tightening the R1 budget to $\varepsilon=0$ on the controlled corpus changes </w:t>
      </w:r>
      <w:r>
        <w:rPr>
          <w:rFonts w:ascii="Consolas" w:hAnsi="Consolas" w:eastAsia="Consolas"/>
          <w:sz w:val="21"/>
        </w:rPr>
        <w:t>in_pool_rate</w:t>
      </w:r>
      <w:r>
        <w:rPr>
          <w:rFonts w:ascii="Times New Roman" w:hAnsi="Times New Roman" w:eastAsia="SimSun"/>
          <w:sz w:val="22"/>
        </w:rPr>
        <w:t xml:space="preserve"> from 0.017 to 0.088 with no security gain, and on the dense back-end from 0.2437 to 0.2812 — i.e. the constraint perturbs the selection without excluding anything. (iii) Tightness is vacuous at $\varepsilon = 1$, where the constraint reduces to no defense by construction.</w:t>
      </w:r>
    </w:p>
    <w:p>
      <w:pPr>
        <w:shd w:val="clear" w:color="auto" w:fill="DCE6F1"/>
        <w:spacing w:before="200" w:after="80"/>
      </w:pPr>
      <w:r>
        <w:rPr>
          <w:rFonts w:ascii="Times New Roman" w:hAnsi="Times New Roman" w:eastAsia="Microsoft YaHei"/>
          <w:b/>
          <w:sz w:val="26"/>
        </w:rPr>
        <w:t>6.5 Dimensionality does not help, and the only escape is individual-level evidence</w:t>
      </w:r>
    </w:p>
    <w:p>
      <w:r>
        <w:rPr>
          <w:rFonts w:ascii="Times New Roman" w:hAnsi="Times New Roman" w:eastAsia="SimSun"/>
          <w:sz w:val="22"/>
        </w:rPr>
        <w:t>Two consequences of the above are the actionable content of this section.</w:t>
      </w:r>
    </w:p>
    <w:p>
      <w:r>
        <w:rPr>
          <w:rFonts w:ascii="Times New Roman" w:hAnsi="Times New Roman" w:eastAsia="SimSun"/>
          <w:b/>
          <w:sz w:val="22"/>
        </w:rPr>
        <w:t>(a) Adding dimensions does not shrink the admissible set usefully.</w:t>
      </w:r>
      <w:r>
        <w:rPr>
          <w:rFonts w:ascii="Times New Roman" w:hAnsi="Times New Roman" w:eastAsia="SimSun"/>
          <w:sz w:val="22"/>
        </w:rPr>
        <w:t xml:space="preserve"> Extending the constraint from R1 to R2 to $m$ dimensions does not remove adversarial selections from $\mathcal{R}$; it gives the attacker more statistics to match, all of them computable from the public references. Prop. 1 applies verbatim with $\mathcal{R}$ the $m$-dimensional feasible set. The attacker's cost rises, their </w:t>
      </w:r>
      <w:r>
        <w:rPr>
          <w:rFonts w:ascii="Times New Roman" w:hAnsi="Times New Roman" w:eastAsia="SimSun"/>
          <w:i/>
          <w:sz w:val="22"/>
        </w:rPr>
        <w:t>feasibility</w:t>
      </w:r>
      <w:r>
        <w:rPr>
          <w:rFonts w:ascii="Times New Roman" w:hAnsi="Times New Roman" w:eastAsia="SimSun"/>
          <w:sz w:val="22"/>
        </w:rPr>
        <w:t xml:space="preserve"> does not fall — and since Prop. 2 bounds the cost by $k$, the rise is cheap.</w:t>
      </w:r>
    </w:p>
    <w:p>
      <w:r>
        <w:rPr>
          <w:rFonts w:ascii="Times New Roman" w:hAnsi="Times New Roman" w:eastAsia="SimSun"/>
          <w:b/>
          <w:sz w:val="22"/>
        </w:rPr>
        <w:t>(b) The only escape is evidence about individual passages.</w:t>
      </w:r>
      <w:r>
        <w:rPr>
          <w:rFonts w:ascii="Times New Roman" w:hAnsi="Times New Roman" w:eastAsia="SimSun"/>
          <w:sz w:val="22"/>
        </w:rPr>
        <w:t xml:space="preserve"> To exclude an adversarial passage a defense must evaluate a property of </w:t>
      </w:r>
      <w:r>
        <w:rPr>
          <w:rFonts w:ascii="Times New Roman" w:hAnsi="Times New Roman" w:eastAsia="SimSun"/>
          <w:i/>
          <w:sz w:val="22"/>
        </w:rPr>
        <w:t>that passage</w:t>
      </w:r>
      <w:r>
        <w:rPr>
          <w:rFonts w:ascii="Times New Roman" w:hAnsi="Times New Roman" w:eastAsia="SimSun"/>
          <w:sz w:val="22"/>
        </w:rPr>
        <w:t xml:space="preserve"> that is not a function of the retrieved set's aggregate. In the adversarial setting this is a provenance question, answerable only from traces the attacker's optimisation leaves behind. §7 reports one candidate and its validity threat.</w:t>
      </w:r>
    </w:p>
    <w:p>
      <w:r>
        <w:rPr>
          <w:rFonts w:ascii="Times New Roman" w:hAnsi="Times New Roman" w:eastAsia="SimSun"/>
          <w:sz w:val="22"/>
        </w:rPr>
        <w:t xml:space="preserve">This reframes the problem. Prior work in this area is an </w:t>
      </w:r>
      <w:r>
        <w:rPr>
          <w:rFonts w:ascii="Times New Roman" w:hAnsi="Times New Roman" w:eastAsia="SimSun"/>
          <w:b/>
          <w:sz w:val="22"/>
        </w:rPr>
        <w:t>optimisation</w:t>
      </w:r>
      <w:r>
        <w:rPr>
          <w:rFonts w:ascii="Times New Roman" w:hAnsi="Times New Roman" w:eastAsia="SimSun"/>
          <w:sz w:val="22"/>
        </w:rPr>
        <w:t xml:space="preserve"> problem — which composition is fairest, and how to reach it. Under an adversary it becomes a </w:t>
      </w:r>
      <w:r>
        <w:rPr>
          <w:rFonts w:ascii="Times New Roman" w:hAnsi="Times New Roman" w:eastAsia="SimSun"/>
          <w:b/>
          <w:sz w:val="22"/>
        </w:rPr>
        <w:t>detection</w:t>
      </w:r>
      <w:r>
        <w:rPr>
          <w:rFonts w:ascii="Times New Roman" w:hAnsi="Times New Roman" w:eastAsia="SimSun"/>
          <w:sz w:val="22"/>
        </w:rPr>
        <w:t xml:space="preserve"> problem, and §5.3 shows the two are not interchangeable: a defense can improve its fairness objective while its security objective is untouched. Prop. 3 is the reason the optimisation framing cannot be repaired by tuning: the failure is not at the optimum, it is in the feasible set.</w:t>
      </w:r>
    </w:p>
    <w:p>
      <w:r>
        <w:rPr>
          <w:rFonts w:ascii="Times New Roman" w:hAnsi="Times New Roman" w:eastAsia="SimSun"/>
          <w:b/>
          <w:sz w:val="22"/>
        </w:rPr>
        <w:t>What this analysis does not establish.</w:t>
      </w:r>
      <w:r>
        <w:rPr>
          <w:rFonts w:ascii="Times New Roman" w:hAnsi="Times New Roman" w:eastAsia="SimSun"/>
          <w:sz w:val="22"/>
        </w:rPr>
        <w:t xml:space="preserve"> Prop. 3 rests on the relevance-overlap assumption, which we support empirically but do not prove. A defense able to certify that an injected passage is </w:t>
      </w:r>
      <w:r>
        <w:rPr>
          <w:rFonts w:ascii="Times New Roman" w:hAnsi="Times New Roman" w:eastAsia="SimSun"/>
          <w:i/>
          <w:sz w:val="22"/>
        </w:rPr>
        <w:t>not</w:t>
      </w:r>
      <w:r>
        <w:rPr>
          <w:rFonts w:ascii="Times New Roman" w:hAnsi="Times New Roman" w:eastAsia="SimSun"/>
          <w:sz w:val="22"/>
        </w:rPr>
        <w:t xml:space="preserve"> δ-competitive — for instance by proving a relevance upper bound for it — would escape the trilemma, and we know of no such defense in this literature. Constructing one is, in our view, the most promising direction this analysis opens. Prop. 2's bound also assumes replacement, i.e. that injected passages out-rank those they displace; when they do not the bound is vacuous rather than wrong, which is exactly the corpus- and encoder-dependence documented in Findings 4 and 7. Finally, the analysis is pointwise in the query; a defense enforcing the constraint in expectation across queries has more room than the version analysed here, though ours are pointwise, so the measurements are unaffected.</w:t>
      </w:r>
    </w:p>
    <w:p>
      <w:pPr>
        <w:spacing w:before="240" w:after="120"/>
      </w:pPr>
      <w:r>
        <w:rPr>
          <w:rFonts w:ascii="Times New Roman" w:hAnsi="Times New Roman" w:eastAsia="Microsoft YaHei"/>
          <w:b/>
          <w:sz w:val="28"/>
        </w:rPr>
        <w:t>7. An Exploratory Provenance Signal</w:t>
      </w:r>
    </w:p>
    <w:p>
      <w:r>
        <w:rPr>
          <w:rFonts w:ascii="Times New Roman" w:hAnsi="Times New Roman" w:eastAsia="SimSun"/>
          <w:sz w:val="22"/>
        </w:rPr>
        <w:t>Proposition 1 indicates that a usable defense needs individual-level evidence. We report an exploratory candidate and are explicit about its validity status.</w:t>
      </w:r>
    </w:p>
    <w:p>
      <w:r>
        <w:rPr>
          <w:rFonts w:ascii="Times New Roman" w:hAnsi="Times New Roman" w:eastAsia="SimSun"/>
          <w:b/>
          <w:sz w:val="22"/>
        </w:rPr>
        <w:t>Hypothesis.</w:t>
      </w:r>
      <w:r>
        <w:rPr>
          <w:rFonts w:ascii="Times New Roman" w:hAnsi="Times New Roman" w:eastAsia="SimSun"/>
          <w:sz w:val="22"/>
        </w:rPr>
        <w:t xml:space="preserve"> A passage injected to be retrieved for many queries — the projection attack optimises a </w:t>
      </w:r>
      <w:r>
        <w:rPr>
          <w:rFonts w:ascii="Times New Roman" w:hAnsi="Times New Roman" w:eastAsia="SimSun"/>
          <w:i/>
          <w:sz w:val="22"/>
        </w:rPr>
        <w:t>single</w:t>
      </w:r>
      <w:r>
        <w:rPr>
          <w:rFonts w:ascii="Times New Roman" w:hAnsi="Times New Roman" w:eastAsia="SimSun"/>
          <w:sz w:val="22"/>
        </w:rPr>
        <w:t xml:space="preserve"> direction $\bar{q}$ so that one passage serves many queries — will be retrieved for an anomalously large number of distinct queries. A legitimate passage is relevant to a small, specific set. The number of distinct queries retrieving a passage is computable at inference time from retrieval logs and requires no labels.</w:t>
      </w:r>
    </w:p>
    <w:p>
      <w:r>
        <w:rPr>
          <w:rFonts w:ascii="Times New Roman" w:hAnsi="Times New Roman" w:eastAsia="SimSun"/>
          <w:b/>
          <w:sz w:val="22"/>
        </w:rPr>
        <w:t>Measurement.</w:t>
      </w:r>
      <w:r>
        <w:rPr>
          <w:rFonts w:ascii="Times New Roman" w:hAnsi="Times New Roman" w:eastAsia="SimSun"/>
          <w:sz w:val="22"/>
        </w:rPr>
        <w:t xml:space="preserve"> We score each passage by the fraction of queries in the query set for which it appears in the top-$k$.</w:t>
      </w:r>
    </w:p>
    <w:p>
      <w:r>
        <w:rPr>
          <w:rFonts w:ascii="Times New Roman" w:hAnsi="Times New Roman" w:eastAsia="SimSun"/>
          <w:b/>
          <w:sz w:val="22"/>
        </w:rPr>
        <w:t>Table 16.</w:t>
      </w:r>
      <w:r>
        <w:rPr>
          <w:rFonts w:ascii="Times New Roman" w:hAnsi="Times New Roman" w:eastAsia="SimSun"/>
          <w:sz w:val="22"/>
        </w:rPr>
        <w:t xml:space="preserve"> Over-generalisation signal.</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shd w:val="clear" w:color="auto" w:fill="DCE6F1"/>
          </w:tcPr>
          <w:p>
            <w:pPr>
              <w:spacing w:line="240" w:lineRule="auto" w:after="0"/>
            </w:pPr>
            <w:r>
              <w:rPr>
                <w:rFonts w:ascii="Times New Roman" w:hAnsi="Times New Roman" w:eastAsia="SimSun"/>
                <w:b/>
                <w:sz w:val="19"/>
              </w:rPr>
              <w:t>Retriever</w:t>
            </w:r>
          </w:p>
        </w:tc>
        <w:tc>
          <w:tcPr>
            <w:tcW w:type="dxa" w:w="1606"/>
            <w:shd w:val="clear" w:color="auto" w:fill="DCE6F1"/>
          </w:tcPr>
          <w:p>
            <w:pPr>
              <w:spacing w:line="240" w:lineRule="auto" w:after="0"/>
            </w:pPr>
            <w:r>
              <w:rPr>
                <w:rFonts w:ascii="Times New Roman" w:hAnsi="Times New Roman" w:eastAsia="SimSun"/>
                <w:b/>
                <w:sz w:val="19"/>
              </w:rPr>
              <w:t>Set</w:t>
            </w:r>
          </w:p>
        </w:tc>
        <w:tc>
          <w:tcPr>
            <w:tcW w:type="dxa" w:w="1606"/>
            <w:shd w:val="clear" w:color="auto" w:fill="DCE6F1"/>
          </w:tcPr>
          <w:p>
            <w:pPr>
              <w:spacing w:line="240" w:lineRule="auto" w:after="0"/>
            </w:pPr>
            <w:r>
              <w:rPr>
                <w:rFonts w:ascii="Times New Roman" w:hAnsi="Times New Roman" w:eastAsia="SimSun"/>
                <w:b/>
                <w:sz w:val="19"/>
              </w:rPr>
              <w:t>n</w:t>
            </w:r>
          </w:p>
        </w:tc>
        <w:tc>
          <w:tcPr>
            <w:tcW w:type="dxa" w:w="1606"/>
            <w:shd w:val="clear" w:color="auto" w:fill="DCE6F1"/>
          </w:tcPr>
          <w:p>
            <w:pPr>
              <w:spacing w:line="240" w:lineRule="auto" w:after="0"/>
            </w:pPr>
            <w:r>
              <w:rPr>
                <w:rFonts w:ascii="Times New Roman" w:hAnsi="Times New Roman" w:eastAsia="SimSun"/>
                <w:b/>
                <w:sz w:val="19"/>
              </w:rPr>
              <w:t>mean</w:t>
            </w:r>
          </w:p>
        </w:tc>
        <w:tc>
          <w:tcPr>
            <w:tcW w:type="dxa" w:w="1606"/>
            <w:shd w:val="clear" w:color="auto" w:fill="DCE6F1"/>
          </w:tcPr>
          <w:p>
            <w:pPr>
              <w:spacing w:line="240" w:lineRule="auto" w:after="0"/>
            </w:pPr>
            <w:r>
              <w:rPr>
                <w:rFonts w:ascii="Times New Roman" w:hAnsi="Times New Roman" w:eastAsia="SimSun"/>
                <w:b/>
                <w:sz w:val="19"/>
              </w:rPr>
              <w:t>median</w:t>
            </w:r>
          </w:p>
        </w:tc>
        <w:tc>
          <w:tcPr>
            <w:tcW w:type="dxa" w:w="1606"/>
            <w:shd w:val="clear" w:color="auto" w:fill="DCE6F1"/>
          </w:tcPr>
          <w:p>
            <w:pPr>
              <w:spacing w:line="240" w:lineRule="auto" w:after="0"/>
            </w:pPr>
            <w:r>
              <w:rPr>
                <w:rFonts w:ascii="Times New Roman" w:hAnsi="Times New Roman" w:eastAsia="SimSun"/>
                <w:b/>
                <w:sz w:val="19"/>
              </w:rPr>
              <w:t>p90</w:t>
            </w:r>
          </w:p>
        </w:tc>
      </w:tr>
      <w:tr>
        <w:tc>
          <w:tcPr>
            <w:tcW w:type="dxa" w:w="1606"/>
          </w:tcPr>
          <w:p>
            <w:pPr>
              <w:spacing w:line="240" w:lineRule="auto" w:after="0"/>
            </w:pPr>
            <w:r>
              <w:rPr>
                <w:rFonts w:ascii="Times New Roman" w:hAnsi="Times New Roman" w:eastAsia="SimSun"/>
                <w:sz w:val="19"/>
              </w:rPr>
              <w:t>BM25</w:t>
            </w:r>
          </w:p>
        </w:tc>
        <w:tc>
          <w:tcPr>
            <w:tcW w:type="dxa" w:w="1606"/>
          </w:tcPr>
          <w:p>
            <w:pPr>
              <w:spacing w:line="240" w:lineRule="auto" w:after="0"/>
            </w:pPr>
            <w:r>
              <w:rPr>
                <w:rFonts w:ascii="Times New Roman" w:hAnsi="Times New Roman" w:eastAsia="SimSun"/>
                <w:sz w:val="19"/>
              </w:rPr>
              <w:t>poison</w:t>
            </w:r>
          </w:p>
        </w:tc>
        <w:tc>
          <w:tcPr>
            <w:tcW w:type="dxa" w:w="1606"/>
          </w:tcPr>
          <w:p>
            <w:pPr>
              <w:spacing w:line="240" w:lineRule="auto" w:after="0"/>
            </w:pPr>
            <w:r>
              <w:rPr>
                <w:rFonts w:ascii="Times New Roman" w:hAnsi="Times New Roman" w:eastAsia="SimSun"/>
                <w:sz w:val="19"/>
              </w:rPr>
              <w:t>16</w:t>
            </w:r>
          </w:p>
        </w:tc>
        <w:tc>
          <w:tcPr>
            <w:tcW w:type="dxa" w:w="1606"/>
          </w:tcPr>
          <w:p>
            <w:pPr>
              <w:spacing w:line="240" w:lineRule="auto" w:after="0"/>
            </w:pPr>
            <w:r>
              <w:rPr>
                <w:rFonts w:ascii="Times New Roman" w:hAnsi="Times New Roman" w:eastAsia="SimSun"/>
                <w:sz w:val="19"/>
              </w:rPr>
              <w:t>0.1914</w:t>
            </w:r>
          </w:p>
        </w:tc>
        <w:tc>
          <w:tcPr>
            <w:tcW w:type="dxa" w:w="1606"/>
          </w:tcPr>
          <w:p>
            <w:pPr>
              <w:spacing w:line="240" w:lineRule="auto" w:after="0"/>
            </w:pPr>
            <w:r>
              <w:rPr>
                <w:rFonts w:ascii="Times New Roman" w:hAnsi="Times New Roman" w:eastAsia="SimSun"/>
                <w:sz w:val="19"/>
              </w:rPr>
              <w:t>0.1875</w:t>
            </w:r>
          </w:p>
        </w:tc>
        <w:tc>
          <w:tcPr>
            <w:tcW w:type="dxa" w:w="1606"/>
          </w:tcPr>
          <w:p>
            <w:pPr>
              <w:spacing w:line="240" w:lineRule="auto" w:after="0"/>
            </w:pPr>
            <w:r>
              <w:rPr>
                <w:rFonts w:ascii="Times New Roman" w:hAnsi="Times New Roman" w:eastAsia="SimSun"/>
                <w:sz w:val="19"/>
              </w:rPr>
              <w:t>0.2500</w:t>
            </w:r>
          </w:p>
        </w:tc>
      </w:tr>
      <w:tr>
        <w:tc>
          <w:tcPr>
            <w:tcW w:type="dxa" w:w="1606"/>
          </w:tcPr>
          <w:p>
            <w:pPr>
              <w:spacing w:line="240" w:lineRule="auto" w:after="0"/>
            </w:pPr>
            <w:r>
              <w:rPr>
                <w:rFonts w:ascii="Times New Roman" w:hAnsi="Times New Roman" w:eastAsia="SimSun"/>
                <w:sz w:val="19"/>
              </w:rPr>
              <w:t>BM25</w:t>
            </w:r>
          </w:p>
        </w:tc>
        <w:tc>
          <w:tcPr>
            <w:tcW w:type="dxa" w:w="1606"/>
          </w:tcPr>
          <w:p>
            <w:pPr>
              <w:spacing w:line="240" w:lineRule="auto" w:after="0"/>
            </w:pPr>
            <w:r>
              <w:rPr>
                <w:rFonts w:ascii="Times New Roman" w:hAnsi="Times New Roman" w:eastAsia="SimSun"/>
                <w:sz w:val="19"/>
              </w:rPr>
              <w:t>clean</w:t>
            </w:r>
          </w:p>
        </w:tc>
        <w:tc>
          <w:tcPr>
            <w:tcW w:type="dxa" w:w="1606"/>
          </w:tcPr>
          <w:p>
            <w:pPr>
              <w:spacing w:line="240" w:lineRule="auto" w:after="0"/>
            </w:pPr>
            <w:r>
              <w:rPr>
                <w:rFonts w:ascii="Times New Roman" w:hAnsi="Times New Roman" w:eastAsia="SimSun"/>
                <w:sz w:val="19"/>
              </w:rPr>
              <w:t>608</w:t>
            </w:r>
          </w:p>
        </w:tc>
        <w:tc>
          <w:tcPr>
            <w:tcW w:type="dxa" w:w="1606"/>
          </w:tcPr>
          <w:p>
            <w:pPr>
              <w:spacing w:line="240" w:lineRule="auto" w:after="0"/>
            </w:pPr>
            <w:r>
              <w:rPr>
                <w:rFonts w:ascii="Times New Roman" w:hAnsi="Times New Roman" w:eastAsia="SimSun"/>
                <w:sz w:val="19"/>
              </w:rPr>
              <w:t>0.0032</w:t>
            </w:r>
          </w:p>
        </w:tc>
        <w:tc>
          <w:tcPr>
            <w:tcW w:type="dxa" w:w="1606"/>
          </w:tcPr>
          <w:p>
            <w:pPr>
              <w:spacing w:line="240" w:lineRule="auto" w:after="0"/>
            </w:pPr>
            <w:r>
              <w:rPr>
                <w:rFonts w:ascii="Times New Roman" w:hAnsi="Times New Roman" w:eastAsia="SimSun"/>
                <w:b/>
                <w:sz w:val="19"/>
              </w:rPr>
              <w:t>0.0000</w:t>
            </w:r>
          </w:p>
        </w:tc>
        <w:tc>
          <w:tcPr>
            <w:tcW w:type="dxa" w:w="1606"/>
          </w:tcPr>
          <w:p>
            <w:pPr>
              <w:spacing w:line="240" w:lineRule="auto" w:after="0"/>
            </w:pPr>
            <w:r>
              <w:rPr>
                <w:rFonts w:ascii="Times New Roman" w:hAnsi="Times New Roman" w:eastAsia="SimSun"/>
                <w:b/>
                <w:sz w:val="19"/>
              </w:rPr>
              <w:t>0.0000</w:t>
            </w:r>
          </w:p>
        </w:tc>
      </w:tr>
      <w:tr>
        <w:tc>
          <w:tcPr>
            <w:tcW w:type="dxa" w:w="1606"/>
          </w:tcPr>
          <w:p>
            <w:pPr>
              <w:spacing w:line="240" w:lineRule="auto" w:after="0"/>
            </w:pPr>
            <w:r>
              <w:rPr>
                <w:rFonts w:ascii="Times New Roman" w:hAnsi="Times New Roman" w:eastAsia="SimSun"/>
                <w:sz w:val="19"/>
              </w:rPr>
              <w:t>dense + projection (λ=1)</w:t>
            </w:r>
          </w:p>
        </w:tc>
        <w:tc>
          <w:tcPr>
            <w:tcW w:type="dxa" w:w="1606"/>
          </w:tcPr>
          <w:p>
            <w:pPr>
              <w:spacing w:line="240" w:lineRule="auto" w:after="0"/>
            </w:pPr>
            <w:r>
              <w:rPr>
                <w:rFonts w:ascii="Times New Roman" w:hAnsi="Times New Roman" w:eastAsia="SimSun"/>
                <w:sz w:val="19"/>
              </w:rPr>
              <w:t>poison</w:t>
            </w:r>
          </w:p>
        </w:tc>
        <w:tc>
          <w:tcPr>
            <w:tcW w:type="dxa" w:w="1606"/>
          </w:tcPr>
          <w:p>
            <w:pPr>
              <w:spacing w:line="240" w:lineRule="auto" w:after="0"/>
            </w:pPr>
            <w:r>
              <w:rPr>
                <w:rFonts w:ascii="Times New Roman" w:hAnsi="Times New Roman" w:eastAsia="SimSun"/>
                <w:sz w:val="19"/>
              </w:rPr>
              <w:t>16</w:t>
            </w:r>
          </w:p>
        </w:tc>
        <w:tc>
          <w:tcPr>
            <w:tcW w:type="dxa" w:w="1606"/>
          </w:tcPr>
          <w:p>
            <w:pPr>
              <w:spacing w:line="240" w:lineRule="auto" w:after="0"/>
            </w:pPr>
            <w:r>
              <w:rPr>
                <w:rFonts w:ascii="Times New Roman" w:hAnsi="Times New Roman" w:eastAsia="SimSun"/>
                <w:sz w:val="19"/>
              </w:rPr>
              <w:t>0.3086</w:t>
            </w:r>
          </w:p>
        </w:tc>
        <w:tc>
          <w:tcPr>
            <w:tcW w:type="dxa" w:w="1606"/>
          </w:tcPr>
          <w:p>
            <w:pPr>
              <w:spacing w:line="240" w:lineRule="auto" w:after="0"/>
            </w:pPr>
            <w:r>
              <w:rPr>
                <w:rFonts w:ascii="Times New Roman" w:hAnsi="Times New Roman" w:eastAsia="SimSun"/>
                <w:sz w:val="19"/>
              </w:rPr>
              <w:t>0.2188</w:t>
            </w:r>
          </w:p>
        </w:tc>
        <w:tc>
          <w:tcPr>
            <w:tcW w:type="dxa" w:w="1606"/>
          </w:tcPr>
          <w:p>
            <w:pPr>
              <w:spacing w:line="240" w:lineRule="auto" w:after="0"/>
            </w:pPr>
            <w:r>
              <w:rPr>
                <w:rFonts w:ascii="Times New Roman" w:hAnsi="Times New Roman" w:eastAsia="SimSun"/>
                <w:sz w:val="19"/>
              </w:rPr>
              <w:t>0.6250</w:t>
            </w:r>
          </w:p>
        </w:tc>
      </w:tr>
      <w:tr>
        <w:tc>
          <w:tcPr>
            <w:tcW w:type="dxa" w:w="1606"/>
          </w:tcPr>
          <w:p>
            <w:pPr>
              <w:spacing w:line="240" w:lineRule="auto" w:after="0"/>
            </w:pPr>
            <w:r>
              <w:rPr>
                <w:rFonts w:ascii="Times New Roman" w:hAnsi="Times New Roman" w:eastAsia="SimSun"/>
                <w:sz w:val="19"/>
              </w:rPr>
              <w:t>dense + projection (λ=1)</w:t>
            </w:r>
          </w:p>
        </w:tc>
        <w:tc>
          <w:tcPr>
            <w:tcW w:type="dxa" w:w="1606"/>
          </w:tcPr>
          <w:p>
            <w:pPr>
              <w:spacing w:line="240" w:lineRule="auto" w:after="0"/>
            </w:pPr>
            <w:r>
              <w:rPr>
                <w:rFonts w:ascii="Times New Roman" w:hAnsi="Times New Roman" w:eastAsia="SimSun"/>
                <w:sz w:val="19"/>
              </w:rPr>
              <w:t>clean</w:t>
            </w:r>
          </w:p>
        </w:tc>
        <w:tc>
          <w:tcPr>
            <w:tcW w:type="dxa" w:w="1606"/>
          </w:tcPr>
          <w:p>
            <w:pPr>
              <w:spacing w:line="240" w:lineRule="auto" w:after="0"/>
            </w:pPr>
            <w:r>
              <w:rPr>
                <w:rFonts w:ascii="Times New Roman" w:hAnsi="Times New Roman" w:eastAsia="SimSun"/>
                <w:sz w:val="19"/>
              </w:rPr>
              <w:t>608</w:t>
            </w:r>
          </w:p>
        </w:tc>
        <w:tc>
          <w:tcPr>
            <w:tcW w:type="dxa" w:w="1606"/>
          </w:tcPr>
          <w:p>
            <w:pPr>
              <w:spacing w:line="240" w:lineRule="auto" w:after="0"/>
            </w:pPr>
            <w:r>
              <w:rPr>
                <w:rFonts w:ascii="Times New Roman" w:hAnsi="Times New Roman" w:eastAsia="SimSun"/>
                <w:sz w:val="19"/>
              </w:rPr>
              <w:t>0.0001</w:t>
            </w:r>
          </w:p>
        </w:tc>
        <w:tc>
          <w:tcPr>
            <w:tcW w:type="dxa" w:w="1606"/>
          </w:tcPr>
          <w:p>
            <w:pPr>
              <w:spacing w:line="240" w:lineRule="auto" w:after="0"/>
            </w:pPr>
            <w:r>
              <w:rPr>
                <w:rFonts w:ascii="Times New Roman" w:hAnsi="Times New Roman" w:eastAsia="SimSun"/>
                <w:b/>
                <w:sz w:val="19"/>
              </w:rPr>
              <w:t>0.0000</w:t>
            </w:r>
          </w:p>
        </w:tc>
        <w:tc>
          <w:tcPr>
            <w:tcW w:type="dxa" w:w="1606"/>
          </w:tcPr>
          <w:p>
            <w:pPr>
              <w:spacing w:line="240" w:lineRule="auto" w:after="0"/>
            </w:pPr>
            <w:r>
              <w:rPr>
                <w:rFonts w:ascii="Times New Roman" w:hAnsi="Times New Roman" w:eastAsia="SimSun"/>
                <w:b/>
                <w:sz w:val="19"/>
              </w:rPr>
              <w:t>0.0000</w:t>
            </w:r>
          </w:p>
        </w:tc>
      </w:tr>
    </w:tbl>
    <w:p/>
    <w:p>
      <w:r>
        <w:rPr>
          <w:rFonts w:ascii="Times New Roman" w:hAnsi="Times New Roman" w:eastAsia="SimSun"/>
          <w:sz w:val="22"/>
        </w:rPr>
        <w:t>At a threshold of the clean 90th percentile, detection rate is 1.000 with 3.9% (BM25) and 0.2% (dense) false positives.</w:t>
      </w:r>
    </w:p>
    <w:p>
      <w:r>
        <w:rPr>
          <w:rFonts w:ascii="Times New Roman" w:hAnsi="Times New Roman" w:eastAsia="SimSun"/>
          <w:b/>
          <w:sz w:val="22"/>
        </w:rPr>
        <w:t>This result must not be taken at face value, and we state the reason.</w:t>
      </w:r>
      <w:r>
        <w:rPr>
          <w:rFonts w:ascii="Times New Roman" w:hAnsi="Times New Roman" w:eastAsia="SimSun"/>
          <w:sz w:val="22"/>
        </w:rPr>
        <w:t xml:space="preserve"> The clean 90th percentile is </w:t>
      </w:r>
      <w:r>
        <w:rPr>
          <w:rFonts w:ascii="Times New Roman" w:hAnsi="Times New Roman" w:eastAsia="SimSun"/>
          <w:b/>
          <w:sz w:val="22"/>
        </w:rPr>
        <w:t>0.0000</w:t>
      </w:r>
      <w:r>
        <w:rPr>
          <w:rFonts w:ascii="Times New Roman" w:hAnsi="Times New Roman" w:eastAsia="SimSun"/>
          <w:sz w:val="22"/>
        </w:rPr>
        <w:t xml:space="preserve"> — 90% of legitimate passages are retrieved by </w:t>
      </w:r>
      <w:r>
        <w:rPr>
          <w:rFonts w:ascii="Times New Roman" w:hAnsi="Times New Roman" w:eastAsia="SimSun"/>
          <w:i/>
          <w:sz w:val="22"/>
        </w:rPr>
        <w:t>no</w:t>
      </w:r>
      <w:r>
        <w:rPr>
          <w:rFonts w:ascii="Times New Roman" w:hAnsi="Times New Roman" w:eastAsia="SimSun"/>
          <w:sz w:val="22"/>
        </w:rPr>
        <w:t xml:space="preserve"> query. That is not a property of realistic corpora; it is a property of our construction, in which injected passages share a fixed query-aligned vocabulary that legitimate passages lack. The separation may therefore measure </w:t>
      </w:r>
      <w:r>
        <w:rPr>
          <w:rFonts w:ascii="Times New Roman" w:hAnsi="Times New Roman" w:eastAsia="SimSun"/>
          <w:i/>
          <w:sz w:val="22"/>
        </w:rPr>
        <w:t>lexical overlap with our query template set</w:t>
      </w:r>
      <w:r>
        <w:rPr>
          <w:rFonts w:ascii="Times New Roman" w:hAnsi="Times New Roman" w:eastAsia="SimSun"/>
          <w:sz w:val="22"/>
        </w:rPr>
        <w:t xml:space="preserve"> rather than </w:t>
      </w:r>
      <w:r>
        <w:rPr>
          <w:rFonts w:ascii="Times New Roman" w:hAnsi="Times New Roman" w:eastAsia="SimSun"/>
          <w:i/>
          <w:sz w:val="22"/>
        </w:rPr>
        <w:t>retrieval optimisation</w:t>
      </w:r>
      <w:r>
        <w:rPr>
          <w:rFonts w:ascii="Times New Roman" w:hAnsi="Times New Roman" w:eastAsia="SimSun"/>
          <w:sz w:val="22"/>
        </w:rPr>
        <w:t>. In a natural corpus this signal may vanish entirely.</w:t>
      </w:r>
    </w:p>
    <w:p>
      <w:r>
        <w:rPr>
          <w:rFonts w:ascii="Times New Roman" w:hAnsi="Times New Roman" w:eastAsia="SimSun"/>
          <w:b/>
          <w:sz w:val="22"/>
        </w:rPr>
        <w:t>Falsification protocol.</w:t>
      </w:r>
      <w:r>
        <w:rPr>
          <w:rFonts w:ascii="Times New Roman" w:hAnsi="Times New Roman" w:eastAsia="SimSun"/>
          <w:sz w:val="22"/>
        </w:rPr>
        <w:t xml:space="preserve"> Before this can be claimed as a defense:</w:t>
      </w:r>
    </w:p>
    <w:p>
      <w:pPr>
        <w:pStyle w:val="ListNumber"/>
        <w:spacing w:line="360" w:lineRule="auto"/>
      </w:pPr>
      <w:r>
        <w:rPr>
          <w:rFonts w:ascii="Times New Roman" w:hAnsi="Times New Roman" w:eastAsia="SimSun"/>
          <w:sz w:val="22"/>
        </w:rPr>
        <w:t>replicate on a natural corpus (TREC 2022 Fair Ranking Track [17], Natural Questions) with injected passages generated by a query-agnostic attack [3] so that no shared vocabulary is introduced by construction;</w:t>
      </w:r>
    </w:p>
    <w:p>
      <w:pPr>
        <w:pStyle w:val="ListNumber"/>
        <w:spacing w:line="360" w:lineRule="auto"/>
      </w:pPr>
      <w:r>
        <w:rPr>
          <w:rFonts w:ascii="Times New Roman" w:hAnsi="Times New Roman" w:eastAsia="SimSun"/>
          <w:sz w:val="22"/>
        </w:rPr>
        <w:t>report the signal's AUC with confidence intervals, and the resulting detection/false-positive trade-off;</w:t>
      </w:r>
    </w:p>
    <w:p>
      <w:pPr>
        <w:pStyle w:val="ListNumber"/>
        <w:spacing w:line="360" w:lineRule="auto"/>
      </w:pPr>
      <w:r>
        <w:rPr>
          <w:rFonts w:ascii="Times New Roman" w:hAnsi="Times New Roman" w:eastAsia="SimSun"/>
          <w:sz w:val="22"/>
        </w:rPr>
        <w:t>verify that threshold selection does not require knowledge of the injection rate.</w:t>
      </w:r>
    </w:p>
    <w:p>
      <w:r>
        <w:rPr>
          <w:rFonts w:ascii="Times New Roman" w:hAnsi="Times New Roman" w:eastAsia="SimSun"/>
          <w:sz w:val="22"/>
        </w:rPr>
        <w:t>We report the signal because it is the direction Proposition 1 points to, and because a negative result from step (1) would itself be informative about which provenance cues survive in realistic settings.</w:t>
      </w:r>
    </w:p>
    <w:p>
      <w:pPr>
        <w:spacing w:before="240" w:after="120"/>
      </w:pPr>
      <w:r>
        <w:rPr>
          <w:rFonts w:ascii="Times New Roman" w:hAnsi="Times New Roman" w:eastAsia="Microsoft YaHei"/>
          <w:b/>
          <w:sz w:val="28"/>
        </w:rPr>
        <w:t>8. Discussion and Limitations</w:t>
      </w:r>
    </w:p>
    <w:p>
      <w:r>
        <w:rPr>
          <w:rFonts w:ascii="Times New Roman" w:hAnsi="Times New Roman" w:eastAsia="SimSun"/>
          <w:b/>
          <w:sz w:val="22"/>
        </w:rPr>
        <w:t>What the failure is, and what it is not.</w:t>
      </w:r>
      <w:r>
        <w:rPr>
          <w:rFonts w:ascii="Times New Roman" w:hAnsi="Times New Roman" w:eastAsia="SimSun"/>
          <w:sz w:val="22"/>
        </w:rPr>
        <w:t xml:space="preserve"> Our results do not show that existing fairness defenses are implemented incorrectly, nor that their reported gains are illusory in the setting they target. They show something narrower and, we think, more useful: the statistic each defense optimises is insensitive to the adversary that motivates the defense. Concretely, [5]'s optimisation, [6]'s proportion adjustment, [7]'s embedder control, and [8]'s exposure equalisation all act on aggregate composition. Under natural corpus skew — the setting those works study — this is appropriate, and their improvements are real. Under an adversary, §5.2 shows the same machinery leaves adversarial inclusion unchanged, and §6 shows why no refinement along that axis can change it. The distinction matters for how the field reads this result: the claim is about </w:t>
      </w:r>
      <w:r>
        <w:rPr>
          <w:rFonts w:ascii="Times New Roman" w:hAnsi="Times New Roman" w:eastAsia="SimSun"/>
          <w:b/>
          <w:sz w:val="22"/>
        </w:rPr>
        <w:t>evaluation validity</w:t>
      </w:r>
      <w:r>
        <w:rPr>
          <w:rFonts w:ascii="Times New Roman" w:hAnsi="Times New Roman" w:eastAsia="SimSun"/>
          <w:sz w:val="22"/>
        </w:rPr>
        <w:t>, and it implies a change in what gets measured rather than a rewrite of what has been built.</w:t>
      </w:r>
    </w:p>
    <w:p>
      <w:r>
        <w:rPr>
          <w:rFonts w:ascii="Times New Roman" w:hAnsi="Times New Roman" w:eastAsia="SimSun"/>
          <w:b/>
          <w:sz w:val="22"/>
        </w:rPr>
        <w:t>An error we made twice, and why that is the point.</w:t>
      </w:r>
      <w:r>
        <w:rPr>
          <w:rFonts w:ascii="Times New Roman" w:hAnsi="Times New Roman" w:eastAsia="SimSun"/>
          <w:sz w:val="22"/>
        </w:rPr>
        <w:t xml:space="preserve"> §3.2 identifies a class of mistakes that is easy to make and hard to notice: R2 statistics evaluated against a per-query clean retrieval, or against a corpus reference, are dominated by topic-conditioned stance variation that the attack preserves, and therefore report a healthy system while the retrieved set is fully adversarial. We made that error, corrected it by adopting the cross-group gap, and then made a second error of the same family one level up in §5.7: the cross-group gap is itself an absolute difference, and it is blind to an attack that relocates both groups rather than separating them. Both errors share a signature that makes them dangerous — they return a plausible, healthy-looking number rather than an obviously wrong one. We therefore make two recommendations rather than one. Any stance-style metric should be specified together with its reference </w:t>
      </w:r>
      <w:r>
        <w:rPr>
          <w:rFonts w:ascii="Times New Roman" w:hAnsi="Times New Roman" w:eastAsia="SimSun"/>
          <w:i/>
          <w:sz w:val="22"/>
        </w:rPr>
        <w:t>and</w:t>
      </w:r>
      <w:r>
        <w:rPr>
          <w:rFonts w:ascii="Times New Roman" w:hAnsi="Times New Roman" w:eastAsia="SimSun"/>
          <w:sz w:val="22"/>
        </w:rPr>
        <w:t xml:space="preserve"> accompanied by a control showing it responds to a known attack; and where a metric is computed as a difference between two groups, the per-group values should be reported alongside it, because the difference can be flat while both components move a long way.</w:t>
      </w:r>
    </w:p>
    <w:p>
      <w:r>
        <w:rPr>
          <w:rFonts w:ascii="Times New Roman" w:hAnsi="Times New Roman" w:eastAsia="SimSun"/>
          <w:b/>
          <w:sz w:val="22"/>
        </w:rPr>
        <w:t>Adversarial evaluation is a measurement problem before it is a defense problem.</w:t>
      </w:r>
      <w:r>
        <w:rPr>
          <w:rFonts w:ascii="Times New Roman" w:hAnsi="Times New Roman" w:eastAsia="SimSun"/>
          <w:sz w:val="22"/>
        </w:rPr>
        <w:t xml:space="preserve"> Taken together, the failures in this paper — a composition statistic that counts what the attack balances, a reference-based statistic that measures topic rather than stance, an absolute difference that cancels a joint shift, a self-report attribution probe that a model answers affirmatively by construction, an entailment convention whose reversed form returns zeros, and a null reported without an equivalence bound — are all failures of instrument rather than of method. None of them would be caught by improving an attack or a defense. We suspect this generalises beyond retrieval fairness: any evaluation whose statistic is an aggregate over the quantity an adversary controls is vulnerable to the same class of error. The mitigation that worked here was mechanical rather than conceptual — a control that flips the signal and checks the statistic moves, an equivalence bound on every null, and a per-component report for every difference.</w:t>
      </w:r>
    </w:p>
    <w:p>
      <w:r>
        <w:rPr>
          <w:rFonts w:ascii="Times New Roman" w:hAnsi="Times New Roman" w:eastAsia="SimSun"/>
          <w:b/>
          <w:sz w:val="22"/>
        </w:rPr>
        <w:t>Limitations.</w:t>
      </w:r>
    </w:p>
    <w:p>
      <w:pPr>
        <w:pStyle w:val="ListNumber"/>
        <w:spacing w:line="360" w:lineRule="auto"/>
      </w:pPr>
      <w:r>
        <w:rPr>
          <w:rFonts w:ascii="Times New Roman" w:hAnsi="Times New Roman" w:eastAsia="SimSun"/>
          <w:b/>
          <w:sz w:val="22"/>
        </w:rPr>
        <w:t>The measurement requires group- and stance-annotated passages, and natural retrieval corpora do not have them.</w:t>
      </w:r>
      <w:r>
        <w:rPr>
          <w:rFonts w:ascii="Times New Roman" w:hAnsi="Times New Roman" w:eastAsia="SimSun"/>
          <w:sz w:val="22"/>
        </w:rPr>
        <w:t xml:space="preserve"> This is the binding constraint on this line of work, and it is worth stating plainly rather than as a data-collection to-do. R1 needs a group label per passage; R2 needs a stance label per passage. NQ and MS MARCO — the standard neutral retrieval corpora — carry neither, and stance toward a social group is not a property that can be inferred from a neutral passage, because a neutral passage does not express one. We therefore could not substitute a neutral corpus for BBQ, and neither can the defenses we evaluate: an R1-constraining defense needs the same group labels, and an R2-constraining defense needs labels that no existing neutral corpus provides. The framework's applicability is thus bounded by annotation, not by computation, and constructing a neutral, group- and stance-annotated retrieval benchmark is the field's outstanding infrastructure problem. Our two corpora bound the behaviour from the two sides available today: a template-controlled corpus with an exactly known reference, and a naturally written bias benchmark. We flag this as an open problem rather than a gap in the present study.</w:t>
      </w:r>
    </w:p>
    <w:p>
      <w:pPr>
        <w:pStyle w:val="ListNumber"/>
        <w:spacing w:line="360" w:lineRule="auto"/>
      </w:pPr>
      <w:r>
        <w:rPr>
          <w:rFonts w:ascii="Times New Roman" w:hAnsi="Times New Roman" w:eastAsia="SimSun"/>
          <w:b/>
          <w:sz w:val="22"/>
        </w:rPr>
        <w:t>Neither corpus is a neutral retrieval benchmark, and they disagree in two respects.</w:t>
      </w:r>
      <w:r>
        <w:rPr>
          <w:rFonts w:ascii="Times New Roman" w:hAnsi="Times New Roman" w:eastAsia="SimSun"/>
          <w:sz w:val="22"/>
        </w:rPr>
        <w:t xml:space="preserve"> The text-only template attack is effective only on the controlled corpus (Finding 4), and the R2 constraint reduces adversarial inclusion only on BBQ. We report both conditions rather than selecting the favourable one. The mechanism behind the first disagreement is identified (lexical room depends on corpus repetitiveness), which we regard as a finding rather than a gap; the second is a smaller effect whose magnitude we expect to depend on the corpus's pre-existing stance imbalance.</w:t>
      </w:r>
    </w:p>
    <w:p>
      <w:pPr>
        <w:pStyle w:val="ListNumber"/>
        <w:spacing w:line="360" w:lineRule="auto"/>
      </w:pPr>
      <w:r>
        <w:rPr>
          <w:rFonts w:ascii="Times New Roman" w:hAnsi="Times New Roman" w:eastAsia="SimSun"/>
          <w:b/>
          <w:sz w:val="22"/>
        </w:rPr>
        <w:t>The absolute R2 metric does not transfer.</w:t>
      </w:r>
      <w:r>
        <w:rPr>
          <w:rFonts w:ascii="Times New Roman" w:hAnsi="Times New Roman" w:eastAsia="SimSun"/>
          <w:sz w:val="22"/>
        </w:rPr>
        <w:t xml:space="preserve"> </w:t>
      </w:r>
      <w:r>
        <w:rPr>
          <w:rFonts w:ascii="Consolas" w:hAnsi="Consolas" w:eastAsia="Consolas"/>
          <w:sz w:val="21"/>
        </w:rPr>
        <w:t>stance_gap</w:t>
      </w:r>
      <w:r>
        <w:rPr>
          <w:rFonts w:ascii="Times New Roman" w:hAnsi="Times New Roman" w:eastAsia="SimSun"/>
          <w:sz w:val="22"/>
        </w:rPr>
        <w:t xml:space="preserve"> is exactly 0 on the balanced controlled corpus and near its maximum (0.9326) on BBQ </w:t>
      </w:r>
      <w:r>
        <w:rPr>
          <w:rFonts w:ascii="Times New Roman" w:hAnsi="Times New Roman" w:eastAsia="SimSun"/>
          <w:i/>
          <w:sz w:val="22"/>
        </w:rPr>
        <w:t>before any attack</w:t>
      </w:r>
      <w:r>
        <w:rPr>
          <w:rFonts w:ascii="Times New Roman" w:hAnsi="Times New Roman" w:eastAsia="SimSun"/>
          <w:sz w:val="22"/>
        </w:rPr>
        <w:t>, where it is dominated by the benchmark's own stereotyped construction. On such a corpus only the change from the clean baseline is informative. A corpus-relative normalisation of $\Delta_{\text{R2}}$ would be preferable and we leave it open.</w:t>
      </w:r>
    </w:p>
    <w:p>
      <w:pPr>
        <w:pStyle w:val="ListNumber"/>
        <w:spacing w:line="360" w:lineRule="auto"/>
      </w:pPr>
      <w:r>
        <w:rPr>
          <w:rFonts w:ascii="Times New Roman" w:hAnsi="Times New Roman" w:eastAsia="SimSun"/>
          <w:b/>
          <w:sz w:val="22"/>
        </w:rPr>
        <w:t>Injection budget is a rate, not a count.</w:t>
      </w:r>
      <w:r>
        <w:rPr>
          <w:rFonts w:ascii="Times New Roman" w:hAnsi="Times New Roman" w:eastAsia="SimSun"/>
          <w:sz w:val="22"/>
        </w:rPr>
        <w:t xml:space="preserve"> We report an injection rate throughout (§5.4), because a fixed passage count measures corpus size and produced a spurious conclusion in our own earlier experiment. Readers comparing against work that reports absolute counts should convert.</w:t>
      </w:r>
    </w:p>
    <w:p>
      <w:pPr>
        <w:pStyle w:val="ListNumber"/>
        <w:spacing w:line="360" w:lineRule="auto"/>
      </w:pPr>
      <w:r>
        <w:rPr>
          <w:rFonts w:ascii="Times New Roman" w:hAnsi="Times New Roman" w:eastAsia="SimSun"/>
          <w:b/>
          <w:sz w:val="22"/>
        </w:rPr>
        <w:t>Retrieval back-ends, and what the scale check changed.</w:t>
      </w:r>
      <w:r>
        <w:rPr>
          <w:rFonts w:ascii="Times New Roman" w:hAnsi="Times New Roman" w:eastAsia="SimSun"/>
          <w:sz w:val="22"/>
        </w:rPr>
        <w:t xml:space="preserve"> Nine retrievers are evaluated: BM25, a self-contained feature-hashing dense retriever, SPLADE and SPLADE-large, and five dense semantic encoders — GTE-base, GTE-large, Contriever, E5-base-v2 and E5-large-v2 (§5.5, §5.6). An earlier draft of this paper listed the large checkpoints as "to be added" and </w:t>
      </w:r>
      <w:r>
        <w:rPr>
          <w:rFonts w:ascii="Times New Roman" w:hAnsi="Times New Roman" w:eastAsia="SimSun"/>
          <w:i/>
          <w:sz w:val="22"/>
        </w:rPr>
        <w:t>predicted</w:t>
      </w:r>
      <w:r>
        <w:rPr>
          <w:rFonts w:ascii="Times New Roman" w:hAnsi="Times New Roman" w:eastAsia="SimSun"/>
          <w:sz w:val="22"/>
        </w:rPr>
        <w:t xml:space="preserve"> that they would disagree with the base models. We have since measured it and report the correction: the prediction was right in direction and far too weak in magnitude, since </w:t>
      </w:r>
      <w:r>
        <w:rPr>
          <w:rFonts w:ascii="Times New Roman" w:hAnsi="Times New Roman" w:eastAsia="SimSun"/>
          <w:b/>
          <w:sz w:val="22"/>
        </w:rPr>
        <w:t>GTE-base → GTE-large moves from 0.0625 to 0.5000 — an eight-fold increase in susceptibility within a single encoder family and training recipe.</w:t>
      </w:r>
      <w:r>
        <w:rPr>
          <w:rFonts w:ascii="Times New Roman" w:hAnsi="Times New Roman" w:eastAsia="SimSun"/>
          <w:sz w:val="22"/>
        </w:rPr>
        <w:t xml:space="preserve"> That has three consequences for how this study should be read. First, feature-hashing dense retrieval retains the lexical attack surface and should not be read as a stand-in for a semantic encoder. Second, text-attack effectiveness varies </w:t>
      </w:r>
      <w:r>
        <w:rPr>
          <w:rFonts w:ascii="Times New Roman" w:hAnsi="Times New Roman" w:eastAsia="SimSun"/>
          <w:b/>
          <w:sz w:val="22"/>
        </w:rPr>
        <w:t>nine-fold across the base dense encoders alone</w:t>
      </w:r>
      <w:r>
        <w:rPr>
          <w:rFonts w:ascii="Times New Roman" w:hAnsi="Times New Roman" w:eastAsia="SimSun"/>
          <w:sz w:val="22"/>
        </w:rPr>
        <w:t xml:space="preserve"> (Contriever 0.5625 versus GTE-base and E5-base-v2 at 0.0625) and the susceptible one is the encoder used by the fair-ranking work we compare against [8]. Third, and most importantly, </w:t>
      </w:r>
      <w:r>
        <w:rPr>
          <w:rFonts w:ascii="Times New Roman" w:hAnsi="Times New Roman" w:eastAsia="SimSun"/>
          <w:b/>
          <w:sz w:val="22"/>
        </w:rPr>
        <w:t>even holding the family and training recipe fixed, changing the checkpoint changes the answer qualitatively</w:t>
      </w:r>
      <w:r>
        <w:rPr>
          <w:rFonts w:ascii="Times New Roman" w:hAnsi="Times New Roman" w:eastAsia="SimSun"/>
          <w:sz w:val="22"/>
        </w:rPr>
        <w:t xml:space="preserve"> — so a single-encoder robustness claim does not establish how robust a defense is in general. This is a limitation of our study and, we argue, of the standard evaluation protocol in this area. We have not swept Contriever at large scale, nor multilingual or instruction-tuned embedders, and we expect the spread to widen rather than narrow in those directions. Our scale pairs are parameter-matched (110M → 335M for GTE and E5; 66M → 110M for SPLADE), so the SPLADE pair tests a smaller size delta than the other two and a "large SPLADE is no more robust" conclusion carries correspondingly less weight.</w:t>
      </w:r>
    </w:p>
    <w:p>
      <w:pPr>
        <w:pStyle w:val="ListNumber"/>
        <w:spacing w:line="360" w:lineRule="auto"/>
      </w:pPr>
      <w:r>
        <w:rPr>
          <w:rFonts w:ascii="Times New Roman" w:hAnsi="Times New Roman" w:eastAsia="SimSun"/>
          <w:b/>
          <w:sz w:val="22"/>
        </w:rPr>
        <w:t>The generation-stage evaluation is preliminary, and we now know specifically why.</w:t>
      </w:r>
      <w:r>
        <w:rPr>
          <w:rFonts w:ascii="Times New Roman" w:hAnsi="Times New Roman" w:eastAsia="SimSun"/>
          <w:sz w:val="22"/>
        </w:rPr>
        <w:t xml:space="preserve"> We evaluate at the retrieval layer by design, so the R1/R2 mechanism is measurable without a generator. §5.7 adds a first generation-stage check on a single generator and one backbone; it establishes that the retrieval skew reaches the output and that it saturates one group, but not the magnitude. Three concrete limits, all uncovered while building a larger evaluation:</w:t>
      </w:r>
    </w:p>
    <w:p>
      <w:r>
        <w:rPr>
          <w:rFonts w:ascii="Times New Roman" w:hAnsi="Times New Roman" w:eastAsia="SimSun"/>
          <w:sz w:val="22"/>
        </w:rPr>
        <w:t xml:space="preserve">   </w:t>
      </w:r>
      <w:r>
        <w:rPr>
          <w:rFonts w:ascii="Times New Roman" w:hAnsi="Times New Roman" w:eastAsia="SimSun"/>
          <w:i/>
          <w:sz w:val="22"/>
        </w:rPr>
        <w:t>Query diversity.</w:t>
      </w:r>
      <w:r>
        <w:rPr>
          <w:rFonts w:ascii="Times New Roman" w:hAnsi="Times New Roman" w:eastAsia="SimSun"/>
          <w:sz w:val="22"/>
        </w:rPr>
        <w:t xml:space="preserve"> The controlled corpus's 48 retrieval slots correspond to only </w:t>
      </w:r>
      <w:r>
        <w:rPr>
          <w:rFonts w:ascii="Times New Roman" w:hAnsi="Times New Roman" w:eastAsia="SimSun"/>
          <w:b/>
          <w:sz w:val="22"/>
        </w:rPr>
        <w:t>16 distinct question texts</w:t>
      </w:r>
      <w:r>
        <w:rPr>
          <w:rFonts w:ascii="Times New Roman" w:hAnsi="Times New Roman" w:eastAsia="SimSun"/>
          <w:sz w:val="22"/>
        </w:rPr>
        <w:t xml:space="preserve"> (each repeated 3×, once per paraphrase variant). Any statistic aggregated over the 48 is therefore aggregated over 16 questions, and the effective sample size is a third of what the table suggests. The natural-corpus evaluation does not have this problem (BBQ supplies 144 distinct, naturally written questions), which is an additional reason to prefer it for output-level measurement rather than treating it as a replication check.</w:t>
      </w:r>
    </w:p>
    <w:p>
      <w:r>
        <w:rPr>
          <w:rFonts w:ascii="Times New Roman" w:hAnsi="Times New Roman" w:eastAsia="SimSun"/>
          <w:sz w:val="22"/>
        </w:rPr>
        <w:t xml:space="preserve">   </w:t>
      </w:r>
      <w:r>
        <w:rPr>
          <w:rFonts w:ascii="Times New Roman" w:hAnsi="Times New Roman" w:eastAsia="SimSun"/>
          <w:i/>
          <w:sz w:val="22"/>
        </w:rPr>
        <w:t>The generator does not follow an inverted context on this corpus.</w:t>
      </w:r>
      <w:r>
        <w:rPr>
          <w:rFonts w:ascii="Times New Roman" w:hAnsi="Times New Roman" w:eastAsia="SimSun"/>
          <w:sz w:val="22"/>
        </w:rPr>
        <w:t xml:space="preserve"> We ran a negative control that flips the stance of every retrieved passage while holding the question fixed. On the controlled corpus the answer was </w:t>
      </w:r>
      <w:r>
        <w:rPr>
          <w:rFonts w:ascii="Times New Roman" w:hAnsi="Times New Roman" w:eastAsia="SimSun"/>
          <w:b/>
          <w:sz w:val="22"/>
        </w:rPr>
        <w:t>unchanged in 6 of 6 cases under inversion</w:t>
      </w:r>
      <w:r>
        <w:rPr>
          <w:rFonts w:ascii="Times New Roman" w:hAnsi="Times New Roman" w:eastAsia="SimSun"/>
          <w:sz w:val="22"/>
        </w:rPr>
        <w:t xml:space="preserve">, but </w:t>
      </w:r>
      <w:r>
        <w:rPr>
          <w:rFonts w:ascii="Times New Roman" w:hAnsi="Times New Roman" w:eastAsia="SimSun"/>
          <w:b/>
          <w:sz w:val="22"/>
        </w:rPr>
        <w:t>changed in 6 of 6 cases when the context was replaced by unrelated passages</w:t>
      </w:r>
      <w:r>
        <w:rPr>
          <w:rFonts w:ascii="Times New Roman" w:hAnsi="Times New Roman" w:eastAsia="SimSun"/>
          <w:sz w:val="22"/>
        </w:rPr>
        <w:t xml:space="preserve"> or removed entirely. The generator is therefore reading the context at the level of </w:t>
      </w:r>
      <w:r>
        <w:rPr>
          <w:rFonts w:ascii="Times New Roman" w:hAnsi="Times New Roman" w:eastAsia="SimSun"/>
          <w:i/>
          <w:sz w:val="22"/>
        </w:rPr>
        <w:t>topic</w:t>
      </w:r>
      <w:r>
        <w:rPr>
          <w:rFonts w:ascii="Times New Roman" w:hAnsi="Times New Roman" w:eastAsia="SimSun"/>
          <w:sz w:val="22"/>
        </w:rPr>
        <w:t xml:space="preserve"> — it knows a question about an engineering evaluation calls for naming an engineer — but not at the level of </w:t>
      </w:r>
      <w:r>
        <w:rPr>
          <w:rFonts w:ascii="Times New Roman" w:hAnsi="Times New Roman" w:eastAsia="SimSun"/>
          <w:i/>
          <w:sz w:val="22"/>
        </w:rPr>
        <w:t>stance</w:t>
      </w:r>
      <w:r>
        <w:rPr>
          <w:rFonts w:ascii="Times New Roman" w:hAnsi="Times New Roman" w:eastAsia="SimSun"/>
          <w:sz w:val="22"/>
        </w:rPr>
        <w:t>, and the answers are determined by the question's framing rather than by the evidence on trial. This is a property of a template corpus whose questions presuppose their own answer, and it means a null propagation result on that corpus would have been uninformative. The forced-choice probe reported in §5.7 avoids the problem by construction, which is why it is the primary measurement; we now report the control because the free-form probe alone cannot distinguish "no propagation" from "generator ignores stance".</w:t>
      </w:r>
    </w:p>
    <w:p>
      <w:r>
        <w:rPr>
          <w:rFonts w:ascii="Times New Roman" w:hAnsi="Times New Roman" w:eastAsia="SimSun"/>
          <w:sz w:val="22"/>
        </w:rPr>
        <w:t xml:space="preserve">   </w:t>
      </w:r>
      <w:r>
        <w:rPr>
          <w:rFonts w:ascii="Times New Roman" w:hAnsi="Times New Roman" w:eastAsia="SimSun"/>
          <w:i/>
          <w:sz w:val="22"/>
        </w:rPr>
        <w:t>A metric we reported as failed is now fixed, and the fix is not cosmetic.</w:t>
      </w:r>
      <w:r>
        <w:rPr>
          <w:rFonts w:ascii="Times New Roman" w:hAnsi="Times New Roman" w:eastAsia="SimSun"/>
          <w:sz w:val="22"/>
        </w:rPr>
        <w:t xml:space="preserve"> The per-passage attribution probe asked the generator itself whether its answer relied on a given passage; the judge answered YES almost always and the resulting EAE-D was a constant 1.000 in every condition. The cause is direction: an NLI model must be asked whether the </w:t>
      </w:r>
      <w:r>
        <w:rPr>
          <w:rFonts w:ascii="Times New Roman" w:hAnsi="Times New Roman" w:eastAsia="SimSun"/>
          <w:b/>
          <w:sz w:val="22"/>
        </w:rPr>
        <w:t>passage entails the answer</w:t>
      </w:r>
      <w:r>
        <w:rPr>
          <w:rFonts w:ascii="Times New Roman" w:hAnsi="Times New Roman" w:eastAsia="SimSun"/>
          <w:sz w:val="22"/>
        </w:rPr>
        <w:t>, not the reverse. Calibrated on this corpus, a passage the answer used scores 0.996 in the correct direction and 0.008 in the reversed one, and an unused passage scores 0.000 in both — so the reversed form returns noise rather than an obviously wrong value. §5.7's EAE-D figures should be read as produced by the probe we have now replaced.</w:t>
      </w:r>
    </w:p>
    <w:p>
      <w:r>
        <w:rPr>
          <w:rFonts w:ascii="Times New Roman" w:hAnsi="Times New Roman" w:eastAsia="SimSun"/>
          <w:sz w:val="22"/>
        </w:rPr>
        <w:t xml:space="preserve">   A multi-generator evaluation with entailment-based attribution is in progress and is not reported here; we do not otherwise report attributed exposure [8] or generator bias [4, 7].</w:t>
      </w:r>
    </w:p>
    <w:p>
      <w:pPr>
        <w:pStyle w:val="ListNumber"/>
        <w:spacing w:line="360" w:lineRule="auto"/>
      </w:pPr>
      <w:r>
        <w:rPr>
          <w:rFonts w:ascii="Times New Roman" w:hAnsi="Times New Roman" w:eastAsia="SimSun"/>
          <w:b/>
          <w:sz w:val="22"/>
        </w:rPr>
        <w:t>Binary groups.</w:t>
      </w:r>
      <w:r>
        <w:rPr>
          <w:rFonts w:ascii="Times New Roman" w:hAnsi="Times New Roman" w:eastAsia="SimSun"/>
          <w:sz w:val="22"/>
        </w:rPr>
        <w:t xml:space="preserve"> Following [6, 7, 8], we use two groups per stratum. Extension to $|\mathcal{G}| &gt; 2$ is mechanical for R1 and R2 but is not evaluated here. We note that the race/ethnicity category of BBQ is markedly imbalanced in our corpus build (960 passages about the protected group versus 88 about the non-protected group), which is itself a property of the benchmark worth flagging for anyone reusing it.</w:t>
      </w:r>
    </w:p>
    <w:p>
      <w:pPr>
        <w:spacing w:before="240" w:after="120"/>
      </w:pPr>
      <w:r>
        <w:rPr>
          <w:rFonts w:ascii="Times New Roman" w:hAnsi="Times New Roman" w:eastAsia="Microsoft YaHei"/>
          <w:b/>
          <w:sz w:val="28"/>
        </w:rPr>
        <w:t>9. Conclusion</w:t>
      </w:r>
    </w:p>
    <w:p>
      <w:r>
        <w:rPr>
          <w:rFonts w:ascii="Times New Roman" w:hAnsi="Times New Roman" w:eastAsia="SimSun"/>
          <w:sz w:val="22"/>
        </w:rPr>
        <w:t>Fairness defenses for retrieval-augmented generation are chosen and validated by aggregate statistics of the retrieved set. We have shown that the standard statistics are structurally insensitive to the attack they are meant to detect, that the insensitivity has one identifiable cause, and that the defense failure which follows is a consequence of the measurement failure rather than a separate phenomenon.</w:t>
      </w:r>
    </w:p>
    <w:p>
      <w:r>
        <w:rPr>
          <w:rFonts w:ascii="Times New Roman" w:hAnsi="Times New Roman" w:eastAsia="SimSun"/>
          <w:sz w:val="22"/>
        </w:rPr>
        <w:t>The cause is that the attack balances what these statistics count and relocates what they difference. Pairwise poisoning — the natural adversarial construction, in which injected passages reuse the legitimate template inventory in matched pairs — is balanced in group composition by construction, so every composition statistic reads clean. And because it moves both groups rather than opening a gap between them, any statistic computed as an absolute difference between groups is dominated by the corpus's pre-existing asymmetry and is likewise blind. The diagnostic is the per-group shift. We identify this at the retrieval layer, where two of three candidate stance statistics are flat across the clean and fully attacked conditions, and then again at the generation layer in our own first measurement of propagation, where the absolute gap moved by less than 0.002 while the per-group shifts moved by 0.13 at $p \le 0.0035$. Reporting the second occurrence against ourselves is part of the argument: the error is not exotic, it is the natural first thing to compute.</w:t>
      </w:r>
    </w:p>
    <w:p>
      <w:r>
        <w:rPr>
          <w:rFonts w:ascii="Times New Roman" w:hAnsi="Times New Roman" w:eastAsia="SimSun"/>
          <w:sz w:val="22"/>
        </w:rPr>
        <w:t>The practical consequence is that the R1-only defense is not weak but inert, and we state this as a ceiling rather than as a null that further data might overturn. The unconstrained baseline already admits adversarial passages on every query where it can, so no reduction is available even in principle; the per-query difference is identically zero and the equivalence bound is exactly ±0.0000. That is not because the constraint cannot change the selection — it can, and does — but because changing which passages are selected does not displace a single adversarial one. Extending the constraint to a second dimension improves the statistic it measures without changing adversarial inclusion. The problem is therefore not one of optimisation but of detection, and it requires evidence about individual passages rather than about the set they belong to.</w:t>
      </w:r>
    </w:p>
    <w:p>
      <w:r>
        <w:rPr>
          <w:rFonts w:ascii="Times New Roman" w:hAnsi="Times New Roman" w:eastAsia="SimSun"/>
          <w:sz w:val="22"/>
        </w:rPr>
        <w:t>We close with the protocol the results imply for anyone measuring fairness in an adversarial retrieval setting:</w:t>
      </w:r>
    </w:p>
    <w:p>
      <w:pPr>
        <w:pStyle w:val="ListNumber"/>
        <w:spacing w:line="360" w:lineRule="auto"/>
      </w:pPr>
      <w:r>
        <w:rPr>
          <w:rFonts w:ascii="Times New Roman" w:hAnsi="Times New Roman" w:eastAsia="SimSun"/>
          <w:b/>
          <w:sz w:val="22"/>
        </w:rPr>
        <w:t>Measure per-group shifts, not cross-group differences.</w:t>
      </w:r>
      <w:r>
        <w:rPr>
          <w:rFonts w:ascii="Times New Roman" w:hAnsi="Times New Roman" w:eastAsia="SimSun"/>
          <w:sz w:val="22"/>
        </w:rPr>
        <w:t xml:space="preserve"> An absolute gap between groups is dominated by pre-existing corpus asymmetry and is blind to an attack that relocates both groups together. Report both group-level quantities, and report the change in each.</w:t>
      </w:r>
    </w:p>
    <w:p>
      <w:pPr>
        <w:pStyle w:val="ListNumber"/>
        <w:spacing w:line="360" w:lineRule="auto"/>
      </w:pPr>
      <w:r>
        <w:rPr>
          <w:rFonts w:ascii="Times New Roman" w:hAnsi="Times New Roman" w:eastAsia="SimSun"/>
          <w:b/>
          <w:sz w:val="22"/>
        </w:rPr>
        <w:t>Report injection as a rate, not a count.</w:t>
      </w:r>
      <w:r>
        <w:rPr>
          <w:rFonts w:ascii="Times New Roman" w:hAnsi="Times New Roman" w:eastAsia="SimSun"/>
          <w:sz w:val="22"/>
        </w:rPr>
        <w:t xml:space="preserve"> A fixed passage count measures corpus size rather than attack strength, and produced a spurious conclusion in our own earlier experiment.</w:t>
      </w:r>
    </w:p>
    <w:p>
      <w:pPr>
        <w:pStyle w:val="ListNumber"/>
        <w:spacing w:line="360" w:lineRule="auto"/>
      </w:pPr>
      <w:r>
        <w:rPr>
          <w:rFonts w:ascii="Times New Roman" w:hAnsi="Times New Roman" w:eastAsia="SimSun"/>
          <w:b/>
          <w:sz w:val="22"/>
        </w:rPr>
        <w:t>Report the encoder as a factor.</w:t>
      </w:r>
      <w:r>
        <w:rPr>
          <w:rFonts w:ascii="Times New Roman" w:hAnsi="Times New Roman" w:eastAsia="SimSun"/>
          <w:sz w:val="22"/>
        </w:rPr>
        <w:t xml:space="preserve"> Susceptibility is a per-checkpoint property that is not monotone in encoder size — within one family and training recipe, scaling GTE raised text-attack success eight-fold while scaling E5 lowered it to zero. A single-encoder robustness claim reports an unmeasured property of that checkpoint.</w:t>
      </w:r>
    </w:p>
    <w:p>
      <w:pPr>
        <w:pStyle w:val="ListNumber"/>
        <w:spacing w:line="360" w:lineRule="auto"/>
      </w:pPr>
      <w:r>
        <w:rPr>
          <w:rFonts w:ascii="Times New Roman" w:hAnsi="Times New Roman" w:eastAsia="SimSun"/>
          <w:b/>
          <w:sz w:val="22"/>
        </w:rPr>
        <w:t>Give equivalence bounds for null claims.</w:t>
      </w:r>
      <w:r>
        <w:rPr>
          <w:rFonts w:ascii="Times New Roman" w:hAnsi="Times New Roman" w:eastAsia="SimSun"/>
          <w:sz w:val="22"/>
        </w:rPr>
        <w:t xml:space="preserve"> "No effect detected" and "no effect" are different claims, and only the second supports a conclusion about a defense family. Where the per-query difference is identically zero this is easy and conclusive; where it is not, the bound is the honest statement.</w:t>
      </w:r>
    </w:p>
    <w:p>
      <w:pPr>
        <w:pStyle w:val="ListNumber"/>
        <w:spacing w:line="360" w:lineRule="auto"/>
      </w:pPr>
      <w:r>
        <w:rPr>
          <w:rFonts w:ascii="Times New Roman" w:hAnsi="Times New Roman" w:eastAsia="SimSun"/>
          <w:b/>
          <w:sz w:val="22"/>
        </w:rPr>
        <w:t>Score stance and attribution by entailment, in the correct direction.</w:t>
      </w:r>
      <w:r>
        <w:rPr>
          <w:rFonts w:ascii="Times New Roman" w:hAnsi="Times New Roman" w:eastAsia="SimSun"/>
          <w:sz w:val="22"/>
        </w:rPr>
        <w:t xml:space="preserve"> A prompted judge answering "did you rely on this passage?" returned 1.000 in every condition, because a model that answers from its context will agree that it used it. The direction is also not interchangeable: the reversed entailment convention returns near-zero for every input and fails silently, which is indistinguishable from a genuine null.</w:t>
      </w:r>
    </w:p>
    <w:p>
      <w:r>
        <w:rPr>
          <w:rFonts w:ascii="Times New Roman" w:hAnsi="Times New Roman" w:eastAsia="SimSun"/>
          <w:sz w:val="22"/>
        </w:rPr>
        <w:t>We have reported an exploratory provenance signal in the direction the protocol implies — evidence about individual passages rather than about aggregates — together with the reason it may not survive replication on a natural corpus. Establishing which provenance cues do survive is, in our view, the central open problem this work exposes.</w:t>
      </w:r>
    </w:p>
    <w:p>
      <w:pPr>
        <w:spacing w:before="240" w:after="120"/>
      </w:pPr>
      <w:r>
        <w:rPr>
          <w:rFonts w:ascii="Times New Roman" w:hAnsi="Times New Roman" w:eastAsia="Microsoft YaHei"/>
          <w:b/>
          <w:sz w:val="28"/>
        </w:rPr>
        <w:t>Data and Code Availability</w:t>
      </w:r>
    </w:p>
    <w:p>
      <w:r>
        <w:rPr>
          <w:rFonts w:ascii="Times New Roman" w:hAnsi="Times New Roman" w:eastAsia="SimSun"/>
          <w:sz w:val="22"/>
        </w:rPr>
        <w:t xml:space="preserve">The implementation, configuration files, and the scripts that regenerate every number in §5 are released at </w:t>
      </w:r>
      <w:r>
        <w:rPr>
          <w:rFonts w:ascii="Times New Roman" w:hAnsi="Times New Roman" w:eastAsia="SimSun"/>
          <w:b/>
          <w:sz w:val="22"/>
        </w:rPr>
        <w:t>https://github.com/luj00133-dev/rag-poison-fairness</w:t>
      </w:r>
      <w:r>
        <w:rPr>
          <w:rFonts w:ascii="Times New Roman" w:hAnsi="Times New Roman" w:eastAsia="SimSun"/>
          <w:sz w:val="22"/>
        </w:rPr>
        <w:t xml:space="preserve">. The controlled corpus is generated deterministically from a fixed seed and requires no dataset download; the BBQ corpus is reconstructed from the official benchmark files by a released loader that derives stance labels from BBQ's own annotations. §5.7 additionally requires a DeepSeek API key, supplied through the </w:t>
      </w:r>
      <w:r>
        <w:rPr>
          <w:rFonts w:ascii="Consolas" w:hAnsi="Consolas" w:eastAsia="Consolas"/>
          <w:sz w:val="21"/>
        </w:rPr>
        <w:t>DEEPSEEK_API_KEY</w:t>
      </w:r>
      <w:r>
        <w:rPr>
          <w:rFonts w:ascii="Times New Roman" w:hAnsi="Times New Roman" w:eastAsia="SimSun"/>
          <w:sz w:val="22"/>
        </w:rPr>
        <w:t xml:space="preserve"> environment variable and never stored in the repository.</w:t>
      </w:r>
    </w:p>
    <w:p>
      <w:r>
        <w:rPr>
          <w:rFonts w:ascii="Times New Roman" w:hAnsi="Times New Roman" w:eastAsia="SimSun"/>
          <w:b/>
          <w:sz w:val="22"/>
        </w:rPr>
        <w:t>How to regenerate.</w:t>
      </w:r>
    </w:p>
    <w:p>
      <w:pPr>
        <w:spacing w:line="240" w:lineRule="auto"/>
        <w:ind w:left="283"/>
      </w:pPr>
      <w:r>
        <w:rPr>
          <w:rFonts w:ascii="Consolas" w:hAnsi="Consolas" w:eastAsia="Consolas"/>
          <w:sz w:val="18"/>
        </w:rPr>
        <w:t># retrieval layer (CPU only, no API key)</w:t>
      </w:r>
    </w:p>
    <w:p>
      <w:pPr>
        <w:spacing w:line="240" w:lineRule="auto"/>
        <w:ind w:left="283"/>
      </w:pPr>
      <w:r>
        <w:rPr>
          <w:rFonts w:ascii="Consolas" w:hAnsi="Consolas" w:eastAsia="Consolas"/>
          <w:sz w:val="18"/>
        </w:rPr>
        <w:t>python -m src.run_experiment --config configs/default.json      # ~25 s</w:t>
      </w:r>
    </w:p>
    <w:p>
      <w:pPr>
        <w:spacing w:line="240" w:lineRule="auto"/>
        <w:ind w:left="283"/>
      </w:pPr>
      <w:r>
        <w:rPr>
          <w:rFonts w:ascii="Consolas" w:hAnsi="Consolas" w:eastAsia="Consolas"/>
          <w:sz w:val="18"/>
        </w:rPr>
        <w:t>python -m src.run_experiment --config configs/bbq.json          # ~180 s</w:t>
      </w:r>
    </w:p>
    <w:p>
      <w:pPr>
        <w:spacing w:line="240" w:lineRule="auto"/>
        <w:ind w:left="283"/>
      </w:pPr>
      <w:r>
        <w:rPr>
          <w:rFonts w:ascii="Consolas" w:hAnsi="Consolas" w:eastAsia="Consolas"/>
          <w:sz w:val="18"/>
        </w:rPr>
        <w:t>python -m src.run_experiment --config configs/align_gte_ad.json # GTE-base, ~12 min</w:t>
      </w:r>
    </w:p>
    <w:p>
      <w:pPr>
        <w:spacing w:line="240" w:lineRule="auto"/>
        <w:ind w:left="283"/>
      </w:pPr>
      <w:r>
        <w:rPr>
          <w:rFonts w:ascii="Consolas" w:hAnsi="Consolas" w:eastAsia="Consolas"/>
          <w:sz w:val="18"/>
        </w:rPr>
        <w:t>python -m src.run_experiment --config configs/align_e5.json     # E5-base, ~10 min</w:t>
      </w:r>
    </w:p>
    <w:p>
      <w:pPr>
        <w:spacing w:line="240" w:lineRule="auto"/>
        <w:ind w:left="283"/>
      </w:pPr>
      <w:r>
        <w:rPr>
          <w:rFonts w:ascii="Consolas" w:hAnsi="Consolas" w:eastAsia="Consolas"/>
          <w:sz w:val="18"/>
        </w:rPr>
        <w:t>python -m src.run_experiment --config configs/contriever_ad.json # Contriever, ~3 min</w:t>
      </w:r>
    </w:p>
    <w:p>
      <w:pPr>
        <w:spacing w:line="240" w:lineRule="auto"/>
        <w:ind w:left="283"/>
      </w:pPr>
      <w:r>
        <w:rPr>
          <w:rFonts w:ascii="Consolas" w:hAnsi="Consolas" w:eastAsia="Consolas"/>
          <w:sz w:val="18"/>
        </w:rPr>
        <w:t>python -m src.run_experiment --config configs/align_splade.json # SPLADE distil, ~4 min</w:t>
      </w:r>
    </w:p>
    <w:p>
      <w:pPr>
        <w:spacing w:line="240" w:lineRule="auto"/>
        <w:ind w:left="283"/>
      </w:pPr>
      <w:r>
        <w:rPr>
          <w:rFonts w:ascii="Consolas" w:hAnsi="Consolas" w:eastAsia="Consolas"/>
          <w:sz w:val="18"/>
        </w:rPr>
        <w:t xml:space="preserve"> </w:t>
      </w:r>
    </w:p>
    <w:p>
      <w:pPr>
        <w:spacing w:line="240" w:lineRule="auto"/>
        <w:ind w:left="283"/>
      </w:pPr>
      <w:r>
        <w:rPr>
          <w:rFonts w:ascii="Consolas" w:hAnsi="Consolas" w:eastAsia="Consolas"/>
          <w:sz w:val="18"/>
        </w:rPr>
        <w:t># encoder-scale check of §5.6 (large checkpoints, CPU only)</w:t>
      </w:r>
    </w:p>
    <w:p>
      <w:pPr>
        <w:spacing w:line="240" w:lineRule="auto"/>
        <w:ind w:left="283"/>
      </w:pPr>
      <w:r>
        <w:rPr>
          <w:rFonts w:ascii="Consolas" w:hAnsi="Consolas" w:eastAsia="Consolas"/>
          <w:sz w:val="18"/>
        </w:rPr>
        <w:t>python -m src.run_experiment --config configs/align_gte_large.json      # ~23 min</w:t>
      </w:r>
    </w:p>
    <w:p>
      <w:pPr>
        <w:spacing w:line="240" w:lineRule="auto"/>
        <w:ind w:left="283"/>
      </w:pPr>
      <w:r>
        <w:rPr>
          <w:rFonts w:ascii="Consolas" w:hAnsi="Consolas" w:eastAsia="Consolas"/>
          <w:sz w:val="18"/>
        </w:rPr>
        <w:t>python -m src.run_experiment --config configs/align_e5_large.json       # ~10 min</w:t>
      </w:r>
    </w:p>
    <w:p>
      <w:pPr>
        <w:spacing w:line="240" w:lineRule="auto"/>
        <w:ind w:left="283"/>
      </w:pPr>
      <w:r>
        <w:rPr>
          <w:rFonts w:ascii="Consolas" w:hAnsi="Consolas" w:eastAsia="Consolas"/>
          <w:sz w:val="18"/>
        </w:rPr>
        <w:t>python -m src.run_experiment --config configs/align_splade_large.json   # ~12 min</w:t>
      </w:r>
    </w:p>
    <w:p>
      <w:pPr>
        <w:spacing w:line="240" w:lineRule="auto"/>
        <w:ind w:left="283"/>
      </w:pPr>
      <w:r>
        <w:rPr>
          <w:rFonts w:ascii="Consolas" w:hAnsi="Consolas" w:eastAsia="Consolas"/>
          <w:sz w:val="18"/>
        </w:rPr>
        <w:t xml:space="preserve"> </w:t>
      </w:r>
    </w:p>
    <w:p>
      <w:pPr>
        <w:spacing w:line="240" w:lineRule="auto"/>
        <w:ind w:left="283"/>
      </w:pPr>
      <w:r>
        <w:rPr>
          <w:rFonts w:ascii="Consolas" w:hAnsi="Consolas" w:eastAsia="Consolas"/>
          <w:sz w:val="18"/>
        </w:rPr>
        <w:t># the analyses behind §5.5 and §5.6</w:t>
      </w:r>
    </w:p>
    <w:p>
      <w:pPr>
        <w:spacing w:line="240" w:lineRule="auto"/>
        <w:ind w:left="283"/>
      </w:pPr>
      <w:r>
        <w:rPr>
          <w:rFonts w:ascii="Consolas" w:hAnsi="Consolas" w:eastAsia="Consolas"/>
          <w:sz w:val="18"/>
        </w:rPr>
        <w:t>python analysis/compare_six_backbones.py</w:t>
      </w:r>
    </w:p>
    <w:p>
      <w:pPr>
        <w:spacing w:line="240" w:lineRule="auto"/>
        <w:ind w:left="283"/>
      </w:pPr>
      <w:r>
        <w:rPr>
          <w:rFonts w:ascii="Consolas" w:hAnsi="Consolas" w:eastAsia="Consolas"/>
          <w:sz w:val="18"/>
        </w:rPr>
        <w:t>python analysis/compare_scale.py</w:t>
      </w:r>
    </w:p>
    <w:p>
      <w:pPr>
        <w:spacing w:line="240" w:lineRule="auto"/>
        <w:ind w:left="283"/>
      </w:pPr>
      <w:r>
        <w:rPr>
          <w:rFonts w:ascii="Consolas" w:hAnsi="Consolas" w:eastAsia="Consolas"/>
          <w:sz w:val="18"/>
        </w:rPr>
        <w:t>python analysis/diagnose_gte_large.py     # embedding geometry</w:t>
      </w:r>
    </w:p>
    <w:p>
      <w:pPr>
        <w:spacing w:line="240" w:lineRule="auto"/>
        <w:ind w:left="283"/>
      </w:pPr>
      <w:r>
        <w:rPr>
          <w:rFonts w:ascii="Consolas" w:hAnsi="Consolas" w:eastAsia="Consolas"/>
          <w:sz w:val="18"/>
        </w:rPr>
        <w:t>python analysis/diagnose_poison_scores.py # the mechanism behind Table 12</w:t>
      </w:r>
    </w:p>
    <w:p>
      <w:pPr>
        <w:spacing w:line="240" w:lineRule="auto"/>
        <w:ind w:left="283"/>
      </w:pPr>
      <w:r>
        <w:rPr>
          <w:rFonts w:ascii="Consolas" w:hAnsi="Consolas" w:eastAsia="Consolas"/>
          <w:sz w:val="18"/>
        </w:rPr>
        <w:t xml:space="preserve"> </w:t>
      </w:r>
    </w:p>
    <w:p>
      <w:pPr>
        <w:spacing w:line="240" w:lineRule="auto"/>
        <w:ind w:left="283"/>
      </w:pPr>
      <w:r>
        <w:rPr>
          <w:rFonts w:ascii="Consolas" w:hAnsi="Consolas" w:eastAsia="Consolas"/>
          <w:sz w:val="18"/>
        </w:rPr>
        <w:t># generation layer (requires DEEPSEEK_API_KEY)</w:t>
      </w:r>
    </w:p>
    <w:p>
      <w:pPr>
        <w:spacing w:line="240" w:lineRule="auto"/>
        <w:ind w:left="283"/>
      </w:pPr>
      <w:r>
        <w:rPr>
          <w:rFonts w:ascii="Consolas" w:hAnsi="Consolas" w:eastAsia="Consolas"/>
          <w:sz w:val="18"/>
        </w:rPr>
        <w:t>python -m src.run_attribution --config configs/attribution.json</w:t>
      </w:r>
    </w:p>
    <w:p>
      <w:r>
        <w:rPr>
          <w:rFonts w:ascii="Times New Roman" w:hAnsi="Times New Roman" w:eastAsia="SimSun"/>
          <w:sz w:val="22"/>
        </w:rPr>
        <w:t xml:space="preserve">Real-encoder runs require </w:t>
      </w:r>
      <w:r>
        <w:rPr>
          <w:rFonts w:ascii="Consolas" w:hAnsi="Consolas" w:eastAsia="Consolas"/>
          <w:sz w:val="21"/>
        </w:rPr>
        <w:t>HF_ENDPOINT=https://hf-mirror.com</w:t>
      </w:r>
      <w:r>
        <w:rPr>
          <w:rFonts w:ascii="Times New Roman" w:hAnsi="Times New Roman" w:eastAsia="SimSun"/>
          <w:sz w:val="22"/>
        </w:rPr>
        <w:t xml:space="preserve"> on networks where huggingface.co is unreachable.</w:t>
      </w:r>
    </w:p>
    <w:p>
      <w:r>
        <w:rPr>
          <w:rFonts w:ascii="Times New Roman" w:hAnsi="Times New Roman" w:eastAsia="SimSun"/>
          <w:b/>
          <w:sz w:val="22"/>
        </w:rPr>
        <w:t>API key.</w:t>
      </w:r>
      <w:r>
        <w:rPr>
          <w:rFonts w:ascii="Times New Roman" w:hAnsi="Times New Roman" w:eastAsia="SimSun"/>
          <w:sz w:val="22"/>
        </w:rPr>
        <w:t xml:space="preserve"> The key used for the §5.7 runs is rotated and revoked before publication; the repository contains no credentials, and </w:t>
      </w:r>
      <w:r>
        <w:rPr>
          <w:rFonts w:ascii="Consolas" w:hAnsi="Consolas" w:eastAsia="Consolas"/>
          <w:sz w:val="21"/>
        </w:rPr>
        <w:t>results/attribution_cache.json</w:t>
      </w:r>
      <w:r>
        <w:rPr>
          <w:rFonts w:ascii="Times New Roman" w:hAnsi="Times New Roman" w:eastAsia="SimSun"/>
          <w:sz w:val="22"/>
        </w:rPr>
        <w:t xml:space="preserve"> (a prompt→reply cache) is regenerated locally rather than shipped.</w:t>
      </w:r>
    </w:p>
    <w:p>
      <w:pPr>
        <w:spacing w:before="240" w:after="120"/>
      </w:pPr>
      <w:r>
        <w:rPr>
          <w:rFonts w:ascii="Times New Roman" w:hAnsi="Times New Roman" w:eastAsia="Microsoft YaHei"/>
          <w:b/>
          <w:sz w:val="28"/>
        </w:rPr>
        <w:t>Appendix A. Reproduction</w:t>
      </w:r>
    </w:p>
    <w:p>
      <w:pPr>
        <w:spacing w:line="240" w:lineRule="auto"/>
        <w:ind w:left="283"/>
      </w:pPr>
      <w:r>
        <w:rPr>
          <w:rFonts w:ascii="Consolas" w:hAnsi="Consolas" w:eastAsia="Consolas"/>
          <w:sz w:val="18"/>
        </w:rPr>
        <w:t># controlled-corpus suite (CPU only; ~25 s)</w:t>
      </w:r>
    </w:p>
    <w:p>
      <w:pPr>
        <w:spacing w:line="240" w:lineRule="auto"/>
        <w:ind w:left="283"/>
      </w:pPr>
      <w:r>
        <w:rPr>
          <w:rFonts w:ascii="Consolas" w:hAnsi="Consolas" w:eastAsia="Consolas"/>
          <w:sz w:val="18"/>
        </w:rPr>
        <w:t>python -m src.run_experiment --config configs/default.json</w:t>
      </w:r>
    </w:p>
    <w:p>
      <w:pPr>
        <w:spacing w:line="240" w:lineRule="auto"/>
        <w:ind w:left="283"/>
      </w:pPr>
      <w:r>
        <w:rPr>
          <w:rFonts w:ascii="Consolas" w:hAnsi="Consolas" w:eastAsia="Consolas"/>
          <w:sz w:val="18"/>
        </w:rPr>
        <w:t xml:space="preserve"> </w:t>
      </w:r>
    </w:p>
    <w:p>
      <w:pPr>
        <w:spacing w:line="240" w:lineRule="auto"/>
        <w:ind w:left="283"/>
      </w:pPr>
      <w:r>
        <w:rPr>
          <w:rFonts w:ascii="Consolas" w:hAnsi="Consolas" w:eastAsia="Consolas"/>
          <w:sz w:val="18"/>
        </w:rPr>
        <w:t># natural-corpus replication on BBQ (CPU only; ~165 s)</w:t>
      </w:r>
    </w:p>
    <w:p>
      <w:pPr>
        <w:spacing w:line="240" w:lineRule="auto"/>
        <w:ind w:left="283"/>
      </w:pPr>
      <w:r>
        <w:rPr>
          <w:rFonts w:ascii="Consolas" w:hAnsi="Consolas" w:eastAsia="Consolas"/>
          <w:sz w:val="18"/>
        </w:rPr>
        <w:t>python -m src.run_experiment --config configs/bbq.json</w:t>
      </w:r>
    </w:p>
    <w:p>
      <w:pPr>
        <w:spacing w:line="240" w:lineRule="auto"/>
        <w:ind w:left="283"/>
      </w:pPr>
      <w:r>
        <w:rPr>
          <w:rFonts w:ascii="Consolas" w:hAnsi="Consolas" w:eastAsia="Consolas"/>
          <w:sz w:val="18"/>
        </w:rPr>
        <w:t xml:space="preserve"> </w:t>
      </w:r>
    </w:p>
    <w:p>
      <w:pPr>
        <w:spacing w:line="240" w:lineRule="auto"/>
        <w:ind w:left="283"/>
      </w:pPr>
      <w:r>
        <w:rPr>
          <w:rFonts w:ascii="Consolas" w:hAnsi="Consolas" w:eastAsia="Consolas"/>
          <w:sz w:val="18"/>
        </w:rPr>
        <w:t># development-scale run (~5 s)</w:t>
      </w:r>
    </w:p>
    <w:p>
      <w:pPr>
        <w:spacing w:line="240" w:lineRule="auto"/>
        <w:ind w:left="283"/>
      </w:pPr>
      <w:r>
        <w:rPr>
          <w:rFonts w:ascii="Consolas" w:hAnsi="Consolas" w:eastAsia="Consolas"/>
          <w:sz w:val="18"/>
        </w:rPr>
        <w:t>python -m src.run_experiment --config configs/default.json --quick</w:t>
      </w:r>
    </w:p>
    <w:p>
      <w:pPr>
        <w:spacing w:line="240" w:lineRule="auto"/>
        <w:ind w:left="283"/>
      </w:pPr>
      <w:r>
        <w:rPr>
          <w:rFonts w:ascii="Consolas" w:hAnsi="Consolas" w:eastAsia="Consolas"/>
          <w:sz w:val="18"/>
        </w:rPr>
        <w:t xml:space="preserve"> </w:t>
      </w:r>
    </w:p>
    <w:p>
      <w:pPr>
        <w:spacing w:line="240" w:lineRule="auto"/>
        <w:ind w:left="283"/>
      </w:pPr>
      <w:r>
        <w:rPr>
          <w:rFonts w:ascii="Consolas" w:hAnsi="Consolas" w:eastAsia="Consolas"/>
          <w:sz w:val="18"/>
        </w:rPr>
        <w:t># corpus comparison table</w:t>
      </w:r>
    </w:p>
    <w:p>
      <w:pPr>
        <w:spacing w:line="240" w:lineRule="auto"/>
        <w:ind w:left="283"/>
      </w:pPr>
      <w:r>
        <w:rPr>
          <w:rFonts w:ascii="Consolas" w:hAnsi="Consolas" w:eastAsia="Consolas"/>
          <w:sz w:val="18"/>
        </w:rPr>
        <w:t>python compare_corpora.py</w:t>
      </w:r>
    </w:p>
    <w:p>
      <w:pPr>
        <w:spacing w:line="240" w:lineRule="auto"/>
        <w:ind w:left="283"/>
      </w:pPr>
      <w:r>
        <w:rPr>
          <w:rFonts w:ascii="Consolas" w:hAnsi="Consolas" w:eastAsia="Consolas"/>
          <w:sz w:val="18"/>
        </w:rPr>
        <w:t xml:space="preserve"> </w:t>
      </w:r>
    </w:p>
    <w:p>
      <w:pPr>
        <w:spacing w:line="240" w:lineRule="auto"/>
        <w:ind w:left="283"/>
      </w:pPr>
      <w:r>
        <w:rPr>
          <w:rFonts w:ascii="Consolas" w:hAnsi="Consolas" w:eastAsia="Consolas"/>
          <w:sz w:val="18"/>
        </w:rPr>
        <w:t># over-generalisation probe</w:t>
      </w:r>
    </w:p>
    <w:p>
      <w:pPr>
        <w:spacing w:line="240" w:lineRule="auto"/>
        <w:ind w:left="283"/>
      </w:pPr>
      <w:r>
        <w:rPr>
          <w:rFonts w:ascii="Consolas" w:hAnsi="Consolas" w:eastAsia="Consolas"/>
          <w:sz w:val="18"/>
        </w:rPr>
        <w:t>python src/probe_overgeneralisation.py --quick --retriever bm25</w:t>
      </w:r>
    </w:p>
    <w:p>
      <w:r>
        <w:rPr>
          <w:rFonts w:ascii="Times New Roman" w:hAnsi="Times New Roman" w:eastAsia="SimSun"/>
          <w:sz w:val="22"/>
        </w:rPr>
        <w:t>The BBQ data is downloaded from the official repository:</w:t>
      </w:r>
    </w:p>
    <w:p>
      <w:pPr>
        <w:spacing w:line="240" w:lineRule="auto"/>
        <w:ind w:left="283"/>
      </w:pPr>
      <w:r>
        <w:rPr>
          <w:rFonts w:ascii="Consolas" w:hAnsi="Consolas" w:eastAsia="Consolas"/>
          <w:sz w:val="18"/>
        </w:rPr>
        <w:t>python -m src.data.bbq_loader          # builds and reports corpus statistics</w:t>
      </w:r>
    </w:p>
    <w:p>
      <w:r>
        <w:rPr>
          <w:rFonts w:ascii="Times New Roman" w:hAnsi="Times New Roman" w:eastAsia="SimSun"/>
          <w:sz w:val="22"/>
        </w:rPr>
        <w:t xml:space="preserve">(Expects </w:t>
      </w:r>
      <w:r>
        <w:rPr>
          <w:rFonts w:ascii="Consolas" w:hAnsi="Consolas" w:eastAsia="Consolas"/>
          <w:sz w:val="21"/>
        </w:rPr>
        <w:t>data/bbq/{Gender_identity,Disability_status,Age,Race_ethnicity}.jsonl</w:t>
      </w:r>
    </w:p>
    <w:p>
      <w:r>
        <w:rPr>
          <w:rFonts w:ascii="Times New Roman" w:hAnsi="Times New Roman" w:eastAsia="SimSun"/>
          <w:sz w:val="22"/>
        </w:rPr>
        <w:t xml:space="preserve">from </w:t>
      </w:r>
      <w:r>
        <w:rPr>
          <w:rFonts w:ascii="Consolas" w:hAnsi="Consolas" w:eastAsia="Consolas"/>
          <w:sz w:val="21"/>
        </w:rPr>
        <w:t>https://github.com/nyu-mll/BBQ/tree/main/data</w:t>
      </w:r>
      <w:r>
        <w:rPr>
          <w:rFonts w:ascii="Times New Roman" w:hAnsi="Times New Roman" w:eastAsia="SimSun"/>
          <w:sz w:val="22"/>
        </w:rPr>
        <w:t>.)</w:t>
      </w:r>
    </w:p>
    <w:p>
      <w:r>
        <w:rPr>
          <w:rFonts w:ascii="Times New Roman" w:hAnsi="Times New Roman" w:eastAsia="SimSun"/>
          <w:sz w:val="22"/>
        </w:rPr>
        <w:t xml:space="preserve">Outputs: </w:t>
      </w:r>
      <w:r>
        <w:rPr>
          <w:rFonts w:ascii="Consolas" w:hAnsi="Consolas" w:eastAsia="Consolas"/>
          <w:sz w:val="21"/>
        </w:rPr>
        <w:t>results/&lt;run_tag&gt;/{per_query,aggregate,by_stratum,adaptive}.csv</w:t>
      </w:r>
      <w:r>
        <w:rPr>
          <w:rFonts w:ascii="Times New Roman" w:hAnsi="Times New Roman" w:eastAsia="SimSun"/>
          <w:sz w:val="22"/>
        </w:rPr>
        <w:t xml:space="preserve"> and </w:t>
      </w:r>
      <w:r>
        <w:rPr>
          <w:rFonts w:ascii="Consolas" w:hAnsi="Consolas" w:eastAsia="Consolas"/>
          <w:sz w:val="21"/>
        </w:rPr>
        <w:t>summary.txt</w:t>
      </w:r>
      <w:r>
        <w:rPr>
          <w:rFonts w:ascii="Times New Roman" w:hAnsi="Times New Roman" w:eastAsia="SimSun"/>
          <w:sz w:val="22"/>
        </w:rPr>
        <w:t>.</w:t>
      </w:r>
    </w:p>
    <w:p>
      <w:r>
        <w:rPr>
          <w:rFonts w:ascii="Times New Roman" w:hAnsi="Times New Roman" w:eastAsia="SimSun"/>
          <w:sz w:val="22"/>
        </w:rPr>
        <w:t>The full retrieval-layer study runs on CPU: the controlled suite completes in</w:t>
      </w:r>
    </w:p>
    <w:p>
      <w:r>
        <w:rPr>
          <w:rFonts w:ascii="Times New Roman" w:hAnsi="Times New Roman" w:eastAsia="SimSun"/>
          <w:sz w:val="22"/>
        </w:rPr>
        <w:t>25 s and the BBQ replication in 165 s on a desktop CPU, with no GPU required.</w:t>
      </w:r>
    </w:p>
    <w:p>
      <w:r>
        <w:rPr>
          <w:rFonts w:ascii="Times New Roman" w:hAnsi="Times New Roman" w:eastAsia="SimSun"/>
          <w:sz w:val="22"/>
        </w:rPr>
        <w:t>The backbone alignment of §5.5 and §5.6 adds roughly 75 minutes of CPU time</w:t>
      </w:r>
    </w:p>
    <w:p>
      <w:r>
        <w:rPr>
          <w:rFonts w:ascii="Times New Roman" w:hAnsi="Times New Roman" w:eastAsia="SimSun"/>
          <w:sz w:val="22"/>
        </w:rPr>
        <w:t>across eight encoder checkpoints, the slowest single run being GTE-large at</w:t>
      </w:r>
    </w:p>
    <w:p>
      <w:r>
        <w:rPr>
          <w:rFonts w:ascii="Times New Roman" w:hAnsi="Times New Roman" w:eastAsia="SimSun"/>
          <w:sz w:val="22"/>
        </w:rPr>
        <w:t>23 minutes; the largest model loaded is a 335M-parameter encoder, which needs</w:t>
      </w:r>
    </w:p>
    <w:p>
      <w:r>
        <w:rPr>
          <w:rFonts w:ascii="Times New Roman" w:hAnsi="Times New Roman" w:eastAsia="SimSun"/>
          <w:sz w:val="22"/>
        </w:rPr>
        <w:t>under 2 GB in fp32. No GPU is used anywhere in this paper.</w:t>
      </w:r>
    </w:p>
    <w:p>
      <w:pPr>
        <w:spacing w:before="240" w:after="120"/>
      </w:pPr>
      <w:r>
        <w:rPr>
          <w:rFonts w:ascii="Times New Roman" w:hAnsi="Times New Roman" w:eastAsia="Microsoft YaHei"/>
          <w:b/>
          <w:sz w:val="28"/>
        </w:rPr>
        <w:t>Appendix B. Paired tests and confidence intervals</w:t>
      </w:r>
    </w:p>
    <w:p>
      <w:r>
        <w:rPr>
          <w:rFonts w:ascii="Times New Roman" w:hAnsi="Times New Roman" w:eastAsia="SimSun"/>
          <w:sz w:val="22"/>
        </w:rPr>
        <w:t xml:space="preserve">Every number in §5 is an aggregate over queries. Because the paper's central claim is a null, we give the paired tests on the underlying per-query data here, including the equivalence bound for each null cell. Reproduce with the script </w:t>
      </w:r>
      <w:r>
        <w:rPr>
          <w:rFonts w:ascii="Consolas" w:hAnsi="Consolas" w:eastAsia="Consolas"/>
          <w:sz w:val="21"/>
        </w:rPr>
        <w:t>analysis/stats_paper.py</w:t>
      </w:r>
      <w:r>
        <w:rPr>
          <w:rFonts w:ascii="Times New Roman" w:hAnsi="Times New Roman" w:eastAsia="SimSun"/>
          <w:sz w:val="22"/>
        </w:rPr>
        <w:t>.</w:t>
      </w:r>
    </w:p>
    <w:p>
      <w:r>
        <w:rPr>
          <w:rFonts w:ascii="Times New Roman" w:hAnsi="Times New Roman" w:eastAsia="SimSun"/>
          <w:b/>
          <w:sz w:val="22"/>
        </w:rPr>
        <w:t>Table 17.</w:t>
      </w:r>
      <w:r>
        <w:rPr>
          <w:rFonts w:ascii="Times New Roman" w:hAnsi="Times New Roman" w:eastAsia="SimSun"/>
          <w:sz w:val="22"/>
        </w:rPr>
        <w:t xml:space="preserve"> Paired tests of R1-constraint inertness against no defense. Controlled corpus, </w:t>
      </w:r>
      <w:r>
        <w:rPr>
          <w:rFonts w:ascii="Consolas" w:hAnsi="Consolas" w:eastAsia="Consolas"/>
          <w:sz w:val="21"/>
        </w:rPr>
        <w:t>template_plus_projection</w:t>
      </w:r>
      <w:r>
        <w:rPr>
          <w:rFonts w:ascii="Times New Roman" w:hAnsi="Times New Roman" w:eastAsia="SimSun"/>
          <w:sz w:val="22"/>
        </w:rPr>
        <w:t>, $\rho = 0.5\%$, per-query adversarial-passage inclusion.</w:t>
      </w:r>
    </w:p>
    <w:tbl>
      <w:tblPr>
        <w:tblStyle w:val="TableGrid"/>
        <w:tblW w:type="auto" w:w="0"/>
        <w:jc w:val="center"/>
        <w:tblLook w:firstColumn="1" w:firstRow="1" w:lastColumn="0" w:lastRow="0" w:noHBand="0" w:noVBand="1" w:val="04A0"/>
      </w:tblPr>
      <w:tblGrid>
        <w:gridCol w:w="1205"/>
        <w:gridCol w:w="1205"/>
        <w:gridCol w:w="1205"/>
        <w:gridCol w:w="1205"/>
        <w:gridCol w:w="1205"/>
        <w:gridCol w:w="1205"/>
        <w:gridCol w:w="1205"/>
        <w:gridCol w:w="1205"/>
      </w:tblGrid>
      <w:tr>
        <w:tc>
          <w:tcPr>
            <w:tcW w:type="dxa" w:w="1205"/>
            <w:shd w:val="clear" w:color="auto" w:fill="DCE6F1"/>
          </w:tcPr>
          <w:p>
            <w:pPr>
              <w:spacing w:line="240" w:lineRule="auto" w:after="0"/>
            </w:pPr>
            <w:r>
              <w:rPr>
                <w:rFonts w:ascii="Times New Roman" w:hAnsi="Times New Roman" w:eastAsia="SimSun"/>
                <w:b/>
                <w:sz w:val="19"/>
              </w:rPr>
              <w:t>Retriever</w:t>
            </w:r>
          </w:p>
        </w:tc>
        <w:tc>
          <w:tcPr>
            <w:tcW w:type="dxa" w:w="1205"/>
            <w:shd w:val="clear" w:color="auto" w:fill="DCE6F1"/>
          </w:tcPr>
          <w:p>
            <w:pPr>
              <w:spacing w:line="240" w:lineRule="auto" w:after="0"/>
            </w:pPr>
            <w:r>
              <w:rPr>
                <w:rFonts w:ascii="Times New Roman" w:hAnsi="Times New Roman" w:eastAsia="SimSun"/>
                <w:b/>
                <w:sz w:val="19"/>
              </w:rPr>
              <w:t>Defense</w:t>
            </w:r>
          </w:p>
        </w:tc>
        <w:tc>
          <w:tcPr>
            <w:tcW w:type="dxa" w:w="1205"/>
            <w:shd w:val="clear" w:color="auto" w:fill="DCE6F1"/>
          </w:tcPr>
          <w:p>
            <w:pPr>
              <w:spacing w:line="240" w:lineRule="auto" w:after="0"/>
            </w:pPr>
            <w:r>
              <w:rPr>
                <w:rFonts w:ascii="Times New Roman" w:hAnsi="Times New Roman" w:eastAsia="SimSun"/>
                <w:b/>
                <w:sz w:val="19"/>
              </w:rPr>
              <w:t>ε</w:t>
            </w:r>
          </w:p>
        </w:tc>
        <w:tc>
          <w:tcPr>
            <w:tcW w:type="dxa" w:w="1205"/>
            <w:shd w:val="clear" w:color="auto" w:fill="DCE6F1"/>
          </w:tcPr>
          <w:p>
            <w:pPr>
              <w:spacing w:line="240" w:lineRule="auto" w:after="0"/>
            </w:pPr>
            <w:r>
              <w:rPr>
                <w:rFonts w:ascii="Times New Roman" w:hAnsi="Times New Roman" w:eastAsia="SimSun"/>
                <w:b/>
                <w:sz w:val="19"/>
              </w:rPr>
              <w:t>n</w:t>
            </w:r>
          </w:p>
        </w:tc>
        <w:tc>
          <w:tcPr>
            <w:tcW w:type="dxa" w:w="1205"/>
            <w:shd w:val="clear" w:color="auto" w:fill="DCE6F1"/>
          </w:tcPr>
          <w:p>
            <w:pPr>
              <w:spacing w:line="240" w:lineRule="auto" w:after="0"/>
            </w:pPr>
            <w:r>
              <w:rPr>
                <w:rFonts w:ascii="Times New Roman" w:hAnsi="Times New Roman" w:eastAsia="SimSun"/>
                <w:b/>
                <w:sz w:val="19"/>
              </w:rPr>
              <w:t>Δ mean</w:t>
            </w:r>
          </w:p>
        </w:tc>
        <w:tc>
          <w:tcPr>
            <w:tcW w:type="dxa" w:w="1205"/>
            <w:shd w:val="clear" w:color="auto" w:fill="DCE6F1"/>
          </w:tcPr>
          <w:p>
            <w:pPr>
              <w:spacing w:line="240" w:lineRule="auto" w:after="0"/>
            </w:pPr>
            <w:r>
              <w:rPr>
                <w:rFonts w:ascii="Times New Roman" w:hAnsi="Times New Roman" w:eastAsia="SimSun"/>
                <w:b/>
                <w:sz w:val="19"/>
              </w:rPr>
              <w:t>95% CI</w:t>
            </w:r>
          </w:p>
        </w:tc>
        <w:tc>
          <w:tcPr>
            <w:tcW w:type="dxa" w:w="1205"/>
            <w:shd w:val="clear" w:color="auto" w:fill="DCE6F1"/>
          </w:tcPr>
          <w:p>
            <w:pPr>
              <w:spacing w:line="240" w:lineRule="auto" w:after="0"/>
            </w:pPr>
            <w:r>
              <w:rPr>
                <w:rFonts w:ascii="Times New Roman" w:hAnsi="Times New Roman" w:eastAsia="SimSun"/>
                <w:b/>
                <w:sz w:val="19"/>
              </w:rPr>
              <w:t>p</w:t>
            </w:r>
          </w:p>
        </w:tc>
        <w:tc>
          <w:tcPr>
            <w:tcW w:type="dxa" w:w="1205"/>
            <w:shd w:val="clear" w:color="auto" w:fill="DCE6F1"/>
          </w:tcPr>
          <w:p>
            <w:pPr>
              <w:spacing w:line="240" w:lineRule="auto" w:after="0"/>
            </w:pPr>
            <w:r>
              <w:rPr>
                <w:rFonts w:ascii="Times New Roman" w:hAnsi="Times New Roman" w:eastAsia="SimSun"/>
                <w:b/>
                <w:sz w:val="19"/>
              </w:rPr>
              <w:t>excluded effect</w:t>
            </w:r>
          </w:p>
        </w:tc>
      </w:tr>
      <w:tr>
        <w:tc>
          <w:tcPr>
            <w:tcW w:type="dxa" w:w="1205"/>
          </w:tcPr>
          <w:p>
            <w:pPr>
              <w:spacing w:line="240" w:lineRule="auto" w:after="0"/>
            </w:pPr>
            <w:r>
              <w:rPr>
                <w:rFonts w:ascii="Times New Roman" w:hAnsi="Times New Roman" w:eastAsia="SimSun"/>
                <w:sz w:val="19"/>
              </w:rPr>
              <w:t>bm25</w:t>
            </w:r>
          </w:p>
        </w:tc>
        <w:tc>
          <w:tcPr>
            <w:tcW w:type="dxa" w:w="1205"/>
          </w:tcPr>
          <w:p>
            <w:pPr>
              <w:spacing w:line="240" w:lineRule="auto" w:after="0"/>
            </w:pPr>
            <w:r>
              <w:rPr>
                <w:rFonts w:ascii="Times New Roman" w:hAnsi="Times New Roman" w:eastAsia="SimSun"/>
                <w:sz w:val="19"/>
              </w:rPr>
              <w:t>repr_group</w:t>
            </w:r>
          </w:p>
        </w:tc>
        <w:tc>
          <w:tcPr>
            <w:tcW w:type="dxa" w:w="1205"/>
          </w:tcPr>
          <w:p>
            <w:pPr>
              <w:spacing w:line="240" w:lineRule="auto" w:after="0"/>
            </w:pPr>
            <w:r>
              <w:rPr>
                <w:rFonts w:ascii="Times New Roman" w:hAnsi="Times New Roman" w:eastAsia="SimSun"/>
                <w:sz w:val="19"/>
              </w:rPr>
              <w:t>0.0</w:t>
            </w:r>
          </w:p>
        </w:tc>
        <w:tc>
          <w:tcPr>
            <w:tcW w:type="dxa" w:w="1205"/>
          </w:tcPr>
          <w:p>
            <w:pPr>
              <w:spacing w:line="240" w:lineRule="auto" w:after="0"/>
            </w:pPr>
            <w:r>
              <w:rPr>
                <w:rFonts w:ascii="Times New Roman" w:hAnsi="Times New Roman" w:eastAsia="SimSun"/>
                <w:sz w:val="19"/>
              </w:rPr>
              <w:t>48</w:t>
            </w:r>
          </w:p>
        </w:tc>
        <w:tc>
          <w:tcPr>
            <w:tcW w:type="dxa" w:w="1205"/>
          </w:tcPr>
          <w:p>
            <w:pPr>
              <w:spacing w:line="240" w:lineRule="auto" w:after="0"/>
            </w:pPr>
            <w:r>
              <w:rPr>
                <w:rFonts w:ascii="Times New Roman" w:hAnsi="Times New Roman" w:eastAsia="SimSun"/>
                <w:sz w:val="19"/>
              </w:rPr>
              <w:t>+0.0000</w:t>
            </w:r>
          </w:p>
        </w:tc>
        <w:tc>
          <w:tcPr>
            <w:tcW w:type="dxa" w:w="1205"/>
          </w:tcPr>
          <w:p>
            <w:pPr>
              <w:spacing w:line="240" w:lineRule="auto" w:after="0"/>
            </w:pPr>
            <w:r>
              <w:rPr>
                <w:rFonts w:ascii="Times New Roman" w:hAnsi="Times New Roman" w:eastAsia="SimSun"/>
                <w:sz w:val="19"/>
              </w:rPr>
              <w:t>[+0.0000, +0.0000]</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±0.0000</w:t>
            </w:r>
          </w:p>
        </w:tc>
      </w:tr>
      <w:tr>
        <w:tc>
          <w:tcPr>
            <w:tcW w:type="dxa" w:w="1205"/>
          </w:tcPr>
          <w:p>
            <w:pPr>
              <w:spacing w:line="240" w:lineRule="auto" w:after="0"/>
            </w:pPr>
            <w:r>
              <w:rPr>
                <w:rFonts w:ascii="Times New Roman" w:hAnsi="Times New Roman" w:eastAsia="SimSun"/>
                <w:sz w:val="19"/>
              </w:rPr>
              <w:t>bm25</w:t>
            </w:r>
          </w:p>
        </w:tc>
        <w:tc>
          <w:tcPr>
            <w:tcW w:type="dxa" w:w="1205"/>
          </w:tcPr>
          <w:p>
            <w:pPr>
              <w:spacing w:line="240" w:lineRule="auto" w:after="0"/>
            </w:pPr>
            <w:r>
              <w:rPr>
                <w:rFonts w:ascii="Times New Roman" w:hAnsi="Times New Roman" w:eastAsia="SimSun"/>
                <w:sz w:val="19"/>
              </w:rPr>
              <w:t>repr_group</w:t>
            </w:r>
          </w:p>
        </w:tc>
        <w:tc>
          <w:tcPr>
            <w:tcW w:type="dxa" w:w="1205"/>
          </w:tcPr>
          <w:p>
            <w:pPr>
              <w:spacing w:line="240" w:lineRule="auto" w:after="0"/>
            </w:pPr>
            <w:r>
              <w:rPr>
                <w:rFonts w:ascii="Times New Roman" w:hAnsi="Times New Roman" w:eastAsia="SimSun"/>
                <w:sz w:val="19"/>
              </w:rPr>
              <w:t>1.0</w:t>
            </w:r>
          </w:p>
        </w:tc>
        <w:tc>
          <w:tcPr>
            <w:tcW w:type="dxa" w:w="1205"/>
          </w:tcPr>
          <w:p>
            <w:pPr>
              <w:spacing w:line="240" w:lineRule="auto" w:after="0"/>
            </w:pPr>
            <w:r>
              <w:rPr>
                <w:rFonts w:ascii="Times New Roman" w:hAnsi="Times New Roman" w:eastAsia="SimSun"/>
                <w:sz w:val="19"/>
              </w:rPr>
              <w:t>48</w:t>
            </w:r>
          </w:p>
        </w:tc>
        <w:tc>
          <w:tcPr>
            <w:tcW w:type="dxa" w:w="1205"/>
          </w:tcPr>
          <w:p>
            <w:pPr>
              <w:spacing w:line="240" w:lineRule="auto" w:after="0"/>
            </w:pPr>
            <w:r>
              <w:rPr>
                <w:rFonts w:ascii="Times New Roman" w:hAnsi="Times New Roman" w:eastAsia="SimSun"/>
                <w:sz w:val="19"/>
              </w:rPr>
              <w:t>+0.0000</w:t>
            </w:r>
          </w:p>
        </w:tc>
        <w:tc>
          <w:tcPr>
            <w:tcW w:type="dxa" w:w="1205"/>
          </w:tcPr>
          <w:p>
            <w:pPr>
              <w:spacing w:line="240" w:lineRule="auto" w:after="0"/>
            </w:pPr>
            <w:r>
              <w:rPr>
                <w:rFonts w:ascii="Times New Roman" w:hAnsi="Times New Roman" w:eastAsia="SimSun"/>
                <w:sz w:val="19"/>
              </w:rPr>
              <w:t>[+0.0000, +0.0000]</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±0.0000</w:t>
            </w:r>
          </w:p>
        </w:tc>
      </w:tr>
      <w:tr>
        <w:tc>
          <w:tcPr>
            <w:tcW w:type="dxa" w:w="1205"/>
          </w:tcPr>
          <w:p>
            <w:pPr>
              <w:spacing w:line="240" w:lineRule="auto" w:after="0"/>
            </w:pPr>
            <w:r>
              <w:rPr>
                <w:rFonts w:ascii="Times New Roman" w:hAnsi="Times New Roman" w:eastAsia="SimSun"/>
                <w:sz w:val="19"/>
              </w:rPr>
              <w:t>bm25</w:t>
            </w:r>
          </w:p>
        </w:tc>
        <w:tc>
          <w:tcPr>
            <w:tcW w:type="dxa" w:w="1205"/>
          </w:tcPr>
          <w:p>
            <w:pPr>
              <w:spacing w:line="240" w:lineRule="auto" w:after="0"/>
            </w:pPr>
            <w:r>
              <w:rPr>
                <w:rFonts w:ascii="Times New Roman" w:hAnsi="Times New Roman" w:eastAsia="SimSun"/>
                <w:sz w:val="19"/>
              </w:rPr>
              <w:t>repr_both</w:t>
            </w:r>
          </w:p>
        </w:tc>
        <w:tc>
          <w:tcPr>
            <w:tcW w:type="dxa" w:w="1205"/>
          </w:tcPr>
          <w:p>
            <w:pPr>
              <w:spacing w:line="240" w:lineRule="auto" w:after="0"/>
            </w:pPr>
            <w:r>
              <w:rPr>
                <w:rFonts w:ascii="Times New Roman" w:hAnsi="Times New Roman" w:eastAsia="SimSun"/>
                <w:sz w:val="19"/>
              </w:rPr>
              <w:t>0.0</w:t>
            </w:r>
          </w:p>
        </w:tc>
        <w:tc>
          <w:tcPr>
            <w:tcW w:type="dxa" w:w="1205"/>
          </w:tcPr>
          <w:p>
            <w:pPr>
              <w:spacing w:line="240" w:lineRule="auto" w:after="0"/>
            </w:pPr>
            <w:r>
              <w:rPr>
                <w:rFonts w:ascii="Times New Roman" w:hAnsi="Times New Roman" w:eastAsia="SimSun"/>
                <w:sz w:val="19"/>
              </w:rPr>
              <w:t>48</w:t>
            </w:r>
          </w:p>
        </w:tc>
        <w:tc>
          <w:tcPr>
            <w:tcW w:type="dxa" w:w="1205"/>
          </w:tcPr>
          <w:p>
            <w:pPr>
              <w:spacing w:line="240" w:lineRule="auto" w:after="0"/>
            </w:pPr>
            <w:r>
              <w:rPr>
                <w:rFonts w:ascii="Times New Roman" w:hAnsi="Times New Roman" w:eastAsia="SimSun"/>
                <w:sz w:val="19"/>
              </w:rPr>
              <w:t>+0.0000</w:t>
            </w:r>
          </w:p>
        </w:tc>
        <w:tc>
          <w:tcPr>
            <w:tcW w:type="dxa" w:w="1205"/>
          </w:tcPr>
          <w:p>
            <w:pPr>
              <w:spacing w:line="240" w:lineRule="auto" w:after="0"/>
            </w:pPr>
            <w:r>
              <w:rPr>
                <w:rFonts w:ascii="Times New Roman" w:hAnsi="Times New Roman" w:eastAsia="SimSun"/>
                <w:sz w:val="19"/>
              </w:rPr>
              <w:t>[+0.0000, +0.0000]</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±0.0000</w:t>
            </w:r>
          </w:p>
        </w:tc>
      </w:tr>
      <w:tr>
        <w:tc>
          <w:tcPr>
            <w:tcW w:type="dxa" w:w="1205"/>
          </w:tcPr>
          <w:p>
            <w:pPr>
              <w:spacing w:line="240" w:lineRule="auto" w:after="0"/>
            </w:pPr>
            <w:r>
              <w:rPr>
                <w:rFonts w:ascii="Times New Roman" w:hAnsi="Times New Roman" w:eastAsia="SimSun"/>
                <w:sz w:val="19"/>
              </w:rPr>
              <w:t>bm25</w:t>
            </w:r>
          </w:p>
        </w:tc>
        <w:tc>
          <w:tcPr>
            <w:tcW w:type="dxa" w:w="1205"/>
          </w:tcPr>
          <w:p>
            <w:pPr>
              <w:spacing w:line="240" w:lineRule="auto" w:after="0"/>
            </w:pPr>
            <w:r>
              <w:rPr>
                <w:rFonts w:ascii="Times New Roman" w:hAnsi="Times New Roman" w:eastAsia="SimSun"/>
                <w:sz w:val="19"/>
              </w:rPr>
              <w:t>repr_both</w:t>
            </w:r>
          </w:p>
        </w:tc>
        <w:tc>
          <w:tcPr>
            <w:tcW w:type="dxa" w:w="1205"/>
          </w:tcPr>
          <w:p>
            <w:pPr>
              <w:spacing w:line="240" w:lineRule="auto" w:after="0"/>
            </w:pPr>
            <w:r>
              <w:rPr>
                <w:rFonts w:ascii="Times New Roman" w:hAnsi="Times New Roman" w:eastAsia="SimSun"/>
                <w:sz w:val="19"/>
              </w:rPr>
              <w:t>1.0</w:t>
            </w:r>
          </w:p>
        </w:tc>
        <w:tc>
          <w:tcPr>
            <w:tcW w:type="dxa" w:w="1205"/>
          </w:tcPr>
          <w:p>
            <w:pPr>
              <w:spacing w:line="240" w:lineRule="auto" w:after="0"/>
            </w:pPr>
            <w:r>
              <w:rPr>
                <w:rFonts w:ascii="Times New Roman" w:hAnsi="Times New Roman" w:eastAsia="SimSun"/>
                <w:sz w:val="19"/>
              </w:rPr>
              <w:t>48</w:t>
            </w:r>
          </w:p>
        </w:tc>
        <w:tc>
          <w:tcPr>
            <w:tcW w:type="dxa" w:w="1205"/>
          </w:tcPr>
          <w:p>
            <w:pPr>
              <w:spacing w:line="240" w:lineRule="auto" w:after="0"/>
            </w:pPr>
            <w:r>
              <w:rPr>
                <w:rFonts w:ascii="Times New Roman" w:hAnsi="Times New Roman" w:eastAsia="SimSun"/>
                <w:sz w:val="19"/>
              </w:rPr>
              <w:t>+0.0000</w:t>
            </w:r>
          </w:p>
        </w:tc>
        <w:tc>
          <w:tcPr>
            <w:tcW w:type="dxa" w:w="1205"/>
          </w:tcPr>
          <w:p>
            <w:pPr>
              <w:spacing w:line="240" w:lineRule="auto" w:after="0"/>
            </w:pPr>
            <w:r>
              <w:rPr>
                <w:rFonts w:ascii="Times New Roman" w:hAnsi="Times New Roman" w:eastAsia="SimSun"/>
                <w:sz w:val="19"/>
              </w:rPr>
              <w:t>[+0.0000, +0.0000]</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±0.0000</w:t>
            </w:r>
          </w:p>
        </w:tc>
      </w:tr>
      <w:tr>
        <w:tc>
          <w:tcPr>
            <w:tcW w:type="dxa" w:w="1205"/>
          </w:tcPr>
          <w:p>
            <w:pPr>
              <w:spacing w:line="240" w:lineRule="auto" w:after="0"/>
            </w:pPr>
            <w:r>
              <w:rPr>
                <w:rFonts w:ascii="Times New Roman" w:hAnsi="Times New Roman" w:eastAsia="SimSun"/>
                <w:sz w:val="19"/>
              </w:rPr>
              <w:t>bm25</w:t>
            </w:r>
          </w:p>
        </w:tc>
        <w:tc>
          <w:tcPr>
            <w:tcW w:type="dxa" w:w="1205"/>
          </w:tcPr>
          <w:p>
            <w:pPr>
              <w:spacing w:line="240" w:lineRule="auto" w:after="0"/>
            </w:pPr>
            <w:r>
              <w:rPr>
                <w:rFonts w:ascii="Times New Roman" w:hAnsi="Times New Roman" w:eastAsia="SimSun"/>
                <w:sz w:val="19"/>
              </w:rPr>
              <w:t>repr_stance</w:t>
            </w:r>
          </w:p>
        </w:tc>
        <w:tc>
          <w:tcPr>
            <w:tcW w:type="dxa" w:w="1205"/>
          </w:tcPr>
          <w:p>
            <w:pPr>
              <w:spacing w:line="240" w:lineRule="auto" w:after="0"/>
            </w:pPr>
            <w:r>
              <w:rPr>
                <w:rFonts w:ascii="Times New Roman" w:hAnsi="Times New Roman" w:eastAsia="SimSun"/>
                <w:sz w:val="19"/>
              </w:rPr>
              <w:t>0.0</w:t>
            </w:r>
          </w:p>
        </w:tc>
        <w:tc>
          <w:tcPr>
            <w:tcW w:type="dxa" w:w="1205"/>
          </w:tcPr>
          <w:p>
            <w:pPr>
              <w:spacing w:line="240" w:lineRule="auto" w:after="0"/>
            </w:pPr>
            <w:r>
              <w:rPr>
                <w:rFonts w:ascii="Times New Roman" w:hAnsi="Times New Roman" w:eastAsia="SimSun"/>
                <w:sz w:val="19"/>
              </w:rPr>
              <w:t>48</w:t>
            </w:r>
          </w:p>
        </w:tc>
        <w:tc>
          <w:tcPr>
            <w:tcW w:type="dxa" w:w="1205"/>
          </w:tcPr>
          <w:p>
            <w:pPr>
              <w:spacing w:line="240" w:lineRule="auto" w:after="0"/>
            </w:pPr>
            <w:r>
              <w:rPr>
                <w:rFonts w:ascii="Times New Roman" w:hAnsi="Times New Roman" w:eastAsia="SimSun"/>
                <w:sz w:val="19"/>
              </w:rPr>
              <w:t>+0.0000</w:t>
            </w:r>
          </w:p>
        </w:tc>
        <w:tc>
          <w:tcPr>
            <w:tcW w:type="dxa" w:w="1205"/>
          </w:tcPr>
          <w:p>
            <w:pPr>
              <w:spacing w:line="240" w:lineRule="auto" w:after="0"/>
            </w:pPr>
            <w:r>
              <w:rPr>
                <w:rFonts w:ascii="Times New Roman" w:hAnsi="Times New Roman" w:eastAsia="SimSun"/>
                <w:sz w:val="19"/>
              </w:rPr>
              <w:t>[+0.0000, +0.0000]</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±0.0000</w:t>
            </w:r>
          </w:p>
        </w:tc>
      </w:tr>
      <w:tr>
        <w:tc>
          <w:tcPr>
            <w:tcW w:type="dxa" w:w="1205"/>
          </w:tcPr>
          <w:p>
            <w:pPr>
              <w:spacing w:line="240" w:lineRule="auto" w:after="0"/>
            </w:pPr>
            <w:r>
              <w:rPr>
                <w:rFonts w:ascii="Times New Roman" w:hAnsi="Times New Roman" w:eastAsia="SimSun"/>
                <w:sz w:val="19"/>
              </w:rPr>
              <w:t>bm25</w:t>
            </w:r>
          </w:p>
        </w:tc>
        <w:tc>
          <w:tcPr>
            <w:tcW w:type="dxa" w:w="1205"/>
          </w:tcPr>
          <w:p>
            <w:pPr>
              <w:spacing w:line="240" w:lineRule="auto" w:after="0"/>
            </w:pPr>
            <w:r>
              <w:rPr>
                <w:rFonts w:ascii="Times New Roman" w:hAnsi="Times New Roman" w:eastAsia="SimSun"/>
                <w:sz w:val="19"/>
              </w:rPr>
              <w:t>repr_stance</w:t>
            </w:r>
          </w:p>
        </w:tc>
        <w:tc>
          <w:tcPr>
            <w:tcW w:type="dxa" w:w="1205"/>
          </w:tcPr>
          <w:p>
            <w:pPr>
              <w:spacing w:line="240" w:lineRule="auto" w:after="0"/>
            </w:pPr>
            <w:r>
              <w:rPr>
                <w:rFonts w:ascii="Times New Roman" w:hAnsi="Times New Roman" w:eastAsia="SimSun"/>
                <w:sz w:val="19"/>
              </w:rPr>
              <w:t>1.0</w:t>
            </w:r>
          </w:p>
        </w:tc>
        <w:tc>
          <w:tcPr>
            <w:tcW w:type="dxa" w:w="1205"/>
          </w:tcPr>
          <w:p>
            <w:pPr>
              <w:spacing w:line="240" w:lineRule="auto" w:after="0"/>
            </w:pPr>
            <w:r>
              <w:rPr>
                <w:rFonts w:ascii="Times New Roman" w:hAnsi="Times New Roman" w:eastAsia="SimSun"/>
                <w:sz w:val="19"/>
              </w:rPr>
              <w:t>48</w:t>
            </w:r>
          </w:p>
        </w:tc>
        <w:tc>
          <w:tcPr>
            <w:tcW w:type="dxa" w:w="1205"/>
          </w:tcPr>
          <w:p>
            <w:pPr>
              <w:spacing w:line="240" w:lineRule="auto" w:after="0"/>
            </w:pPr>
            <w:r>
              <w:rPr>
                <w:rFonts w:ascii="Times New Roman" w:hAnsi="Times New Roman" w:eastAsia="SimSun"/>
                <w:sz w:val="19"/>
              </w:rPr>
              <w:t>+0.0000</w:t>
            </w:r>
          </w:p>
        </w:tc>
        <w:tc>
          <w:tcPr>
            <w:tcW w:type="dxa" w:w="1205"/>
          </w:tcPr>
          <w:p>
            <w:pPr>
              <w:spacing w:line="240" w:lineRule="auto" w:after="0"/>
            </w:pPr>
            <w:r>
              <w:rPr>
                <w:rFonts w:ascii="Times New Roman" w:hAnsi="Times New Roman" w:eastAsia="SimSun"/>
                <w:sz w:val="19"/>
              </w:rPr>
              <w:t>[+0.0000, +0.0000]</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±0.0000</w:t>
            </w:r>
          </w:p>
        </w:tc>
      </w:tr>
      <w:tr>
        <w:tc>
          <w:tcPr>
            <w:tcW w:type="dxa" w:w="1205"/>
          </w:tcPr>
          <w:p>
            <w:pPr>
              <w:spacing w:line="240" w:lineRule="auto" w:after="0"/>
            </w:pPr>
            <w:r>
              <w:rPr>
                <w:rFonts w:ascii="Times New Roman" w:hAnsi="Times New Roman" w:eastAsia="SimSun"/>
                <w:sz w:val="19"/>
              </w:rPr>
              <w:t>dense</w:t>
            </w:r>
          </w:p>
        </w:tc>
        <w:tc>
          <w:tcPr>
            <w:tcW w:type="dxa" w:w="1205"/>
          </w:tcPr>
          <w:p>
            <w:pPr>
              <w:spacing w:line="240" w:lineRule="auto" w:after="0"/>
            </w:pPr>
            <w:r>
              <w:rPr>
                <w:rFonts w:ascii="Times New Roman" w:hAnsi="Times New Roman" w:eastAsia="SimSun"/>
                <w:sz w:val="19"/>
              </w:rPr>
              <w:t>repr_group</w:t>
            </w:r>
          </w:p>
        </w:tc>
        <w:tc>
          <w:tcPr>
            <w:tcW w:type="dxa" w:w="1205"/>
          </w:tcPr>
          <w:p>
            <w:pPr>
              <w:spacing w:line="240" w:lineRule="auto" w:after="0"/>
            </w:pPr>
            <w:r>
              <w:rPr>
                <w:rFonts w:ascii="Times New Roman" w:hAnsi="Times New Roman" w:eastAsia="SimSun"/>
                <w:sz w:val="19"/>
              </w:rPr>
              <w:t>0.0</w:t>
            </w:r>
          </w:p>
        </w:tc>
        <w:tc>
          <w:tcPr>
            <w:tcW w:type="dxa" w:w="1205"/>
          </w:tcPr>
          <w:p>
            <w:pPr>
              <w:spacing w:line="240" w:lineRule="auto" w:after="0"/>
            </w:pPr>
            <w:r>
              <w:rPr>
                <w:rFonts w:ascii="Times New Roman" w:hAnsi="Times New Roman" w:eastAsia="SimSun"/>
                <w:sz w:val="19"/>
              </w:rPr>
              <w:t>48</w:t>
            </w:r>
          </w:p>
        </w:tc>
        <w:tc>
          <w:tcPr>
            <w:tcW w:type="dxa" w:w="1205"/>
          </w:tcPr>
          <w:p>
            <w:pPr>
              <w:spacing w:line="240" w:lineRule="auto" w:after="0"/>
            </w:pPr>
            <w:r>
              <w:rPr>
                <w:rFonts w:ascii="Times New Roman" w:hAnsi="Times New Roman" w:eastAsia="SimSun"/>
                <w:sz w:val="19"/>
              </w:rPr>
              <w:t>+0.0000</w:t>
            </w:r>
          </w:p>
        </w:tc>
        <w:tc>
          <w:tcPr>
            <w:tcW w:type="dxa" w:w="1205"/>
          </w:tcPr>
          <w:p>
            <w:pPr>
              <w:spacing w:line="240" w:lineRule="auto" w:after="0"/>
            </w:pPr>
            <w:r>
              <w:rPr>
                <w:rFonts w:ascii="Times New Roman" w:hAnsi="Times New Roman" w:eastAsia="SimSun"/>
                <w:sz w:val="19"/>
              </w:rPr>
              <w:t>[+0.0000, +0.0000]</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±0.0000</w:t>
            </w:r>
          </w:p>
        </w:tc>
      </w:tr>
      <w:tr>
        <w:tc>
          <w:tcPr>
            <w:tcW w:type="dxa" w:w="1205"/>
          </w:tcPr>
          <w:p>
            <w:pPr>
              <w:spacing w:line="240" w:lineRule="auto" w:after="0"/>
            </w:pPr>
            <w:r>
              <w:rPr>
                <w:rFonts w:ascii="Times New Roman" w:hAnsi="Times New Roman" w:eastAsia="SimSun"/>
                <w:sz w:val="19"/>
              </w:rPr>
              <w:t>dense</w:t>
            </w:r>
          </w:p>
        </w:tc>
        <w:tc>
          <w:tcPr>
            <w:tcW w:type="dxa" w:w="1205"/>
          </w:tcPr>
          <w:p>
            <w:pPr>
              <w:spacing w:line="240" w:lineRule="auto" w:after="0"/>
            </w:pPr>
            <w:r>
              <w:rPr>
                <w:rFonts w:ascii="Times New Roman" w:hAnsi="Times New Roman" w:eastAsia="SimSun"/>
                <w:sz w:val="19"/>
              </w:rPr>
              <w:t>repr_group</w:t>
            </w:r>
          </w:p>
        </w:tc>
        <w:tc>
          <w:tcPr>
            <w:tcW w:type="dxa" w:w="1205"/>
          </w:tcPr>
          <w:p>
            <w:pPr>
              <w:spacing w:line="240" w:lineRule="auto" w:after="0"/>
            </w:pPr>
            <w:r>
              <w:rPr>
                <w:rFonts w:ascii="Times New Roman" w:hAnsi="Times New Roman" w:eastAsia="SimSun"/>
                <w:sz w:val="19"/>
              </w:rPr>
              <w:t>1.0</w:t>
            </w:r>
          </w:p>
        </w:tc>
        <w:tc>
          <w:tcPr>
            <w:tcW w:type="dxa" w:w="1205"/>
          </w:tcPr>
          <w:p>
            <w:pPr>
              <w:spacing w:line="240" w:lineRule="auto" w:after="0"/>
            </w:pPr>
            <w:r>
              <w:rPr>
                <w:rFonts w:ascii="Times New Roman" w:hAnsi="Times New Roman" w:eastAsia="SimSun"/>
                <w:sz w:val="19"/>
              </w:rPr>
              <w:t>48</w:t>
            </w:r>
          </w:p>
        </w:tc>
        <w:tc>
          <w:tcPr>
            <w:tcW w:type="dxa" w:w="1205"/>
          </w:tcPr>
          <w:p>
            <w:pPr>
              <w:spacing w:line="240" w:lineRule="auto" w:after="0"/>
            </w:pPr>
            <w:r>
              <w:rPr>
                <w:rFonts w:ascii="Times New Roman" w:hAnsi="Times New Roman" w:eastAsia="SimSun"/>
                <w:sz w:val="19"/>
              </w:rPr>
              <w:t>+0.0000</w:t>
            </w:r>
          </w:p>
        </w:tc>
        <w:tc>
          <w:tcPr>
            <w:tcW w:type="dxa" w:w="1205"/>
          </w:tcPr>
          <w:p>
            <w:pPr>
              <w:spacing w:line="240" w:lineRule="auto" w:after="0"/>
            </w:pPr>
            <w:r>
              <w:rPr>
                <w:rFonts w:ascii="Times New Roman" w:hAnsi="Times New Roman" w:eastAsia="SimSun"/>
                <w:sz w:val="19"/>
              </w:rPr>
              <w:t>[+0.0000, +0.0000]</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±0.0000</w:t>
            </w:r>
          </w:p>
        </w:tc>
      </w:tr>
      <w:tr>
        <w:tc>
          <w:tcPr>
            <w:tcW w:type="dxa" w:w="1205"/>
          </w:tcPr>
          <w:p>
            <w:pPr>
              <w:spacing w:line="240" w:lineRule="auto" w:after="0"/>
            </w:pPr>
            <w:r>
              <w:rPr>
                <w:rFonts w:ascii="Times New Roman" w:hAnsi="Times New Roman" w:eastAsia="SimSun"/>
                <w:sz w:val="19"/>
              </w:rPr>
              <w:t>dense</w:t>
            </w:r>
          </w:p>
        </w:tc>
        <w:tc>
          <w:tcPr>
            <w:tcW w:type="dxa" w:w="1205"/>
          </w:tcPr>
          <w:p>
            <w:pPr>
              <w:spacing w:line="240" w:lineRule="auto" w:after="0"/>
            </w:pPr>
            <w:r>
              <w:rPr>
                <w:rFonts w:ascii="Times New Roman" w:hAnsi="Times New Roman" w:eastAsia="SimSun"/>
                <w:sz w:val="19"/>
              </w:rPr>
              <w:t>repr_both</w:t>
            </w:r>
          </w:p>
        </w:tc>
        <w:tc>
          <w:tcPr>
            <w:tcW w:type="dxa" w:w="1205"/>
          </w:tcPr>
          <w:p>
            <w:pPr>
              <w:spacing w:line="240" w:lineRule="auto" w:after="0"/>
            </w:pPr>
            <w:r>
              <w:rPr>
                <w:rFonts w:ascii="Times New Roman" w:hAnsi="Times New Roman" w:eastAsia="SimSun"/>
                <w:sz w:val="19"/>
              </w:rPr>
              <w:t>0.0</w:t>
            </w:r>
          </w:p>
        </w:tc>
        <w:tc>
          <w:tcPr>
            <w:tcW w:type="dxa" w:w="1205"/>
          </w:tcPr>
          <w:p>
            <w:pPr>
              <w:spacing w:line="240" w:lineRule="auto" w:after="0"/>
            </w:pPr>
            <w:r>
              <w:rPr>
                <w:rFonts w:ascii="Times New Roman" w:hAnsi="Times New Roman" w:eastAsia="SimSun"/>
                <w:sz w:val="19"/>
              </w:rPr>
              <w:t>48</w:t>
            </w:r>
          </w:p>
        </w:tc>
        <w:tc>
          <w:tcPr>
            <w:tcW w:type="dxa" w:w="1205"/>
          </w:tcPr>
          <w:p>
            <w:pPr>
              <w:spacing w:line="240" w:lineRule="auto" w:after="0"/>
            </w:pPr>
            <w:r>
              <w:rPr>
                <w:rFonts w:ascii="Times New Roman" w:hAnsi="Times New Roman" w:eastAsia="SimSun"/>
                <w:sz w:val="19"/>
              </w:rPr>
              <w:t>+0.0000</w:t>
            </w:r>
          </w:p>
        </w:tc>
        <w:tc>
          <w:tcPr>
            <w:tcW w:type="dxa" w:w="1205"/>
          </w:tcPr>
          <w:p>
            <w:pPr>
              <w:spacing w:line="240" w:lineRule="auto" w:after="0"/>
            </w:pPr>
            <w:r>
              <w:rPr>
                <w:rFonts w:ascii="Times New Roman" w:hAnsi="Times New Roman" w:eastAsia="SimSun"/>
                <w:sz w:val="19"/>
              </w:rPr>
              <w:t>[+0.0000, +0.0000]</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±0.0000</w:t>
            </w:r>
          </w:p>
        </w:tc>
      </w:tr>
      <w:tr>
        <w:tc>
          <w:tcPr>
            <w:tcW w:type="dxa" w:w="1205"/>
          </w:tcPr>
          <w:p>
            <w:pPr>
              <w:spacing w:line="240" w:lineRule="auto" w:after="0"/>
            </w:pPr>
            <w:r>
              <w:rPr>
                <w:rFonts w:ascii="Times New Roman" w:hAnsi="Times New Roman" w:eastAsia="SimSun"/>
                <w:sz w:val="19"/>
              </w:rPr>
              <w:t>dense</w:t>
            </w:r>
          </w:p>
        </w:tc>
        <w:tc>
          <w:tcPr>
            <w:tcW w:type="dxa" w:w="1205"/>
          </w:tcPr>
          <w:p>
            <w:pPr>
              <w:spacing w:line="240" w:lineRule="auto" w:after="0"/>
            </w:pPr>
            <w:r>
              <w:rPr>
                <w:rFonts w:ascii="Times New Roman" w:hAnsi="Times New Roman" w:eastAsia="SimSun"/>
                <w:sz w:val="19"/>
              </w:rPr>
              <w:t>repr_both</w:t>
            </w:r>
          </w:p>
        </w:tc>
        <w:tc>
          <w:tcPr>
            <w:tcW w:type="dxa" w:w="1205"/>
          </w:tcPr>
          <w:p>
            <w:pPr>
              <w:spacing w:line="240" w:lineRule="auto" w:after="0"/>
            </w:pPr>
            <w:r>
              <w:rPr>
                <w:rFonts w:ascii="Times New Roman" w:hAnsi="Times New Roman" w:eastAsia="SimSun"/>
                <w:sz w:val="19"/>
              </w:rPr>
              <w:t>1.0</w:t>
            </w:r>
          </w:p>
        </w:tc>
        <w:tc>
          <w:tcPr>
            <w:tcW w:type="dxa" w:w="1205"/>
          </w:tcPr>
          <w:p>
            <w:pPr>
              <w:spacing w:line="240" w:lineRule="auto" w:after="0"/>
            </w:pPr>
            <w:r>
              <w:rPr>
                <w:rFonts w:ascii="Times New Roman" w:hAnsi="Times New Roman" w:eastAsia="SimSun"/>
                <w:sz w:val="19"/>
              </w:rPr>
              <w:t>48</w:t>
            </w:r>
          </w:p>
        </w:tc>
        <w:tc>
          <w:tcPr>
            <w:tcW w:type="dxa" w:w="1205"/>
          </w:tcPr>
          <w:p>
            <w:pPr>
              <w:spacing w:line="240" w:lineRule="auto" w:after="0"/>
            </w:pPr>
            <w:r>
              <w:rPr>
                <w:rFonts w:ascii="Times New Roman" w:hAnsi="Times New Roman" w:eastAsia="SimSun"/>
                <w:sz w:val="19"/>
              </w:rPr>
              <w:t>+0.0000</w:t>
            </w:r>
          </w:p>
        </w:tc>
        <w:tc>
          <w:tcPr>
            <w:tcW w:type="dxa" w:w="1205"/>
          </w:tcPr>
          <w:p>
            <w:pPr>
              <w:spacing w:line="240" w:lineRule="auto" w:after="0"/>
            </w:pPr>
            <w:r>
              <w:rPr>
                <w:rFonts w:ascii="Times New Roman" w:hAnsi="Times New Roman" w:eastAsia="SimSun"/>
                <w:sz w:val="19"/>
              </w:rPr>
              <w:t>[+0.0000, +0.0000]</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±0.0000</w:t>
            </w:r>
          </w:p>
        </w:tc>
      </w:tr>
      <w:tr>
        <w:tc>
          <w:tcPr>
            <w:tcW w:type="dxa" w:w="1205"/>
          </w:tcPr>
          <w:p>
            <w:pPr>
              <w:spacing w:line="240" w:lineRule="auto" w:after="0"/>
            </w:pPr>
            <w:r>
              <w:rPr>
                <w:rFonts w:ascii="Times New Roman" w:hAnsi="Times New Roman" w:eastAsia="SimSun"/>
                <w:sz w:val="19"/>
              </w:rPr>
              <w:t>dense</w:t>
            </w:r>
          </w:p>
        </w:tc>
        <w:tc>
          <w:tcPr>
            <w:tcW w:type="dxa" w:w="1205"/>
          </w:tcPr>
          <w:p>
            <w:pPr>
              <w:spacing w:line="240" w:lineRule="auto" w:after="0"/>
            </w:pPr>
            <w:r>
              <w:rPr>
                <w:rFonts w:ascii="Times New Roman" w:hAnsi="Times New Roman" w:eastAsia="SimSun"/>
                <w:sz w:val="19"/>
              </w:rPr>
              <w:t>repr_stance</w:t>
            </w:r>
          </w:p>
        </w:tc>
        <w:tc>
          <w:tcPr>
            <w:tcW w:type="dxa" w:w="1205"/>
          </w:tcPr>
          <w:p>
            <w:pPr>
              <w:spacing w:line="240" w:lineRule="auto" w:after="0"/>
            </w:pPr>
            <w:r>
              <w:rPr>
                <w:rFonts w:ascii="Times New Roman" w:hAnsi="Times New Roman" w:eastAsia="SimSun"/>
                <w:sz w:val="19"/>
              </w:rPr>
              <w:t>0.0</w:t>
            </w:r>
          </w:p>
        </w:tc>
        <w:tc>
          <w:tcPr>
            <w:tcW w:type="dxa" w:w="1205"/>
          </w:tcPr>
          <w:p>
            <w:pPr>
              <w:spacing w:line="240" w:lineRule="auto" w:after="0"/>
            </w:pPr>
            <w:r>
              <w:rPr>
                <w:rFonts w:ascii="Times New Roman" w:hAnsi="Times New Roman" w:eastAsia="SimSun"/>
                <w:sz w:val="19"/>
              </w:rPr>
              <w:t>48</w:t>
            </w:r>
          </w:p>
        </w:tc>
        <w:tc>
          <w:tcPr>
            <w:tcW w:type="dxa" w:w="1205"/>
          </w:tcPr>
          <w:p>
            <w:pPr>
              <w:spacing w:line="240" w:lineRule="auto" w:after="0"/>
            </w:pPr>
            <w:r>
              <w:rPr>
                <w:rFonts w:ascii="Times New Roman" w:hAnsi="Times New Roman" w:eastAsia="SimSun"/>
                <w:sz w:val="19"/>
              </w:rPr>
              <w:t>+0.0000</w:t>
            </w:r>
          </w:p>
        </w:tc>
        <w:tc>
          <w:tcPr>
            <w:tcW w:type="dxa" w:w="1205"/>
          </w:tcPr>
          <w:p>
            <w:pPr>
              <w:spacing w:line="240" w:lineRule="auto" w:after="0"/>
            </w:pPr>
            <w:r>
              <w:rPr>
                <w:rFonts w:ascii="Times New Roman" w:hAnsi="Times New Roman" w:eastAsia="SimSun"/>
                <w:sz w:val="19"/>
              </w:rPr>
              <w:t>[+0.0000, +0.0000]</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±0.0000</w:t>
            </w:r>
          </w:p>
        </w:tc>
      </w:tr>
      <w:tr>
        <w:tc>
          <w:tcPr>
            <w:tcW w:type="dxa" w:w="1205"/>
          </w:tcPr>
          <w:p>
            <w:pPr>
              <w:spacing w:line="240" w:lineRule="auto" w:after="0"/>
            </w:pPr>
            <w:r>
              <w:rPr>
                <w:rFonts w:ascii="Times New Roman" w:hAnsi="Times New Roman" w:eastAsia="SimSun"/>
                <w:sz w:val="19"/>
              </w:rPr>
              <w:t>dense</w:t>
            </w:r>
          </w:p>
        </w:tc>
        <w:tc>
          <w:tcPr>
            <w:tcW w:type="dxa" w:w="1205"/>
          </w:tcPr>
          <w:p>
            <w:pPr>
              <w:spacing w:line="240" w:lineRule="auto" w:after="0"/>
            </w:pPr>
            <w:r>
              <w:rPr>
                <w:rFonts w:ascii="Times New Roman" w:hAnsi="Times New Roman" w:eastAsia="SimSun"/>
                <w:sz w:val="19"/>
              </w:rPr>
              <w:t>repr_stance</w:t>
            </w:r>
          </w:p>
        </w:tc>
        <w:tc>
          <w:tcPr>
            <w:tcW w:type="dxa" w:w="1205"/>
          </w:tcPr>
          <w:p>
            <w:pPr>
              <w:spacing w:line="240" w:lineRule="auto" w:after="0"/>
            </w:pPr>
            <w:r>
              <w:rPr>
                <w:rFonts w:ascii="Times New Roman" w:hAnsi="Times New Roman" w:eastAsia="SimSun"/>
                <w:sz w:val="19"/>
              </w:rPr>
              <w:t>1.0</w:t>
            </w:r>
          </w:p>
        </w:tc>
        <w:tc>
          <w:tcPr>
            <w:tcW w:type="dxa" w:w="1205"/>
          </w:tcPr>
          <w:p>
            <w:pPr>
              <w:spacing w:line="240" w:lineRule="auto" w:after="0"/>
            </w:pPr>
            <w:r>
              <w:rPr>
                <w:rFonts w:ascii="Times New Roman" w:hAnsi="Times New Roman" w:eastAsia="SimSun"/>
                <w:sz w:val="19"/>
              </w:rPr>
              <w:t>48</w:t>
            </w:r>
          </w:p>
        </w:tc>
        <w:tc>
          <w:tcPr>
            <w:tcW w:type="dxa" w:w="1205"/>
          </w:tcPr>
          <w:p>
            <w:pPr>
              <w:spacing w:line="240" w:lineRule="auto" w:after="0"/>
            </w:pPr>
            <w:r>
              <w:rPr>
                <w:rFonts w:ascii="Times New Roman" w:hAnsi="Times New Roman" w:eastAsia="SimSun"/>
                <w:sz w:val="19"/>
              </w:rPr>
              <w:t>+0.0000</w:t>
            </w:r>
          </w:p>
        </w:tc>
        <w:tc>
          <w:tcPr>
            <w:tcW w:type="dxa" w:w="1205"/>
          </w:tcPr>
          <w:p>
            <w:pPr>
              <w:spacing w:line="240" w:lineRule="auto" w:after="0"/>
            </w:pPr>
            <w:r>
              <w:rPr>
                <w:rFonts w:ascii="Times New Roman" w:hAnsi="Times New Roman" w:eastAsia="SimSun"/>
                <w:sz w:val="19"/>
              </w:rPr>
              <w:t>[+0.0000, +0.0000]</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±0.0000</w:t>
            </w:r>
          </w:p>
        </w:tc>
      </w:tr>
    </w:tbl>
    <w:p/>
    <w:p>
      <w:r>
        <w:rPr>
          <w:rFonts w:ascii="Times New Roman" w:hAnsi="Times New Roman" w:eastAsia="SimSun"/>
          <w:sz w:val="22"/>
        </w:rPr>
        <w:t xml:space="preserve">Where the constraint changes nothing, the per-query difference vector is </w:t>
      </w:r>
      <w:r>
        <w:rPr>
          <w:rFonts w:ascii="Times New Roman" w:hAnsi="Times New Roman" w:eastAsia="SimSun"/>
          <w:b/>
          <w:sz w:val="22"/>
        </w:rPr>
        <w:t>identically zero</w:t>
      </w:r>
      <w:r>
        <w:rPr>
          <w:rFonts w:ascii="Times New Roman" w:hAnsi="Times New Roman" w:eastAsia="SimSun"/>
          <w:sz w:val="22"/>
        </w:rPr>
        <w:t xml:space="preserve">, not merely small: the bootstrap CI collapses to [0, 0] and the permutation test is degenerate by construction. The informative statistic is therefore the equivalence bound — the smallest effect the data exclude — and because the differences are exactly zero rather than approximately zero, these cells exclude </w:t>
      </w:r>
      <w:r>
        <w:rPr>
          <w:rFonts w:ascii="Times New Roman" w:hAnsi="Times New Roman" w:eastAsia="SimSun"/>
          <w:i/>
          <w:sz w:val="22"/>
        </w:rPr>
        <w:t>any</w:t>
      </w:r>
      <w:r>
        <w:rPr>
          <w:rFonts w:ascii="Times New Roman" w:hAnsi="Times New Roman" w:eastAsia="SimSun"/>
          <w:sz w:val="22"/>
        </w:rPr>
        <w:t xml:space="preserve"> effect on adversarial-passage inclusion, not merely one above a threshold. The </w:t>
      </w:r>
      <w:r>
        <w:rPr>
          <w:rFonts w:ascii="Consolas" w:hAnsi="Consolas" w:eastAsia="Consolas"/>
          <w:sz w:val="21"/>
        </w:rPr>
        <w:t>repr_stance</w:t>
      </w:r>
      <w:r>
        <w:rPr>
          <w:rFonts w:ascii="Times New Roman" w:hAnsi="Times New Roman" w:eastAsia="SimSun"/>
          <w:sz w:val="22"/>
        </w:rPr>
        <w:t xml:space="preserve"> rows are the contrast case: there the constraint does change the selection, the difference vector is non-degenerate, and both the CI and the p-value are meaningful.</w:t>
      </w:r>
    </w:p>
    <w:p>
      <w:r>
        <w:rPr>
          <w:rFonts w:ascii="Times New Roman" w:hAnsi="Times New Roman" w:eastAsia="SimSun"/>
          <w:b/>
          <w:sz w:val="22"/>
        </w:rPr>
        <w:t>Table 18.</w:t>
      </w:r>
      <w:r>
        <w:rPr>
          <w:rFonts w:ascii="Times New Roman" w:hAnsi="Times New Roman" w:eastAsia="SimSun"/>
          <w:sz w:val="22"/>
        </w:rPr>
        <w:t xml:space="preserve"> Bootstrap 95% CIs on the positive claims (per-question values, 10,000 resamples, no defense).</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shd w:val="clear" w:color="auto" w:fill="DCE6F1"/>
          </w:tcPr>
          <w:p>
            <w:pPr>
              <w:spacing w:line="240" w:lineRule="auto" w:after="0"/>
            </w:pPr>
            <w:r>
              <w:rPr>
                <w:rFonts w:ascii="Times New Roman" w:hAnsi="Times New Roman" w:eastAsia="SimSun"/>
                <w:b/>
                <w:sz w:val="19"/>
              </w:rPr>
              <w:t>Condition</w:t>
            </w:r>
          </w:p>
        </w:tc>
        <w:tc>
          <w:tcPr>
            <w:tcW w:type="dxa" w:w="1928"/>
            <w:shd w:val="clear" w:color="auto" w:fill="DCE6F1"/>
          </w:tcPr>
          <w:p>
            <w:pPr>
              <w:spacing w:line="240" w:lineRule="auto" w:after="0"/>
            </w:pPr>
            <w:r>
              <w:rPr>
                <w:rFonts w:ascii="Times New Roman" w:hAnsi="Times New Roman" w:eastAsia="SimSun"/>
                <w:b/>
                <w:sz w:val="19"/>
              </w:rPr>
              <w:t>Retriever</w:t>
            </w:r>
          </w:p>
        </w:tc>
        <w:tc>
          <w:tcPr>
            <w:tcW w:type="dxa" w:w="1928"/>
            <w:shd w:val="clear" w:color="auto" w:fill="DCE6F1"/>
          </w:tcPr>
          <w:p>
            <w:pPr>
              <w:spacing w:line="240" w:lineRule="auto" w:after="0"/>
            </w:pPr>
            <w:r>
              <w:rPr>
                <w:rFonts w:ascii="Times New Roman" w:hAnsi="Times New Roman" w:eastAsia="SimSun"/>
                <w:b/>
                <w:sz w:val="19"/>
              </w:rPr>
              <w:t>Metric</w:t>
            </w:r>
          </w:p>
        </w:tc>
        <w:tc>
          <w:tcPr>
            <w:tcW w:type="dxa" w:w="1928"/>
            <w:shd w:val="clear" w:color="auto" w:fill="DCE6F1"/>
          </w:tcPr>
          <w:p>
            <w:pPr>
              <w:spacing w:line="240" w:lineRule="auto" w:after="0"/>
            </w:pPr>
            <w:r>
              <w:rPr>
                <w:rFonts w:ascii="Times New Roman" w:hAnsi="Times New Roman" w:eastAsia="SimSun"/>
                <w:b/>
                <w:sz w:val="19"/>
              </w:rPr>
              <w:t>mean</w:t>
            </w:r>
          </w:p>
        </w:tc>
        <w:tc>
          <w:tcPr>
            <w:tcW w:type="dxa" w:w="1928"/>
            <w:shd w:val="clear" w:color="auto" w:fill="DCE6F1"/>
          </w:tcPr>
          <w:p>
            <w:pPr>
              <w:spacing w:line="240" w:lineRule="auto" w:after="0"/>
            </w:pPr>
            <w:r>
              <w:rPr>
                <w:rFonts w:ascii="Times New Roman" w:hAnsi="Times New Roman" w:eastAsia="SimSun"/>
                <w:b/>
                <w:sz w:val="19"/>
              </w:rPr>
              <w:t>95% CI</w:t>
            </w:r>
          </w:p>
        </w:tc>
      </w:tr>
      <w:tr>
        <w:tc>
          <w:tcPr>
            <w:tcW w:type="dxa" w:w="1928"/>
          </w:tcPr>
          <w:p>
            <w:pPr>
              <w:spacing w:line="240" w:lineRule="auto" w:after="0"/>
            </w:pPr>
            <w:r>
              <w:rPr>
                <w:rFonts w:ascii="Times New Roman" w:hAnsi="Times New Roman" w:eastAsia="SimSun"/>
                <w:sz w:val="19"/>
              </w:rPr>
              <w:t>clean</w:t>
            </w:r>
          </w:p>
        </w:tc>
        <w:tc>
          <w:tcPr>
            <w:tcW w:type="dxa" w:w="1928"/>
          </w:tcPr>
          <w:p>
            <w:pPr>
              <w:spacing w:line="240" w:lineRule="auto" w:after="0"/>
            </w:pPr>
            <w:r>
              <w:rPr>
                <w:rFonts w:ascii="Times New Roman" w:hAnsi="Times New Roman" w:eastAsia="SimSun"/>
                <w:sz w:val="19"/>
              </w:rPr>
              <w:t>bm25</w:t>
            </w:r>
          </w:p>
        </w:tc>
        <w:tc>
          <w:tcPr>
            <w:tcW w:type="dxa" w:w="1928"/>
          </w:tcPr>
          <w:p>
            <w:pPr>
              <w:spacing w:line="240" w:lineRule="auto" w:after="0"/>
            </w:pPr>
            <w:r>
              <w:rPr>
                <w:rFonts w:ascii="Times New Roman" w:hAnsi="Times New Roman" w:eastAsia="SimSun"/>
                <w:sz w:val="19"/>
              </w:rPr>
              <w:t>R2 stance gap</w:t>
            </w:r>
          </w:p>
        </w:tc>
        <w:tc>
          <w:tcPr>
            <w:tcW w:type="dxa" w:w="1928"/>
          </w:tcPr>
          <w:p>
            <w:pPr>
              <w:spacing w:line="240" w:lineRule="auto" w:after="0"/>
            </w:pPr>
            <w:r>
              <w:rPr>
                <w:rFonts w:ascii="Times New Roman" w:hAnsi="Times New Roman" w:eastAsia="SimSun"/>
                <w:sz w:val="19"/>
              </w:rPr>
              <w:t>0.0000</w:t>
            </w:r>
          </w:p>
        </w:tc>
        <w:tc>
          <w:tcPr>
            <w:tcW w:type="dxa" w:w="1928"/>
          </w:tcPr>
          <w:p>
            <w:pPr>
              <w:spacing w:line="240" w:lineRule="auto" w:after="0"/>
            </w:pPr>
            <w:r>
              <w:rPr>
                <w:rFonts w:ascii="Times New Roman" w:hAnsi="Times New Roman" w:eastAsia="SimSun"/>
                <w:sz w:val="19"/>
              </w:rPr>
              <w:t>[0.0000, 0.0000]</w:t>
            </w:r>
          </w:p>
        </w:tc>
      </w:tr>
      <w:tr>
        <w:tc>
          <w:tcPr>
            <w:tcW w:type="dxa" w:w="1928"/>
          </w:tcPr>
          <w:p>
            <w:pPr>
              <w:spacing w:line="240" w:lineRule="auto" w:after="0"/>
            </w:pPr>
            <w:r>
              <w:rPr>
                <w:rFonts w:ascii="Times New Roman" w:hAnsi="Times New Roman" w:eastAsia="SimSun"/>
                <w:sz w:val="19"/>
              </w:rPr>
              <w:t>clean</w:t>
            </w:r>
          </w:p>
        </w:tc>
        <w:tc>
          <w:tcPr>
            <w:tcW w:type="dxa" w:w="1928"/>
          </w:tcPr>
          <w:p>
            <w:pPr>
              <w:spacing w:line="240" w:lineRule="auto" w:after="0"/>
            </w:pPr>
            <w:r>
              <w:rPr>
                <w:rFonts w:ascii="Times New Roman" w:hAnsi="Times New Roman" w:eastAsia="SimSun"/>
                <w:sz w:val="19"/>
              </w:rPr>
              <w:t>bm25</w:t>
            </w:r>
          </w:p>
        </w:tc>
        <w:tc>
          <w:tcPr>
            <w:tcW w:type="dxa" w:w="1928"/>
          </w:tcPr>
          <w:p>
            <w:pPr>
              <w:spacing w:line="240" w:lineRule="auto" w:after="0"/>
            </w:pPr>
            <w:r>
              <w:rPr>
                <w:rFonts w:ascii="Times New Roman" w:hAnsi="Times New Roman" w:eastAsia="SimSun"/>
                <w:sz w:val="19"/>
              </w:rPr>
              <w:t>R1 drift (TV)</w:t>
            </w:r>
          </w:p>
        </w:tc>
        <w:tc>
          <w:tcPr>
            <w:tcW w:type="dxa" w:w="1928"/>
          </w:tcPr>
          <w:p>
            <w:pPr>
              <w:spacing w:line="240" w:lineRule="auto" w:after="0"/>
            </w:pPr>
            <w:r>
              <w:rPr>
                <w:rFonts w:ascii="Times New Roman" w:hAnsi="Times New Roman" w:eastAsia="SimSun"/>
                <w:sz w:val="19"/>
              </w:rPr>
              <w:t>0.0000</w:t>
            </w:r>
          </w:p>
        </w:tc>
        <w:tc>
          <w:tcPr>
            <w:tcW w:type="dxa" w:w="1928"/>
          </w:tcPr>
          <w:p>
            <w:pPr>
              <w:spacing w:line="240" w:lineRule="auto" w:after="0"/>
            </w:pPr>
            <w:r>
              <w:rPr>
                <w:rFonts w:ascii="Times New Roman" w:hAnsi="Times New Roman" w:eastAsia="SimSun"/>
                <w:sz w:val="19"/>
              </w:rPr>
              <w:t>[0.0000, 0.0000]</w:t>
            </w:r>
          </w:p>
        </w:tc>
      </w:tr>
      <w:tr>
        <w:tc>
          <w:tcPr>
            <w:tcW w:type="dxa" w:w="1928"/>
          </w:tcPr>
          <w:p>
            <w:pPr>
              <w:spacing w:line="240" w:lineRule="auto" w:after="0"/>
            </w:pPr>
            <w:r>
              <w:rPr>
                <w:rFonts w:ascii="Times New Roman" w:hAnsi="Times New Roman" w:eastAsia="SimSun"/>
                <w:sz w:val="19"/>
              </w:rPr>
              <w:t>clean</w:t>
            </w:r>
          </w:p>
        </w:tc>
        <w:tc>
          <w:tcPr>
            <w:tcW w:type="dxa" w:w="1928"/>
          </w:tcPr>
          <w:p>
            <w:pPr>
              <w:spacing w:line="240" w:lineRule="auto" w:after="0"/>
            </w:pPr>
            <w:r>
              <w:rPr>
                <w:rFonts w:ascii="Times New Roman" w:hAnsi="Times New Roman" w:eastAsia="SimSun"/>
                <w:sz w:val="19"/>
              </w:rPr>
              <w:t>dense</w:t>
            </w:r>
          </w:p>
        </w:tc>
        <w:tc>
          <w:tcPr>
            <w:tcW w:type="dxa" w:w="1928"/>
          </w:tcPr>
          <w:p>
            <w:pPr>
              <w:spacing w:line="240" w:lineRule="auto" w:after="0"/>
            </w:pPr>
            <w:r>
              <w:rPr>
                <w:rFonts w:ascii="Times New Roman" w:hAnsi="Times New Roman" w:eastAsia="SimSun"/>
                <w:sz w:val="19"/>
              </w:rPr>
              <w:t>R2 stance gap</w:t>
            </w:r>
          </w:p>
        </w:tc>
        <w:tc>
          <w:tcPr>
            <w:tcW w:type="dxa" w:w="1928"/>
          </w:tcPr>
          <w:p>
            <w:pPr>
              <w:spacing w:line="240" w:lineRule="auto" w:after="0"/>
            </w:pPr>
            <w:r>
              <w:rPr>
                <w:rFonts w:ascii="Times New Roman" w:hAnsi="Times New Roman" w:eastAsia="SimSun"/>
                <w:sz w:val="19"/>
              </w:rPr>
              <w:t>0.0000</w:t>
            </w:r>
          </w:p>
        </w:tc>
        <w:tc>
          <w:tcPr>
            <w:tcW w:type="dxa" w:w="1928"/>
          </w:tcPr>
          <w:p>
            <w:pPr>
              <w:spacing w:line="240" w:lineRule="auto" w:after="0"/>
            </w:pPr>
            <w:r>
              <w:rPr>
                <w:rFonts w:ascii="Times New Roman" w:hAnsi="Times New Roman" w:eastAsia="SimSun"/>
                <w:sz w:val="19"/>
              </w:rPr>
              <w:t>[0.0000, 0.0000]</w:t>
            </w:r>
          </w:p>
        </w:tc>
      </w:tr>
      <w:tr>
        <w:tc>
          <w:tcPr>
            <w:tcW w:type="dxa" w:w="1928"/>
          </w:tcPr>
          <w:p>
            <w:pPr>
              <w:spacing w:line="240" w:lineRule="auto" w:after="0"/>
            </w:pPr>
            <w:r>
              <w:rPr>
                <w:rFonts w:ascii="Times New Roman" w:hAnsi="Times New Roman" w:eastAsia="SimSun"/>
                <w:sz w:val="19"/>
              </w:rPr>
              <w:t>clean</w:t>
            </w:r>
          </w:p>
        </w:tc>
        <w:tc>
          <w:tcPr>
            <w:tcW w:type="dxa" w:w="1928"/>
          </w:tcPr>
          <w:p>
            <w:pPr>
              <w:spacing w:line="240" w:lineRule="auto" w:after="0"/>
            </w:pPr>
            <w:r>
              <w:rPr>
                <w:rFonts w:ascii="Times New Roman" w:hAnsi="Times New Roman" w:eastAsia="SimSun"/>
                <w:sz w:val="19"/>
              </w:rPr>
              <w:t>dense</w:t>
            </w:r>
          </w:p>
        </w:tc>
        <w:tc>
          <w:tcPr>
            <w:tcW w:type="dxa" w:w="1928"/>
          </w:tcPr>
          <w:p>
            <w:pPr>
              <w:spacing w:line="240" w:lineRule="auto" w:after="0"/>
            </w:pPr>
            <w:r>
              <w:rPr>
                <w:rFonts w:ascii="Times New Roman" w:hAnsi="Times New Roman" w:eastAsia="SimSun"/>
                <w:sz w:val="19"/>
              </w:rPr>
              <w:t>R1 drift (TV)</w:t>
            </w:r>
          </w:p>
        </w:tc>
        <w:tc>
          <w:tcPr>
            <w:tcW w:type="dxa" w:w="1928"/>
          </w:tcPr>
          <w:p>
            <w:pPr>
              <w:spacing w:line="240" w:lineRule="auto" w:after="0"/>
            </w:pPr>
            <w:r>
              <w:rPr>
                <w:rFonts w:ascii="Times New Roman" w:hAnsi="Times New Roman" w:eastAsia="SimSun"/>
                <w:sz w:val="19"/>
              </w:rPr>
              <w:t>0.0000</w:t>
            </w:r>
          </w:p>
        </w:tc>
        <w:tc>
          <w:tcPr>
            <w:tcW w:type="dxa" w:w="1928"/>
          </w:tcPr>
          <w:p>
            <w:pPr>
              <w:spacing w:line="240" w:lineRule="auto" w:after="0"/>
            </w:pPr>
            <w:r>
              <w:rPr>
                <w:rFonts w:ascii="Times New Roman" w:hAnsi="Times New Roman" w:eastAsia="SimSun"/>
                <w:sz w:val="19"/>
              </w:rPr>
              <w:t>[0.0000, 0.0000]</w:t>
            </w:r>
          </w:p>
        </w:tc>
      </w:tr>
      <w:tr>
        <w:tc>
          <w:tcPr>
            <w:tcW w:type="dxa" w:w="1928"/>
          </w:tcPr>
          <w:p>
            <w:pPr>
              <w:spacing w:line="240" w:lineRule="auto" w:after="0"/>
            </w:pPr>
            <w:r>
              <w:rPr>
                <w:rFonts w:ascii="Times New Roman" w:hAnsi="Times New Roman" w:eastAsia="SimSun"/>
                <w:sz w:val="19"/>
              </w:rPr>
              <w:t>template</w:t>
            </w:r>
          </w:p>
        </w:tc>
        <w:tc>
          <w:tcPr>
            <w:tcW w:type="dxa" w:w="1928"/>
          </w:tcPr>
          <w:p>
            <w:pPr>
              <w:spacing w:line="240" w:lineRule="auto" w:after="0"/>
            </w:pPr>
            <w:r>
              <w:rPr>
                <w:rFonts w:ascii="Times New Roman" w:hAnsi="Times New Roman" w:eastAsia="SimSun"/>
                <w:sz w:val="19"/>
              </w:rPr>
              <w:t>bm25</w:t>
            </w:r>
          </w:p>
        </w:tc>
        <w:tc>
          <w:tcPr>
            <w:tcW w:type="dxa" w:w="1928"/>
          </w:tcPr>
          <w:p>
            <w:pPr>
              <w:spacing w:line="240" w:lineRule="auto" w:after="0"/>
            </w:pPr>
            <w:r>
              <w:rPr>
                <w:rFonts w:ascii="Times New Roman" w:hAnsi="Times New Roman" w:eastAsia="SimSun"/>
                <w:sz w:val="19"/>
              </w:rPr>
              <w:t>R2 stance gap</w:t>
            </w:r>
          </w:p>
        </w:tc>
        <w:tc>
          <w:tcPr>
            <w:tcW w:type="dxa" w:w="1928"/>
          </w:tcPr>
          <w:p>
            <w:pPr>
              <w:spacing w:line="240" w:lineRule="auto" w:after="0"/>
            </w:pPr>
            <w:r>
              <w:rPr>
                <w:rFonts w:ascii="Times New Roman" w:hAnsi="Times New Roman" w:eastAsia="SimSun"/>
                <w:sz w:val="19"/>
              </w:rPr>
              <w:t>0.7436</w:t>
            </w:r>
          </w:p>
        </w:tc>
        <w:tc>
          <w:tcPr>
            <w:tcW w:type="dxa" w:w="1928"/>
          </w:tcPr>
          <w:p>
            <w:pPr>
              <w:spacing w:line="240" w:lineRule="auto" w:after="0"/>
            </w:pPr>
            <w:r>
              <w:rPr>
                <w:rFonts w:ascii="Times New Roman" w:hAnsi="Times New Roman" w:eastAsia="SimSun"/>
                <w:sz w:val="19"/>
              </w:rPr>
              <w:t>[0.6068, 0.8718]</w:t>
            </w:r>
          </w:p>
        </w:tc>
      </w:tr>
      <w:tr>
        <w:tc>
          <w:tcPr>
            <w:tcW w:type="dxa" w:w="1928"/>
          </w:tcPr>
          <w:p>
            <w:pPr>
              <w:spacing w:line="240" w:lineRule="auto" w:after="0"/>
            </w:pPr>
            <w:r>
              <w:rPr>
                <w:rFonts w:ascii="Times New Roman" w:hAnsi="Times New Roman" w:eastAsia="SimSun"/>
                <w:sz w:val="19"/>
              </w:rPr>
              <w:t>template</w:t>
            </w:r>
          </w:p>
        </w:tc>
        <w:tc>
          <w:tcPr>
            <w:tcW w:type="dxa" w:w="1928"/>
          </w:tcPr>
          <w:p>
            <w:pPr>
              <w:spacing w:line="240" w:lineRule="auto" w:after="0"/>
            </w:pPr>
            <w:r>
              <w:rPr>
                <w:rFonts w:ascii="Times New Roman" w:hAnsi="Times New Roman" w:eastAsia="SimSun"/>
                <w:sz w:val="19"/>
              </w:rPr>
              <w:t>bm25</w:t>
            </w:r>
          </w:p>
        </w:tc>
        <w:tc>
          <w:tcPr>
            <w:tcW w:type="dxa" w:w="1928"/>
          </w:tcPr>
          <w:p>
            <w:pPr>
              <w:spacing w:line="240" w:lineRule="auto" w:after="0"/>
            </w:pPr>
            <w:r>
              <w:rPr>
                <w:rFonts w:ascii="Times New Roman" w:hAnsi="Times New Roman" w:eastAsia="SimSun"/>
                <w:sz w:val="19"/>
              </w:rPr>
              <w:t>R1 drift (TV)</w:t>
            </w:r>
          </w:p>
        </w:tc>
        <w:tc>
          <w:tcPr>
            <w:tcW w:type="dxa" w:w="1928"/>
          </w:tcPr>
          <w:p>
            <w:pPr>
              <w:spacing w:line="240" w:lineRule="auto" w:after="0"/>
            </w:pPr>
            <w:r>
              <w:rPr>
                <w:rFonts w:ascii="Times New Roman" w:hAnsi="Times New Roman" w:eastAsia="SimSun"/>
                <w:sz w:val="19"/>
              </w:rPr>
              <w:t>0.1625</w:t>
            </w:r>
          </w:p>
        </w:tc>
        <w:tc>
          <w:tcPr>
            <w:tcW w:type="dxa" w:w="1928"/>
          </w:tcPr>
          <w:p>
            <w:pPr>
              <w:spacing w:line="240" w:lineRule="auto" w:after="0"/>
            </w:pPr>
            <w:r>
              <w:rPr>
                <w:rFonts w:ascii="Times New Roman" w:hAnsi="Times New Roman" w:eastAsia="SimSun"/>
                <w:sz w:val="19"/>
              </w:rPr>
              <w:t>[0.1062, 0.2208]</w:t>
            </w:r>
          </w:p>
        </w:tc>
      </w:tr>
      <w:tr>
        <w:tc>
          <w:tcPr>
            <w:tcW w:type="dxa" w:w="1928"/>
          </w:tcPr>
          <w:p>
            <w:pPr>
              <w:spacing w:line="240" w:lineRule="auto" w:after="0"/>
            </w:pPr>
            <w:r>
              <w:rPr>
                <w:rFonts w:ascii="Times New Roman" w:hAnsi="Times New Roman" w:eastAsia="SimSun"/>
                <w:sz w:val="19"/>
              </w:rPr>
              <w:t>template</w:t>
            </w:r>
          </w:p>
        </w:tc>
        <w:tc>
          <w:tcPr>
            <w:tcW w:type="dxa" w:w="1928"/>
          </w:tcPr>
          <w:p>
            <w:pPr>
              <w:spacing w:line="240" w:lineRule="auto" w:after="0"/>
            </w:pPr>
            <w:r>
              <w:rPr>
                <w:rFonts w:ascii="Times New Roman" w:hAnsi="Times New Roman" w:eastAsia="SimSun"/>
                <w:sz w:val="19"/>
              </w:rPr>
              <w:t>dense</w:t>
            </w:r>
          </w:p>
        </w:tc>
        <w:tc>
          <w:tcPr>
            <w:tcW w:type="dxa" w:w="1928"/>
          </w:tcPr>
          <w:p>
            <w:pPr>
              <w:spacing w:line="240" w:lineRule="auto" w:after="0"/>
            </w:pPr>
            <w:r>
              <w:rPr>
                <w:rFonts w:ascii="Times New Roman" w:hAnsi="Times New Roman" w:eastAsia="SimSun"/>
                <w:sz w:val="19"/>
              </w:rPr>
              <w:t>R2 stance gap</w:t>
            </w:r>
          </w:p>
        </w:tc>
        <w:tc>
          <w:tcPr>
            <w:tcW w:type="dxa" w:w="1928"/>
          </w:tcPr>
          <w:p>
            <w:pPr>
              <w:spacing w:line="240" w:lineRule="auto" w:after="0"/>
            </w:pPr>
            <w:r>
              <w:rPr>
                <w:rFonts w:ascii="Times New Roman" w:hAnsi="Times New Roman" w:eastAsia="SimSun"/>
                <w:sz w:val="19"/>
              </w:rPr>
              <w:t>0.6167</w:t>
            </w:r>
          </w:p>
        </w:tc>
        <w:tc>
          <w:tcPr>
            <w:tcW w:type="dxa" w:w="1928"/>
          </w:tcPr>
          <w:p>
            <w:pPr>
              <w:spacing w:line="240" w:lineRule="auto" w:after="0"/>
            </w:pPr>
            <w:r>
              <w:rPr>
                <w:rFonts w:ascii="Times New Roman" w:hAnsi="Times New Roman" w:eastAsia="SimSun"/>
                <w:sz w:val="19"/>
              </w:rPr>
              <w:t>[0.4556, 0.7667]</w:t>
            </w:r>
          </w:p>
        </w:tc>
      </w:tr>
      <w:tr>
        <w:tc>
          <w:tcPr>
            <w:tcW w:type="dxa" w:w="1928"/>
          </w:tcPr>
          <w:p>
            <w:pPr>
              <w:spacing w:line="240" w:lineRule="auto" w:after="0"/>
            </w:pPr>
            <w:r>
              <w:rPr>
                <w:rFonts w:ascii="Times New Roman" w:hAnsi="Times New Roman" w:eastAsia="SimSun"/>
                <w:sz w:val="19"/>
              </w:rPr>
              <w:t>template</w:t>
            </w:r>
          </w:p>
        </w:tc>
        <w:tc>
          <w:tcPr>
            <w:tcW w:type="dxa" w:w="1928"/>
          </w:tcPr>
          <w:p>
            <w:pPr>
              <w:spacing w:line="240" w:lineRule="auto" w:after="0"/>
            </w:pPr>
            <w:r>
              <w:rPr>
                <w:rFonts w:ascii="Times New Roman" w:hAnsi="Times New Roman" w:eastAsia="SimSun"/>
                <w:sz w:val="19"/>
              </w:rPr>
              <w:t>dense</w:t>
            </w:r>
          </w:p>
        </w:tc>
        <w:tc>
          <w:tcPr>
            <w:tcW w:type="dxa" w:w="1928"/>
          </w:tcPr>
          <w:p>
            <w:pPr>
              <w:spacing w:line="240" w:lineRule="auto" w:after="0"/>
            </w:pPr>
            <w:r>
              <w:rPr>
                <w:rFonts w:ascii="Times New Roman" w:hAnsi="Times New Roman" w:eastAsia="SimSun"/>
                <w:sz w:val="19"/>
              </w:rPr>
              <w:t>R1 drift (TV)</w:t>
            </w:r>
          </w:p>
        </w:tc>
        <w:tc>
          <w:tcPr>
            <w:tcW w:type="dxa" w:w="1928"/>
          </w:tcPr>
          <w:p>
            <w:pPr>
              <w:spacing w:line="240" w:lineRule="auto" w:after="0"/>
            </w:pPr>
            <w:r>
              <w:rPr>
                <w:rFonts w:ascii="Times New Roman" w:hAnsi="Times New Roman" w:eastAsia="SimSun"/>
                <w:sz w:val="19"/>
              </w:rPr>
              <w:t>0.0812</w:t>
            </w:r>
          </w:p>
        </w:tc>
        <w:tc>
          <w:tcPr>
            <w:tcW w:type="dxa" w:w="1928"/>
          </w:tcPr>
          <w:p>
            <w:pPr>
              <w:spacing w:line="240" w:lineRule="auto" w:after="0"/>
            </w:pPr>
            <w:r>
              <w:rPr>
                <w:rFonts w:ascii="Times New Roman" w:hAnsi="Times New Roman" w:eastAsia="SimSun"/>
                <w:sz w:val="19"/>
              </w:rPr>
              <w:t>[0.0438, 0.1208]</w:t>
            </w:r>
          </w:p>
        </w:tc>
      </w:tr>
      <w:tr>
        <w:tc>
          <w:tcPr>
            <w:tcW w:type="dxa" w:w="1928"/>
          </w:tcPr>
          <w:p>
            <w:pPr>
              <w:spacing w:line="240" w:lineRule="auto" w:after="0"/>
            </w:pPr>
            <w:r>
              <w:rPr>
                <w:rFonts w:ascii="Times New Roman" w:hAnsi="Times New Roman" w:eastAsia="SimSun"/>
                <w:sz w:val="19"/>
              </w:rPr>
              <w:t>template_plus_projection</w:t>
            </w:r>
          </w:p>
        </w:tc>
        <w:tc>
          <w:tcPr>
            <w:tcW w:type="dxa" w:w="1928"/>
          </w:tcPr>
          <w:p>
            <w:pPr>
              <w:spacing w:line="240" w:lineRule="auto" w:after="0"/>
            </w:pPr>
            <w:r>
              <w:rPr>
                <w:rFonts w:ascii="Times New Roman" w:hAnsi="Times New Roman" w:eastAsia="SimSun"/>
                <w:sz w:val="19"/>
              </w:rPr>
              <w:t>bm25</w:t>
            </w:r>
          </w:p>
        </w:tc>
        <w:tc>
          <w:tcPr>
            <w:tcW w:type="dxa" w:w="1928"/>
          </w:tcPr>
          <w:p>
            <w:pPr>
              <w:spacing w:line="240" w:lineRule="auto" w:after="0"/>
            </w:pPr>
            <w:r>
              <w:rPr>
                <w:rFonts w:ascii="Times New Roman" w:hAnsi="Times New Roman" w:eastAsia="SimSun"/>
                <w:sz w:val="19"/>
              </w:rPr>
              <w:t>R2 stance gap</w:t>
            </w:r>
          </w:p>
        </w:tc>
        <w:tc>
          <w:tcPr>
            <w:tcW w:type="dxa" w:w="1928"/>
          </w:tcPr>
          <w:p>
            <w:pPr>
              <w:spacing w:line="240" w:lineRule="auto" w:after="0"/>
            </w:pPr>
            <w:r>
              <w:rPr>
                <w:rFonts w:ascii="Times New Roman" w:hAnsi="Times New Roman" w:eastAsia="SimSun"/>
                <w:sz w:val="19"/>
              </w:rPr>
              <w:t>0.7436</w:t>
            </w:r>
          </w:p>
        </w:tc>
        <w:tc>
          <w:tcPr>
            <w:tcW w:type="dxa" w:w="1928"/>
          </w:tcPr>
          <w:p>
            <w:pPr>
              <w:spacing w:line="240" w:lineRule="auto" w:after="0"/>
            </w:pPr>
            <w:r>
              <w:rPr>
                <w:rFonts w:ascii="Times New Roman" w:hAnsi="Times New Roman" w:eastAsia="SimSun"/>
                <w:sz w:val="19"/>
              </w:rPr>
              <w:t>[0.6068, 0.8718]</w:t>
            </w:r>
          </w:p>
        </w:tc>
      </w:tr>
      <w:tr>
        <w:tc>
          <w:tcPr>
            <w:tcW w:type="dxa" w:w="1928"/>
          </w:tcPr>
          <w:p>
            <w:pPr>
              <w:spacing w:line="240" w:lineRule="auto" w:after="0"/>
            </w:pPr>
            <w:r>
              <w:rPr>
                <w:rFonts w:ascii="Times New Roman" w:hAnsi="Times New Roman" w:eastAsia="SimSun"/>
                <w:sz w:val="19"/>
              </w:rPr>
              <w:t>template_plus_projection</w:t>
            </w:r>
          </w:p>
        </w:tc>
        <w:tc>
          <w:tcPr>
            <w:tcW w:type="dxa" w:w="1928"/>
          </w:tcPr>
          <w:p>
            <w:pPr>
              <w:spacing w:line="240" w:lineRule="auto" w:after="0"/>
            </w:pPr>
            <w:r>
              <w:rPr>
                <w:rFonts w:ascii="Times New Roman" w:hAnsi="Times New Roman" w:eastAsia="SimSun"/>
                <w:sz w:val="19"/>
              </w:rPr>
              <w:t>bm25</w:t>
            </w:r>
          </w:p>
        </w:tc>
        <w:tc>
          <w:tcPr>
            <w:tcW w:type="dxa" w:w="1928"/>
          </w:tcPr>
          <w:p>
            <w:pPr>
              <w:spacing w:line="240" w:lineRule="auto" w:after="0"/>
            </w:pPr>
            <w:r>
              <w:rPr>
                <w:rFonts w:ascii="Times New Roman" w:hAnsi="Times New Roman" w:eastAsia="SimSun"/>
                <w:sz w:val="19"/>
              </w:rPr>
              <w:t>R1 drift (TV)</w:t>
            </w:r>
          </w:p>
        </w:tc>
        <w:tc>
          <w:tcPr>
            <w:tcW w:type="dxa" w:w="1928"/>
          </w:tcPr>
          <w:p>
            <w:pPr>
              <w:spacing w:line="240" w:lineRule="auto" w:after="0"/>
            </w:pPr>
            <w:r>
              <w:rPr>
                <w:rFonts w:ascii="Times New Roman" w:hAnsi="Times New Roman" w:eastAsia="SimSun"/>
                <w:sz w:val="19"/>
              </w:rPr>
              <w:t>0.1625</w:t>
            </w:r>
          </w:p>
        </w:tc>
        <w:tc>
          <w:tcPr>
            <w:tcW w:type="dxa" w:w="1928"/>
          </w:tcPr>
          <w:p>
            <w:pPr>
              <w:spacing w:line="240" w:lineRule="auto" w:after="0"/>
            </w:pPr>
            <w:r>
              <w:rPr>
                <w:rFonts w:ascii="Times New Roman" w:hAnsi="Times New Roman" w:eastAsia="SimSun"/>
                <w:sz w:val="19"/>
              </w:rPr>
              <w:t>[0.1062, 0.2208]</w:t>
            </w:r>
          </w:p>
        </w:tc>
      </w:tr>
      <w:tr>
        <w:tc>
          <w:tcPr>
            <w:tcW w:type="dxa" w:w="1928"/>
          </w:tcPr>
          <w:p>
            <w:pPr>
              <w:spacing w:line="240" w:lineRule="auto" w:after="0"/>
            </w:pPr>
            <w:r>
              <w:rPr>
                <w:rFonts w:ascii="Times New Roman" w:hAnsi="Times New Roman" w:eastAsia="SimSun"/>
                <w:sz w:val="19"/>
              </w:rPr>
              <w:t>template_plus_projection</w:t>
            </w:r>
          </w:p>
        </w:tc>
        <w:tc>
          <w:tcPr>
            <w:tcW w:type="dxa" w:w="1928"/>
          </w:tcPr>
          <w:p>
            <w:pPr>
              <w:spacing w:line="240" w:lineRule="auto" w:after="0"/>
            </w:pPr>
            <w:r>
              <w:rPr>
                <w:rFonts w:ascii="Times New Roman" w:hAnsi="Times New Roman" w:eastAsia="SimSun"/>
                <w:sz w:val="19"/>
              </w:rPr>
              <w:t>dense</w:t>
            </w:r>
          </w:p>
        </w:tc>
        <w:tc>
          <w:tcPr>
            <w:tcW w:type="dxa" w:w="1928"/>
          </w:tcPr>
          <w:p>
            <w:pPr>
              <w:spacing w:line="240" w:lineRule="auto" w:after="0"/>
            </w:pPr>
            <w:r>
              <w:rPr>
                <w:rFonts w:ascii="Times New Roman" w:hAnsi="Times New Roman" w:eastAsia="SimSun"/>
                <w:sz w:val="19"/>
              </w:rPr>
              <w:t>R2 stance gap</w:t>
            </w:r>
          </w:p>
        </w:tc>
        <w:tc>
          <w:tcPr>
            <w:tcW w:type="dxa" w:w="1928"/>
          </w:tcPr>
          <w:p>
            <w:pPr>
              <w:spacing w:line="240" w:lineRule="auto" w:after="0"/>
            </w:pPr>
            <w:r>
              <w:rPr>
                <w:rFonts w:ascii="Times New Roman" w:hAnsi="Times New Roman" w:eastAsia="SimSun"/>
                <w:sz w:val="19"/>
              </w:rPr>
              <w:t>1.0000</w:t>
            </w:r>
          </w:p>
        </w:tc>
        <w:tc>
          <w:tcPr>
            <w:tcW w:type="dxa" w:w="1928"/>
          </w:tcPr>
          <w:p>
            <w:pPr>
              <w:spacing w:line="240" w:lineRule="auto" w:after="0"/>
            </w:pPr>
            <w:r>
              <w:rPr>
                <w:rFonts w:ascii="Times New Roman" w:hAnsi="Times New Roman" w:eastAsia="SimSun"/>
                <w:sz w:val="19"/>
              </w:rPr>
              <w:t>[1.0000, 1.0000]</w:t>
            </w:r>
          </w:p>
        </w:tc>
      </w:tr>
      <w:tr>
        <w:tc>
          <w:tcPr>
            <w:tcW w:type="dxa" w:w="1928"/>
          </w:tcPr>
          <w:p>
            <w:pPr>
              <w:spacing w:line="240" w:lineRule="auto" w:after="0"/>
            </w:pPr>
            <w:r>
              <w:rPr>
                <w:rFonts w:ascii="Times New Roman" w:hAnsi="Times New Roman" w:eastAsia="SimSun"/>
                <w:sz w:val="19"/>
              </w:rPr>
              <w:t>template_plus_projection</w:t>
            </w:r>
          </w:p>
        </w:tc>
        <w:tc>
          <w:tcPr>
            <w:tcW w:type="dxa" w:w="1928"/>
          </w:tcPr>
          <w:p>
            <w:pPr>
              <w:spacing w:line="240" w:lineRule="auto" w:after="0"/>
            </w:pPr>
            <w:r>
              <w:rPr>
                <w:rFonts w:ascii="Times New Roman" w:hAnsi="Times New Roman" w:eastAsia="SimSun"/>
                <w:sz w:val="19"/>
              </w:rPr>
              <w:t>dense</w:t>
            </w:r>
          </w:p>
        </w:tc>
        <w:tc>
          <w:tcPr>
            <w:tcW w:type="dxa" w:w="1928"/>
          </w:tcPr>
          <w:p>
            <w:pPr>
              <w:spacing w:line="240" w:lineRule="auto" w:after="0"/>
            </w:pPr>
            <w:r>
              <w:rPr>
                <w:rFonts w:ascii="Times New Roman" w:hAnsi="Times New Roman" w:eastAsia="SimSun"/>
                <w:sz w:val="19"/>
              </w:rPr>
              <w:t>R1 drift (TV)</w:t>
            </w:r>
          </w:p>
        </w:tc>
        <w:tc>
          <w:tcPr>
            <w:tcW w:type="dxa" w:w="1928"/>
          </w:tcPr>
          <w:p>
            <w:pPr>
              <w:spacing w:line="240" w:lineRule="auto" w:after="0"/>
            </w:pPr>
            <w:r>
              <w:rPr>
                <w:rFonts w:ascii="Times New Roman" w:hAnsi="Times New Roman" w:eastAsia="SimSun"/>
                <w:sz w:val="19"/>
              </w:rPr>
              <w:t>0.1625</w:t>
            </w:r>
          </w:p>
        </w:tc>
        <w:tc>
          <w:tcPr>
            <w:tcW w:type="dxa" w:w="1928"/>
          </w:tcPr>
          <w:p>
            <w:pPr>
              <w:spacing w:line="240" w:lineRule="auto" w:after="0"/>
            </w:pPr>
            <w:r>
              <w:rPr>
                <w:rFonts w:ascii="Times New Roman" w:hAnsi="Times New Roman" w:eastAsia="SimSun"/>
                <w:sz w:val="19"/>
              </w:rPr>
              <w:t>[0.1187, 0.2083]</w:t>
            </w:r>
          </w:p>
        </w:tc>
      </w:tr>
    </w:tbl>
    <w:p/>
    <w:p>
      <w:r>
        <w:rPr>
          <w:rFonts w:ascii="Times New Roman" w:hAnsi="Times New Roman" w:eastAsia="SimSun"/>
          <w:sz w:val="22"/>
        </w:rPr>
        <w:t>The point of §Table 16 is the last column. For the R1-only and joint constraints the difference is zero per query, so the CI is [0, 0] and the equivalence bound is ±0.0000: the data exclude any effect on adversarial inclusion, not merely an effect above some threshold. The epr_stance\ rows are included as a contrast, since there the constraint genuinely changes the selection.</w:t>
      </w:r>
    </w:p>
    <w:p>
      <w:pPr>
        <w:spacing w:before="240" w:after="120"/>
      </w:pPr>
      <w:r>
        <w:rPr>
          <w:rFonts w:ascii="Times New Roman" w:hAnsi="Times New Roman" w:eastAsia="Microsoft YaHei"/>
          <w:b/>
          <w:sz w:val="28"/>
        </w:rPr>
        <w:t>References</w:t>
      </w:r>
    </w:p>
    <w:p>
      <w:r>
        <w:rPr>
          <w:rFonts w:ascii="Times New Roman" w:hAnsi="Times New Roman" w:eastAsia="SimSun"/>
          <w:sz w:val="22"/>
        </w:rPr>
        <w:t xml:space="preserve">[1] P. Lewis, E. Perez, A. Piktus, et al. Retrieval-augmented generation for knowledge-intensive NLP tasks. </w:t>
      </w:r>
      <w:r>
        <w:rPr>
          <w:rFonts w:ascii="Times New Roman" w:hAnsi="Times New Roman" w:eastAsia="SimSun"/>
          <w:i/>
          <w:sz w:val="22"/>
        </w:rPr>
        <w:t>NeurIPS</w:t>
      </w:r>
      <w:r>
        <w:rPr>
          <w:rFonts w:ascii="Times New Roman" w:hAnsi="Times New Roman" w:eastAsia="SimSun"/>
          <w:sz w:val="22"/>
        </w:rPr>
        <w:t>, 2020.</w:t>
      </w:r>
    </w:p>
    <w:p>
      <w:r>
        <w:rPr>
          <w:rFonts w:ascii="Times New Roman" w:hAnsi="Times New Roman" w:eastAsia="SimSun"/>
          <w:sz w:val="22"/>
        </w:rPr>
        <w:t xml:space="preserve">[2] W. Zou, R. Geng, B. Wang, J. Jia. PoisonedRAG: Knowledge corruption attacks to retrieval-augmented generation of large language models. </w:t>
      </w:r>
      <w:r>
        <w:rPr>
          <w:rFonts w:ascii="Times New Roman" w:hAnsi="Times New Roman" w:eastAsia="SimSun"/>
          <w:i/>
          <w:sz w:val="22"/>
        </w:rPr>
        <w:t>USENIX Security</w:t>
      </w:r>
      <w:r>
        <w:rPr>
          <w:rFonts w:ascii="Times New Roman" w:hAnsi="Times New Roman" w:eastAsia="SimSun"/>
          <w:sz w:val="22"/>
        </w:rPr>
        <w:t>, 2025.</w:t>
      </w:r>
    </w:p>
    <w:p>
      <w:r>
        <w:rPr>
          <w:rFonts w:ascii="Times New Roman" w:hAnsi="Times New Roman" w:eastAsia="SimSun"/>
          <w:sz w:val="22"/>
        </w:rPr>
        <w:t xml:space="preserve">[3] B. Zhang, Y. Chen, Z. Liu, et al. Practical poisoning attacks against retrieval-augmented generation. </w:t>
      </w:r>
      <w:r>
        <w:rPr>
          <w:rFonts w:ascii="Times New Roman" w:hAnsi="Times New Roman" w:eastAsia="SimSun"/>
          <w:i/>
          <w:sz w:val="22"/>
        </w:rPr>
        <w:t>arXiv:2504.03957</w:t>
      </w:r>
      <w:r>
        <w:rPr>
          <w:rFonts w:ascii="Times New Roman" w:hAnsi="Times New Roman" w:eastAsia="SimSun"/>
          <w:sz w:val="22"/>
        </w:rPr>
        <w:t>, 2025.</w:t>
      </w:r>
    </w:p>
    <w:p>
      <w:r>
        <w:rPr>
          <w:rFonts w:ascii="Times New Roman" w:hAnsi="Times New Roman" w:eastAsia="SimSun"/>
          <w:sz w:val="22"/>
        </w:rPr>
        <w:t xml:space="preserve">[4] L. Wang, T. Zhu, L. Qin, L. Gao, W. Zhou. Bias amplification in RAG: Poisoning knowledge retrieval to steer LLMs. </w:t>
      </w:r>
      <w:r>
        <w:rPr>
          <w:rFonts w:ascii="Times New Roman" w:hAnsi="Times New Roman" w:eastAsia="SimSun"/>
          <w:i/>
          <w:sz w:val="22"/>
        </w:rPr>
        <w:t>IEEE Transactions on Dependable and Secure Computing</w:t>
      </w:r>
      <w:r>
        <w:rPr>
          <w:rFonts w:ascii="Times New Roman" w:hAnsi="Times New Roman" w:eastAsia="SimSun"/>
          <w:sz w:val="22"/>
        </w:rPr>
        <w:t>, 23(5):11033–11050, 2026. (arXiv:2506.11415)</w:t>
      </w:r>
    </w:p>
    <w:p>
      <w:r>
        <w:rPr>
          <w:rFonts w:ascii="Times New Roman" w:hAnsi="Times New Roman" w:eastAsia="SimSun"/>
          <w:sz w:val="22"/>
        </w:rPr>
        <w:t xml:space="preserve">[5] Y. Zhao, V. Efthymiou, J. Nummenmaa, K. Stefanidis. Fairness-aware retrieval optimization for retrieval-augmented generation. </w:t>
      </w:r>
      <w:r>
        <w:rPr>
          <w:rFonts w:ascii="Times New Roman" w:hAnsi="Times New Roman" w:eastAsia="SimSun"/>
          <w:i/>
          <w:sz w:val="22"/>
        </w:rPr>
        <w:t>arXiv:2605.15790</w:t>
      </w:r>
      <w:r>
        <w:rPr>
          <w:rFonts w:ascii="Times New Roman" w:hAnsi="Times New Roman" w:eastAsia="SimSun"/>
          <w:sz w:val="22"/>
        </w:rPr>
        <w:t>, 2026.</w:t>
      </w:r>
    </w:p>
    <w:p>
      <w:r>
        <w:rPr>
          <w:rFonts w:ascii="Times New Roman" w:hAnsi="Times New Roman" w:eastAsia="SimSun"/>
          <w:sz w:val="22"/>
        </w:rPr>
        <w:t xml:space="preserve">[6] X. Wu, S. Li, H.-T. Wu, Z. Tao, Y. Fang. Does RAG introduce unfairness in LLMs? Evaluating fairness in retrieval-augmented generation systems. </w:t>
      </w:r>
      <w:r>
        <w:rPr>
          <w:rFonts w:ascii="Times New Roman" w:hAnsi="Times New Roman" w:eastAsia="SimSun"/>
          <w:i/>
          <w:sz w:val="22"/>
        </w:rPr>
        <w:t>COLING</w:t>
      </w:r>
      <w:r>
        <w:rPr>
          <w:rFonts w:ascii="Times New Roman" w:hAnsi="Times New Roman" w:eastAsia="SimSun"/>
          <w:sz w:val="22"/>
        </w:rPr>
        <w:t>, pp. 10021–10036, 2025. (arXiv:2409.19804)</w:t>
      </w:r>
    </w:p>
    <w:p>
      <w:r>
        <w:rPr>
          <w:rFonts w:ascii="Times New Roman" w:hAnsi="Times New Roman" w:eastAsia="SimSun"/>
          <w:sz w:val="22"/>
        </w:rPr>
        <w:t xml:space="preserve">[7] T. Kim, J. M. Springer, A. Raghunathan, M. Sap. Mitigating bias in RAG: Controlling the embedder. </w:t>
      </w:r>
      <w:r>
        <w:rPr>
          <w:rFonts w:ascii="Times New Roman" w:hAnsi="Times New Roman" w:eastAsia="SimSun"/>
          <w:i/>
          <w:sz w:val="22"/>
        </w:rPr>
        <w:t>Findings of ACL</w:t>
      </w:r>
      <w:r>
        <w:rPr>
          <w:rFonts w:ascii="Times New Roman" w:hAnsi="Times New Roman" w:eastAsia="SimSun"/>
          <w:sz w:val="22"/>
        </w:rPr>
        <w:t>, 2025. (arXiv:2502.17390)</w:t>
      </w:r>
    </w:p>
    <w:p>
      <w:r>
        <w:rPr>
          <w:rFonts w:ascii="Times New Roman" w:hAnsi="Times New Roman" w:eastAsia="SimSun"/>
          <w:sz w:val="22"/>
        </w:rPr>
        <w:t xml:space="preserve">[8] T. E. Kim, F. Diaz. Towards fair RAG: On the impact of fair ranking in retrieval-augmented generation. </w:t>
      </w:r>
      <w:r>
        <w:rPr>
          <w:rFonts w:ascii="Times New Roman" w:hAnsi="Times New Roman" w:eastAsia="SimSun"/>
          <w:i/>
          <w:sz w:val="22"/>
        </w:rPr>
        <w:t>ICTIR</w:t>
      </w:r>
      <w:r>
        <w:rPr>
          <w:rFonts w:ascii="Times New Roman" w:hAnsi="Times New Roman" w:eastAsia="SimSun"/>
          <w:sz w:val="22"/>
        </w:rPr>
        <w:t>, pp. 33–43, 2025. (arXiv:2409.11598)</w:t>
      </w:r>
    </w:p>
    <w:p>
      <w:r>
        <w:rPr>
          <w:rFonts w:ascii="Times New Roman" w:hAnsi="Times New Roman" w:eastAsia="SimSun"/>
          <w:sz w:val="22"/>
        </w:rPr>
        <w:t xml:space="preserve">[9] J. Liang, Y. Wang, C. Li, et al. GraphRAG under fire. </w:t>
      </w:r>
      <w:r>
        <w:rPr>
          <w:rFonts w:ascii="Times New Roman" w:hAnsi="Times New Roman" w:eastAsia="SimSun"/>
          <w:i/>
          <w:sz w:val="22"/>
        </w:rPr>
        <w:t>IEEE Symposium on Security and Privacy</w:t>
      </w:r>
      <w:r>
        <w:rPr>
          <w:rFonts w:ascii="Times New Roman" w:hAnsi="Times New Roman" w:eastAsia="SimSun"/>
          <w:sz w:val="22"/>
        </w:rPr>
        <w:t>, 2026. (arXiv:2501.14050)</w:t>
      </w:r>
    </w:p>
    <w:p>
      <w:r>
        <w:rPr>
          <w:rFonts w:ascii="Times New Roman" w:hAnsi="Times New Roman" w:eastAsia="SimSun"/>
          <w:sz w:val="22"/>
        </w:rPr>
        <w:t xml:space="preserve">[10] H. Ha, Q. Zhan, J. Kim, et al. MM-PoisonRAG: Disrupting multimodal RAG with local and global poisoning attacks. </w:t>
      </w:r>
      <w:r>
        <w:rPr>
          <w:rFonts w:ascii="Times New Roman" w:hAnsi="Times New Roman" w:eastAsia="SimSun"/>
          <w:i/>
          <w:sz w:val="22"/>
        </w:rPr>
        <w:t>arXiv:2502.17832</w:t>
      </w:r>
      <w:r>
        <w:rPr>
          <w:rFonts w:ascii="Times New Roman" w:hAnsi="Times New Roman" w:eastAsia="SimSun"/>
          <w:sz w:val="22"/>
        </w:rPr>
        <w:t>, 2025.</w:t>
      </w:r>
    </w:p>
    <w:p>
      <w:r>
        <w:rPr>
          <w:rFonts w:ascii="Times New Roman" w:hAnsi="Times New Roman" w:eastAsia="SimSun"/>
          <w:sz w:val="22"/>
        </w:rPr>
        <w:t xml:space="preserve">[11] Y. Liu, Z. Yuan, G. Tie, et al. Poisoned-MRAG: Knowledge poisoning attacks to multimodal retrieval augmented generation. </w:t>
      </w:r>
      <w:r>
        <w:rPr>
          <w:rFonts w:ascii="Times New Roman" w:hAnsi="Times New Roman" w:eastAsia="SimSun"/>
          <w:i/>
          <w:sz w:val="22"/>
        </w:rPr>
        <w:t>arXiv:2503.06254</w:t>
      </w:r>
      <w:r>
        <w:rPr>
          <w:rFonts w:ascii="Times New Roman" w:hAnsi="Times New Roman" w:eastAsia="SimSun"/>
          <w:sz w:val="22"/>
        </w:rPr>
        <w:t>, 2025.</w:t>
      </w:r>
    </w:p>
    <w:p>
      <w:r>
        <w:rPr>
          <w:rFonts w:ascii="Times New Roman" w:hAnsi="Times New Roman" w:eastAsia="SimSun"/>
          <w:sz w:val="22"/>
        </w:rPr>
        <w:t xml:space="preserve">[12] K. Edemacu, M. M. Shokri. Hidden in the metadata: Stealth poisoning attacks on multimodal retrieval-augmented generation. </w:t>
      </w:r>
      <w:r>
        <w:rPr>
          <w:rFonts w:ascii="Times New Roman" w:hAnsi="Times New Roman" w:eastAsia="SimSun"/>
          <w:i/>
          <w:sz w:val="22"/>
        </w:rPr>
        <w:t>arXiv:2603.00172</w:t>
      </w:r>
      <w:r>
        <w:rPr>
          <w:rFonts w:ascii="Times New Roman" w:hAnsi="Times New Roman" w:eastAsia="SimSun"/>
          <w:sz w:val="22"/>
        </w:rPr>
        <w:t>, 2026.</w:t>
      </w:r>
    </w:p>
    <w:p>
      <w:r>
        <w:rPr>
          <w:rFonts w:ascii="Times New Roman" w:hAnsi="Times New Roman" w:eastAsia="SimSun"/>
          <w:sz w:val="22"/>
        </w:rPr>
        <w:t xml:space="preserve">[13] G. Bagwe, S. S. Chaturvedi, X. Ma, et al. Your RAG is unfair: Exposing fairness vulnerabilities in retrieval-augmented generation via backdoor attacks. </w:t>
      </w:r>
      <w:r>
        <w:rPr>
          <w:rFonts w:ascii="Times New Roman" w:hAnsi="Times New Roman" w:eastAsia="SimSun"/>
          <w:i/>
          <w:sz w:val="22"/>
        </w:rPr>
        <w:t>arXiv:2509.22486</w:t>
      </w:r>
      <w:r>
        <w:rPr>
          <w:rFonts w:ascii="Times New Roman" w:hAnsi="Times New Roman" w:eastAsia="SimSun"/>
          <w:sz w:val="22"/>
        </w:rPr>
        <w:t>, 2025.</w:t>
      </w:r>
    </w:p>
    <w:p>
      <w:r>
        <w:rPr>
          <w:rFonts w:ascii="Times New Roman" w:hAnsi="Times New Roman" w:eastAsia="SimSun"/>
          <w:sz w:val="22"/>
        </w:rPr>
        <w:t xml:space="preserve">[14] S. K. Mohanty, R. Patel, K. Yuvaraj, et al. TriShieldRAG: 3 rings, one blind spot in layered defenses for retrieval-augmented generation. </w:t>
      </w:r>
      <w:r>
        <w:rPr>
          <w:rFonts w:ascii="Times New Roman" w:hAnsi="Times New Roman" w:eastAsia="SimSun"/>
          <w:i/>
          <w:sz w:val="22"/>
        </w:rPr>
        <w:t>arXiv:2607.23838</w:t>
      </w:r>
      <w:r>
        <w:rPr>
          <w:rFonts w:ascii="Times New Roman" w:hAnsi="Times New Roman" w:eastAsia="SimSun"/>
          <w:sz w:val="22"/>
        </w:rPr>
        <w:t>, 2026.</w:t>
      </w:r>
    </w:p>
    <w:p>
      <w:r>
        <w:rPr>
          <w:rFonts w:ascii="Times New Roman" w:hAnsi="Times New Roman" w:eastAsia="SimSun"/>
          <w:sz w:val="22"/>
        </w:rPr>
        <w:t xml:space="preserve">[15] A. Parrish, A. Chen, N. Nangia, et al. BBQ: A hand-built bias benchmark for question answering. </w:t>
      </w:r>
      <w:r>
        <w:rPr>
          <w:rFonts w:ascii="Times New Roman" w:hAnsi="Times New Roman" w:eastAsia="SimSun"/>
          <w:i/>
          <w:sz w:val="22"/>
        </w:rPr>
        <w:t>Findings of ACL</w:t>
      </w:r>
      <w:r>
        <w:rPr>
          <w:rFonts w:ascii="Times New Roman" w:hAnsi="Times New Roman" w:eastAsia="SimSun"/>
          <w:sz w:val="22"/>
        </w:rPr>
        <w:t>, pp. 2086–2105, 2022.</w:t>
      </w:r>
    </w:p>
    <w:p>
      <w:r>
        <w:rPr>
          <w:rFonts w:ascii="Times New Roman" w:hAnsi="Times New Roman" w:eastAsia="SimSun"/>
          <w:sz w:val="22"/>
        </w:rPr>
        <w:t xml:space="preserve">[16] M. Nadeem, A. Bethke, S. Reddy. StereoSet: Measuring stereotypical bias in pretrained language models. </w:t>
      </w:r>
      <w:r>
        <w:rPr>
          <w:rFonts w:ascii="Times New Roman" w:hAnsi="Times New Roman" w:eastAsia="SimSun"/>
          <w:i/>
          <w:sz w:val="22"/>
        </w:rPr>
        <w:t>ACL</w:t>
      </w:r>
      <w:r>
        <w:rPr>
          <w:rFonts w:ascii="Times New Roman" w:hAnsi="Times New Roman" w:eastAsia="SimSun"/>
          <w:sz w:val="22"/>
        </w:rPr>
        <w:t>, 2021.</w:t>
      </w:r>
    </w:p>
    <w:p>
      <w:r>
        <w:rPr>
          <w:rFonts w:ascii="Times New Roman" w:hAnsi="Times New Roman" w:eastAsia="SimSun"/>
          <w:sz w:val="22"/>
        </w:rPr>
        <w:t xml:space="preserve">[17] M. D. Ekstrand, G. McDonald, A. Raj, I. Johnson. Overview of the TREC 2022 fair ranking track. </w:t>
      </w:r>
      <w:r>
        <w:rPr>
          <w:rFonts w:ascii="Times New Roman" w:hAnsi="Times New Roman" w:eastAsia="SimSun"/>
          <w:i/>
          <w:sz w:val="22"/>
        </w:rPr>
        <w:t>TREC</w:t>
      </w:r>
      <w:r>
        <w:rPr>
          <w:rFonts w:ascii="Times New Roman" w:hAnsi="Times New Roman" w:eastAsia="SimSun"/>
          <w:sz w:val="22"/>
        </w:rPr>
        <w:t>, 2022.</w:t>
      </w:r>
    </w:p>
    <w:p>
      <w:r>
        <w:rPr>
          <w:rFonts w:ascii="Times New Roman" w:hAnsi="Times New Roman" w:eastAsia="SimSun"/>
          <w:sz w:val="22"/>
        </w:rPr>
        <w:t xml:space="preserve">[18] S. Dai, X. Chen, S. Xu, L. Pang, Z. Dong, J. Xu. Bias and unfairness in information retrieval systems: New challenges in the LLM era. </w:t>
      </w:r>
      <w:r>
        <w:rPr>
          <w:rFonts w:ascii="Times New Roman" w:hAnsi="Times New Roman" w:eastAsia="SimSun"/>
          <w:i/>
          <w:sz w:val="22"/>
        </w:rPr>
        <w:t>KDD</w:t>
      </w:r>
      <w:r>
        <w:rPr>
          <w:rFonts w:ascii="Times New Roman" w:hAnsi="Times New Roman" w:eastAsia="SimSun"/>
          <w:sz w:val="22"/>
        </w:rPr>
        <w:t>, pp. 6437–6447, 2024.</w:t>
      </w:r>
    </w:p>
    <w:p>
      <w:r>
        <w:rPr>
          <w:rFonts w:ascii="Times New Roman" w:hAnsi="Times New Roman" w:eastAsia="SimSun"/>
          <w:sz w:val="22"/>
        </w:rPr>
        <w:t xml:space="preserve">[19] M. Hu, H. Wu, Z. Guan, et al. No free lunch: Retrieval-augmented generation undermines fairness in LLMs, even for vigilant users. </w:t>
      </w:r>
      <w:r>
        <w:rPr>
          <w:rFonts w:ascii="Times New Roman" w:hAnsi="Times New Roman" w:eastAsia="SimSun"/>
          <w:i/>
          <w:sz w:val="22"/>
        </w:rPr>
        <w:t>arXiv:2410.07589</w:t>
      </w:r>
      <w:r>
        <w:rPr>
          <w:rFonts w:ascii="Times New Roman" w:hAnsi="Times New Roman" w:eastAsia="SimSun"/>
          <w:sz w:val="22"/>
        </w:rPr>
        <w:t>, 2024.</w:t>
      </w:r>
    </w:p>
    <w:p>
      <w:r>
        <w:rPr>
          <w:rFonts w:ascii="Times New Roman" w:hAnsi="Times New Roman" w:eastAsia="SimSun"/>
          <w:sz w:val="22"/>
        </w:rPr>
        <w:t xml:space="preserve">[20] R. Shrestha, Y. Zou, Q. Chen, et al. FairRAG: Fair human generation via fair retrieval augmentation. </w:t>
      </w:r>
      <w:r>
        <w:rPr>
          <w:rFonts w:ascii="Times New Roman" w:hAnsi="Times New Roman" w:eastAsia="SimSun"/>
          <w:i/>
          <w:sz w:val="22"/>
        </w:rPr>
        <w:t>CVPR</w:t>
      </w:r>
      <w:r>
        <w:rPr>
          <w:rFonts w:ascii="Times New Roman" w:hAnsi="Times New Roman" w:eastAsia="SimSun"/>
          <w:sz w:val="22"/>
        </w:rPr>
        <w:t>, 2024.</w:t>
      </w:r>
    </w:p>
    <w:sectPr w:rsidR="00FC693F" w:rsidRPr="0006063C" w:rsidSect="00034616">
      <w:pgSz w:w="11906" w:h="16838"/>
      <w:pgMar w:top="1440" w:right="1134" w:bottom="144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80"/>
    </w:pPr>
    <w:rPr>
      <w:rFonts w:ascii="Times New Roman" w:hAnsi="Times New Roman" w:eastAsia="SimSu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