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Acta de conformidad de las reglas de cálculo</w:t>
      </w:r>
    </w:p>
    <w:tbl>
      <w:tblPr>
        <w:tblStyle w:val="TableGrid"/>
        <w:tblW w:type="auto" w:w="0"/>
        <w:jc w:val="center"/>
        <w:tblLayout w:type="fixed"/>
        <w:tblLook w:firstColumn="1" w:firstRow="1" w:lastColumn="0" w:lastRow="0" w:noHBand="0" w:noVBand="1" w:val="04A0"/>
      </w:tblPr>
      <w:tblGrid>
        <w:gridCol w:w="3402"/>
        <w:gridCol w:w="10488"/>
      </w:tblGrid>
      <w:tr>
        <w:trPr>
          <w:cantSplit/>
        </w:trPr>
        <w:tc>
          <w:tcPr>
            <w:tcW w:type="dxa" w:w="3402"/>
          </w:tcPr>
          <w:p>
            <w:r>
              <w:rPr>
                <w:sz w:val="20"/>
              </w:rPr>
              <w:t>Proyecto</w:t>
            </w:r>
          </w:p>
        </w:tc>
        <w:tc>
          <w:tcPr>
            <w:tcW w:type="dxa" w:w="10488"/>
          </w:tcPr>
          <w:p>
            <w:r>
              <w:rPr>
                <w:sz w:val="20"/>
              </w:rPr>
              <w:t>CalisFacu v1.0 · Equipo L-001 · COM450 Calidad de Software</w:t>
            </w:r>
          </w:p>
        </w:tc>
      </w:tr>
      <w:tr>
        <w:trPr>
          <w:cantSplit/>
        </w:trPr>
        <w:tc>
          <w:tcPr>
            <w:tcW w:type="dxa" w:w="3402"/>
          </w:tcPr>
          <w:p>
            <w:r>
              <w:rPr>
                <w:sz w:val="20"/>
              </w:rPr>
              <w:t>Cliente</w:t>
            </w:r>
          </w:p>
        </w:tc>
        <w:tc>
          <w:tcPr>
            <w:tcW w:type="dxa" w:w="10488"/>
          </w:tcPr>
          <w:p>
            <w:r>
              <w:rPr>
                <w:sz w:val="20"/>
              </w:rPr>
              <w:t>Unidad Educativa Nazareno</w:t>
            </w:r>
          </w:p>
        </w:tc>
      </w:tr>
      <w:tr>
        <w:trPr>
          <w:cantSplit/>
        </w:trPr>
        <w:tc>
          <w:tcPr>
            <w:tcW w:type="dxa" w:w="3402"/>
          </w:tcPr>
          <w:p>
            <w:r>
              <w:rPr>
                <w:sz w:val="20"/>
              </w:rPr>
              <w:t>Tarea y riesgo</w:t>
            </w:r>
          </w:p>
        </w:tc>
        <w:tc>
          <w:tcPr>
            <w:tcW w:type="dxa" w:w="10488"/>
          </w:tcPr>
          <w:p>
            <w:r>
              <w:rPr>
                <w:sz w:val="20"/>
              </w:rPr>
              <w:t>T-004 · R02 (cálculo distinto al reglamento) · US-02</w:t>
            </w:r>
          </w:p>
        </w:tc>
      </w:tr>
      <w:tr>
        <w:trPr>
          <w:cantSplit/>
        </w:trPr>
        <w:tc>
          <w:tcPr>
            <w:tcW w:type="dxa" w:w="3402"/>
          </w:tcPr>
          <w:p>
            <w:r>
              <w:rPr>
                <w:sz w:val="20"/>
              </w:rPr>
              <w:t>Reglas</w:t>
            </w:r>
          </w:p>
        </w:tc>
        <w:tc>
          <w:tcPr>
            <w:tcW w:type="dxa" w:w="10488"/>
          </w:tcPr>
          <w:p>
            <w:r>
              <w:rPr>
                <w:sz w:val="20"/>
              </w:rPr>
              <w:t>docs/backlog/reglas-ministerio.md (RM 001/2026, decisiones del 13/10/2026)</w:t>
            </w:r>
          </w:p>
        </w:tc>
      </w:tr>
      <w:tr>
        <w:trPr>
          <w:cantSplit/>
        </w:trPr>
        <w:tc>
          <w:tcPr>
            <w:tcW w:type="dxa" w:w="3402"/>
          </w:tcPr>
          <w:p>
            <w:r>
              <w:rPr>
                <w:sz w:val="20"/>
              </w:rPr>
              <w:t>Pruebas que lo verifican</w:t>
            </w:r>
          </w:p>
        </w:tc>
        <w:tc>
          <w:tcPr>
            <w:tcW w:type="dxa" w:w="10488"/>
          </w:tcPr>
          <w:p>
            <w:r>
              <w:rPr>
                <w:sz w:val="20"/>
              </w:rPr>
              <w:t>calculo.casos.spec.ts y calculo.service.spec.ts, en cada build de Jenkins (M01)</w:t>
            </w:r>
          </w:p>
        </w:tc>
      </w:tr>
      <w:tr>
        <w:trPr>
          <w:cantSplit/>
        </w:trPr>
        <w:tc>
          <w:tcPr>
            <w:tcW w:type="dxa" w:w="3402"/>
          </w:tcPr>
          <w:p>
            <w:r>
              <w:rPr>
                <w:sz w:val="20"/>
              </w:rPr>
              <w:t>Fecha y lugar de la firma</w:t>
            </w:r>
          </w:p>
        </w:tc>
        <w:tc>
          <w:tcPr>
            <w:tcW w:type="dxa" w:w="10488"/>
          </w:tcPr>
          <w:p>
            <w:r>
              <w:rPr>
                <w:sz w:val="20"/>
              </w:rPr>
            </w:r>
          </w:p>
        </w:tc>
      </w:tr>
    </w:tbl>
    <w:p/>
    <w:p>
      <w:r>
        <w:t>El cliente confirma que CalisFacu calcula la nota trimestral y la nota anual como lo hace la unidad educativa según la RM 001/2026. Cada caso de esta acta es una prueba automática: si el cliente marca un caso o una decisión como "Cambiar", el equipo abre una solicitud de cambio (SQAP, Sección 16), corrige la prueba y el código, y vuelve a presentar el acta.</w:t>
      </w:r>
    </w:p>
    <w:p>
      <w:pPr>
        <w:pStyle w:val="Heading2"/>
      </w:pPr>
      <w:r>
        <w:rPr>
          <w:color w:val="1F4E79"/>
        </w:rPr>
        <w:t>1. Fórmula y puntajes (RM 001/2026)</w:t>
      </w:r>
    </w:p>
    <w:p>
      <w:pPr>
        <w:pStyle w:val="ListNumber"/>
      </w:pPr>
      <w:r>
        <w:t>Puntos de una dimensión = promedio de las notas de sus actividades × (puntaje máximo de la dimensión ÷ 100).</w:t>
      </w:r>
    </w:p>
    <w:p>
      <w:pPr>
        <w:pStyle w:val="ListNumber"/>
      </w:pPr>
      <w:r>
        <w:t>Nota trimestral = suma de los puntos de las cuatro dimensiones, redondeada al entero solo al final (0,5 hacia arriba).</w:t>
      </w:r>
    </w:p>
    <w:p>
      <w:pPr>
        <w:pStyle w:val="ListNumber"/>
      </w:pPr>
      <w:r>
        <w:t>Aprueba si la nota es 51 o más. Escala de cada actividad: 1 a 100.</w:t>
      </w:r>
    </w:p>
    <w:tbl>
      <w:tblPr>
        <w:tblStyle w:val="TableGrid"/>
        <w:tblW w:type="auto" w:w="0"/>
        <w:jc w:val="center"/>
        <w:tblLayout w:type="fixed"/>
        <w:tblLook w:firstColumn="1" w:firstRow="1" w:lastColumn="0" w:lastRow="0" w:noHBand="0" w:noVBand="1" w:val="04A0"/>
      </w:tblPr>
      <w:tblGrid>
        <w:gridCol w:w="2835"/>
        <w:gridCol w:w="1701"/>
        <w:gridCol w:w="1701"/>
        <w:gridCol w:w="1701"/>
        <w:gridCol w:w="2268"/>
        <w:gridCol w:w="1701"/>
      </w:tblGrid>
      <w:tr>
        <w:trPr>
          <w:cantSplit/>
          <w:tblHeader/>
        </w:trPr>
        <w:tc>
          <w:tcPr>
            <w:tcW w:type="dxa" w:w="2835"/>
            <w:shd w:val="clear" w:fill="DEEBF7"/>
          </w:tcPr>
          <w:p>
            <w:r>
              <w:rPr>
                <w:b/>
                <w:sz w:val="18"/>
              </w:rPr>
              <w:t>Dimensión</w:t>
            </w:r>
          </w:p>
        </w:tc>
        <w:tc>
          <w:tcPr>
            <w:tcW w:type="dxa" w:w="1701"/>
            <w:shd w:val="clear" w:fill="DEEBF7"/>
          </w:tcPr>
          <w:p>
            <w:r>
              <w:rPr>
                <w:b/>
                <w:sz w:val="18"/>
              </w:rPr>
              <w:t>Ser</w:t>
            </w:r>
          </w:p>
        </w:tc>
        <w:tc>
          <w:tcPr>
            <w:tcW w:type="dxa" w:w="1701"/>
            <w:shd w:val="clear" w:fill="DEEBF7"/>
          </w:tcPr>
          <w:p>
            <w:r>
              <w:rPr>
                <w:b/>
                <w:sz w:val="18"/>
              </w:rPr>
              <w:t>Saber</w:t>
            </w:r>
          </w:p>
        </w:tc>
        <w:tc>
          <w:tcPr>
            <w:tcW w:type="dxa" w:w="1701"/>
            <w:shd w:val="clear" w:fill="DEEBF7"/>
          </w:tcPr>
          <w:p>
            <w:r>
              <w:rPr>
                <w:b/>
                <w:sz w:val="18"/>
              </w:rPr>
              <w:t>Hacer</w:t>
            </w:r>
          </w:p>
        </w:tc>
        <w:tc>
          <w:tcPr>
            <w:tcW w:type="dxa" w:w="2268"/>
            <w:shd w:val="clear" w:fill="DEEBF7"/>
          </w:tcPr>
          <w:p>
            <w:r>
              <w:rPr>
                <w:b/>
                <w:sz w:val="18"/>
              </w:rPr>
              <w:t>Autoevaluación</w:t>
            </w:r>
          </w:p>
        </w:tc>
        <w:tc>
          <w:tcPr>
            <w:tcW w:type="dxa" w:w="1701"/>
            <w:shd w:val="clear" w:fill="DEEBF7"/>
          </w:tcPr>
          <w:p>
            <w:r>
              <w:rPr>
                <w:b/>
                <w:sz w:val="18"/>
              </w:rPr>
              <w:t>Total</w:t>
            </w:r>
          </w:p>
        </w:tc>
      </w:tr>
      <w:tr>
        <w:trPr>
          <w:cantSplit/>
        </w:trPr>
        <w:tc>
          <w:tcPr>
            <w:tcW w:type="dxa" w:w="2835"/>
          </w:tcPr>
          <w:p>
            <w:r>
              <w:rPr>
                <w:sz w:val="18"/>
              </w:rPr>
              <w:t>Puntaje máximo</w:t>
            </w:r>
          </w:p>
        </w:tc>
        <w:tc>
          <w:tcPr>
            <w:tcW w:type="dxa" w:w="1701"/>
          </w:tcPr>
          <w:p>
            <w:r>
              <w:rPr>
                <w:sz w:val="18"/>
              </w:rPr>
              <w:t>10</w:t>
            </w:r>
          </w:p>
        </w:tc>
        <w:tc>
          <w:tcPr>
            <w:tcW w:type="dxa" w:w="1701"/>
          </w:tcPr>
          <w:p>
            <w:r>
              <w:rPr>
                <w:sz w:val="18"/>
              </w:rPr>
              <w:t>45</w:t>
            </w:r>
          </w:p>
        </w:tc>
        <w:tc>
          <w:tcPr>
            <w:tcW w:type="dxa" w:w="1701"/>
          </w:tcPr>
          <w:p>
            <w:r>
              <w:rPr>
                <w:sz w:val="18"/>
              </w:rPr>
              <w:t>40</w:t>
            </w:r>
          </w:p>
        </w:tc>
        <w:tc>
          <w:tcPr>
            <w:tcW w:type="dxa" w:w="2268"/>
          </w:tcPr>
          <w:p>
            <w:r>
              <w:rPr>
                <w:sz w:val="18"/>
              </w:rPr>
              <w:t>5</w:t>
            </w:r>
          </w:p>
        </w:tc>
        <w:tc>
          <w:tcPr>
            <w:tcW w:type="dxa" w:w="1701"/>
          </w:tcPr>
          <w:p>
            <w:r>
              <w:rPr>
                <w:sz w:val="18"/>
              </w:rPr>
              <w:t>100</w:t>
            </w:r>
          </w:p>
        </w:tc>
      </w:tr>
    </w:tbl>
    <w:p/>
    <w:p>
      <w:pPr>
        <w:pStyle w:val="Heading2"/>
      </w:pPr>
      <w:r>
        <w:rPr>
          <w:color w:val="1F4E79"/>
        </w:rPr>
        <w:t>2. Casos de la nota trimestral</w:t>
      </w:r>
    </w:p>
    <w:p>
      <w:r>
        <w:t>Promedio de cada dimensión (escala 1 a 100), puntos que aporta y nota final.</w:t>
      </w:r>
    </w:p>
    <w:tbl>
      <w:tblPr>
        <w:tblStyle w:val="TableGrid"/>
        <w:tblW w:type="auto" w:w="0"/>
        <w:jc w:val="center"/>
        <w:tblLayout w:type="fixed"/>
        <w:tblLook w:firstColumn="1" w:firstRow="1" w:lastColumn="0" w:lastRow="0" w:noHBand="0" w:noVBand="1" w:val="04A0"/>
      </w:tblPr>
      <w:tblGrid>
        <w:gridCol w:w="567"/>
        <w:gridCol w:w="3231"/>
        <w:gridCol w:w="737"/>
        <w:gridCol w:w="737"/>
        <w:gridCol w:w="737"/>
        <w:gridCol w:w="964"/>
        <w:gridCol w:w="2608"/>
        <w:gridCol w:w="1134"/>
        <w:gridCol w:w="737"/>
        <w:gridCol w:w="1134"/>
        <w:gridCol w:w="1361"/>
      </w:tblGrid>
      <w:tr>
        <w:trPr>
          <w:cantSplit/>
          <w:tblHeader/>
        </w:trPr>
        <w:tc>
          <w:tcPr>
            <w:tcW w:type="dxa" w:w="567"/>
            <w:shd w:val="clear" w:fill="DEEBF7"/>
          </w:tcPr>
          <w:p>
            <w:r>
              <w:rPr>
                <w:b/>
                <w:sz w:val="18"/>
              </w:rPr>
              <w:t>N.º</w:t>
            </w:r>
          </w:p>
        </w:tc>
        <w:tc>
          <w:tcPr>
            <w:tcW w:type="dxa" w:w="3231"/>
            <w:shd w:val="clear" w:fill="DEEBF7"/>
          </w:tcPr>
          <w:p>
            <w:r>
              <w:rPr>
                <w:b/>
                <w:sz w:val="18"/>
              </w:rPr>
              <w:t>Caso</w:t>
            </w:r>
          </w:p>
        </w:tc>
        <w:tc>
          <w:tcPr>
            <w:tcW w:type="dxa" w:w="737"/>
            <w:shd w:val="clear" w:fill="DEEBF7"/>
          </w:tcPr>
          <w:p>
            <w:r>
              <w:rPr>
                <w:b/>
                <w:sz w:val="18"/>
              </w:rPr>
              <w:t>Ser</w:t>
            </w:r>
          </w:p>
        </w:tc>
        <w:tc>
          <w:tcPr>
            <w:tcW w:type="dxa" w:w="737"/>
            <w:shd w:val="clear" w:fill="DEEBF7"/>
          </w:tcPr>
          <w:p>
            <w:r>
              <w:rPr>
                <w:b/>
                <w:sz w:val="18"/>
              </w:rPr>
              <w:t>Saber</w:t>
            </w:r>
          </w:p>
        </w:tc>
        <w:tc>
          <w:tcPr>
            <w:tcW w:type="dxa" w:w="737"/>
            <w:shd w:val="clear" w:fill="DEEBF7"/>
          </w:tcPr>
          <w:p>
            <w:r>
              <w:rPr>
                <w:b/>
                <w:sz w:val="18"/>
              </w:rPr>
              <w:t>Hacer</w:t>
            </w:r>
          </w:p>
        </w:tc>
        <w:tc>
          <w:tcPr>
            <w:tcW w:type="dxa" w:w="964"/>
            <w:shd w:val="clear" w:fill="DEEBF7"/>
          </w:tcPr>
          <w:p>
            <w:r>
              <w:rPr>
                <w:b/>
                <w:sz w:val="18"/>
              </w:rPr>
              <w:t>Autoev.</w:t>
            </w:r>
          </w:p>
        </w:tc>
        <w:tc>
          <w:tcPr>
            <w:tcW w:type="dxa" w:w="2608"/>
            <w:shd w:val="clear" w:fill="DEEBF7"/>
          </w:tcPr>
          <w:p>
            <w:r>
              <w:rPr>
                <w:b/>
                <w:sz w:val="18"/>
              </w:rPr>
              <w:t>Puntos (Ser + Saber + Hacer + Autoev.)</w:t>
            </w:r>
          </w:p>
        </w:tc>
        <w:tc>
          <w:tcPr>
            <w:tcW w:type="dxa" w:w="1134"/>
            <w:shd w:val="clear" w:fill="DEEBF7"/>
          </w:tcPr>
          <w:p>
            <w:r>
              <w:rPr>
                <w:b/>
                <w:sz w:val="18"/>
              </w:rPr>
              <w:t>Sin redondear</w:t>
            </w:r>
          </w:p>
        </w:tc>
        <w:tc>
          <w:tcPr>
            <w:tcW w:type="dxa" w:w="737"/>
            <w:shd w:val="clear" w:fill="DEEBF7"/>
          </w:tcPr>
          <w:p>
            <w:r>
              <w:rPr>
                <w:b/>
                <w:sz w:val="18"/>
              </w:rPr>
              <w:t>Nota</w:t>
            </w:r>
          </w:p>
        </w:tc>
        <w:tc>
          <w:tcPr>
            <w:tcW w:type="dxa" w:w="1134"/>
            <w:shd w:val="clear" w:fill="DEEBF7"/>
          </w:tcPr>
          <w:p>
            <w:r>
              <w:rPr>
                <w:b/>
                <w:sz w:val="18"/>
              </w:rPr>
              <w:t>Resultado</w:t>
            </w:r>
          </w:p>
        </w:tc>
        <w:tc>
          <w:tcPr>
            <w:tcW w:type="dxa" w:w="1361"/>
            <w:shd w:val="clear" w:fill="DEEBF7"/>
          </w:tcPr>
          <w:p>
            <w:r>
              <w:rPr>
                <w:b/>
                <w:sz w:val="18"/>
              </w:rPr>
              <w:t>Conforme</w:t>
            </w:r>
          </w:p>
        </w:tc>
      </w:tr>
      <w:tr>
        <w:trPr>
          <w:cantSplit/>
        </w:trPr>
        <w:tc>
          <w:tcPr>
            <w:tcW w:type="dxa" w:w="567"/>
          </w:tcPr>
          <w:p>
            <w:r>
              <w:rPr>
                <w:sz w:val="18"/>
              </w:rPr>
              <w:t>1</w:t>
            </w:r>
          </w:p>
        </w:tc>
        <w:tc>
          <w:tcPr>
            <w:tcW w:type="dxa" w:w="3231"/>
          </w:tcPr>
          <w:p>
            <w:r>
              <w:rPr>
                <w:sz w:val="18"/>
              </w:rPr>
              <w:t>Caso típico</w:t>
            </w:r>
          </w:p>
        </w:tc>
        <w:tc>
          <w:tcPr>
            <w:tcW w:type="dxa" w:w="737"/>
          </w:tcPr>
          <w:p>
            <w:r>
              <w:rPr>
                <w:sz w:val="18"/>
              </w:rPr>
              <w:t>80</w:t>
            </w:r>
          </w:p>
        </w:tc>
        <w:tc>
          <w:tcPr>
            <w:tcW w:type="dxa" w:w="737"/>
          </w:tcPr>
          <w:p>
            <w:r>
              <w:rPr>
                <w:sz w:val="18"/>
              </w:rPr>
              <w:t>80</w:t>
            </w:r>
          </w:p>
        </w:tc>
        <w:tc>
          <w:tcPr>
            <w:tcW w:type="dxa" w:w="737"/>
          </w:tcPr>
          <w:p>
            <w:r>
              <w:rPr>
                <w:sz w:val="18"/>
              </w:rPr>
              <w:t>80</w:t>
            </w:r>
          </w:p>
        </w:tc>
        <w:tc>
          <w:tcPr>
            <w:tcW w:type="dxa" w:w="964"/>
          </w:tcPr>
          <w:p>
            <w:r>
              <w:rPr>
                <w:sz w:val="18"/>
              </w:rPr>
              <w:t>100</w:t>
            </w:r>
          </w:p>
        </w:tc>
        <w:tc>
          <w:tcPr>
            <w:tcW w:type="dxa" w:w="2608"/>
          </w:tcPr>
          <w:p>
            <w:r>
              <w:rPr>
                <w:sz w:val="18"/>
              </w:rPr>
              <w:t>8 + 36 + 32 + 5</w:t>
            </w:r>
          </w:p>
        </w:tc>
        <w:tc>
          <w:tcPr>
            <w:tcW w:type="dxa" w:w="1134"/>
          </w:tcPr>
          <w:p>
            <w:r>
              <w:rPr>
                <w:sz w:val="18"/>
              </w:rPr>
              <w:t>81</w:t>
            </w:r>
          </w:p>
        </w:tc>
        <w:tc>
          <w:tcPr>
            <w:tcW w:type="dxa" w:w="737"/>
          </w:tcPr>
          <w:p>
            <w:r>
              <w:rPr>
                <w:sz w:val="18"/>
              </w:rPr>
              <w:t>81</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2</w:t>
            </w:r>
          </w:p>
        </w:tc>
        <w:tc>
          <w:tcPr>
            <w:tcW w:type="dxa" w:w="3231"/>
          </w:tcPr>
          <w:p>
            <w:r>
              <w:rPr>
                <w:sz w:val="18"/>
              </w:rPr>
              <w:t>Frontera: 50,5 se redondea a 51 (aprueba)</w:t>
            </w:r>
          </w:p>
        </w:tc>
        <w:tc>
          <w:tcPr>
            <w:tcW w:type="dxa" w:w="737"/>
          </w:tcPr>
          <w:p>
            <w:r>
              <w:rPr>
                <w:sz w:val="18"/>
              </w:rPr>
              <w:t>100</w:t>
            </w:r>
          </w:p>
        </w:tc>
        <w:tc>
          <w:tcPr>
            <w:tcW w:type="dxa" w:w="737"/>
          </w:tcPr>
          <w:p>
            <w:r>
              <w:rPr>
                <w:sz w:val="18"/>
              </w:rPr>
              <w:t>50</w:t>
            </w:r>
          </w:p>
        </w:tc>
        <w:tc>
          <w:tcPr>
            <w:tcW w:type="dxa" w:w="737"/>
          </w:tcPr>
          <w:p>
            <w:r>
              <w:rPr>
                <w:sz w:val="18"/>
              </w:rPr>
              <w:t>40</w:t>
            </w:r>
          </w:p>
        </w:tc>
        <w:tc>
          <w:tcPr>
            <w:tcW w:type="dxa" w:w="964"/>
          </w:tcPr>
          <w:p>
            <w:r>
              <w:rPr>
                <w:sz w:val="18"/>
              </w:rPr>
              <w:t>40</w:t>
            </w:r>
          </w:p>
        </w:tc>
        <w:tc>
          <w:tcPr>
            <w:tcW w:type="dxa" w:w="2608"/>
          </w:tcPr>
          <w:p>
            <w:r>
              <w:rPr>
                <w:sz w:val="18"/>
              </w:rPr>
              <w:t>10 + 22,5 + 16 + 2</w:t>
            </w:r>
          </w:p>
        </w:tc>
        <w:tc>
          <w:tcPr>
            <w:tcW w:type="dxa" w:w="1134"/>
          </w:tcPr>
          <w:p>
            <w:r>
              <w:rPr>
                <w:sz w:val="18"/>
              </w:rPr>
              <w:t>50,5</w:t>
            </w:r>
          </w:p>
        </w:tc>
        <w:tc>
          <w:tcPr>
            <w:tcW w:type="dxa" w:w="737"/>
          </w:tcPr>
          <w:p>
            <w:r>
              <w:rPr>
                <w:sz w:val="18"/>
              </w:rPr>
              <w:t>51</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3</w:t>
            </w:r>
          </w:p>
        </w:tc>
        <w:tc>
          <w:tcPr>
            <w:tcW w:type="dxa" w:w="3231"/>
          </w:tcPr>
          <w:p>
            <w:r>
              <w:rPr>
                <w:sz w:val="18"/>
              </w:rPr>
              <w:t>Frontera: 50,4 se redondea a 50 (reprueba)</w:t>
            </w:r>
          </w:p>
        </w:tc>
        <w:tc>
          <w:tcPr>
            <w:tcW w:type="dxa" w:w="737"/>
          </w:tcPr>
          <w:p>
            <w:r>
              <w:rPr>
                <w:sz w:val="18"/>
              </w:rPr>
              <w:t>80</w:t>
            </w:r>
          </w:p>
        </w:tc>
        <w:tc>
          <w:tcPr>
            <w:tcW w:type="dxa" w:w="737"/>
          </w:tcPr>
          <w:p>
            <w:r>
              <w:rPr>
                <w:sz w:val="18"/>
              </w:rPr>
              <w:t>52</w:t>
            </w:r>
          </w:p>
        </w:tc>
        <w:tc>
          <w:tcPr>
            <w:tcW w:type="dxa" w:w="737"/>
          </w:tcPr>
          <w:p>
            <w:r>
              <w:rPr>
                <w:sz w:val="18"/>
              </w:rPr>
              <w:t>40</w:t>
            </w:r>
          </w:p>
        </w:tc>
        <w:tc>
          <w:tcPr>
            <w:tcW w:type="dxa" w:w="964"/>
          </w:tcPr>
          <w:p>
            <w:r>
              <w:rPr>
                <w:sz w:val="18"/>
              </w:rPr>
              <w:t>60</w:t>
            </w:r>
          </w:p>
        </w:tc>
        <w:tc>
          <w:tcPr>
            <w:tcW w:type="dxa" w:w="2608"/>
          </w:tcPr>
          <w:p>
            <w:r>
              <w:rPr>
                <w:sz w:val="18"/>
              </w:rPr>
              <w:t>8 + 23,4 + 16 + 3</w:t>
            </w:r>
          </w:p>
        </w:tc>
        <w:tc>
          <w:tcPr>
            <w:tcW w:type="dxa" w:w="1134"/>
          </w:tcPr>
          <w:p>
            <w:r>
              <w:rPr>
                <w:sz w:val="18"/>
              </w:rPr>
              <w:t>50,4</w:t>
            </w:r>
          </w:p>
        </w:tc>
        <w:tc>
          <w:tcPr>
            <w:tcW w:type="dxa" w:w="737"/>
          </w:tcPr>
          <w:p>
            <w:r>
              <w:rPr>
                <w:sz w:val="18"/>
              </w:rPr>
              <w:t>50</w:t>
            </w:r>
          </w:p>
        </w:tc>
        <w:tc>
          <w:tcPr>
            <w:tcW w:type="dxa" w:w="1134"/>
          </w:tcPr>
          <w:p>
            <w:r>
              <w:rPr>
                <w:sz w:val="18"/>
              </w:rPr>
              <w:t>Reprueba</w:t>
            </w:r>
          </w:p>
        </w:tc>
        <w:tc>
          <w:tcPr>
            <w:tcW w:type="dxa" w:w="1361"/>
          </w:tcPr>
          <w:p>
            <w:r>
              <w:rPr>
                <w:sz w:val="18"/>
              </w:rPr>
              <w:t>☐ Sí  ☐ No</w:t>
            </w:r>
          </w:p>
        </w:tc>
      </w:tr>
      <w:tr>
        <w:trPr>
          <w:cantSplit/>
        </w:trPr>
        <w:tc>
          <w:tcPr>
            <w:tcW w:type="dxa" w:w="567"/>
          </w:tcPr>
          <w:p>
            <w:r>
              <w:rPr>
                <w:sz w:val="18"/>
              </w:rPr>
              <w:t>4</w:t>
            </w:r>
          </w:p>
        </w:tc>
        <w:tc>
          <w:tcPr>
            <w:tcW w:type="dxa" w:w="3231"/>
          </w:tcPr>
          <w:p>
            <w:r>
              <w:rPr>
                <w:sz w:val="18"/>
              </w:rPr>
              <w:t>Todo al máximo</w:t>
            </w:r>
          </w:p>
        </w:tc>
        <w:tc>
          <w:tcPr>
            <w:tcW w:type="dxa" w:w="737"/>
          </w:tcPr>
          <w:p>
            <w:r>
              <w:rPr>
                <w:sz w:val="18"/>
              </w:rPr>
              <w:t>100</w:t>
            </w:r>
          </w:p>
        </w:tc>
        <w:tc>
          <w:tcPr>
            <w:tcW w:type="dxa" w:w="737"/>
          </w:tcPr>
          <w:p>
            <w:r>
              <w:rPr>
                <w:sz w:val="18"/>
              </w:rPr>
              <w:t>100</w:t>
            </w:r>
          </w:p>
        </w:tc>
        <w:tc>
          <w:tcPr>
            <w:tcW w:type="dxa" w:w="737"/>
          </w:tcPr>
          <w:p>
            <w:r>
              <w:rPr>
                <w:sz w:val="18"/>
              </w:rPr>
              <w:t>100</w:t>
            </w:r>
          </w:p>
        </w:tc>
        <w:tc>
          <w:tcPr>
            <w:tcW w:type="dxa" w:w="964"/>
          </w:tcPr>
          <w:p>
            <w:r>
              <w:rPr>
                <w:sz w:val="18"/>
              </w:rPr>
              <w:t>100</w:t>
            </w:r>
          </w:p>
        </w:tc>
        <w:tc>
          <w:tcPr>
            <w:tcW w:type="dxa" w:w="2608"/>
          </w:tcPr>
          <w:p>
            <w:r>
              <w:rPr>
                <w:sz w:val="18"/>
              </w:rPr>
              <w:t>10 + 45 + 40 + 5</w:t>
            </w:r>
          </w:p>
        </w:tc>
        <w:tc>
          <w:tcPr>
            <w:tcW w:type="dxa" w:w="1134"/>
          </w:tcPr>
          <w:p>
            <w:r>
              <w:rPr>
                <w:sz w:val="18"/>
              </w:rPr>
              <w:t>100</w:t>
            </w:r>
          </w:p>
        </w:tc>
        <w:tc>
          <w:tcPr>
            <w:tcW w:type="dxa" w:w="737"/>
          </w:tcPr>
          <w:p>
            <w:r>
              <w:rPr>
                <w:sz w:val="18"/>
              </w:rPr>
              <w:t>100</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5</w:t>
            </w:r>
          </w:p>
        </w:tc>
        <w:tc>
          <w:tcPr>
            <w:tcW w:type="dxa" w:w="3231"/>
          </w:tcPr>
          <w:p>
            <w:r>
              <w:rPr>
                <w:sz w:val="18"/>
              </w:rPr>
              <w:t>Todo al mínimo de la escala</w:t>
            </w:r>
          </w:p>
        </w:tc>
        <w:tc>
          <w:tcPr>
            <w:tcW w:type="dxa" w:w="737"/>
          </w:tcPr>
          <w:p>
            <w:r>
              <w:rPr>
                <w:sz w:val="18"/>
              </w:rPr>
              <w:t>1</w:t>
            </w:r>
          </w:p>
        </w:tc>
        <w:tc>
          <w:tcPr>
            <w:tcW w:type="dxa" w:w="737"/>
          </w:tcPr>
          <w:p>
            <w:r>
              <w:rPr>
                <w:sz w:val="18"/>
              </w:rPr>
              <w:t>1</w:t>
            </w:r>
          </w:p>
        </w:tc>
        <w:tc>
          <w:tcPr>
            <w:tcW w:type="dxa" w:w="737"/>
          </w:tcPr>
          <w:p>
            <w:r>
              <w:rPr>
                <w:sz w:val="18"/>
              </w:rPr>
              <w:t>1</w:t>
            </w:r>
          </w:p>
        </w:tc>
        <w:tc>
          <w:tcPr>
            <w:tcW w:type="dxa" w:w="964"/>
          </w:tcPr>
          <w:p>
            <w:r>
              <w:rPr>
                <w:sz w:val="18"/>
              </w:rPr>
              <w:t>1</w:t>
            </w:r>
          </w:p>
        </w:tc>
        <w:tc>
          <w:tcPr>
            <w:tcW w:type="dxa" w:w="2608"/>
          </w:tcPr>
          <w:p>
            <w:r>
              <w:rPr>
                <w:sz w:val="18"/>
              </w:rPr>
              <w:t>0,1 + 0,45 + 0,4 + 0,05</w:t>
            </w:r>
          </w:p>
        </w:tc>
        <w:tc>
          <w:tcPr>
            <w:tcW w:type="dxa" w:w="1134"/>
          </w:tcPr>
          <w:p>
            <w:r>
              <w:rPr>
                <w:sz w:val="18"/>
              </w:rPr>
              <w:t>1</w:t>
            </w:r>
          </w:p>
        </w:tc>
        <w:tc>
          <w:tcPr>
            <w:tcW w:type="dxa" w:w="737"/>
          </w:tcPr>
          <w:p>
            <w:r>
              <w:rPr>
                <w:sz w:val="18"/>
              </w:rPr>
              <w:t>1</w:t>
            </w:r>
          </w:p>
        </w:tc>
        <w:tc>
          <w:tcPr>
            <w:tcW w:type="dxa" w:w="1134"/>
          </w:tcPr>
          <w:p>
            <w:r>
              <w:rPr>
                <w:sz w:val="18"/>
              </w:rPr>
              <w:t>Reprueba</w:t>
            </w:r>
          </w:p>
        </w:tc>
        <w:tc>
          <w:tcPr>
            <w:tcW w:type="dxa" w:w="1361"/>
          </w:tcPr>
          <w:p>
            <w:r>
              <w:rPr>
                <w:sz w:val="18"/>
              </w:rPr>
              <w:t>☐ Sí  ☐ No</w:t>
            </w:r>
          </w:p>
        </w:tc>
      </w:tr>
      <w:tr>
        <w:trPr>
          <w:cantSplit/>
        </w:trPr>
        <w:tc>
          <w:tcPr>
            <w:tcW w:type="dxa" w:w="567"/>
          </w:tcPr>
          <w:p>
            <w:r>
              <w:rPr>
                <w:sz w:val="18"/>
              </w:rPr>
              <w:t>6</w:t>
            </w:r>
          </w:p>
        </w:tc>
        <w:tc>
          <w:tcPr>
            <w:tcW w:type="dxa" w:w="3231"/>
          </w:tcPr>
          <w:p>
            <w:r>
              <w:rPr>
                <w:sz w:val="18"/>
              </w:rPr>
              <w:t>Exactamente 51 sin redondear (aprueba justo)</w:t>
            </w:r>
          </w:p>
        </w:tc>
        <w:tc>
          <w:tcPr>
            <w:tcW w:type="dxa" w:w="737"/>
          </w:tcPr>
          <w:p>
            <w:r>
              <w:rPr>
                <w:sz w:val="18"/>
              </w:rPr>
              <w:t>50</w:t>
            </w:r>
          </w:p>
        </w:tc>
        <w:tc>
          <w:tcPr>
            <w:tcW w:type="dxa" w:w="737"/>
          </w:tcPr>
          <w:p>
            <w:r>
              <w:rPr>
                <w:sz w:val="18"/>
              </w:rPr>
              <w:t>60</w:t>
            </w:r>
          </w:p>
        </w:tc>
        <w:tc>
          <w:tcPr>
            <w:tcW w:type="dxa" w:w="737"/>
          </w:tcPr>
          <w:p>
            <w:r>
              <w:rPr>
                <w:sz w:val="18"/>
              </w:rPr>
              <w:t>40</w:t>
            </w:r>
          </w:p>
        </w:tc>
        <w:tc>
          <w:tcPr>
            <w:tcW w:type="dxa" w:w="964"/>
          </w:tcPr>
          <w:p>
            <w:r>
              <w:rPr>
                <w:sz w:val="18"/>
              </w:rPr>
              <w:t>60</w:t>
            </w:r>
          </w:p>
        </w:tc>
        <w:tc>
          <w:tcPr>
            <w:tcW w:type="dxa" w:w="2608"/>
          </w:tcPr>
          <w:p>
            <w:r>
              <w:rPr>
                <w:sz w:val="18"/>
              </w:rPr>
              <w:t>5 + 27 + 16 + 3</w:t>
            </w:r>
          </w:p>
        </w:tc>
        <w:tc>
          <w:tcPr>
            <w:tcW w:type="dxa" w:w="1134"/>
          </w:tcPr>
          <w:p>
            <w:r>
              <w:rPr>
                <w:sz w:val="18"/>
              </w:rPr>
              <w:t>51</w:t>
            </w:r>
          </w:p>
        </w:tc>
        <w:tc>
          <w:tcPr>
            <w:tcW w:type="dxa" w:w="737"/>
          </w:tcPr>
          <w:p>
            <w:r>
              <w:rPr>
                <w:sz w:val="18"/>
              </w:rPr>
              <w:t>51</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7</w:t>
            </w:r>
          </w:p>
        </w:tc>
        <w:tc>
          <w:tcPr>
            <w:tcW w:type="dxa" w:w="3231"/>
          </w:tcPr>
          <w:p>
            <w:r>
              <w:rPr>
                <w:sz w:val="18"/>
              </w:rPr>
              <w:t>D2: 50,45 se redondea solo al final (reprueba); por dimensión daría 51</w:t>
            </w:r>
          </w:p>
        </w:tc>
        <w:tc>
          <w:tcPr>
            <w:tcW w:type="dxa" w:w="737"/>
          </w:tcPr>
          <w:p>
            <w:r>
              <w:rPr>
                <w:sz w:val="18"/>
              </w:rPr>
              <w:t>100</w:t>
            </w:r>
          </w:p>
        </w:tc>
        <w:tc>
          <w:tcPr>
            <w:tcW w:type="dxa" w:w="737"/>
          </w:tcPr>
          <w:p>
            <w:r>
              <w:rPr>
                <w:sz w:val="18"/>
              </w:rPr>
              <w:t>51</w:t>
            </w:r>
          </w:p>
        </w:tc>
        <w:tc>
          <w:tcPr>
            <w:tcW w:type="dxa" w:w="737"/>
          </w:tcPr>
          <w:p>
            <w:r>
              <w:rPr>
                <w:sz w:val="18"/>
              </w:rPr>
              <w:t>40</w:t>
            </w:r>
          </w:p>
        </w:tc>
        <w:tc>
          <w:tcPr>
            <w:tcW w:type="dxa" w:w="964"/>
          </w:tcPr>
          <w:p>
            <w:r>
              <w:rPr>
                <w:sz w:val="18"/>
              </w:rPr>
              <w:t>30</w:t>
            </w:r>
          </w:p>
        </w:tc>
        <w:tc>
          <w:tcPr>
            <w:tcW w:type="dxa" w:w="2608"/>
          </w:tcPr>
          <w:p>
            <w:r>
              <w:rPr>
                <w:sz w:val="18"/>
              </w:rPr>
              <w:t>10 + 22,95 + 16 + 1,5</w:t>
            </w:r>
          </w:p>
        </w:tc>
        <w:tc>
          <w:tcPr>
            <w:tcW w:type="dxa" w:w="1134"/>
          </w:tcPr>
          <w:p>
            <w:r>
              <w:rPr>
                <w:sz w:val="18"/>
              </w:rPr>
              <w:t>50,45</w:t>
            </w:r>
          </w:p>
        </w:tc>
        <w:tc>
          <w:tcPr>
            <w:tcW w:type="dxa" w:w="737"/>
          </w:tcPr>
          <w:p>
            <w:r>
              <w:rPr>
                <w:sz w:val="18"/>
              </w:rPr>
              <w:t>50</w:t>
            </w:r>
          </w:p>
        </w:tc>
        <w:tc>
          <w:tcPr>
            <w:tcW w:type="dxa" w:w="1134"/>
          </w:tcPr>
          <w:p>
            <w:r>
              <w:rPr>
                <w:sz w:val="18"/>
              </w:rPr>
              <w:t>Reprueba</w:t>
            </w:r>
          </w:p>
        </w:tc>
        <w:tc>
          <w:tcPr>
            <w:tcW w:type="dxa" w:w="1361"/>
          </w:tcPr>
          <w:p>
            <w:r>
              <w:rPr>
                <w:sz w:val="18"/>
              </w:rPr>
              <w:t>☐ Sí  ☐ No</w:t>
            </w:r>
          </w:p>
        </w:tc>
      </w:tr>
      <w:tr>
        <w:trPr>
          <w:cantSplit/>
        </w:trPr>
        <w:tc>
          <w:tcPr>
            <w:tcW w:type="dxa" w:w="567"/>
          </w:tcPr>
          <w:p>
            <w:r>
              <w:rPr>
                <w:sz w:val="18"/>
              </w:rPr>
              <w:t>8</w:t>
            </w:r>
          </w:p>
        </w:tc>
        <w:tc>
          <w:tcPr>
            <w:tcW w:type="dxa" w:w="3231"/>
          </w:tcPr>
          <w:p>
            <w:r>
              <w:rPr>
                <w:sz w:val="18"/>
              </w:rPr>
              <w:t>Frontera: 50,55 se redondea a 51 (aprueba)</w:t>
            </w:r>
          </w:p>
        </w:tc>
        <w:tc>
          <w:tcPr>
            <w:tcW w:type="dxa" w:w="737"/>
          </w:tcPr>
          <w:p>
            <w:r>
              <w:rPr>
                <w:sz w:val="18"/>
              </w:rPr>
              <w:t>100</w:t>
            </w:r>
          </w:p>
        </w:tc>
        <w:tc>
          <w:tcPr>
            <w:tcW w:type="dxa" w:w="737"/>
          </w:tcPr>
          <w:p>
            <w:r>
              <w:rPr>
                <w:sz w:val="18"/>
              </w:rPr>
              <w:t>51</w:t>
            </w:r>
          </w:p>
        </w:tc>
        <w:tc>
          <w:tcPr>
            <w:tcW w:type="dxa" w:w="737"/>
          </w:tcPr>
          <w:p>
            <w:r>
              <w:rPr>
                <w:sz w:val="18"/>
              </w:rPr>
              <w:t>40</w:t>
            </w:r>
          </w:p>
        </w:tc>
        <w:tc>
          <w:tcPr>
            <w:tcW w:type="dxa" w:w="964"/>
          </w:tcPr>
          <w:p>
            <w:r>
              <w:rPr>
                <w:sz w:val="18"/>
              </w:rPr>
              <w:t>32</w:t>
            </w:r>
          </w:p>
        </w:tc>
        <w:tc>
          <w:tcPr>
            <w:tcW w:type="dxa" w:w="2608"/>
          </w:tcPr>
          <w:p>
            <w:r>
              <w:rPr>
                <w:sz w:val="18"/>
              </w:rPr>
              <w:t>10 + 22,95 + 16 + 1,6</w:t>
            </w:r>
          </w:p>
        </w:tc>
        <w:tc>
          <w:tcPr>
            <w:tcW w:type="dxa" w:w="1134"/>
          </w:tcPr>
          <w:p>
            <w:r>
              <w:rPr>
                <w:sz w:val="18"/>
              </w:rPr>
              <w:t>50,55</w:t>
            </w:r>
          </w:p>
        </w:tc>
        <w:tc>
          <w:tcPr>
            <w:tcW w:type="dxa" w:w="737"/>
          </w:tcPr>
          <w:p>
            <w:r>
              <w:rPr>
                <w:sz w:val="18"/>
              </w:rPr>
              <w:t>51</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9</w:t>
            </w:r>
          </w:p>
        </w:tc>
        <w:tc>
          <w:tcPr>
            <w:tcW w:type="dxa" w:w="3231"/>
          </w:tcPr>
          <w:p>
            <w:r>
              <w:rPr>
                <w:sz w:val="18"/>
              </w:rPr>
              <w:t>Frontera alta: 99,5 se redondea a 100</w:t>
            </w:r>
          </w:p>
        </w:tc>
        <w:tc>
          <w:tcPr>
            <w:tcW w:type="dxa" w:w="737"/>
          </w:tcPr>
          <w:p>
            <w:r>
              <w:rPr>
                <w:sz w:val="18"/>
              </w:rPr>
              <w:t>100</w:t>
            </w:r>
          </w:p>
        </w:tc>
        <w:tc>
          <w:tcPr>
            <w:tcW w:type="dxa" w:w="737"/>
          </w:tcPr>
          <w:p>
            <w:r>
              <w:rPr>
                <w:sz w:val="18"/>
              </w:rPr>
              <w:t>100</w:t>
            </w:r>
          </w:p>
        </w:tc>
        <w:tc>
          <w:tcPr>
            <w:tcW w:type="dxa" w:w="737"/>
          </w:tcPr>
          <w:p>
            <w:r>
              <w:rPr>
                <w:sz w:val="18"/>
              </w:rPr>
              <w:t>100</w:t>
            </w:r>
          </w:p>
        </w:tc>
        <w:tc>
          <w:tcPr>
            <w:tcW w:type="dxa" w:w="964"/>
          </w:tcPr>
          <w:p>
            <w:r>
              <w:rPr>
                <w:sz w:val="18"/>
              </w:rPr>
              <w:t>90</w:t>
            </w:r>
          </w:p>
        </w:tc>
        <w:tc>
          <w:tcPr>
            <w:tcW w:type="dxa" w:w="2608"/>
          </w:tcPr>
          <w:p>
            <w:r>
              <w:rPr>
                <w:sz w:val="18"/>
              </w:rPr>
              <w:t>10 + 45 + 40 + 4,5</w:t>
            </w:r>
          </w:p>
        </w:tc>
        <w:tc>
          <w:tcPr>
            <w:tcW w:type="dxa" w:w="1134"/>
          </w:tcPr>
          <w:p>
            <w:r>
              <w:rPr>
                <w:sz w:val="18"/>
              </w:rPr>
              <w:t>99,5</w:t>
            </w:r>
          </w:p>
        </w:tc>
        <w:tc>
          <w:tcPr>
            <w:tcW w:type="dxa" w:w="737"/>
          </w:tcPr>
          <w:p>
            <w:r>
              <w:rPr>
                <w:sz w:val="18"/>
              </w:rPr>
              <w:t>100</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10</w:t>
            </w:r>
          </w:p>
        </w:tc>
        <w:tc>
          <w:tcPr>
            <w:tcW w:type="dxa" w:w="3231"/>
          </w:tcPr>
          <w:p>
            <w:r>
              <w:rPr>
                <w:sz w:val="18"/>
              </w:rPr>
              <w:t>Promedios con decimales (Ser 85,5; Saber 72,25; Hacer 68,75)</w:t>
            </w:r>
          </w:p>
        </w:tc>
        <w:tc>
          <w:tcPr>
            <w:tcW w:type="dxa" w:w="737"/>
          </w:tcPr>
          <w:p>
            <w:r>
              <w:rPr>
                <w:sz w:val="18"/>
              </w:rPr>
              <w:t>85.5</w:t>
            </w:r>
          </w:p>
        </w:tc>
        <w:tc>
          <w:tcPr>
            <w:tcW w:type="dxa" w:w="737"/>
          </w:tcPr>
          <w:p>
            <w:r>
              <w:rPr>
                <w:sz w:val="18"/>
              </w:rPr>
              <w:t>72.25</w:t>
            </w:r>
          </w:p>
        </w:tc>
        <w:tc>
          <w:tcPr>
            <w:tcW w:type="dxa" w:w="737"/>
          </w:tcPr>
          <w:p>
            <w:r>
              <w:rPr>
                <w:sz w:val="18"/>
              </w:rPr>
              <w:t>68.75</w:t>
            </w:r>
          </w:p>
        </w:tc>
        <w:tc>
          <w:tcPr>
            <w:tcW w:type="dxa" w:w="964"/>
          </w:tcPr>
          <w:p>
            <w:r>
              <w:rPr>
                <w:sz w:val="18"/>
              </w:rPr>
              <w:t>90</w:t>
            </w:r>
          </w:p>
        </w:tc>
        <w:tc>
          <w:tcPr>
            <w:tcW w:type="dxa" w:w="2608"/>
          </w:tcPr>
          <w:p>
            <w:r>
              <w:rPr>
                <w:sz w:val="18"/>
              </w:rPr>
              <w:t>8,55 + 32,51 + 27,5 + 4,5</w:t>
            </w:r>
          </w:p>
        </w:tc>
        <w:tc>
          <w:tcPr>
            <w:tcW w:type="dxa" w:w="1134"/>
          </w:tcPr>
          <w:p>
            <w:r>
              <w:rPr>
                <w:sz w:val="18"/>
              </w:rPr>
              <w:t>73,06</w:t>
            </w:r>
          </w:p>
        </w:tc>
        <w:tc>
          <w:tcPr>
            <w:tcW w:type="dxa" w:w="737"/>
          </w:tcPr>
          <w:p>
            <w:r>
              <w:rPr>
                <w:sz w:val="18"/>
              </w:rPr>
              <w:t>73</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11</w:t>
            </w:r>
          </w:p>
        </w:tc>
        <w:tc>
          <w:tcPr>
            <w:tcW w:type="dxa" w:w="3231"/>
          </w:tcPr>
          <w:p>
            <w:r>
              <w:rPr>
                <w:sz w:val="18"/>
              </w:rPr>
              <w:t>Saber y Hacer al máximo con Ser y Autoevaluación en 1 (aprueba)</w:t>
            </w:r>
          </w:p>
        </w:tc>
        <w:tc>
          <w:tcPr>
            <w:tcW w:type="dxa" w:w="737"/>
          </w:tcPr>
          <w:p>
            <w:r>
              <w:rPr>
                <w:sz w:val="18"/>
              </w:rPr>
              <w:t>1</w:t>
            </w:r>
          </w:p>
        </w:tc>
        <w:tc>
          <w:tcPr>
            <w:tcW w:type="dxa" w:w="737"/>
          </w:tcPr>
          <w:p>
            <w:r>
              <w:rPr>
                <w:sz w:val="18"/>
              </w:rPr>
              <w:t>100</w:t>
            </w:r>
          </w:p>
        </w:tc>
        <w:tc>
          <w:tcPr>
            <w:tcW w:type="dxa" w:w="737"/>
          </w:tcPr>
          <w:p>
            <w:r>
              <w:rPr>
                <w:sz w:val="18"/>
              </w:rPr>
              <w:t>100</w:t>
            </w:r>
          </w:p>
        </w:tc>
        <w:tc>
          <w:tcPr>
            <w:tcW w:type="dxa" w:w="964"/>
          </w:tcPr>
          <w:p>
            <w:r>
              <w:rPr>
                <w:sz w:val="18"/>
              </w:rPr>
              <w:t>1</w:t>
            </w:r>
          </w:p>
        </w:tc>
        <w:tc>
          <w:tcPr>
            <w:tcW w:type="dxa" w:w="2608"/>
          </w:tcPr>
          <w:p>
            <w:r>
              <w:rPr>
                <w:sz w:val="18"/>
              </w:rPr>
              <w:t>0,1 + 45 + 40 + 0,05</w:t>
            </w:r>
          </w:p>
        </w:tc>
        <w:tc>
          <w:tcPr>
            <w:tcW w:type="dxa" w:w="1134"/>
          </w:tcPr>
          <w:p>
            <w:r>
              <w:rPr>
                <w:sz w:val="18"/>
              </w:rPr>
              <w:t>85,15</w:t>
            </w:r>
          </w:p>
        </w:tc>
        <w:tc>
          <w:tcPr>
            <w:tcW w:type="dxa" w:w="737"/>
          </w:tcPr>
          <w:p>
            <w:r>
              <w:rPr>
                <w:sz w:val="18"/>
              </w:rPr>
              <w:t>85</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12</w:t>
            </w:r>
          </w:p>
        </w:tc>
        <w:tc>
          <w:tcPr>
            <w:tcW w:type="dxa" w:w="3231"/>
          </w:tcPr>
          <w:p>
            <w:r>
              <w:rPr>
                <w:sz w:val="18"/>
              </w:rPr>
              <w:t>Saber y Hacer en 50 con Ser y Autoevaluación al máximo (aprueba)</w:t>
            </w:r>
          </w:p>
        </w:tc>
        <w:tc>
          <w:tcPr>
            <w:tcW w:type="dxa" w:w="737"/>
          </w:tcPr>
          <w:p>
            <w:r>
              <w:rPr>
                <w:sz w:val="18"/>
              </w:rPr>
              <w:t>100</w:t>
            </w:r>
          </w:p>
        </w:tc>
        <w:tc>
          <w:tcPr>
            <w:tcW w:type="dxa" w:w="737"/>
          </w:tcPr>
          <w:p>
            <w:r>
              <w:rPr>
                <w:sz w:val="18"/>
              </w:rPr>
              <w:t>50</w:t>
            </w:r>
          </w:p>
        </w:tc>
        <w:tc>
          <w:tcPr>
            <w:tcW w:type="dxa" w:w="737"/>
          </w:tcPr>
          <w:p>
            <w:r>
              <w:rPr>
                <w:sz w:val="18"/>
              </w:rPr>
              <w:t>50</w:t>
            </w:r>
          </w:p>
        </w:tc>
        <w:tc>
          <w:tcPr>
            <w:tcW w:type="dxa" w:w="964"/>
          </w:tcPr>
          <w:p>
            <w:r>
              <w:rPr>
                <w:sz w:val="18"/>
              </w:rPr>
              <w:t>100</w:t>
            </w:r>
          </w:p>
        </w:tc>
        <w:tc>
          <w:tcPr>
            <w:tcW w:type="dxa" w:w="2608"/>
          </w:tcPr>
          <w:p>
            <w:r>
              <w:rPr>
                <w:sz w:val="18"/>
              </w:rPr>
              <w:t>10 + 22,5 + 20 + 5</w:t>
            </w:r>
          </w:p>
        </w:tc>
        <w:tc>
          <w:tcPr>
            <w:tcW w:type="dxa" w:w="1134"/>
          </w:tcPr>
          <w:p>
            <w:r>
              <w:rPr>
                <w:sz w:val="18"/>
              </w:rPr>
              <w:t>57,5</w:t>
            </w:r>
          </w:p>
        </w:tc>
        <w:tc>
          <w:tcPr>
            <w:tcW w:type="dxa" w:w="737"/>
          </w:tcPr>
          <w:p>
            <w:r>
              <w:rPr>
                <w:sz w:val="18"/>
              </w:rPr>
              <w:t>58</w:t>
            </w:r>
          </w:p>
        </w:tc>
        <w:tc>
          <w:tcPr>
            <w:tcW w:type="dxa" w:w="1134"/>
          </w:tcPr>
          <w:p>
            <w:r>
              <w:rPr>
                <w:sz w:val="18"/>
              </w:rPr>
              <w:t>Aprueba</w:t>
            </w:r>
          </w:p>
        </w:tc>
        <w:tc>
          <w:tcPr>
            <w:tcW w:type="dxa" w:w="1361"/>
          </w:tcPr>
          <w:p>
            <w:r>
              <w:rPr>
                <w:sz w:val="18"/>
              </w:rPr>
              <w:t>☐ Sí  ☐ No</w:t>
            </w:r>
          </w:p>
        </w:tc>
      </w:tr>
      <w:tr>
        <w:trPr>
          <w:cantSplit/>
        </w:trPr>
        <w:tc>
          <w:tcPr>
            <w:tcW w:type="dxa" w:w="567"/>
          </w:tcPr>
          <w:p>
            <w:r>
              <w:rPr>
                <w:sz w:val="18"/>
              </w:rPr>
              <w:t>13</w:t>
            </w:r>
          </w:p>
        </w:tc>
        <w:tc>
          <w:tcPr>
            <w:tcW w:type="dxa" w:w="3231"/>
          </w:tcPr>
          <w:p>
            <w:r>
              <w:rPr>
                <w:sz w:val="18"/>
              </w:rPr>
              <w:t>D1: actividades no presentadas registradas con 1 en Saber y Hacer (reprueba)</w:t>
            </w:r>
          </w:p>
        </w:tc>
        <w:tc>
          <w:tcPr>
            <w:tcW w:type="dxa" w:w="737"/>
          </w:tcPr>
          <w:p>
            <w:r>
              <w:rPr>
                <w:sz w:val="18"/>
              </w:rPr>
              <w:t>90</w:t>
            </w:r>
          </w:p>
        </w:tc>
        <w:tc>
          <w:tcPr>
            <w:tcW w:type="dxa" w:w="737"/>
          </w:tcPr>
          <w:p>
            <w:r>
              <w:rPr>
                <w:sz w:val="18"/>
              </w:rPr>
              <w:t>1</w:t>
            </w:r>
          </w:p>
        </w:tc>
        <w:tc>
          <w:tcPr>
            <w:tcW w:type="dxa" w:w="737"/>
          </w:tcPr>
          <w:p>
            <w:r>
              <w:rPr>
                <w:sz w:val="18"/>
              </w:rPr>
              <w:t>1</w:t>
            </w:r>
          </w:p>
        </w:tc>
        <w:tc>
          <w:tcPr>
            <w:tcW w:type="dxa" w:w="964"/>
          </w:tcPr>
          <w:p>
            <w:r>
              <w:rPr>
                <w:sz w:val="18"/>
              </w:rPr>
              <w:t>100</w:t>
            </w:r>
          </w:p>
        </w:tc>
        <w:tc>
          <w:tcPr>
            <w:tcW w:type="dxa" w:w="2608"/>
          </w:tcPr>
          <w:p>
            <w:r>
              <w:rPr>
                <w:sz w:val="18"/>
              </w:rPr>
              <w:t>9 + 0,45 + 0,4 + 5</w:t>
            </w:r>
          </w:p>
        </w:tc>
        <w:tc>
          <w:tcPr>
            <w:tcW w:type="dxa" w:w="1134"/>
          </w:tcPr>
          <w:p>
            <w:r>
              <w:rPr>
                <w:sz w:val="18"/>
              </w:rPr>
              <w:t>14,85</w:t>
            </w:r>
          </w:p>
        </w:tc>
        <w:tc>
          <w:tcPr>
            <w:tcW w:type="dxa" w:w="737"/>
          </w:tcPr>
          <w:p>
            <w:r>
              <w:rPr>
                <w:sz w:val="18"/>
              </w:rPr>
              <w:t>15</w:t>
            </w:r>
          </w:p>
        </w:tc>
        <w:tc>
          <w:tcPr>
            <w:tcW w:type="dxa" w:w="1134"/>
          </w:tcPr>
          <w:p>
            <w:r>
              <w:rPr>
                <w:sz w:val="18"/>
              </w:rPr>
              <w:t>Reprueba</w:t>
            </w:r>
          </w:p>
        </w:tc>
        <w:tc>
          <w:tcPr>
            <w:tcW w:type="dxa" w:w="1361"/>
          </w:tcPr>
          <w:p>
            <w:r>
              <w:rPr>
                <w:sz w:val="18"/>
              </w:rPr>
              <w:t>☐ Sí  ☐ No</w:t>
            </w:r>
          </w:p>
        </w:tc>
      </w:tr>
    </w:tbl>
    <w:p/>
    <w:p>
      <w:pPr>
        <w:pStyle w:val="Heading2"/>
      </w:pPr>
      <w:r>
        <w:rPr>
          <w:color w:val="1F4E79"/>
        </w:rPr>
        <w:t>3. Nota anual y nota pendiente</w:t>
      </w:r>
    </w:p>
    <w:tbl>
      <w:tblPr>
        <w:tblStyle w:val="TableGrid"/>
        <w:tblW w:type="auto" w:w="0"/>
        <w:jc w:val="center"/>
        <w:tblLayout w:type="fixed"/>
        <w:tblLook w:firstColumn="1" w:firstRow="1" w:lastColumn="0" w:lastRow="0" w:noHBand="0" w:noVBand="1" w:val="04A0"/>
      </w:tblPr>
      <w:tblGrid>
        <w:gridCol w:w="567"/>
        <w:gridCol w:w="2268"/>
        <w:gridCol w:w="3685"/>
        <w:gridCol w:w="2835"/>
        <w:gridCol w:w="737"/>
        <w:gridCol w:w="2494"/>
        <w:gridCol w:w="1361"/>
      </w:tblGrid>
      <w:tr>
        <w:trPr>
          <w:cantSplit/>
          <w:tblHeader/>
        </w:trPr>
        <w:tc>
          <w:tcPr>
            <w:tcW w:type="dxa" w:w="567"/>
            <w:shd w:val="clear" w:fill="DEEBF7"/>
          </w:tcPr>
          <w:p>
            <w:r>
              <w:rPr>
                <w:b/>
                <w:sz w:val="18"/>
              </w:rPr>
              <w:t>N.º</w:t>
            </w:r>
          </w:p>
        </w:tc>
        <w:tc>
          <w:tcPr>
            <w:tcW w:type="dxa" w:w="2268"/>
            <w:shd w:val="clear" w:fill="DEEBF7"/>
          </w:tcPr>
          <w:p>
            <w:r>
              <w:rPr>
                <w:b/>
                <w:sz w:val="18"/>
              </w:rPr>
              <w:t>Caso</w:t>
            </w:r>
          </w:p>
        </w:tc>
        <w:tc>
          <w:tcPr>
            <w:tcW w:type="dxa" w:w="3685"/>
            <w:shd w:val="clear" w:fill="DEEBF7"/>
          </w:tcPr>
          <w:p>
            <w:r>
              <w:rPr>
                <w:b/>
                <w:sz w:val="18"/>
              </w:rPr>
              <w:t>Datos</w:t>
            </w:r>
          </w:p>
        </w:tc>
        <w:tc>
          <w:tcPr>
            <w:tcW w:type="dxa" w:w="2835"/>
            <w:shd w:val="clear" w:fill="DEEBF7"/>
          </w:tcPr>
          <w:p>
            <w:r>
              <w:rPr>
                <w:b/>
                <w:sz w:val="18"/>
              </w:rPr>
              <w:t>Cálculo</w:t>
            </w:r>
          </w:p>
        </w:tc>
        <w:tc>
          <w:tcPr>
            <w:tcW w:type="dxa" w:w="737"/>
            <w:shd w:val="clear" w:fill="DEEBF7"/>
          </w:tcPr>
          <w:p>
            <w:r>
              <w:rPr>
                <w:b/>
                <w:sz w:val="18"/>
              </w:rPr>
              <w:t>Nota</w:t>
            </w:r>
          </w:p>
        </w:tc>
        <w:tc>
          <w:tcPr>
            <w:tcW w:type="dxa" w:w="2494"/>
            <w:shd w:val="clear" w:fill="DEEBF7"/>
          </w:tcPr>
          <w:p>
            <w:r>
              <w:rPr>
                <w:b/>
                <w:sz w:val="18"/>
              </w:rPr>
              <w:t>Resultado</w:t>
            </w:r>
          </w:p>
        </w:tc>
        <w:tc>
          <w:tcPr>
            <w:tcW w:type="dxa" w:w="1361"/>
            <w:shd w:val="clear" w:fill="DEEBF7"/>
          </w:tcPr>
          <w:p>
            <w:r>
              <w:rPr>
                <w:b/>
                <w:sz w:val="18"/>
              </w:rPr>
              <w:t>Conforme</w:t>
            </w:r>
          </w:p>
        </w:tc>
      </w:tr>
      <w:tr>
        <w:trPr>
          <w:cantSplit/>
        </w:trPr>
        <w:tc>
          <w:tcPr>
            <w:tcW w:type="dxa" w:w="567"/>
          </w:tcPr>
          <w:p>
            <w:r>
              <w:rPr>
                <w:sz w:val="18"/>
              </w:rPr>
              <w:t>14</w:t>
            </w:r>
          </w:p>
        </w:tc>
        <w:tc>
          <w:tcPr>
            <w:tcW w:type="dxa" w:w="2268"/>
          </w:tcPr>
          <w:p>
            <w:r>
              <w:rPr>
                <w:sz w:val="18"/>
              </w:rPr>
              <w:t>Nota anual (D3)</w:t>
            </w:r>
          </w:p>
        </w:tc>
        <w:tc>
          <w:tcPr>
            <w:tcW w:type="dxa" w:w="3685"/>
          </w:tcPr>
          <w:p>
            <w:r>
              <w:rPr>
                <w:sz w:val="18"/>
              </w:rPr>
              <w:t>Trimestres 50, 51, 51</w:t>
            </w:r>
          </w:p>
        </w:tc>
        <w:tc>
          <w:tcPr>
            <w:tcW w:type="dxa" w:w="2835"/>
          </w:tcPr>
          <w:p>
            <w:r>
              <w:rPr>
                <w:sz w:val="18"/>
              </w:rPr>
              <w:t>(50 + 51 + 51) ÷ 3 = 50,67</w:t>
            </w:r>
          </w:p>
        </w:tc>
        <w:tc>
          <w:tcPr>
            <w:tcW w:type="dxa" w:w="737"/>
          </w:tcPr>
          <w:p>
            <w:r>
              <w:rPr>
                <w:sz w:val="18"/>
              </w:rPr>
              <w:t>51</w:t>
            </w:r>
          </w:p>
        </w:tc>
        <w:tc>
          <w:tcPr>
            <w:tcW w:type="dxa" w:w="2494"/>
          </w:tcPr>
          <w:p>
            <w:r>
              <w:rPr>
                <w:sz w:val="18"/>
              </w:rPr>
              <w:t>Aprueba</w:t>
            </w:r>
          </w:p>
        </w:tc>
        <w:tc>
          <w:tcPr>
            <w:tcW w:type="dxa" w:w="1361"/>
          </w:tcPr>
          <w:p>
            <w:r>
              <w:rPr>
                <w:sz w:val="18"/>
              </w:rPr>
              <w:t>☐ Sí  ☐ No</w:t>
            </w:r>
          </w:p>
        </w:tc>
      </w:tr>
      <w:tr>
        <w:trPr>
          <w:cantSplit/>
        </w:trPr>
        <w:tc>
          <w:tcPr>
            <w:tcW w:type="dxa" w:w="567"/>
          </w:tcPr>
          <w:p>
            <w:r>
              <w:rPr>
                <w:sz w:val="18"/>
              </w:rPr>
              <w:t>15</w:t>
            </w:r>
          </w:p>
        </w:tc>
        <w:tc>
          <w:tcPr>
            <w:tcW w:type="dxa" w:w="2268"/>
          </w:tcPr>
          <w:p>
            <w:r>
              <w:rPr>
                <w:sz w:val="18"/>
              </w:rPr>
              <w:t>Nota anual (D3)</w:t>
            </w:r>
          </w:p>
        </w:tc>
        <w:tc>
          <w:tcPr>
            <w:tcW w:type="dxa" w:w="3685"/>
          </w:tcPr>
          <w:p>
            <w:r>
              <w:rPr>
                <w:sz w:val="18"/>
              </w:rPr>
              <w:t>Trimestres 50, 50, 51</w:t>
            </w:r>
          </w:p>
        </w:tc>
        <w:tc>
          <w:tcPr>
            <w:tcW w:type="dxa" w:w="2835"/>
          </w:tcPr>
          <w:p>
            <w:r>
              <w:rPr>
                <w:sz w:val="18"/>
              </w:rPr>
              <w:t>(50 + 50 + 51) ÷ 3 = 50,33</w:t>
            </w:r>
          </w:p>
        </w:tc>
        <w:tc>
          <w:tcPr>
            <w:tcW w:type="dxa" w:w="737"/>
          </w:tcPr>
          <w:p>
            <w:r>
              <w:rPr>
                <w:sz w:val="18"/>
              </w:rPr>
              <w:t>50</w:t>
            </w:r>
          </w:p>
        </w:tc>
        <w:tc>
          <w:tcPr>
            <w:tcW w:type="dxa" w:w="2494"/>
          </w:tcPr>
          <w:p>
            <w:r>
              <w:rPr>
                <w:sz w:val="18"/>
              </w:rPr>
              <w:t>Reprueba</w:t>
            </w:r>
          </w:p>
        </w:tc>
        <w:tc>
          <w:tcPr>
            <w:tcW w:type="dxa" w:w="1361"/>
          </w:tcPr>
          <w:p>
            <w:r>
              <w:rPr>
                <w:sz w:val="18"/>
              </w:rPr>
              <w:t>☐ Sí  ☐ No</w:t>
            </w:r>
          </w:p>
        </w:tc>
      </w:tr>
      <w:tr>
        <w:trPr>
          <w:cantSplit/>
        </w:trPr>
        <w:tc>
          <w:tcPr>
            <w:tcW w:type="dxa" w:w="567"/>
          </w:tcPr>
          <w:p>
            <w:r>
              <w:rPr>
                <w:sz w:val="18"/>
              </w:rPr>
              <w:t>16</w:t>
            </w:r>
          </w:p>
        </w:tc>
        <w:tc>
          <w:tcPr>
            <w:tcW w:type="dxa" w:w="2268"/>
          </w:tcPr>
          <w:p>
            <w:r>
              <w:rPr>
                <w:sz w:val="18"/>
              </w:rPr>
              <w:t>Dimensión sin notas (D4)</w:t>
            </w:r>
          </w:p>
        </w:tc>
        <w:tc>
          <w:tcPr>
            <w:tcW w:type="dxa" w:w="3685"/>
          </w:tcPr>
          <w:p>
            <w:r>
              <w:rPr>
                <w:sz w:val="18"/>
              </w:rPr>
              <w:t>Ser 80 · Saber 70 · Hacer 80 · Autoevaluación sin notas</w:t>
            </w:r>
          </w:p>
        </w:tc>
        <w:tc>
          <w:tcPr>
            <w:tcW w:type="dxa" w:w="2835"/>
          </w:tcPr>
          <w:p>
            <w:r>
              <w:rPr>
                <w:sz w:val="18"/>
              </w:rPr>
              <w:t>No se calcula</w:t>
            </w:r>
          </w:p>
        </w:tc>
        <w:tc>
          <w:tcPr>
            <w:tcW w:type="dxa" w:w="737"/>
          </w:tcPr>
          <w:p>
            <w:r>
              <w:rPr>
                <w:sz w:val="18"/>
              </w:rPr>
              <w:t>—</w:t>
            </w:r>
          </w:p>
        </w:tc>
        <w:tc>
          <w:tcPr>
            <w:tcW w:type="dxa" w:w="2494"/>
          </w:tcPr>
          <w:p>
            <w:r>
              <w:rPr>
                <w:sz w:val="18"/>
              </w:rPr>
              <w:t>Pendiente (falta Autoevaluación)</w:t>
            </w:r>
          </w:p>
        </w:tc>
        <w:tc>
          <w:tcPr>
            <w:tcW w:type="dxa" w:w="1361"/>
          </w:tcPr>
          <w:p>
            <w:r>
              <w:rPr>
                <w:sz w:val="18"/>
              </w:rPr>
              <w:t>☐ Sí  ☐ No</w:t>
            </w:r>
          </w:p>
        </w:tc>
      </w:tr>
    </w:tbl>
    <w:p/>
    <w:p>
      <w:pPr>
        <w:pStyle w:val="Heading2"/>
      </w:pPr>
      <w:r>
        <w:rPr>
          <w:color w:val="1F4E79"/>
        </w:rPr>
        <w:t>4. Decisiones del equipo</w:t>
      </w:r>
    </w:p>
    <w:p>
      <w:r>
        <w:t>Las tomó el equipo porque el reglamento no las define o el SRS las dejó abiertas. El cliente marca cada una.</w:t>
      </w:r>
    </w:p>
    <w:tbl>
      <w:tblPr>
        <w:tblStyle w:val="TableGrid"/>
        <w:tblW w:type="auto" w:w="0"/>
        <w:jc w:val="center"/>
        <w:tblLayout w:type="fixed"/>
        <w:tblLook w:firstColumn="1" w:firstRow="1" w:lastColumn="0" w:lastRow="0" w:noHBand="0" w:noVBand="1" w:val="04A0"/>
      </w:tblPr>
      <w:tblGrid>
        <w:gridCol w:w="567"/>
        <w:gridCol w:w="3402"/>
        <w:gridCol w:w="5669"/>
        <w:gridCol w:w="1134"/>
        <w:gridCol w:w="3118"/>
      </w:tblGrid>
      <w:tr>
        <w:trPr>
          <w:cantSplit/>
          <w:tblHeader/>
        </w:trPr>
        <w:tc>
          <w:tcPr>
            <w:tcW w:type="dxa" w:w="567"/>
            <w:shd w:val="clear" w:fill="DEEBF7"/>
          </w:tcPr>
          <w:p>
            <w:r>
              <w:rPr>
                <w:b/>
                <w:sz w:val="18"/>
              </w:rPr>
              <w:t>N.º</w:t>
            </w:r>
          </w:p>
        </w:tc>
        <w:tc>
          <w:tcPr>
            <w:tcW w:type="dxa" w:w="3402"/>
            <w:shd w:val="clear" w:fill="DEEBF7"/>
          </w:tcPr>
          <w:p>
            <w:r>
              <w:rPr>
                <w:b/>
                <w:sz w:val="18"/>
              </w:rPr>
              <w:t>Pregunta</w:t>
            </w:r>
          </w:p>
        </w:tc>
        <w:tc>
          <w:tcPr>
            <w:tcW w:type="dxa" w:w="5669"/>
            <w:shd w:val="clear" w:fill="DEEBF7"/>
          </w:tcPr>
          <w:p>
            <w:r>
              <w:rPr>
                <w:b/>
                <w:sz w:val="18"/>
              </w:rPr>
              <w:t>Decisión</w:t>
            </w:r>
          </w:p>
        </w:tc>
        <w:tc>
          <w:tcPr>
            <w:tcW w:type="dxa" w:w="1134"/>
            <w:shd w:val="clear" w:fill="DEEBF7"/>
          </w:tcPr>
          <w:p>
            <w:r>
              <w:rPr>
                <w:b/>
                <w:sz w:val="18"/>
              </w:rPr>
              <w:t>De acuerdo</w:t>
            </w:r>
          </w:p>
        </w:tc>
        <w:tc>
          <w:tcPr>
            <w:tcW w:type="dxa" w:w="3118"/>
            <w:shd w:val="clear" w:fill="DEEBF7"/>
          </w:tcPr>
          <w:p>
            <w:r>
              <w:rPr>
                <w:b/>
                <w:sz w:val="18"/>
              </w:rPr>
              <w:t>Cambiar (observación)</w:t>
            </w:r>
          </w:p>
        </w:tc>
      </w:tr>
      <w:tr>
        <w:trPr>
          <w:cantSplit/>
        </w:trPr>
        <w:tc>
          <w:tcPr>
            <w:tcW w:type="dxa" w:w="567"/>
          </w:tcPr>
          <w:p>
            <w:r>
              <w:rPr>
                <w:sz w:val="18"/>
              </w:rPr>
              <w:t>D1</w:t>
            </w:r>
          </w:p>
        </w:tc>
        <w:tc>
          <w:tcPr>
            <w:tcW w:type="dxa" w:w="3402"/>
          </w:tcPr>
          <w:p>
            <w:r>
              <w:rPr>
                <w:sz w:val="18"/>
              </w:rPr>
              <w:t>¿Se admite 0 en una actividad no presentada?</w:t>
            </w:r>
          </w:p>
        </w:tc>
        <w:tc>
          <w:tcPr>
            <w:tcW w:type="dxa" w:w="5669"/>
          </w:tcPr>
          <w:p>
            <w:r>
              <w:rPr>
                <w:sz w:val="18"/>
              </w:rPr>
              <w:t>No. La escala es de 1 a 100; una actividad no presentada se registra con 1.</w:t>
            </w:r>
          </w:p>
        </w:tc>
        <w:tc>
          <w:tcPr>
            <w:tcW w:type="dxa" w:w="1134"/>
          </w:tcPr>
          <w:p>
            <w:r>
              <w:rPr>
                <w:sz w:val="18"/>
              </w:rPr>
              <w:t>☐</w:t>
            </w:r>
          </w:p>
        </w:tc>
        <w:tc>
          <w:tcPr>
            <w:tcW w:type="dxa" w:w="3118"/>
          </w:tcPr>
          <w:p>
            <w:r>
              <w:rPr>
                <w:sz w:val="18"/>
              </w:rPr>
            </w:r>
          </w:p>
        </w:tc>
      </w:tr>
      <w:tr>
        <w:trPr>
          <w:cantSplit/>
        </w:trPr>
        <w:tc>
          <w:tcPr>
            <w:tcW w:type="dxa" w:w="567"/>
          </w:tcPr>
          <w:p>
            <w:r>
              <w:rPr>
                <w:sz w:val="18"/>
              </w:rPr>
              <w:t>D2</w:t>
            </w:r>
          </w:p>
        </w:tc>
        <w:tc>
          <w:tcPr>
            <w:tcW w:type="dxa" w:w="3402"/>
          </w:tcPr>
          <w:p>
            <w:r>
              <w:rPr>
                <w:sz w:val="18"/>
              </w:rPr>
              <w:t>¿Cómo se redondea?</w:t>
            </w:r>
          </w:p>
        </w:tc>
        <w:tc>
          <w:tcPr>
            <w:tcW w:type="dxa" w:w="5669"/>
          </w:tcPr>
          <w:p>
            <w:r>
              <w:rPr>
                <w:sz w:val="18"/>
              </w:rPr>
              <w:t>Al entero más cercano, 0,5 hacia arriba (ROUND_HALF_UP), solo al final de la suma.</w:t>
            </w:r>
          </w:p>
        </w:tc>
        <w:tc>
          <w:tcPr>
            <w:tcW w:type="dxa" w:w="1134"/>
          </w:tcPr>
          <w:p>
            <w:r>
              <w:rPr>
                <w:sz w:val="18"/>
              </w:rPr>
              <w:t>☐</w:t>
            </w:r>
          </w:p>
        </w:tc>
        <w:tc>
          <w:tcPr>
            <w:tcW w:type="dxa" w:w="3118"/>
          </w:tcPr>
          <w:p>
            <w:r>
              <w:rPr>
                <w:sz w:val="18"/>
              </w:rPr>
            </w:r>
          </w:p>
        </w:tc>
      </w:tr>
      <w:tr>
        <w:trPr>
          <w:cantSplit/>
        </w:trPr>
        <w:tc>
          <w:tcPr>
            <w:tcW w:type="dxa" w:w="567"/>
          </w:tcPr>
          <w:p>
            <w:r>
              <w:rPr>
                <w:sz w:val="18"/>
              </w:rPr>
              <w:t>D3</w:t>
            </w:r>
          </w:p>
        </w:tc>
        <w:tc>
          <w:tcPr>
            <w:tcW w:type="dxa" w:w="3402"/>
          </w:tcPr>
          <w:p>
            <w:r>
              <w:rPr>
                <w:sz w:val="18"/>
              </w:rPr>
              <w:t>¿La nota anual es el promedio de los 3 trimestres?</w:t>
            </w:r>
          </w:p>
        </w:tc>
        <w:tc>
          <w:tcPr>
            <w:tcW w:type="dxa" w:w="5669"/>
          </w:tcPr>
          <w:p>
            <w:r>
              <w:rPr>
                <w:sz w:val="18"/>
              </w:rPr>
              <w:t>Sí, redondeado con la regla D2.</w:t>
            </w:r>
          </w:p>
        </w:tc>
        <w:tc>
          <w:tcPr>
            <w:tcW w:type="dxa" w:w="1134"/>
          </w:tcPr>
          <w:p>
            <w:r>
              <w:rPr>
                <w:sz w:val="18"/>
              </w:rPr>
              <w:t>☐</w:t>
            </w:r>
          </w:p>
        </w:tc>
        <w:tc>
          <w:tcPr>
            <w:tcW w:type="dxa" w:w="3118"/>
          </w:tcPr>
          <w:p>
            <w:r>
              <w:rPr>
                <w:sz w:val="18"/>
              </w:rPr>
            </w:r>
          </w:p>
        </w:tc>
      </w:tr>
      <w:tr>
        <w:trPr>
          <w:cantSplit/>
        </w:trPr>
        <w:tc>
          <w:tcPr>
            <w:tcW w:type="dxa" w:w="567"/>
          </w:tcPr>
          <w:p>
            <w:r>
              <w:rPr>
                <w:sz w:val="18"/>
              </w:rPr>
              <w:t>D4</w:t>
            </w:r>
          </w:p>
        </w:tc>
        <w:tc>
          <w:tcPr>
            <w:tcW w:type="dxa" w:w="3402"/>
          </w:tcPr>
          <w:p>
            <w:r>
              <w:rPr>
                <w:sz w:val="18"/>
              </w:rPr>
              <w:t>Dimensión sin notas: ¿"pendiente" o 0?</w:t>
            </w:r>
          </w:p>
        </w:tc>
        <w:tc>
          <w:tcPr>
            <w:tcW w:type="dxa" w:w="5669"/>
          </w:tcPr>
          <w:p>
            <w:r>
              <w:rPr>
                <w:sz w:val="18"/>
              </w:rPr>
              <w:t>Pendiente: no hay nota trimestral hasta que las cuatro dimensiones tengan al menos una nota.</w:t>
            </w:r>
          </w:p>
        </w:tc>
        <w:tc>
          <w:tcPr>
            <w:tcW w:type="dxa" w:w="1134"/>
          </w:tcPr>
          <w:p>
            <w:r>
              <w:rPr>
                <w:sz w:val="18"/>
              </w:rPr>
              <w:t>☐</w:t>
            </w:r>
          </w:p>
        </w:tc>
        <w:tc>
          <w:tcPr>
            <w:tcW w:type="dxa" w:w="3118"/>
          </w:tcPr>
          <w:p>
            <w:r>
              <w:rPr>
                <w:sz w:val="18"/>
              </w:rPr>
            </w:r>
          </w:p>
        </w:tc>
      </w:tr>
      <w:tr>
        <w:trPr>
          <w:cantSplit/>
        </w:trPr>
        <w:tc>
          <w:tcPr>
            <w:tcW w:type="dxa" w:w="567"/>
          </w:tcPr>
          <w:p>
            <w:r>
              <w:rPr>
                <w:sz w:val="18"/>
              </w:rPr>
              <w:t>D5</w:t>
            </w:r>
          </w:p>
        </w:tc>
        <w:tc>
          <w:tcPr>
            <w:tcW w:type="dxa" w:w="3402"/>
          </w:tcPr>
          <w:p>
            <w:r>
              <w:rPr>
                <w:sz w:val="18"/>
              </w:rPr>
              <w:t>¿Una licencia cuenta como asistencia?</w:t>
            </w:r>
          </w:p>
        </w:tc>
        <w:tc>
          <w:tcPr>
            <w:tcW w:type="dxa" w:w="5669"/>
          </w:tcPr>
          <w:p>
            <w:r>
              <w:rPr>
                <w:sz w:val="18"/>
              </w:rPr>
              <w:t>Sí: porcentaje = (presentes + licencias) / clases dictadas × 100, con un decimal.</w:t>
            </w:r>
          </w:p>
        </w:tc>
        <w:tc>
          <w:tcPr>
            <w:tcW w:type="dxa" w:w="1134"/>
          </w:tcPr>
          <w:p>
            <w:r>
              <w:rPr>
                <w:sz w:val="18"/>
              </w:rPr>
              <w:t>☐</w:t>
            </w:r>
          </w:p>
        </w:tc>
        <w:tc>
          <w:tcPr>
            <w:tcW w:type="dxa" w:w="3118"/>
          </w:tcPr>
          <w:p>
            <w:r>
              <w:rPr>
                <w:sz w:val="18"/>
              </w:rPr>
            </w:r>
          </w:p>
        </w:tc>
      </w:tr>
      <w:tr>
        <w:trPr>
          <w:cantSplit/>
        </w:trPr>
        <w:tc>
          <w:tcPr>
            <w:tcW w:type="dxa" w:w="567"/>
          </w:tcPr>
          <w:p>
            <w:r>
              <w:rPr>
                <w:sz w:val="18"/>
              </w:rPr>
              <w:t>D6</w:t>
            </w:r>
          </w:p>
        </w:tc>
        <w:tc>
          <w:tcPr>
            <w:tcW w:type="dxa" w:w="3402"/>
          </w:tcPr>
          <w:p>
            <w:r>
              <w:rPr>
                <w:sz w:val="18"/>
              </w:rPr>
              <w:t>Umbral de asistencia para "en riesgo"</w:t>
            </w:r>
          </w:p>
        </w:tc>
        <w:tc>
          <w:tcPr>
            <w:tcW w:type="dxa" w:w="5669"/>
          </w:tcPr>
          <w:p>
            <w:r>
              <w:rPr>
                <w:sz w:val="18"/>
              </w:rPr>
              <w:t>Menos de 80 %, configurable por gestión (gestiones.umbral_asistencia, lo cambia el administrador con PUT /api/gestiones/:id/umbral-asistencia). Riesgo = promedio &lt; 51 o asistencia &lt; umbral.</w:t>
            </w:r>
          </w:p>
        </w:tc>
        <w:tc>
          <w:tcPr>
            <w:tcW w:type="dxa" w:w="1134"/>
          </w:tcPr>
          <w:p>
            <w:r>
              <w:rPr>
                <w:sz w:val="18"/>
              </w:rPr>
              <w:t>☐</w:t>
            </w:r>
          </w:p>
        </w:tc>
        <w:tc>
          <w:tcPr>
            <w:tcW w:type="dxa" w:w="3118"/>
          </w:tcPr>
          <w:p>
            <w:r>
              <w:rPr>
                <w:sz w:val="18"/>
              </w:rPr>
            </w:r>
          </w:p>
        </w:tc>
      </w:tr>
      <w:tr>
        <w:trPr>
          <w:cantSplit/>
        </w:trPr>
        <w:tc>
          <w:tcPr>
            <w:tcW w:type="dxa" w:w="567"/>
          </w:tcPr>
          <w:p>
            <w:r>
              <w:rPr>
                <w:sz w:val="18"/>
              </w:rPr>
              <w:t>D7</w:t>
            </w:r>
          </w:p>
        </w:tc>
        <w:tc>
          <w:tcPr>
            <w:tcW w:type="dxa" w:w="3402"/>
          </w:tcPr>
          <w:p>
            <w:r>
              <w:rPr>
                <w:sz w:val="18"/>
              </w:rPr>
              <w:t>Canal de notificación</w:t>
            </w:r>
          </w:p>
        </w:tc>
        <w:tc>
          <w:tcPr>
            <w:tcW w:type="dxa" w:w="5669"/>
          </w:tcPr>
          <w:p>
            <w:r>
              <w:rPr>
                <w:sz w:val="18"/>
              </w:rPr>
              <w:t>Aviso dentro del sistema y correo electrónico.</w:t>
            </w:r>
          </w:p>
        </w:tc>
        <w:tc>
          <w:tcPr>
            <w:tcW w:type="dxa" w:w="1134"/>
          </w:tcPr>
          <w:p>
            <w:r>
              <w:rPr>
                <w:sz w:val="18"/>
              </w:rPr>
              <w:t>☐</w:t>
            </w:r>
          </w:p>
        </w:tc>
        <w:tc>
          <w:tcPr>
            <w:tcW w:type="dxa" w:w="3118"/>
          </w:tcPr>
          <w:p>
            <w:r>
              <w:rPr>
                <w:sz w:val="18"/>
              </w:rPr>
            </w:r>
          </w:p>
        </w:tc>
      </w:tr>
      <w:tr>
        <w:trPr>
          <w:cantSplit/>
        </w:trPr>
        <w:tc>
          <w:tcPr>
            <w:tcW w:type="dxa" w:w="567"/>
          </w:tcPr>
          <w:p>
            <w:r>
              <w:rPr>
                <w:sz w:val="18"/>
              </w:rPr>
              <w:t>D8</w:t>
            </w:r>
          </w:p>
        </w:tc>
        <w:tc>
          <w:tcPr>
            <w:tcW w:type="dxa" w:w="3402"/>
          </w:tcPr>
          <w:p>
            <w:r>
              <w:rPr>
                <w:sz w:val="18"/>
              </w:rPr>
              <w:t>¿Qué es una "fecha futura" en la asistencia?</w:t>
            </w:r>
          </w:p>
        </w:tc>
        <w:tc>
          <w:tcPr>
            <w:tcW w:type="dxa" w:w="5669"/>
          </w:tcPr>
          <w:p>
            <w:r>
              <w:rPr>
                <w:sz w:val="18"/>
              </w:rPr>
              <w:t>Posterior a hoy en Bolivia (America/La_Paz), no a la fecha del servidor (UTC).</w:t>
            </w:r>
          </w:p>
        </w:tc>
        <w:tc>
          <w:tcPr>
            <w:tcW w:type="dxa" w:w="1134"/>
          </w:tcPr>
          <w:p>
            <w:r>
              <w:rPr>
                <w:sz w:val="18"/>
              </w:rPr>
              <w:t>☐</w:t>
            </w:r>
          </w:p>
        </w:tc>
        <w:tc>
          <w:tcPr>
            <w:tcW w:type="dxa" w:w="3118"/>
          </w:tcPr>
          <w:p>
            <w:r>
              <w:rPr>
                <w:sz w:val="18"/>
              </w:rPr>
            </w:r>
          </w:p>
        </w:tc>
      </w:tr>
      <w:tr>
        <w:trPr>
          <w:cantSplit/>
        </w:trPr>
        <w:tc>
          <w:tcPr>
            <w:tcW w:type="dxa" w:w="567"/>
          </w:tcPr>
          <w:p>
            <w:r>
              <w:rPr>
                <w:sz w:val="18"/>
              </w:rPr>
              <w:t>D9</w:t>
            </w:r>
          </w:p>
        </w:tc>
        <w:tc>
          <w:tcPr>
            <w:tcW w:type="dxa" w:w="3402"/>
          </w:tcPr>
          <w:p>
            <w:r>
              <w:rPr>
                <w:sz w:val="18"/>
              </w:rPr>
              <w:t>¿Se puede tomar asistencia a una parte del curso?</w:t>
            </w:r>
          </w:p>
        </w:tc>
        <w:tc>
          <w:tcPr>
            <w:tcW w:type="dxa" w:w="5669"/>
          </w:tcPr>
          <w:p>
            <w:r>
              <w:rPr>
                <w:sz w:val="18"/>
              </w:rPr>
              <w:t>No: cada clase registra a todos los estudiantes del curso, así "clases dictadas" es igual para todos.</w:t>
            </w:r>
          </w:p>
        </w:tc>
        <w:tc>
          <w:tcPr>
            <w:tcW w:type="dxa" w:w="1134"/>
          </w:tcPr>
          <w:p>
            <w:r>
              <w:rPr>
                <w:sz w:val="18"/>
              </w:rPr>
              <w:t>☐</w:t>
            </w:r>
          </w:p>
        </w:tc>
        <w:tc>
          <w:tcPr>
            <w:tcW w:type="dxa" w:w="3118"/>
          </w:tcPr>
          <w:p>
            <w:r>
              <w:rPr>
                <w:sz w:val="18"/>
              </w:rPr>
            </w:r>
          </w:p>
        </w:tc>
      </w:tr>
      <w:tr>
        <w:trPr>
          <w:cantSplit/>
        </w:trPr>
        <w:tc>
          <w:tcPr>
            <w:tcW w:type="dxa" w:w="567"/>
          </w:tcPr>
          <w:p>
            <w:r>
              <w:rPr>
                <w:sz w:val="18"/>
              </w:rPr>
              <w:t>D10</w:t>
            </w:r>
          </w:p>
        </w:tc>
        <w:tc>
          <w:tcPr>
            <w:tcW w:type="dxa" w:w="3402"/>
          </w:tcPr>
          <w:p>
            <w:r>
              <w:rPr>
                <w:sz w:val="18"/>
              </w:rPr>
              <w:t>¿Cómo se sabe que un estudiante ya está inscrito en la gestión?</w:t>
            </w:r>
          </w:p>
        </w:tc>
        <w:tc>
          <w:tcPr>
            <w:tcW w:type="dxa" w:w="5669"/>
          </w:tcPr>
          <w:p>
            <w:r>
              <w:rPr>
                <w:sz w:val="18"/>
              </w:rPr>
              <w:t>Por su código RUDE (Registro Único de Estudiantes): no se repite en una gestión; en otra gestión vuelve a inscribirse.</w:t>
            </w:r>
          </w:p>
        </w:tc>
        <w:tc>
          <w:tcPr>
            <w:tcW w:type="dxa" w:w="1134"/>
          </w:tcPr>
          <w:p>
            <w:r>
              <w:rPr>
                <w:sz w:val="18"/>
              </w:rPr>
              <w:t>☐</w:t>
            </w:r>
          </w:p>
        </w:tc>
        <w:tc>
          <w:tcPr>
            <w:tcW w:type="dxa" w:w="3118"/>
          </w:tcPr>
          <w:p>
            <w:r>
              <w:rPr>
                <w:sz w:val="18"/>
              </w:rPr>
            </w:r>
          </w:p>
        </w:tc>
      </w:tr>
      <w:tr>
        <w:trPr>
          <w:cantSplit/>
        </w:trPr>
        <w:tc>
          <w:tcPr>
            <w:tcW w:type="dxa" w:w="567"/>
          </w:tcPr>
          <w:p>
            <w:r>
              <w:rPr>
                <w:sz w:val="18"/>
              </w:rPr>
              <w:t>D11</w:t>
            </w:r>
          </w:p>
        </w:tc>
        <w:tc>
          <w:tcPr>
            <w:tcW w:type="dxa" w:w="3402"/>
          </w:tcPr>
          <w:p>
            <w:r>
              <w:rPr>
                <w:sz w:val="18"/>
              </w:rPr>
              <w:t>¿Qué es "30 minutos sin actividad" en la sesión?</w:t>
            </w:r>
          </w:p>
        </w:tc>
        <w:tc>
          <w:tcPr>
            <w:tcW w:type="dxa" w:w="5669"/>
          </w:tcPr>
          <w:p>
            <w:r>
              <w:rPr>
                <w:sz w:val="18"/>
              </w:rPr>
              <w:t>El token dura 30 minutos y la web lo renueva (POST /api/auth/renovar) mientras el usuario trabaja; sin peticiones durante 30 minutos, vence.</w:t>
            </w:r>
          </w:p>
        </w:tc>
        <w:tc>
          <w:tcPr>
            <w:tcW w:type="dxa" w:w="1134"/>
          </w:tcPr>
          <w:p>
            <w:r>
              <w:rPr>
                <w:sz w:val="18"/>
              </w:rPr>
              <w:t>☐</w:t>
            </w:r>
          </w:p>
        </w:tc>
        <w:tc>
          <w:tcPr>
            <w:tcW w:type="dxa" w:w="3118"/>
          </w:tcPr>
          <w:p>
            <w:r>
              <w:rPr>
                <w:sz w:val="18"/>
              </w:rPr>
            </w:r>
          </w:p>
        </w:tc>
      </w:tr>
      <w:tr>
        <w:trPr>
          <w:cantSplit/>
        </w:trPr>
        <w:tc>
          <w:tcPr>
            <w:tcW w:type="dxa" w:w="567"/>
          </w:tcPr>
          <w:p>
            <w:r>
              <w:rPr>
                <w:sz w:val="18"/>
              </w:rPr>
              <w:t>D12</w:t>
            </w:r>
          </w:p>
        </w:tc>
        <w:tc>
          <w:tcPr>
            <w:tcW w:type="dxa" w:w="3402"/>
          </w:tcPr>
          <w:p>
            <w:r>
              <w:rPr>
                <w:sz w:val="18"/>
              </w:rPr>
              <w:t>¿Qué muestra el historial del estudiante y quién lo ve?</w:t>
            </w:r>
          </w:p>
        </w:tc>
        <w:tc>
          <w:tcPr>
            <w:tcW w:type="dxa" w:w="5669"/>
          </w:tcPr>
          <w:p>
            <w:r>
              <w:rPr>
                <w:sz w:val="18"/>
              </w:rPr>
              <w:t>Todas las materias de su curso en cada trimestre, con la nota calculada al consultar. El profesor lo ve si dicta al menos una materia del curso; la secretaria y el administrador, siempre. Promedio del trimestre = promedio de las notas de las materias, con dos decimales (pendiente si falta alguna); promedio anual = promedio de los trimestres con nota; tendencia = comparación de los dos últimos trimestres con nota; en riesgo si el promedio anual es menor que 51. Son indicadores, no notas oficiales (las oficiales son D2 y D3 por materia).</w:t>
            </w:r>
          </w:p>
        </w:tc>
        <w:tc>
          <w:tcPr>
            <w:tcW w:type="dxa" w:w="1134"/>
          </w:tcPr>
          <w:p>
            <w:r>
              <w:rPr>
                <w:sz w:val="18"/>
              </w:rPr>
              <w:t>☐</w:t>
            </w:r>
          </w:p>
        </w:tc>
        <w:tc>
          <w:tcPr>
            <w:tcW w:type="dxa" w:w="3118"/>
          </w:tcPr>
          <w:p>
            <w:r>
              <w:rPr>
                <w:sz w:val="18"/>
              </w:rPr>
            </w:r>
          </w:p>
        </w:tc>
      </w:tr>
      <w:tr>
        <w:trPr>
          <w:cantSplit/>
        </w:trPr>
        <w:tc>
          <w:tcPr>
            <w:tcW w:type="dxa" w:w="567"/>
          </w:tcPr>
          <w:p>
            <w:r>
              <w:rPr>
                <w:sz w:val="18"/>
              </w:rPr>
              <w:t>D13</w:t>
            </w:r>
          </w:p>
        </w:tc>
        <w:tc>
          <w:tcPr>
            <w:tcW w:type="dxa" w:w="3402"/>
          </w:tcPr>
          <w:p>
            <w:r>
              <w:rPr>
                <w:sz w:val="18"/>
              </w:rPr>
              <w:t>¿Cómo funciona la entrega de notas de una materia?</w:t>
            </w:r>
          </w:p>
        </w:tc>
        <w:tc>
          <w:tcPr>
            <w:tcW w:type="dxa" w:w="5669"/>
          </w:tcPr>
          <w:p>
            <w:r>
              <w:rPr>
                <w:sz w:val="18"/>
              </w:rPr>
              <w:t>El profesor asignado la entrega una sola vez por trimestre, cuando no falta ninguna nota del curso, y no se puede deshacer; no se entrega en un trimestre cerrado. Después de entregar, las correcciones siguen por US-04 con su auditoría. Si la secretaria no indica el trimestre, el control muestra el primero abierto de la última gestión.</w:t>
            </w:r>
          </w:p>
        </w:tc>
        <w:tc>
          <w:tcPr>
            <w:tcW w:type="dxa" w:w="1134"/>
          </w:tcPr>
          <w:p>
            <w:r>
              <w:rPr>
                <w:sz w:val="18"/>
              </w:rPr>
              <w:t>☐</w:t>
            </w:r>
          </w:p>
        </w:tc>
        <w:tc>
          <w:tcPr>
            <w:tcW w:type="dxa" w:w="3118"/>
          </w:tcPr>
          <w:p>
            <w:r>
              <w:rPr>
                <w:sz w:val="18"/>
              </w:rPr>
            </w:r>
          </w:p>
        </w:tc>
      </w:tr>
      <w:tr>
        <w:trPr>
          <w:cantSplit/>
        </w:trPr>
        <w:tc>
          <w:tcPr>
            <w:tcW w:type="dxa" w:w="567"/>
          </w:tcPr>
          <w:p>
            <w:r>
              <w:rPr>
                <w:sz w:val="18"/>
              </w:rPr>
              <w:t>D14</w:t>
            </w:r>
          </w:p>
        </w:tc>
        <w:tc>
          <w:tcPr>
            <w:tcW w:type="dxa" w:w="3402"/>
          </w:tcPr>
          <w:p>
            <w:r>
              <w:rPr>
                <w:sz w:val="18"/>
              </w:rPr>
              <w:t>¿Cómo se importan notas desde Excel?</w:t>
            </w:r>
          </w:p>
        </w:tc>
        <w:tc>
          <w:tcPr>
            <w:tcW w:type="dxa" w:w="5669"/>
          </w:tcPr>
          <w:p>
            <w:r>
              <w:rPr>
                <w:sz w:val="18"/>
              </w:rPr>
              <w:t>Con la plantilla .xlsx del sistema (Código RUDE, Estudiante, Nota), una actividad por archivo, hasta 1 MB y 1000 filas. Se identifica al estudiante por su RUDE en el curso; las filas sin nota se ignoran. Una nota que ya existe no se reemplaza: la fila se rechaza y se corrige con motivo (US-04). Al confirmar, la API vuelve a validar el mismo archivo y guarda las filas válidas en una transacción.</w:t>
            </w:r>
          </w:p>
        </w:tc>
        <w:tc>
          <w:tcPr>
            <w:tcW w:type="dxa" w:w="1134"/>
          </w:tcPr>
          <w:p>
            <w:r>
              <w:rPr>
                <w:sz w:val="18"/>
              </w:rPr>
              <w:t>☐</w:t>
            </w:r>
          </w:p>
        </w:tc>
        <w:tc>
          <w:tcPr>
            <w:tcW w:type="dxa" w:w="3118"/>
          </w:tcPr>
          <w:p>
            <w:r>
              <w:rPr>
                <w:sz w:val="18"/>
              </w:rPr>
            </w:r>
          </w:p>
        </w:tc>
      </w:tr>
      <w:tr>
        <w:trPr>
          <w:cantSplit/>
        </w:trPr>
        <w:tc>
          <w:tcPr>
            <w:tcW w:type="dxa" w:w="567"/>
          </w:tcPr>
          <w:p>
            <w:r>
              <w:rPr>
                <w:sz w:val="18"/>
              </w:rPr>
              <w:t>D15</w:t>
            </w:r>
          </w:p>
        </w:tc>
        <w:tc>
          <w:tcPr>
            <w:tcW w:type="dxa" w:w="3402"/>
          </w:tcPr>
          <w:p>
            <w:r>
              <w:rPr>
                <w:sz w:val="18"/>
              </w:rPr>
              <w:t>¿Se registra la cédula de identidad (CI) del estudiante?</w:t>
            </w:r>
          </w:p>
        </w:tc>
        <w:tc>
          <w:tcPr>
            <w:tcW w:type="dxa" w:w="5669"/>
          </w:tcPr>
          <w:p>
            <w:r>
              <w:rPr>
                <w:sz w:val="18"/>
              </w:rPr>
              <w:t>Sí, opcional, a pedido del equipo de frontend (no la exige ninguna historia). De 5 a 15 caracteres: números, letras, espacio o guion, en mayúsculas. No identifica al estudiante (lo hace el RUDE, D10) y no se valida contra el SEGIP. La ven la secretaria, el administrador y el profesor en el historial.</w:t>
            </w:r>
          </w:p>
        </w:tc>
        <w:tc>
          <w:tcPr>
            <w:tcW w:type="dxa" w:w="1134"/>
          </w:tcPr>
          <w:p>
            <w:r>
              <w:rPr>
                <w:sz w:val="18"/>
              </w:rPr>
              <w:t>☐</w:t>
            </w:r>
          </w:p>
        </w:tc>
        <w:tc>
          <w:tcPr>
            <w:tcW w:type="dxa" w:w="3118"/>
          </w:tcPr>
          <w:p>
            <w:r>
              <w:rPr>
                <w:sz w:val="18"/>
              </w:rPr>
            </w:r>
          </w:p>
        </w:tc>
      </w:tr>
      <w:tr>
        <w:trPr>
          <w:cantSplit/>
        </w:trPr>
        <w:tc>
          <w:tcPr>
            <w:tcW w:type="dxa" w:w="567"/>
          </w:tcPr>
          <w:p>
            <w:r>
              <w:rPr>
                <w:sz w:val="18"/>
              </w:rPr>
              <w:t>D16</w:t>
            </w:r>
          </w:p>
        </w:tc>
        <w:tc>
          <w:tcPr>
            <w:tcW w:type="dxa" w:w="3402"/>
          </w:tcPr>
          <w:p>
            <w:r>
              <w:rPr>
                <w:sz w:val="18"/>
              </w:rPr>
              <w:t>¿Quién autoriza corregir una nota ya registrada?</w:t>
            </w:r>
          </w:p>
        </w:tc>
        <w:tc>
          <w:tcPr>
            <w:tcW w:type="dxa" w:w="5669"/>
          </w:tcPr>
          <w:p>
            <w:r>
              <w:rPr>
                <w:sz w:val="18"/>
              </w:rPr>
              <w:t>El administrador. El profesor pide una solicitud de edición con motivo para uno o más estudiantes de una actividad; el administrador la aprueba o la rechaza con una observación. Cada estudiante aprobado habilita una sola corrección (con su motivo, US-04), que la usa en la misma transacción que la auditoría. No se pide en un trimestre cerrado.</w:t>
            </w:r>
          </w:p>
        </w:tc>
        <w:tc>
          <w:tcPr>
            <w:tcW w:type="dxa" w:w="1134"/>
          </w:tcPr>
          <w:p>
            <w:r>
              <w:rPr>
                <w:sz w:val="18"/>
              </w:rPr>
              <w:t>☐</w:t>
            </w:r>
          </w:p>
        </w:tc>
        <w:tc>
          <w:tcPr>
            <w:tcW w:type="dxa" w:w="3118"/>
          </w:tcPr>
          <w:p>
            <w:r>
              <w:rPr>
                <w:sz w:val="18"/>
              </w:rPr>
            </w:r>
          </w:p>
        </w:tc>
      </w:tr>
      <w:tr>
        <w:trPr>
          <w:cantSplit/>
        </w:trPr>
        <w:tc>
          <w:tcPr>
            <w:tcW w:type="dxa" w:w="567"/>
          </w:tcPr>
          <w:p>
            <w:r>
              <w:rPr>
                <w:sz w:val="18"/>
              </w:rPr>
              <w:t>D17</w:t>
            </w:r>
          </w:p>
        </w:tc>
        <w:tc>
          <w:tcPr>
            <w:tcW w:type="dxa" w:w="3402"/>
          </w:tcPr>
          <w:p>
            <w:r>
              <w:rPr>
                <w:sz w:val="18"/>
              </w:rPr>
              <w:t>¿Quién vincula a un padre con sus hijos y qué ve el padre?</w:t>
            </w:r>
          </w:p>
        </w:tc>
        <w:tc>
          <w:tcPr>
            <w:tcW w:type="dxa" w:w="5669"/>
          </w:tcPr>
          <w:p>
            <w:r>
              <w:rPr>
                <w:sz w:val="18"/>
              </w:rPr>
              <w:t>La secretaria o el administrador vinculan una cuenta con rol PADRE y activa con uno o más estudiantes, con su parentesco (padre, madre, tutor legal, apoderado u otro; por defecto, padre). Un estudiante puede tener varios padres o tutores; el mismo vínculo no se repite. El vínculo se puede quitar, porque no es evidencia académica. Sin filtro, la lista muestra los vínculos de la gestión más reciente. El padre ve solo a sus hijos vinculados; si pide un estudiante no vinculado, o un ID que no existe, recibe 403 (así no se revela qué estudiantes hay).</w:t>
            </w:r>
          </w:p>
        </w:tc>
        <w:tc>
          <w:tcPr>
            <w:tcW w:type="dxa" w:w="1134"/>
          </w:tcPr>
          <w:p>
            <w:r>
              <w:rPr>
                <w:sz w:val="18"/>
              </w:rPr>
              <w:t>☐</w:t>
            </w:r>
          </w:p>
        </w:tc>
        <w:tc>
          <w:tcPr>
            <w:tcW w:type="dxa" w:w="3118"/>
          </w:tcPr>
          <w:p>
            <w:r>
              <w:rPr>
                <w:sz w:val="18"/>
              </w:rPr>
            </w:r>
          </w:p>
        </w:tc>
      </w:tr>
      <w:tr>
        <w:trPr>
          <w:cantSplit/>
        </w:trPr>
        <w:tc>
          <w:tcPr>
            <w:tcW w:type="dxa" w:w="567"/>
          </w:tcPr>
          <w:p>
            <w:r>
              <w:rPr>
                <w:sz w:val="18"/>
              </w:rPr>
              <w:t>D18</w:t>
            </w:r>
          </w:p>
        </w:tc>
        <w:tc>
          <w:tcPr>
            <w:tcW w:type="dxa" w:w="3402"/>
          </w:tcPr>
          <w:p>
            <w:r>
              <w:rPr>
                <w:sz w:val="18"/>
              </w:rPr>
              <w:t>¿Qué muestra el panel de riesgo y de qué periodo?</w:t>
            </w:r>
          </w:p>
        </w:tc>
        <w:tc>
          <w:tcPr>
            <w:tcW w:type="dxa" w:w="5669"/>
          </w:tcPr>
          <w:p>
            <w:r>
              <w:rPr>
                <w:sz w:val="18"/>
              </w:rPr>
              <w:t>Por materia: la nota del trimestre de cada estudiante (US-02; pendiente si falta alguna dimensión) y su asistencia acumulada en la materia durante la gestión (US-19, D5). Si no se indica el trimestre, se usa el primero abierto de la gestión; si todos están cerrados, el último. En riesgo según D6; lo que todavía no tiene dato no cuenta, y sin nota ni asistencia el estudiante queda pendiente. Lo ven el profesor asignado a la materia, la secretaria y el administrador. Los promedios del resumen son indicadores con un decimal, no notas oficiales.</w:t>
            </w:r>
          </w:p>
        </w:tc>
        <w:tc>
          <w:tcPr>
            <w:tcW w:type="dxa" w:w="1134"/>
          </w:tcPr>
          <w:p>
            <w:r>
              <w:rPr>
                <w:sz w:val="18"/>
              </w:rPr>
              <w:t>☐</w:t>
            </w:r>
          </w:p>
        </w:tc>
        <w:tc>
          <w:tcPr>
            <w:tcW w:type="dxa" w:w="3118"/>
          </w:tcPr>
          <w:p>
            <w:r>
              <w:rPr>
                <w:sz w:val="18"/>
              </w:rPr>
            </w:r>
          </w:p>
        </w:tc>
      </w:tr>
      <w:tr>
        <w:trPr>
          <w:cantSplit/>
        </w:trPr>
        <w:tc>
          <w:tcPr>
            <w:tcW w:type="dxa" w:w="567"/>
          </w:tcPr>
          <w:p>
            <w:r>
              <w:rPr>
                <w:sz w:val="18"/>
              </w:rPr>
              <w:t>D19</w:t>
            </w:r>
          </w:p>
        </w:tc>
        <w:tc>
          <w:tcPr>
            <w:tcW w:type="dxa" w:w="3402"/>
          </w:tcPr>
          <w:p>
            <w:r>
              <w:rPr>
                <w:sz w:val="18"/>
              </w:rPr>
              <w:t>¿Qué lleva el boletín y cómo se generan los de un curso?</w:t>
            </w:r>
          </w:p>
        </w:tc>
        <w:tc>
          <w:tcPr>
            <w:tcW w:type="dxa" w:w="5669"/>
          </w:tcPr>
          <w:p>
            <w:r>
              <w:rPr>
                <w:sz w:val="18"/>
              </w:rPr>
              <w:t>Una página por estudiante con la unidad educativa, el código SIE, la gestión, el nivel, el año de escolaridad y el paralelo; por materia, la nota de cada trimestre (US-02), la nota anual (D3, solo con los tres trimestres) y la asistencia acumulada (D5); al pie, los promedios del historial (D12). Lo pendiente se muestra con una raya. Lo generan el profesor que da clases al curso, la secretaria y el administrador. Los de un curso van a la cola BullMQ (ADR-0006) con cualquier tamaño; la pantalla la usa para los de más de 50. El aviso al terminar es el estado COMPLETADO del trabajo con su mensaje (el aviso por correo es de US-12). El PDF del curso se guarda 24 horas y solo lo descarga quien lo pidió.</w:t>
            </w:r>
          </w:p>
        </w:tc>
        <w:tc>
          <w:tcPr>
            <w:tcW w:type="dxa" w:w="1134"/>
          </w:tcPr>
          <w:p>
            <w:r>
              <w:rPr>
                <w:sz w:val="18"/>
              </w:rPr>
              <w:t>☐</w:t>
            </w:r>
          </w:p>
        </w:tc>
        <w:tc>
          <w:tcPr>
            <w:tcW w:type="dxa" w:w="3118"/>
          </w:tcPr>
          <w:p>
            <w:r>
              <w:rPr>
                <w:sz w:val="18"/>
              </w:rPr>
            </w:r>
          </w:p>
        </w:tc>
      </w:tr>
      <w:tr>
        <w:trPr>
          <w:cantSplit/>
        </w:trPr>
        <w:tc>
          <w:tcPr>
            <w:tcW w:type="dxa" w:w="567"/>
          </w:tcPr>
          <w:p>
            <w:r>
              <w:rPr>
                <w:sz w:val="18"/>
              </w:rPr>
              <w:t>D20</w:t>
            </w:r>
          </w:p>
        </w:tc>
        <w:tc>
          <w:tcPr>
            <w:tcW w:type="dxa" w:w="3402"/>
          </w:tcPr>
          <w:p>
            <w:r>
              <w:rPr>
                <w:sz w:val="18"/>
              </w:rPr>
              <w:t>¿Quién publica el boletín y qué ve el padre?</w:t>
            </w:r>
          </w:p>
        </w:tc>
        <w:tc>
          <w:tcPr>
            <w:tcW w:type="dxa" w:w="5669"/>
          </w:tcPr>
          <w:p>
            <w:r>
              <w:rPr>
                <w:sz w:val="18"/>
              </w:rPr>
              <w:t>El boletín junta todas las materias del curso, así que no lo publica un profesor solo: lo publican la secretaria o el administrador, por curso y trimestre, y solo cuando todas las materias del curso entregaron sus notas de ese trimestre (US-10, D13); esa entrega es la del profesor que pide el criterio 2 de US-11. Se puede despublicar si fue un error. El padre ve solo a sus hijos vinculados (D17) y solo las notas de los trimestres publicados; la nota anual y el estado del año (promovido o retenido) aparecen cuando están publicados todos los trimestres. Sin ningún trimestre publicado, no ve ninguna nota y el PDF responde 404.</w:t>
            </w:r>
          </w:p>
        </w:tc>
        <w:tc>
          <w:tcPr>
            <w:tcW w:type="dxa" w:w="1134"/>
          </w:tcPr>
          <w:p>
            <w:r>
              <w:rPr>
                <w:sz w:val="18"/>
              </w:rPr>
              <w:t>☐</w:t>
            </w:r>
          </w:p>
        </w:tc>
        <w:tc>
          <w:tcPr>
            <w:tcW w:type="dxa" w:w="3118"/>
          </w:tcPr>
          <w:p>
            <w:r>
              <w:rPr>
                <w:sz w:val="18"/>
              </w:rPr>
            </w:r>
          </w:p>
        </w:tc>
      </w:tr>
    </w:tbl>
    <w:p/>
    <w:p>
      <w:pPr>
        <w:pStyle w:val="Heading2"/>
      </w:pPr>
      <w:r>
        <w:rPr>
          <w:color w:val="1F4E79"/>
        </w:rPr>
        <w:t>5. Observaciones del cliente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Pr>
        <w:pStyle w:val="Heading2"/>
      </w:pPr>
      <w:r>
        <w:rPr>
          <w:color w:val="1F4E79"/>
        </w:rPr>
        <w:t>6. Decisión</w:t>
      </w:r>
    </w:p>
    <w:p>
      <w:r>
        <w:t>☐ Conforme: las reglas y los casos quedan aprobados.</w:t>
      </w:r>
    </w:p>
    <w:p>
      <w:r>
        <w:t>☐ Conforme con cambios: se abren las solicitudes de cambio anotadas en la Sección 5.</w:t>
      </w:r>
    </w:p>
    <w:p>
      <w:r>
        <w:t>☐ No conforme: se corrige y se vuelve a presentar el ____/____/2026.</w:t>
      </w:r>
    </w:p>
    <w:p>
      <w:pPr>
        <w:pStyle w:val="Heading2"/>
      </w:pPr>
      <w:r>
        <w:rPr>
          <w:color w:val="1F4E79"/>
        </w:rPr>
        <w:t>7. Firmas</w:t>
      </w:r>
    </w:p>
    <w:tbl>
      <w:tblPr>
        <w:tblStyle w:val="TableGrid"/>
        <w:tblW w:type="auto" w:w="0"/>
        <w:jc w:val="center"/>
        <w:tblLayout w:type="fixed"/>
        <w:tblLook w:firstColumn="1" w:firstRow="1" w:lastColumn="0" w:lastRow="0" w:noHBand="0" w:noVBand="1" w:val="04A0"/>
      </w:tblPr>
      <w:tblGrid>
        <w:gridCol w:w="3969"/>
        <w:gridCol w:w="4535"/>
        <w:gridCol w:w="5386"/>
      </w:tblGrid>
      <w:tr>
        <w:trPr>
          <w:cantSplit/>
          <w:tblHeader/>
        </w:trPr>
        <w:tc>
          <w:tcPr>
            <w:tcW w:type="dxa" w:w="3969"/>
            <w:shd w:val="clear" w:fill="DEEBF7"/>
          </w:tcPr>
          <w:p>
            <w:r>
              <w:rPr>
                <w:b/>
                <w:sz w:val="20"/>
              </w:rPr>
              <w:t>Nombre</w:t>
            </w:r>
          </w:p>
        </w:tc>
        <w:tc>
          <w:tcPr>
            <w:tcW w:type="dxa" w:w="4535"/>
            <w:shd w:val="clear" w:fill="DEEBF7"/>
          </w:tcPr>
          <w:p>
            <w:r>
              <w:rPr>
                <w:b/>
                <w:sz w:val="20"/>
              </w:rPr>
              <w:t>Rol</w:t>
            </w:r>
          </w:p>
        </w:tc>
        <w:tc>
          <w:tcPr>
            <w:tcW w:type="dxa" w:w="5386"/>
            <w:shd w:val="clear" w:fill="DEEBF7"/>
          </w:tcPr>
          <w:p>
            <w:r>
              <w:rPr>
                <w:b/>
                <w:sz w:val="20"/>
              </w:rPr>
              <w:t>Firma</w:t>
            </w:r>
          </w:p>
        </w:tc>
      </w:tr>
      <w:tr>
        <w:trPr>
          <w:cantSplit/>
          <w:trHeight w:val="907"/>
        </w:trPr>
        <w:tc>
          <w:tcPr>
            <w:tcW w:type="dxa" w:w="3969"/>
          </w:tcPr>
          <w:p>
            <w:r>
              <w:rPr>
                <w:sz w:val="20"/>
              </w:rPr>
              <w:t>Fatima Carreño</w:t>
            </w:r>
          </w:p>
        </w:tc>
        <w:tc>
          <w:tcPr>
            <w:tcW w:type="dxa" w:w="4535"/>
          </w:tcPr>
          <w:p>
            <w:r>
              <w:rPr>
                <w:sz w:val="20"/>
              </w:rPr>
              <w:t>Cliente: profesora representante</w:t>
            </w:r>
          </w:p>
        </w:tc>
        <w:tc>
          <w:tcPr>
            <w:tcW w:type="dxa" w:w="5386"/>
          </w:tcPr>
          <w:p>
            <w:r>
              <w:rPr>
                <w:sz w:val="20"/>
              </w:rPr>
            </w:r>
          </w:p>
        </w:tc>
      </w:tr>
      <w:tr>
        <w:trPr>
          <w:cantSplit/>
          <w:trHeight w:val="907"/>
        </w:trPr>
        <w:tc>
          <w:tcPr>
            <w:tcW w:type="dxa" w:w="3969"/>
          </w:tcPr>
          <w:p>
            <w:r>
              <w:rPr>
                <w:sz w:val="20"/>
              </w:rPr>
              <w:t>Fabiana Parrado</w:t>
            </w:r>
          </w:p>
        </w:tc>
        <w:tc>
          <w:tcPr>
            <w:tcW w:type="dxa" w:w="4535"/>
          </w:tcPr>
          <w:p>
            <w:r>
              <w:rPr>
                <w:sz w:val="20"/>
              </w:rPr>
              <w:t>Cliente: directora</w:t>
            </w:r>
          </w:p>
        </w:tc>
        <w:tc>
          <w:tcPr>
            <w:tcW w:type="dxa" w:w="5386"/>
          </w:tcPr>
          <w:p>
            <w:r>
              <w:rPr>
                <w:sz w:val="20"/>
              </w:rPr>
            </w:r>
          </w:p>
        </w:tc>
      </w:tr>
      <w:tr>
        <w:trPr>
          <w:cantSplit/>
          <w:trHeight w:val="907"/>
        </w:trPr>
        <w:tc>
          <w:tcPr>
            <w:tcW w:type="dxa" w:w="3969"/>
          </w:tcPr>
          <w:p>
            <w:r>
              <w:rPr>
                <w:sz w:val="20"/>
              </w:rPr>
              <w:t>Lujan</w:t>
            </w:r>
          </w:p>
        </w:tc>
        <w:tc>
          <w:tcPr>
            <w:tcW w:type="dxa" w:w="4535"/>
          </w:tcPr>
          <w:p>
            <w:r>
              <w:rPr>
                <w:sz w:val="20"/>
              </w:rPr>
              <w:t>Autor (Líder y Arquitecto)</w:t>
            </w:r>
          </w:p>
        </w:tc>
        <w:tc>
          <w:tcPr>
            <w:tcW w:type="dxa" w:w="5386"/>
          </w:tcPr>
          <w:p>
            <w:r>
              <w:rPr>
                <w:sz w:val="20"/>
              </w:rPr>
            </w:r>
          </w:p>
        </w:tc>
      </w:tr>
      <w:tr>
        <w:trPr>
          <w:cantSplit/>
          <w:trHeight w:val="907"/>
        </w:trPr>
        <w:tc>
          <w:tcPr>
            <w:tcW w:type="dxa" w:w="3969"/>
          </w:tcPr>
          <w:p>
            <w:r>
              <w:rPr>
                <w:sz w:val="20"/>
              </w:rPr>
              <w:t>Galvan</w:t>
            </w:r>
          </w:p>
        </w:tc>
        <w:tc>
          <w:tcPr>
            <w:tcW w:type="dxa" w:w="4535"/>
          </w:tcPr>
          <w:p>
            <w:r>
              <w:rPr>
                <w:sz w:val="20"/>
              </w:rPr>
              <w:t>Responsable SQA</w:t>
            </w:r>
          </w:p>
        </w:tc>
        <w:tc>
          <w:tcPr>
            <w:tcW w:type="dxa" w:w="5386"/>
          </w:tcPr>
          <w:p>
            <w:r>
              <w:rPr>
                <w:sz w:val="20"/>
              </w:rPr>
            </w:r>
          </w:p>
        </w:tc>
      </w:tr>
    </w:tbl>
    <w:p/>
    <w:sectPr w:rsidR="00FC693F" w:rsidRPr="0006063C" w:rsidSect="00034616">
      <w:footerReference w:type="default" r:id="rId9"/>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CalisFacu v1.0 · Acta de conformidad de las reglas de cálculo (T-004) · Equipo L-001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