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Hoverboard</w:t>
      </w:r>
    </w:p>
    <w:p>
      <w:r>
        <w:t>Call 911Call 911 to report the use of hoverboards.</w:t>
      </w:r>
    </w:p>
    <w:p>
      <w:r>
        <w:t>Hoverboards are motorized self-balancing scooters. They are illegal in New York State since they are considered motor vehicles that cannot be registered with the Department of Motor Vehicles.</w:t>
      </w:r>
    </w:p>
    <w:p>
      <w:r>
        <w:t>Hoverboards are not allowed on the following modes of transportation, stations, or platforms in New York City:</w:t>
      </w:r>
    </w:p>
    <w:p>
      <w:pPr>
        <w:pStyle w:val="ListBullet"/>
      </w:pPr>
      <w:r>
        <w:t>Trains</w:t>
      </w:r>
    </w:p>
    <w:p>
      <w:pPr>
        <w:pStyle w:val="ListBullet"/>
      </w:pPr>
      <w:r>
        <w:t>Buses</w:t>
      </w:r>
    </w:p>
    <w:p>
      <w:pPr>
        <w:pStyle w:val="ListBullet"/>
      </w:pPr>
      <w:r>
        <w:t>Subway stations</w:t>
      </w:r>
    </w:p>
    <w:p>
      <w:pPr>
        <w:pStyle w:val="ListBullet"/>
      </w:pPr>
      <w:r>
        <w:t>City Buses</w:t>
      </w:r>
    </w:p>
    <w:p>
      <w:pPr>
        <w:pStyle w:val="ListBullet"/>
      </w:pPr>
      <w:r>
        <w:t>Long Island Rail Road</w:t>
      </w:r>
    </w:p>
    <w:p>
      <w:pPr>
        <w:pStyle w:val="ListBullet"/>
      </w:pPr>
      <w:r>
        <w:t>Metro-North Railroad</w:t>
      </w:r>
    </w:p>
    <w:p>
      <w:pPr>
        <w:pStyle w:val="ListBullet"/>
      </w:pPr>
      <w:r>
        <w:t>Staten Island Railway</w:t>
      </w:r>
    </w:p>
    <w:p>
      <w:pPr>
        <w:pStyle w:val="ListBullet"/>
      </w:pPr>
      <w:r>
        <w:t>Access-A-Ride</w:t>
      </w:r>
    </w:p>
    <w:p>
      <w:r>
        <w:t>Visit the Metropolitan Transportation Authority (MTA) website(http://www.mta.info/)</w:t>
      </w:r>
    </w:p>
    <w:p>
      <w:r>
        <w:t xml:space="preserve"> 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