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9859021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436BF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50115C533D14401898BE36DC65BB87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36BFB" w:rsidRDefault="00436BFB" w:rsidP="00436BF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bupt</w:t>
                    </w:r>
                  </w:p>
                </w:tc>
              </w:sdtContent>
            </w:sdt>
          </w:tr>
          <w:tr w:rsidR="00436BF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36BFB" w:rsidRDefault="00436BF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Greed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游戏设计报告</w:t>
                    </w:r>
                  </w:p>
                </w:tc>
              </w:sdtContent>
            </w:sdt>
          </w:tr>
          <w:tr w:rsidR="00436BF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36BFB" w:rsidRDefault="00436BFB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36BFB" w:rsidTr="00896DF4">
            <w:trPr>
              <w:trHeight w:val="908"/>
              <w:jc w:val="center"/>
            </w:trPr>
            <w:tc>
              <w:tcPr>
                <w:tcW w:w="5000" w:type="pct"/>
                <w:vAlign w:val="center"/>
              </w:tcPr>
              <w:p w:rsidR="00436BFB" w:rsidRPr="00896DF4" w:rsidRDefault="00436BFB">
                <w:pPr>
                  <w:pStyle w:val="ab"/>
                  <w:jc w:val="center"/>
                  <w:rPr>
                    <w:sz w:val="36"/>
                    <w:szCs w:val="36"/>
                  </w:rPr>
                </w:pPr>
              </w:p>
            </w:tc>
          </w:tr>
          <w:tr w:rsidR="00436B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6BFB" w:rsidRPr="00896DF4" w:rsidRDefault="00436BFB">
                <w:pPr>
                  <w:pStyle w:val="ab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896DF4">
                  <w:rPr>
                    <w:rFonts w:hint="eastAsia"/>
                    <w:b/>
                    <w:bCs/>
                    <w:sz w:val="36"/>
                    <w:szCs w:val="36"/>
                  </w:rPr>
                  <w:t>团队成员</w:t>
                </w:r>
              </w:p>
              <w:p w:rsidR="00436BFB" w:rsidRPr="00896DF4" w:rsidRDefault="00436BFB">
                <w:pPr>
                  <w:pStyle w:val="ab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896DF4">
                  <w:rPr>
                    <w:rFonts w:hint="eastAsia"/>
                    <w:b/>
                    <w:bCs/>
                    <w:sz w:val="36"/>
                    <w:szCs w:val="36"/>
                  </w:rPr>
                  <w:t>高威</w:t>
                </w:r>
                <w:r w:rsidR="002420AB">
                  <w:rPr>
                    <w:rFonts w:hint="eastAsia"/>
                    <w:b/>
                    <w:bCs/>
                    <w:sz w:val="36"/>
                    <w:szCs w:val="36"/>
                  </w:rPr>
                  <w:t xml:space="preserve">   2014140098</w:t>
                </w:r>
              </w:p>
              <w:p w:rsidR="002420AB" w:rsidRPr="00896DF4" w:rsidRDefault="002420AB">
                <w:pPr>
                  <w:pStyle w:val="ab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896DF4">
                  <w:rPr>
                    <w:rFonts w:hint="eastAsia"/>
                    <w:b/>
                    <w:bCs/>
                    <w:sz w:val="36"/>
                    <w:szCs w:val="36"/>
                  </w:rPr>
                  <w:t>卢嘉颖</w:t>
                </w:r>
                <w:r>
                  <w:rPr>
                    <w:rFonts w:hint="eastAsia"/>
                    <w:b/>
                    <w:bCs/>
                    <w:sz w:val="36"/>
                    <w:szCs w:val="36"/>
                  </w:rPr>
                  <w:t xml:space="preserve"> 2014140099</w:t>
                </w:r>
              </w:p>
              <w:p w:rsidR="002420AB" w:rsidRPr="00896DF4" w:rsidRDefault="002420AB">
                <w:pPr>
                  <w:pStyle w:val="ab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896DF4">
                  <w:rPr>
                    <w:rFonts w:hint="eastAsia"/>
                    <w:b/>
                    <w:bCs/>
                    <w:sz w:val="36"/>
                    <w:szCs w:val="36"/>
                  </w:rPr>
                  <w:t>孔晓旻</w:t>
                </w:r>
                <w:r>
                  <w:rPr>
                    <w:rFonts w:hint="eastAsia"/>
                    <w:b/>
                    <w:bCs/>
                    <w:sz w:val="36"/>
                    <w:szCs w:val="36"/>
                  </w:rPr>
                  <w:t xml:space="preserve"> 2014140</w:t>
                </w:r>
                <w:r w:rsidR="005E7809">
                  <w:rPr>
                    <w:rFonts w:hint="eastAsia"/>
                    <w:b/>
                    <w:bCs/>
                    <w:sz w:val="36"/>
                    <w:szCs w:val="36"/>
                  </w:rPr>
                  <w:t>159</w:t>
                </w:r>
              </w:p>
            </w:tc>
          </w:tr>
          <w:tr w:rsidR="00436BFB" w:rsidTr="00896DF4">
            <w:trPr>
              <w:trHeight w:val="1181"/>
              <w:jc w:val="center"/>
            </w:trPr>
            <w:tc>
              <w:tcPr>
                <w:tcW w:w="5000" w:type="pct"/>
                <w:vAlign w:val="center"/>
              </w:tcPr>
              <w:p w:rsidR="00436BFB" w:rsidRDefault="00436BFB">
                <w:pPr>
                  <w:pStyle w:val="ab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36BFB" w:rsidRDefault="00436BFB"/>
        <w:p w:rsidR="00436BFB" w:rsidRDefault="00436B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436BFB">
            <w:tc>
              <w:tcPr>
                <w:tcW w:w="5000" w:type="pct"/>
              </w:tcPr>
              <w:p w:rsidR="00436BFB" w:rsidRDefault="00436BFB">
                <w:pPr>
                  <w:pStyle w:val="ab"/>
                </w:pPr>
              </w:p>
            </w:tc>
          </w:tr>
        </w:tbl>
        <w:p w:rsidR="00436BFB" w:rsidRDefault="00436BFB"/>
        <w:p w:rsidR="00436BFB" w:rsidRDefault="00436BFB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6"/>
              <w:szCs w:val="32"/>
            </w:rPr>
          </w:pPr>
          <w:r>
            <w:br w:type="page"/>
          </w:r>
        </w:p>
      </w:sdtContent>
    </w:sdt>
    <w:p w:rsidR="00526115" w:rsidRDefault="00526115" w:rsidP="002B0884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都被</w:t>
      </w:r>
      <w:r w:rsidR="00EE44AC">
        <w:rPr>
          <w:rFonts w:hint="eastAsia"/>
        </w:rPr>
        <w:t>或者主动放弃本轮游戏。在投掷过程中，如果游戏者不能得分，则本轮的游戏结束且本轮的游戏积分作废。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  <w:ins w:id="0" w:author="jiaying.lu" w:date="2014-12-28T15:54:00Z">
        <w:r w:rsidR="00EF2BB6">
          <w:rPr>
            <w:rFonts w:hint="eastAsia"/>
          </w:rPr>
          <w:t>（游戏系统</w:t>
        </w:r>
        <w:bookmarkStart w:id="1" w:name="_GoBack"/>
        <w:bookmarkEnd w:id="1"/>
        <w:r w:rsidR="00EF2BB6">
          <w:rPr>
            <w:rFonts w:hint="eastAsia"/>
          </w:rPr>
          <w:t>）</w:t>
        </w:r>
      </w:ins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 w:rsidP="00896DF4">
      <w:pPr>
        <w:pStyle w:val="5"/>
      </w:pPr>
      <w:r>
        <w:rPr>
          <w:rFonts w:hint="eastAsia"/>
        </w:rPr>
        <w:t>1.2.4.1</w:t>
      </w:r>
      <w:r>
        <w:t>把</w:t>
      </w:r>
    </w:p>
    <w:p w:rsidR="00973D4F" w:rsidRPr="00973D4F" w:rsidRDefault="00973D4F">
      <w:r>
        <w:tab/>
      </w:r>
      <w:r>
        <w:t>一轮游戏由多把投掷组成。若当前把投掷结果得分大于</w:t>
      </w:r>
      <w:r>
        <w:t>0</w:t>
      </w:r>
      <w:r>
        <w:t>，且投掷后剩余骰子数大于</w:t>
      </w:r>
      <w:r>
        <w:t>0</w:t>
      </w:r>
      <w:r>
        <w:t>，可进行下一把投掷；否则，该轮游戏结束。</w:t>
      </w:r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r>
        <w:rPr>
          <w:noProof/>
        </w:rPr>
        <w:drawing>
          <wp:inline distT="0" distB="0" distL="0" distR="0" wp14:anchorId="3EDB8FB4" wp14:editId="0824B4A0">
            <wp:extent cx="5274310" cy="410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Default="00DA7ED9" w:rsidP="0012114A">
      <w:r>
        <w:rPr>
          <w:rFonts w:hint="eastAsia"/>
        </w:rPr>
        <w:tab/>
      </w:r>
      <w:r>
        <w:rPr>
          <w:rFonts w:hint="eastAsia"/>
        </w:rPr>
        <w:t>活动图阐述了业务用例实现的具体流程。系统的活动图如图所示。</w:t>
      </w:r>
    </w:p>
    <w:p w:rsidR="00DA7ED9" w:rsidRDefault="00DA7ED9" w:rsidP="0012114A">
      <w:r>
        <w:rPr>
          <w:rFonts w:hint="eastAsia"/>
        </w:rPr>
        <w:tab/>
      </w:r>
      <w:r>
        <w:rPr>
          <w:rFonts w:hint="eastAsia"/>
        </w:rPr>
        <w:t>具体的操作过程为：</w:t>
      </w:r>
    </w:p>
    <w:p w:rsidR="00DA7ED9" w:rsidRDefault="00DA7ED9" w:rsidP="00896DF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游戏初始化，添加游戏者，输入游戏者姓名，随机生成游戏者的游戏顺序。</w:t>
      </w:r>
    </w:p>
    <w:p w:rsidR="00DA7ED9" w:rsidRDefault="00DA7ED9" w:rsidP="00896DF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游戏开始，第一名游戏者投掷骰子，计算得分，同时将已得分的骰子设置为无效。</w:t>
      </w:r>
    </w:p>
    <w:p w:rsidR="00DA7ED9" w:rsidRDefault="00DA7ED9" w:rsidP="00896DF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判断该把得分是否超过</w:t>
      </w:r>
      <w:r>
        <w:rPr>
          <w:rFonts w:hint="eastAsia"/>
        </w:rPr>
        <w:t>300</w:t>
      </w:r>
      <w:r>
        <w:rPr>
          <w:rFonts w:hint="eastAsia"/>
        </w:rPr>
        <w:t>，没有则下一个游戏者开始游戏。如果首把投掷超过</w:t>
      </w:r>
      <w:r>
        <w:rPr>
          <w:rFonts w:hint="eastAsia"/>
        </w:rPr>
        <w:t>300</w:t>
      </w:r>
      <w:r>
        <w:rPr>
          <w:rFonts w:hint="eastAsia"/>
        </w:rPr>
        <w:t>分，则游戏者可选继续投掷或者放弃投掷，如果继续投掷得分为</w:t>
      </w:r>
      <w:r>
        <w:rPr>
          <w:rFonts w:hint="eastAsia"/>
        </w:rPr>
        <w:t>0</w:t>
      </w:r>
      <w:r>
        <w:rPr>
          <w:rFonts w:hint="eastAsia"/>
        </w:rPr>
        <w:t>则本轮分数清零并结束本轮游戏。骰子全部掷完或游戏者主动放弃，则将游戏者的本轮得分计入总得分。下一个游戏者开始游戏。</w:t>
      </w:r>
    </w:p>
    <w:p w:rsidR="00DA7ED9" w:rsidRDefault="00DA7ED9" w:rsidP="00896DF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根据游戏状况轮换游戏者，直到有一名游戏者的分数首先达到</w:t>
      </w:r>
      <w:r>
        <w:rPr>
          <w:rFonts w:hint="eastAsia"/>
        </w:rPr>
        <w:t>3000</w:t>
      </w:r>
      <w:r>
        <w:rPr>
          <w:rFonts w:hint="eastAsia"/>
        </w:rPr>
        <w:t>胜利，游戏结束。</w:t>
      </w:r>
    </w:p>
    <w:p w:rsidR="00DA7ED9" w:rsidRPr="0012114A" w:rsidRDefault="00E40FF6">
      <w:pPr>
        <w:ind w:left="420"/>
        <w:jc w:val="center"/>
        <w:pPrChange w:id="2" w:author="jiaying.lu" w:date="2014-12-23T10:52:00Z">
          <w:pPr>
            <w:ind w:left="420"/>
          </w:pPr>
        </w:pPrChange>
      </w:pPr>
      <w:r>
        <w:rPr>
          <w:noProof/>
        </w:rPr>
        <w:lastRenderedPageBreak/>
        <w:drawing>
          <wp:inline distT="0" distB="0" distL="0" distR="0" wp14:anchorId="03321580" wp14:editId="336F8BE5">
            <wp:extent cx="3622040" cy="7398385"/>
            <wp:effectExtent l="0" t="0" r="0" b="0"/>
            <wp:docPr id="2" name="图片 2" descr="E:\C++homework\Greed_Games\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++homework\Greed_Games\活动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73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26.75pt" o:ole="">
            <v:imagedata r:id="rId10" o:title=""/>
          </v:shape>
          <o:OLEObject Type="Embed" ProgID="Visio.Drawing.11" ShapeID="_x0000_i1025" DrawAspect="Content" ObjectID="_1481287301" r:id="rId11"/>
        </w:object>
      </w:r>
    </w:p>
    <w:p w:rsidR="00681164" w:rsidRDefault="00A65C6D" w:rsidP="00681164">
      <w:pPr>
        <w:ind w:firstLine="420"/>
        <w:rPr>
          <w:ins w:id="3" w:author="jiaying.lu" w:date="2014-12-28T15:53:00Z"/>
        </w:rPr>
        <w:pPrChange w:id="4" w:author="jiaying.lu" w:date="2014-12-28T15:53:00Z">
          <w:pPr>
            <w:ind w:firstLine="420"/>
          </w:pPr>
        </w:pPrChange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  <w:r w:rsidR="00ED1356">
        <w:rPr>
          <w:rFonts w:hint="eastAsia"/>
        </w:rPr>
        <w:t>裁判具有所有游戏者</w:t>
      </w:r>
      <w:ins w:id="5" w:author="jiaying.lu" w:date="2014-12-28T15:52:00Z">
        <w:r w:rsidR="003E6B31">
          <w:rPr>
            <w:rFonts w:hint="eastAsia"/>
          </w:rPr>
          <w:t>的姓名</w:t>
        </w:r>
      </w:ins>
      <w:r w:rsidR="00ED1356">
        <w:rPr>
          <w:rFonts w:hint="eastAsia"/>
        </w:rPr>
        <w:t>、当前游戏者</w:t>
      </w:r>
      <w:ins w:id="6" w:author="jiaying.lu" w:date="2014-12-28T15:52:00Z">
        <w:r w:rsidR="003E6B31">
          <w:rPr>
            <w:rFonts w:hint="eastAsia"/>
          </w:rPr>
          <w:t>数量和</w:t>
        </w:r>
        <w:r w:rsidR="003E6B31">
          <w:rPr>
            <w:rFonts w:hint="eastAsia"/>
          </w:rPr>
          <w:t>6</w:t>
        </w:r>
        <w:r w:rsidR="003E6B31">
          <w:rPr>
            <w:rFonts w:hint="eastAsia"/>
          </w:rPr>
          <w:t>个骰子</w:t>
        </w:r>
      </w:ins>
      <w:r w:rsidR="00ED1356">
        <w:rPr>
          <w:rFonts w:hint="eastAsia"/>
        </w:rPr>
        <w:t>的属性。玩家具有姓名、</w:t>
      </w:r>
      <w:del w:id="7" w:author="jiaying.lu" w:date="2014-12-28T15:52:00Z">
        <w:r w:rsidR="00ED1356" w:rsidDel="003E6B31">
          <w:rPr>
            <w:rFonts w:hint="eastAsia"/>
          </w:rPr>
          <w:delText>游戏顺序、分数、本轮分数的</w:delText>
        </w:r>
      </w:del>
      <w:ins w:id="8" w:author="jiaying.lu" w:date="2014-12-28T15:52:00Z">
        <w:r w:rsidR="003E6B31">
          <w:rPr>
            <w:rFonts w:hint="eastAsia"/>
          </w:rPr>
          <w:t>本局游戏得分的</w:t>
        </w:r>
      </w:ins>
      <w:r w:rsidR="00ED1356">
        <w:rPr>
          <w:rFonts w:hint="eastAsia"/>
        </w:rPr>
        <w:t>属性。骰子具有是否有效，点数多少的属性。</w:t>
      </w:r>
    </w:p>
    <w:p w:rsidR="00681164" w:rsidRDefault="00A16932" w:rsidP="00681164">
      <w:pPr>
        <w:ind w:firstLine="420"/>
        <w:rPr>
          <w:rFonts w:hint="eastAsia"/>
        </w:rPr>
        <w:pPrChange w:id="9" w:author="jiaying.lu" w:date="2014-12-28T15:53:00Z">
          <w:pPr>
            <w:ind w:firstLine="420"/>
          </w:pPr>
        </w:pPrChange>
      </w:pPr>
      <w:ins w:id="10" w:author="jiaying.lu" w:date="2014-12-28T15:54:00Z">
        <w:r>
          <w:t>考虑到实际游戏中并没有裁判这一角色，</w:t>
        </w:r>
      </w:ins>
      <w:ins w:id="11" w:author="jiaying.lu" w:date="2014-12-28T15:53:00Z">
        <w:r w:rsidR="00681164">
          <w:t>在下文中，</w:t>
        </w:r>
      </w:ins>
      <w:ins w:id="12" w:author="jiaying.lu" w:date="2014-12-28T15:54:00Z">
        <w:r>
          <w:t>使用游戏系统代替裁判。</w:t>
        </w:r>
      </w:ins>
    </w:p>
    <w:p w:rsidR="003B4BC5" w:rsidRDefault="003B4BC5" w:rsidP="00896D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类的关系模型</w:t>
      </w:r>
    </w:p>
    <w:p w:rsidR="00A65C6D" w:rsidRDefault="003B4BC5" w:rsidP="00896DF4">
      <w:pPr>
        <w:jc w:val="center"/>
      </w:pPr>
      <w:r>
        <w:object w:dxaOrig="6166" w:dyaOrig="5031">
          <v:shape id="_x0000_i1026" type="#_x0000_t75" style="width:309pt;height:252pt" o:ole="">
            <v:imagedata r:id="rId12" o:title=""/>
          </v:shape>
          <o:OLEObject Type="Embed" ProgID="Visio.Drawing.11" ShapeID="_x0000_i1026" DrawAspect="Content" ObjectID="_1481287302" r:id="rId13"/>
        </w:object>
      </w:r>
    </w:p>
    <w:p w:rsidR="003B4BC5" w:rsidRDefault="00ED1356" w:rsidP="00896DF4">
      <w:pPr>
        <w:ind w:firstLine="420"/>
      </w:pPr>
      <w:r>
        <w:rPr>
          <w:rFonts w:hint="eastAsia"/>
        </w:rPr>
        <w:t>一个游戏系统里面有</w:t>
      </w:r>
      <w:r>
        <w:rPr>
          <w:rFonts w:hint="eastAsia"/>
        </w:rPr>
        <w:t>n</w:t>
      </w:r>
      <w:r>
        <w:rPr>
          <w:rFonts w:hint="eastAsia"/>
        </w:rPr>
        <w:t>个游戏者和</w:t>
      </w:r>
      <w:r>
        <w:rPr>
          <w:rFonts w:hint="eastAsia"/>
        </w:rPr>
        <w:t>6</w:t>
      </w:r>
      <w:r>
        <w:rPr>
          <w:rFonts w:hint="eastAsia"/>
        </w:rPr>
        <w:t>个骰子，游戏系统是全局游戏的控制者，骰子和游戏者都是属于游戏系统的一部分</w:t>
      </w:r>
      <w:r w:rsidR="00E13099">
        <w:rPr>
          <w:rFonts w:hint="eastAsia"/>
        </w:rPr>
        <w:t>游戏系统可以控制游戏者的个数</w:t>
      </w:r>
      <w:r>
        <w:rPr>
          <w:rFonts w:hint="eastAsia"/>
        </w:rPr>
        <w:t>。所以</w:t>
      </w:r>
      <w:r w:rsidR="00E13099">
        <w:rPr>
          <w:rFonts w:hint="eastAsia"/>
        </w:rPr>
        <w:t>他们的关系应该是组合。</w:t>
      </w:r>
    </w:p>
    <w:p w:rsidR="00E13099" w:rsidRDefault="00E13099" w:rsidP="00896DF4">
      <w:pPr>
        <w:ind w:firstLine="420"/>
      </w:pPr>
    </w:p>
    <w:p w:rsidR="00E13099" w:rsidRDefault="00E13099" w:rsidP="00896DF4">
      <w:pPr>
        <w:ind w:firstLine="420"/>
      </w:pPr>
    </w:p>
    <w:p w:rsidR="00A65C6D" w:rsidRDefault="003B4BC5" w:rsidP="00896DF4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顺序图与协作图</w:t>
      </w:r>
    </w:p>
    <w:p w:rsidR="003B4BC5" w:rsidRDefault="003B4BC5" w:rsidP="00896DF4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事件脚本</w:t>
      </w:r>
    </w:p>
    <w:p w:rsidR="00436BFB" w:rsidRDefault="00436BFB" w:rsidP="00436BFB">
      <w:r>
        <w:rPr>
          <w:rFonts w:hint="eastAsia"/>
        </w:rPr>
        <w:t xml:space="preserve">(1) </w:t>
      </w:r>
      <w:r>
        <w:rPr>
          <w:rFonts w:hint="eastAsia"/>
        </w:rPr>
        <w:t>确定参与的游戏者</w:t>
      </w:r>
    </w:p>
    <w:p w:rsidR="00436BFB" w:rsidRDefault="00436BFB" w:rsidP="00436BFB">
      <w:r>
        <w:rPr>
          <w:rFonts w:hint="eastAsia"/>
        </w:rPr>
        <w:t>逐个输入游戏者的姓名</w:t>
      </w:r>
      <w:r>
        <w:rPr>
          <w:rFonts w:hint="eastAsia"/>
        </w:rPr>
        <w:t>;</w:t>
      </w:r>
    </w:p>
    <w:p w:rsidR="00436BFB" w:rsidRDefault="00436BFB" w:rsidP="00436BFB">
      <w:r>
        <w:rPr>
          <w:rFonts w:hint="eastAsia"/>
        </w:rPr>
        <w:t>系统要求游戏者个数不少于</w:t>
      </w:r>
      <w:r>
        <w:rPr>
          <w:rFonts w:hint="eastAsia"/>
        </w:rPr>
        <w:t xml:space="preserve">2 </w:t>
      </w:r>
      <w:r>
        <w:rPr>
          <w:rFonts w:hint="eastAsia"/>
        </w:rPr>
        <w:t>个。</w:t>
      </w:r>
    </w:p>
    <w:p w:rsidR="00436BFB" w:rsidRDefault="00436BFB" w:rsidP="00436BFB">
      <w:r>
        <w:rPr>
          <w:rFonts w:hint="eastAsia"/>
        </w:rPr>
        <w:t xml:space="preserve">(2) </w:t>
      </w:r>
      <w:r>
        <w:rPr>
          <w:rFonts w:hint="eastAsia"/>
        </w:rPr>
        <w:t>游戏进程</w:t>
      </w:r>
    </w:p>
    <w:p w:rsidR="00436BFB" w:rsidRDefault="00436BFB" w:rsidP="00436BFB">
      <w:r>
        <w:rPr>
          <w:rFonts w:hint="eastAsia"/>
        </w:rPr>
        <w:t>显示当前游戏者信息</w:t>
      </w:r>
      <w:r>
        <w:rPr>
          <w:rFonts w:hint="eastAsia"/>
        </w:rPr>
        <w:t>;</w:t>
      </w:r>
    </w:p>
    <w:p w:rsidR="00436BFB" w:rsidRDefault="00436BFB" w:rsidP="00436BFB">
      <w:r>
        <w:rPr>
          <w:rFonts w:hint="eastAsia"/>
        </w:rPr>
        <w:t>当前游戏者掷骰子，判断是否入局</w:t>
      </w:r>
      <w:r>
        <w:rPr>
          <w:rFonts w:hint="eastAsia"/>
        </w:rPr>
        <w:t>;</w:t>
      </w:r>
    </w:p>
    <w:p w:rsidR="00436BFB" w:rsidRDefault="00436BFB" w:rsidP="00436BFB">
      <w:r>
        <w:rPr>
          <w:rFonts w:hint="eastAsia"/>
        </w:rPr>
        <w:t>若当前游戏者入局，显示得分</w:t>
      </w:r>
      <w:r>
        <w:rPr>
          <w:rFonts w:hint="eastAsia"/>
        </w:rPr>
        <w:t>,</w:t>
      </w:r>
      <w:r>
        <w:rPr>
          <w:rFonts w:hint="eastAsia"/>
        </w:rPr>
        <w:t>并询问是否继续掷剩余的骰子</w:t>
      </w:r>
      <w:r>
        <w:rPr>
          <w:rFonts w:hint="eastAsia"/>
        </w:rPr>
        <w:t>;</w:t>
      </w:r>
    </w:p>
    <w:p w:rsidR="00436BFB" w:rsidRDefault="00436BFB" w:rsidP="00436BFB">
      <w:r>
        <w:rPr>
          <w:rFonts w:hint="eastAsia"/>
        </w:rPr>
        <w:t>游戏者决定下一步操作。</w:t>
      </w:r>
    </w:p>
    <w:p w:rsidR="00436BFB" w:rsidRDefault="00436BFB" w:rsidP="00436BFB">
      <w:r>
        <w:rPr>
          <w:rFonts w:hint="eastAsia"/>
        </w:rPr>
        <w:t xml:space="preserve">(3) </w:t>
      </w:r>
      <w:r>
        <w:rPr>
          <w:rFonts w:hint="eastAsia"/>
        </w:rPr>
        <w:t>游戏结果</w:t>
      </w:r>
    </w:p>
    <w:p w:rsidR="00436BFB" w:rsidRDefault="00436BFB" w:rsidP="00436BFB">
      <w:r>
        <w:rPr>
          <w:rFonts w:hint="eastAsia"/>
        </w:rPr>
        <w:t>显示胜利者</w:t>
      </w:r>
      <w:r>
        <w:rPr>
          <w:rFonts w:hint="eastAsia"/>
        </w:rPr>
        <w:t>;</w:t>
      </w:r>
    </w:p>
    <w:p w:rsidR="00436BFB" w:rsidRDefault="00436BFB" w:rsidP="00436BFB">
      <w:r>
        <w:rPr>
          <w:rFonts w:hint="eastAsia"/>
        </w:rPr>
        <w:t>结束本次游戏。</w:t>
      </w:r>
    </w:p>
    <w:p w:rsidR="00436BFB" w:rsidRDefault="00436BFB" w:rsidP="00436BFB">
      <w:r>
        <w:rPr>
          <w:rFonts w:hint="eastAsia"/>
        </w:rPr>
        <w:t xml:space="preserve">(4) </w:t>
      </w:r>
      <w:r>
        <w:rPr>
          <w:rFonts w:hint="eastAsia"/>
        </w:rPr>
        <w:t>系统进程</w:t>
      </w:r>
    </w:p>
    <w:p w:rsidR="00436BFB" w:rsidRDefault="00436BFB" w:rsidP="00436BFB">
      <w:r>
        <w:rPr>
          <w:rFonts w:hint="eastAsia"/>
        </w:rPr>
        <w:t>提示退出或进行下一次游戏</w:t>
      </w:r>
      <w:r>
        <w:rPr>
          <w:rFonts w:hint="eastAsia"/>
        </w:rPr>
        <w:t>;</w:t>
      </w:r>
    </w:p>
    <w:p w:rsidR="003B4BC5" w:rsidRDefault="00436BFB" w:rsidP="00436BFB">
      <w:r>
        <w:rPr>
          <w:rFonts w:hint="eastAsia"/>
        </w:rPr>
        <w:t>按键选择。</w:t>
      </w:r>
    </w:p>
    <w:p w:rsidR="003B4BC5" w:rsidRPr="003B4BC5" w:rsidRDefault="003B4BC5" w:rsidP="00896DF4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顺序图</w:t>
      </w:r>
    </w:p>
    <w:p w:rsidR="003B4BC5" w:rsidRPr="0012114A" w:rsidRDefault="003B4BC5" w:rsidP="0012114A">
      <w:r>
        <w:object w:dxaOrig="7191" w:dyaOrig="7676">
          <v:shape id="_x0000_i1027" type="#_x0000_t75" style="width:5in;height:382.5pt" o:ole="">
            <v:imagedata r:id="rId14" o:title=""/>
          </v:shape>
          <o:OLEObject Type="Embed" ProgID="Visio.Drawing.11" ShapeID="_x0000_i1027" DrawAspect="Content" ObjectID="_1481287303" r:id="rId15"/>
        </w:object>
      </w:r>
    </w:p>
    <w:p w:rsidR="0012114A" w:rsidRDefault="0012114A" w:rsidP="0012114A"/>
    <w:p w:rsidR="003B4BC5" w:rsidRDefault="003B4BC5" w:rsidP="0012114A"/>
    <w:p w:rsidR="003B4BC5" w:rsidRDefault="003B4BC5" w:rsidP="00896DF4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协作图</w:t>
      </w:r>
    </w:p>
    <w:p w:rsidR="003B4BC5" w:rsidRDefault="00E07F37" w:rsidP="00896DF4">
      <w:pPr>
        <w:jc w:val="center"/>
      </w:pPr>
      <w:r>
        <w:object w:dxaOrig="6689" w:dyaOrig="1837">
          <v:shape id="_x0000_i1028" type="#_x0000_t75" style="width:333.75pt;height:90.75pt" o:ole="">
            <v:imagedata r:id="rId16" o:title=""/>
          </v:shape>
          <o:OLEObject Type="Embed" ProgID="Visio.Drawing.11" ShapeID="_x0000_i1028" DrawAspect="Content" ObjectID="_1481287304" r:id="rId17"/>
        </w:object>
      </w:r>
    </w:p>
    <w:p w:rsidR="003B4BC5" w:rsidRDefault="003B4BC5" w:rsidP="00896DF4">
      <w:pPr>
        <w:pStyle w:val="3"/>
      </w:pPr>
      <w:r>
        <w:rPr>
          <w:rFonts w:hint="eastAsia"/>
        </w:rPr>
        <w:lastRenderedPageBreak/>
        <w:t>4.4</w:t>
      </w:r>
      <w:r>
        <w:rPr>
          <w:rFonts w:hint="eastAsia"/>
        </w:rPr>
        <w:t>状态图</w:t>
      </w:r>
    </w:p>
    <w:p w:rsidR="00E07F37" w:rsidRPr="00E07F37" w:rsidRDefault="00E07F37" w:rsidP="00896DF4">
      <w:pPr>
        <w:jc w:val="center"/>
      </w:pPr>
      <w:r>
        <w:object w:dxaOrig="1806" w:dyaOrig="6017">
          <v:shape id="_x0000_i1029" type="#_x0000_t75" style="width:90.75pt;height:301.5pt" o:ole="">
            <v:imagedata r:id="rId18" o:title=""/>
          </v:shape>
          <o:OLEObject Type="Embed" ProgID="Visio.Drawing.11" ShapeID="_x0000_i1029" DrawAspect="Content" ObjectID="_1481287305" r:id="rId19"/>
        </w:object>
      </w:r>
    </w:p>
    <w:sectPr w:rsidR="00E07F37" w:rsidRPr="00E07F37" w:rsidSect="00896DF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7C" w:rsidRDefault="00715B7C" w:rsidP="002B0884">
      <w:r>
        <w:separator/>
      </w:r>
    </w:p>
  </w:endnote>
  <w:endnote w:type="continuationSeparator" w:id="0">
    <w:p w:rsidR="00715B7C" w:rsidRDefault="00715B7C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7C" w:rsidRDefault="00715B7C" w:rsidP="002B0884">
      <w:r>
        <w:separator/>
      </w:r>
    </w:p>
  </w:footnote>
  <w:footnote w:type="continuationSeparator" w:id="0">
    <w:p w:rsidR="00715B7C" w:rsidRDefault="00715B7C" w:rsidP="002B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62A76"/>
    <w:multiLevelType w:val="hybridMultilevel"/>
    <w:tmpl w:val="B9243D7A"/>
    <w:lvl w:ilvl="0" w:tplc="64580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002232"/>
    <w:rsid w:val="00036E5D"/>
    <w:rsid w:val="0012114A"/>
    <w:rsid w:val="001A5DEF"/>
    <w:rsid w:val="002202CC"/>
    <w:rsid w:val="002420AB"/>
    <w:rsid w:val="00247913"/>
    <w:rsid w:val="002B0884"/>
    <w:rsid w:val="003B4BC5"/>
    <w:rsid w:val="003E6B31"/>
    <w:rsid w:val="00436BFB"/>
    <w:rsid w:val="00526115"/>
    <w:rsid w:val="00570AEA"/>
    <w:rsid w:val="005C0A34"/>
    <w:rsid w:val="005E2130"/>
    <w:rsid w:val="005E7809"/>
    <w:rsid w:val="00681164"/>
    <w:rsid w:val="006C19AD"/>
    <w:rsid w:val="00715B7C"/>
    <w:rsid w:val="00755CB5"/>
    <w:rsid w:val="007641C8"/>
    <w:rsid w:val="007B13E4"/>
    <w:rsid w:val="00861669"/>
    <w:rsid w:val="00896DF4"/>
    <w:rsid w:val="00935819"/>
    <w:rsid w:val="00973D4F"/>
    <w:rsid w:val="00A16932"/>
    <w:rsid w:val="00A65C6D"/>
    <w:rsid w:val="00AB179C"/>
    <w:rsid w:val="00B22F3E"/>
    <w:rsid w:val="00B541BF"/>
    <w:rsid w:val="00BA4110"/>
    <w:rsid w:val="00BB5340"/>
    <w:rsid w:val="00C81DF3"/>
    <w:rsid w:val="00DA7ED9"/>
    <w:rsid w:val="00E07F37"/>
    <w:rsid w:val="00E13099"/>
    <w:rsid w:val="00E40FF6"/>
    <w:rsid w:val="00ED1356"/>
    <w:rsid w:val="00EE44AC"/>
    <w:rsid w:val="00EF2BB6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4FCB43-2ED9-497D-9F28-95784DD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BF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35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35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D1356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  <w:style w:type="paragraph" w:styleId="ab">
    <w:name w:val="No Spacing"/>
    <w:link w:val="Char4"/>
    <w:uiPriority w:val="1"/>
    <w:qFormat/>
    <w:rsid w:val="00436BFB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436BF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2.vsd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__4.vsd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3.vsd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__5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115C533D14401898BE36DC65BB87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B9103-3058-4B8A-9660-97CFBF506727}"/>
      </w:docPartPr>
      <w:docPartBody>
        <w:p w:rsidR="00B0558A" w:rsidRDefault="00367093" w:rsidP="00367093">
          <w:pPr>
            <w:pStyle w:val="50115C533D14401898BE36DC65BB8765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93"/>
    <w:rsid w:val="00367093"/>
    <w:rsid w:val="003D5B11"/>
    <w:rsid w:val="00502FE1"/>
    <w:rsid w:val="007156F9"/>
    <w:rsid w:val="00B0558A"/>
    <w:rsid w:val="00D2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115C533D14401898BE36DC65BB8765">
    <w:name w:val="50115C533D14401898BE36DC65BB8765"/>
    <w:rsid w:val="00367093"/>
    <w:pPr>
      <w:widowControl w:val="0"/>
      <w:jc w:val="both"/>
    </w:pPr>
  </w:style>
  <w:style w:type="paragraph" w:customStyle="1" w:styleId="A8B5D829BF48401CA9AA67B39E3CF64D">
    <w:name w:val="A8B5D829BF48401CA9AA67B39E3CF64D"/>
    <w:rsid w:val="00367093"/>
    <w:pPr>
      <w:widowControl w:val="0"/>
      <w:jc w:val="both"/>
    </w:pPr>
  </w:style>
  <w:style w:type="paragraph" w:customStyle="1" w:styleId="914FD632363E4FCCBA30D6CC2F9DB8FF">
    <w:name w:val="914FD632363E4FCCBA30D6CC2F9DB8FF"/>
    <w:rsid w:val="00367093"/>
    <w:pPr>
      <w:widowControl w:val="0"/>
      <w:jc w:val="both"/>
    </w:pPr>
  </w:style>
  <w:style w:type="paragraph" w:customStyle="1" w:styleId="4BA9B6DCE58B40EDB9AD0217907E9F3B">
    <w:name w:val="4BA9B6DCE58B40EDB9AD0217907E9F3B"/>
    <w:rsid w:val="00367093"/>
    <w:pPr>
      <w:widowControl w:val="0"/>
      <w:jc w:val="both"/>
    </w:pPr>
  </w:style>
  <w:style w:type="paragraph" w:customStyle="1" w:styleId="28440F1DFF1B4761B3B8DFB5EB9063F1">
    <w:name w:val="28440F1DFF1B4761B3B8DFB5EB9063F1"/>
    <w:rsid w:val="00367093"/>
    <w:pPr>
      <w:widowControl w:val="0"/>
      <w:jc w:val="both"/>
    </w:pPr>
  </w:style>
  <w:style w:type="paragraph" w:customStyle="1" w:styleId="1F622CA4CCFD43129F0955C3B12F94FF">
    <w:name w:val="1F622CA4CCFD43129F0955C3B12F94FF"/>
    <w:rsid w:val="003670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45176-173D-41D5-B245-4E7BA199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231</Words>
  <Characters>1322</Characters>
  <Application>Microsoft Office Word</Application>
  <DocSecurity>0</DocSecurity>
  <Lines>11</Lines>
  <Paragraphs>3</Paragraphs>
  <ScaleCrop>false</ScaleCrop>
  <Company>bupt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Greed游戏设计报告</dc:title>
  <dc:subject/>
  <dc:creator>Jiying Lu</dc:creator>
  <cp:keywords/>
  <dc:description/>
  <cp:lastModifiedBy>jiaying.lu</cp:lastModifiedBy>
  <cp:revision>21</cp:revision>
  <dcterms:created xsi:type="dcterms:W3CDTF">2014-12-06T07:42:00Z</dcterms:created>
  <dcterms:modified xsi:type="dcterms:W3CDTF">2014-12-28T07:54:00Z</dcterms:modified>
</cp:coreProperties>
</file>