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0D20" w14:textId="485E04A7" w:rsidR="00A72479" w:rsidRPr="00C36774" w:rsidRDefault="002A6DF1" w:rsidP="001434E9">
      <w:pPr>
        <w:widowControl/>
        <w:rPr>
          <w:rFonts w:ascii="宋体" w:hAnsi="宋体" w:cs="Arial" w:hint="eastAsia"/>
          <w:b/>
          <w:bCs/>
          <w:kern w:val="36"/>
          <w:sz w:val="44"/>
          <w:szCs w:val="44"/>
        </w:rPr>
      </w:pPr>
      <w:r w:rsidRPr="002A6DF1">
        <w:rPr>
          <w:rFonts w:ascii="宋体" w:hAnsi="宋体" w:cs="Arial" w:hint="eastAsia"/>
          <w:b/>
          <w:bCs/>
          <w:kern w:val="36"/>
          <w:sz w:val="44"/>
          <w:szCs w:val="44"/>
        </w:rPr>
        <w:t>基于多阶段RAG架构的多模态问答代理</w:t>
      </w:r>
    </w:p>
    <w:p w14:paraId="7F99795C" w14:textId="4FBE0A57" w:rsidR="00A72479" w:rsidRDefault="002A6DF1" w:rsidP="001434E9">
      <w:pPr>
        <w:widowControl/>
        <w:rPr>
          <w:rFonts w:ascii="新宋体" w:eastAsia="新宋体" w:hAnsi="新宋体"/>
          <w:kern w:val="0"/>
          <w:szCs w:val="21"/>
          <w:vertAlign w:val="superscript"/>
        </w:rPr>
      </w:pPr>
      <w:r>
        <w:rPr>
          <w:rFonts w:ascii="新宋体" w:eastAsia="新宋体" w:hAnsi="新宋体" w:cs="宋体" w:hint="eastAsia"/>
          <w:kern w:val="0"/>
          <w:szCs w:val="21"/>
        </w:rPr>
        <w:t>陆佳艺</w:t>
      </w:r>
      <w:r w:rsidR="00A337EB" w:rsidRPr="00344277">
        <w:rPr>
          <w:rFonts w:ascii="新宋体" w:eastAsia="新宋体" w:hAnsi="新宋体" w:hint="eastAsia"/>
          <w:kern w:val="0"/>
          <w:szCs w:val="21"/>
          <w:vertAlign w:val="superscript"/>
        </w:rPr>
        <w:t>1</w:t>
      </w:r>
      <w:r w:rsidR="00A337EB">
        <w:rPr>
          <w:rFonts w:ascii="新宋体" w:eastAsia="新宋体" w:hAnsi="新宋体" w:hint="eastAsia"/>
          <w:kern w:val="0"/>
          <w:szCs w:val="21"/>
        </w:rPr>
        <w:t>，</w:t>
      </w:r>
      <w:r>
        <w:rPr>
          <w:rFonts w:ascii="新宋体" w:eastAsia="新宋体" w:hAnsi="新宋体" w:cs="宋体" w:hint="eastAsia"/>
          <w:kern w:val="0"/>
          <w:szCs w:val="21"/>
        </w:rPr>
        <w:t>汪易祺</w:t>
      </w:r>
      <w:r w:rsidR="0018696F">
        <w:rPr>
          <w:rFonts w:ascii="新宋体" w:eastAsia="新宋体" w:hAnsi="新宋体"/>
          <w:kern w:val="0"/>
          <w:szCs w:val="21"/>
          <w:vertAlign w:val="superscript"/>
        </w:rPr>
        <w:t>2</w:t>
      </w:r>
      <w:r w:rsidR="00A337EB">
        <w:rPr>
          <w:rFonts w:ascii="新宋体" w:eastAsia="新宋体" w:hAnsi="新宋体" w:hint="eastAsia"/>
          <w:kern w:val="0"/>
          <w:szCs w:val="21"/>
        </w:rPr>
        <w:t>，</w:t>
      </w:r>
      <w:r>
        <w:rPr>
          <w:rFonts w:ascii="新宋体" w:eastAsia="新宋体" w:hAnsi="新宋体" w:cs="宋体" w:hint="eastAsia"/>
          <w:kern w:val="0"/>
          <w:szCs w:val="21"/>
        </w:rPr>
        <w:t>毛洋</w:t>
      </w:r>
      <w:r w:rsidR="0018696F">
        <w:rPr>
          <w:rFonts w:ascii="新宋体" w:eastAsia="新宋体" w:hAnsi="新宋体"/>
          <w:kern w:val="0"/>
          <w:szCs w:val="21"/>
          <w:vertAlign w:val="superscript"/>
        </w:rPr>
        <w:t>3</w:t>
      </w:r>
    </w:p>
    <w:p w14:paraId="3DD1BE7A" w14:textId="77777777" w:rsidR="00803620" w:rsidRDefault="00803620" w:rsidP="001434E9">
      <w:pPr>
        <w:widowControl/>
        <w:rPr>
          <w:rFonts w:ascii="新宋体" w:eastAsia="新宋体" w:hAnsi="新宋体" w:hint="eastAsia"/>
          <w:kern w:val="0"/>
          <w:szCs w:val="21"/>
          <w:vertAlign w:val="superscript"/>
        </w:rPr>
      </w:pPr>
      <w:r>
        <w:rPr>
          <w:rFonts w:ascii="新宋体" w:eastAsia="新宋体" w:hAnsi="新宋体" w:hint="eastAsia"/>
          <w:kern w:val="0"/>
          <w:szCs w:val="21"/>
          <w:vertAlign w:val="superscript"/>
        </w:rPr>
        <w:t>_</w:t>
      </w:r>
      <w:r>
        <w:rPr>
          <w:rFonts w:ascii="新宋体" w:eastAsia="新宋体" w:hAnsi="新宋体"/>
          <w:kern w:val="0"/>
          <w:szCs w:val="21"/>
          <w:vertAlign w:val="superscript"/>
        </w:rPr>
        <w:t>________________________</w:t>
      </w:r>
    </w:p>
    <w:p w14:paraId="32851222" w14:textId="01843F5D" w:rsidR="00B37AA0" w:rsidRDefault="005E528C" w:rsidP="00DA2108">
      <w:pPr>
        <w:widowControl/>
        <w:ind w:right="454"/>
        <w:rPr>
          <w:rFonts w:eastAsia="新宋体"/>
          <w:kern w:val="0"/>
          <w:szCs w:val="21"/>
        </w:rPr>
      </w:pPr>
      <w:r>
        <w:rPr>
          <w:rFonts w:eastAsia="新宋体"/>
          <w:kern w:val="0"/>
          <w:szCs w:val="21"/>
          <w:vertAlign w:val="superscript"/>
        </w:rPr>
        <w:t>1</w:t>
      </w:r>
      <w:r w:rsidR="002A6DF1">
        <w:rPr>
          <w:rFonts w:ascii="新宋体" w:eastAsia="新宋体" w:hAnsi="新宋体" w:cs="宋体" w:hint="eastAsia"/>
          <w:kern w:val="0"/>
          <w:szCs w:val="21"/>
        </w:rPr>
        <w:t>陆佳艺</w:t>
      </w:r>
      <w:r w:rsidR="00B37AA0">
        <w:rPr>
          <w:rFonts w:eastAsia="新宋体" w:hint="eastAsia"/>
          <w:kern w:val="0"/>
          <w:szCs w:val="21"/>
        </w:rPr>
        <w:t>（学号；贡献比</w:t>
      </w:r>
      <w:r w:rsidR="00DE0544">
        <w:rPr>
          <w:rFonts w:eastAsia="新宋体" w:hint="eastAsia"/>
          <w:kern w:val="0"/>
          <w:szCs w:val="21"/>
        </w:rPr>
        <w:t>：</w:t>
      </w:r>
      <w:r w:rsidR="00DE0544">
        <w:rPr>
          <w:rFonts w:eastAsia="新宋体" w:hint="eastAsia"/>
          <w:kern w:val="0"/>
          <w:szCs w:val="21"/>
        </w:rPr>
        <w:t>4</w:t>
      </w:r>
      <w:r w:rsidR="00944BC6">
        <w:rPr>
          <w:rFonts w:eastAsia="新宋体" w:hint="eastAsia"/>
          <w:kern w:val="0"/>
          <w:szCs w:val="21"/>
        </w:rPr>
        <w:t>0</w:t>
      </w:r>
      <w:r w:rsidR="00DE0544">
        <w:rPr>
          <w:rFonts w:eastAsia="新宋体"/>
          <w:kern w:val="0"/>
          <w:szCs w:val="21"/>
        </w:rPr>
        <w:t>%</w:t>
      </w:r>
      <w:r w:rsidR="00DE0544">
        <w:rPr>
          <w:rFonts w:eastAsia="新宋体" w:hint="eastAsia"/>
          <w:kern w:val="0"/>
          <w:szCs w:val="21"/>
        </w:rPr>
        <w:t>；论文撰写、</w:t>
      </w:r>
      <w:r w:rsidR="007847BE">
        <w:rPr>
          <w:rFonts w:eastAsia="新宋体" w:hint="eastAsia"/>
          <w:kern w:val="0"/>
          <w:szCs w:val="21"/>
        </w:rPr>
        <w:t>方法</w:t>
      </w:r>
      <w:r w:rsidR="00DE0544">
        <w:rPr>
          <w:rFonts w:eastAsia="新宋体" w:hint="eastAsia"/>
          <w:kern w:val="0"/>
          <w:szCs w:val="21"/>
        </w:rPr>
        <w:t>设计、编码</w:t>
      </w:r>
      <w:r w:rsidR="00B37AA0">
        <w:rPr>
          <w:rFonts w:eastAsia="新宋体" w:hint="eastAsia"/>
          <w:kern w:val="0"/>
          <w:szCs w:val="21"/>
        </w:rPr>
        <w:t>）</w:t>
      </w:r>
    </w:p>
    <w:p w14:paraId="36156497" w14:textId="5F95F7FD" w:rsidR="00E50196" w:rsidRDefault="005E528C" w:rsidP="00E50196">
      <w:pPr>
        <w:widowControl/>
        <w:ind w:right="454"/>
        <w:rPr>
          <w:rFonts w:eastAsia="新宋体"/>
          <w:kern w:val="0"/>
          <w:szCs w:val="21"/>
        </w:rPr>
      </w:pPr>
      <w:r>
        <w:rPr>
          <w:rFonts w:eastAsia="新宋体"/>
          <w:kern w:val="0"/>
          <w:szCs w:val="21"/>
          <w:vertAlign w:val="superscript"/>
        </w:rPr>
        <w:t>2</w:t>
      </w:r>
      <w:r w:rsidR="002A6DF1">
        <w:rPr>
          <w:rFonts w:ascii="新宋体" w:eastAsia="新宋体" w:hAnsi="新宋体" w:cs="宋体" w:hint="eastAsia"/>
          <w:kern w:val="0"/>
          <w:szCs w:val="21"/>
        </w:rPr>
        <w:t>汪易祺</w:t>
      </w:r>
      <w:r w:rsidR="00E50196">
        <w:rPr>
          <w:rFonts w:eastAsia="新宋体" w:hint="eastAsia"/>
          <w:kern w:val="0"/>
          <w:szCs w:val="21"/>
        </w:rPr>
        <w:t>（学号；</w:t>
      </w:r>
      <w:r w:rsidR="002A6DF1">
        <w:rPr>
          <w:rFonts w:eastAsia="新宋体" w:hint="eastAsia"/>
          <w:kern w:val="0"/>
          <w:szCs w:val="21"/>
        </w:rPr>
        <w:t>23122775</w:t>
      </w:r>
      <w:r w:rsidR="00DE0544">
        <w:rPr>
          <w:rFonts w:eastAsia="新宋体" w:hint="eastAsia"/>
          <w:kern w:val="0"/>
          <w:szCs w:val="21"/>
        </w:rPr>
        <w:t>：</w:t>
      </w:r>
      <w:r w:rsidR="00DE0544">
        <w:rPr>
          <w:rFonts w:eastAsia="新宋体" w:hint="eastAsia"/>
          <w:kern w:val="0"/>
          <w:szCs w:val="21"/>
        </w:rPr>
        <w:t>3</w:t>
      </w:r>
      <w:r w:rsidR="00944BC6">
        <w:rPr>
          <w:rFonts w:eastAsia="新宋体" w:hint="eastAsia"/>
          <w:kern w:val="0"/>
          <w:szCs w:val="21"/>
        </w:rPr>
        <w:t>5</w:t>
      </w:r>
      <w:r w:rsidR="00DE0544">
        <w:rPr>
          <w:rFonts w:eastAsia="新宋体"/>
          <w:kern w:val="0"/>
          <w:szCs w:val="21"/>
        </w:rPr>
        <w:t>%</w:t>
      </w:r>
      <w:r w:rsidR="00DE0544">
        <w:rPr>
          <w:rFonts w:eastAsia="新宋体" w:hint="eastAsia"/>
          <w:kern w:val="0"/>
          <w:szCs w:val="21"/>
        </w:rPr>
        <w:t>；</w:t>
      </w:r>
      <w:r w:rsidR="00944BC6">
        <w:rPr>
          <w:rFonts w:eastAsia="新宋体" w:hint="eastAsia"/>
          <w:kern w:val="0"/>
          <w:szCs w:val="21"/>
        </w:rPr>
        <w:t>方法设计、编码</w:t>
      </w:r>
      <w:r w:rsidR="00E50196">
        <w:rPr>
          <w:rFonts w:eastAsia="新宋体" w:hint="eastAsia"/>
          <w:kern w:val="0"/>
          <w:szCs w:val="21"/>
        </w:rPr>
        <w:t>）</w:t>
      </w:r>
    </w:p>
    <w:p w14:paraId="6DC0BE35" w14:textId="6B15FDC0" w:rsidR="00E50196" w:rsidRDefault="005E528C" w:rsidP="00E50196">
      <w:pPr>
        <w:widowControl/>
        <w:ind w:right="454"/>
        <w:rPr>
          <w:rFonts w:eastAsia="新宋体"/>
          <w:kern w:val="0"/>
          <w:szCs w:val="21"/>
        </w:rPr>
      </w:pPr>
      <w:r>
        <w:rPr>
          <w:rFonts w:eastAsia="新宋体"/>
          <w:kern w:val="0"/>
          <w:szCs w:val="21"/>
          <w:vertAlign w:val="superscript"/>
        </w:rPr>
        <w:t>3</w:t>
      </w:r>
      <w:r w:rsidR="002A6DF1">
        <w:rPr>
          <w:rFonts w:ascii="新宋体" w:eastAsia="新宋体" w:hAnsi="新宋体" w:cs="宋体" w:hint="eastAsia"/>
          <w:kern w:val="0"/>
          <w:szCs w:val="21"/>
        </w:rPr>
        <w:t>毛洋</w:t>
      </w:r>
      <w:r w:rsidR="00E50196">
        <w:rPr>
          <w:rFonts w:eastAsia="新宋体" w:hint="eastAsia"/>
          <w:kern w:val="0"/>
          <w:szCs w:val="21"/>
        </w:rPr>
        <w:t>（学号；</w:t>
      </w:r>
      <w:r w:rsidR="002A6DF1">
        <w:rPr>
          <w:rFonts w:eastAsia="新宋体" w:hint="eastAsia"/>
          <w:kern w:val="0"/>
          <w:szCs w:val="21"/>
        </w:rPr>
        <w:t>23122774</w:t>
      </w:r>
      <w:r w:rsidR="00DE0544">
        <w:rPr>
          <w:rFonts w:eastAsia="新宋体" w:hint="eastAsia"/>
          <w:kern w:val="0"/>
          <w:szCs w:val="21"/>
        </w:rPr>
        <w:t>：</w:t>
      </w:r>
      <w:r w:rsidR="002A6DF1">
        <w:rPr>
          <w:rFonts w:eastAsia="新宋体" w:hint="eastAsia"/>
          <w:kern w:val="0"/>
          <w:szCs w:val="21"/>
        </w:rPr>
        <w:t>25</w:t>
      </w:r>
      <w:r w:rsidR="00DE0544">
        <w:rPr>
          <w:rFonts w:eastAsia="新宋体"/>
          <w:kern w:val="0"/>
          <w:szCs w:val="21"/>
        </w:rPr>
        <w:t>%</w:t>
      </w:r>
      <w:r w:rsidR="00DE0544">
        <w:rPr>
          <w:rFonts w:eastAsia="新宋体" w:hint="eastAsia"/>
          <w:kern w:val="0"/>
          <w:szCs w:val="21"/>
        </w:rPr>
        <w:t>；</w:t>
      </w:r>
      <w:r w:rsidR="00944BC6">
        <w:rPr>
          <w:rFonts w:eastAsia="新宋体" w:hint="eastAsia"/>
          <w:kern w:val="0"/>
          <w:szCs w:val="21"/>
        </w:rPr>
        <w:t>论文撰写、编码</w:t>
      </w:r>
      <w:r w:rsidR="00E50196">
        <w:rPr>
          <w:rFonts w:eastAsia="新宋体" w:hint="eastAsia"/>
          <w:kern w:val="0"/>
          <w:szCs w:val="21"/>
        </w:rPr>
        <w:t>）</w:t>
      </w:r>
    </w:p>
    <w:p w14:paraId="164DF0CA" w14:textId="77777777" w:rsidR="00AB59EF" w:rsidRDefault="00AB59EF" w:rsidP="00E50196">
      <w:pPr>
        <w:widowControl/>
        <w:ind w:right="454"/>
        <w:rPr>
          <w:rFonts w:eastAsia="新宋体"/>
          <w:kern w:val="0"/>
          <w:szCs w:val="21"/>
        </w:rPr>
      </w:pPr>
    </w:p>
    <w:tbl>
      <w:tblPr>
        <w:tblpPr w:leftFromText="180" w:rightFromText="180" w:vertAnchor="text" w:tblpY="1"/>
        <w:tblOverlap w:val="neve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00" w:firstRow="0" w:lastRow="0" w:firstColumn="0" w:lastColumn="0" w:noHBand="0" w:noVBand="1"/>
      </w:tblPr>
      <w:tblGrid>
        <w:gridCol w:w="1777"/>
        <w:gridCol w:w="1777"/>
        <w:gridCol w:w="1567"/>
        <w:gridCol w:w="1567"/>
        <w:gridCol w:w="1539"/>
      </w:tblGrid>
      <w:tr w:rsidR="00867626" w14:paraId="225ABEB0" w14:textId="77777777">
        <w:trPr>
          <w:trHeight w:val="445"/>
        </w:trPr>
        <w:tc>
          <w:tcPr>
            <w:tcW w:w="0" w:type="auto"/>
            <w:vAlign w:val="center"/>
          </w:tcPr>
          <w:p w14:paraId="471B40B0" w14:textId="77777777" w:rsidR="00C92014" w:rsidRDefault="00C92014">
            <w:pPr>
              <w:widowControl/>
              <w:ind w:right="454"/>
              <w:jc w:val="center"/>
              <w:rPr>
                <w:rFonts w:eastAsia="新宋体"/>
                <w:kern w:val="0"/>
                <w:szCs w:val="21"/>
              </w:rPr>
            </w:pPr>
            <w:r>
              <w:rPr>
                <w:rFonts w:eastAsia="新宋体" w:hint="eastAsia"/>
                <w:kern w:val="0"/>
                <w:szCs w:val="21"/>
              </w:rPr>
              <w:t>方案完整性</w:t>
            </w:r>
            <w:r w:rsidR="00867626">
              <w:rPr>
                <w:rFonts w:eastAsia="新宋体" w:hint="eastAsia"/>
                <w:kern w:val="0"/>
                <w:szCs w:val="21"/>
              </w:rPr>
              <w:t>3</w:t>
            </w:r>
            <w:r w:rsidR="00867626">
              <w:rPr>
                <w:rFonts w:eastAsia="新宋体"/>
                <w:kern w:val="0"/>
                <w:szCs w:val="21"/>
              </w:rPr>
              <w:t>5</w:t>
            </w:r>
          </w:p>
        </w:tc>
        <w:tc>
          <w:tcPr>
            <w:tcW w:w="0" w:type="auto"/>
            <w:vAlign w:val="center"/>
          </w:tcPr>
          <w:p w14:paraId="7B8D6877" w14:textId="77777777" w:rsidR="00C92014" w:rsidRDefault="00C92014">
            <w:pPr>
              <w:widowControl/>
              <w:ind w:right="454"/>
              <w:jc w:val="center"/>
              <w:rPr>
                <w:rFonts w:eastAsia="新宋体"/>
                <w:kern w:val="0"/>
                <w:szCs w:val="21"/>
              </w:rPr>
            </w:pPr>
            <w:r>
              <w:rPr>
                <w:rFonts w:eastAsia="新宋体" w:hint="eastAsia"/>
                <w:kern w:val="0"/>
                <w:szCs w:val="21"/>
              </w:rPr>
              <w:t>方案新颖性</w:t>
            </w:r>
            <w:r w:rsidR="00867626">
              <w:rPr>
                <w:rFonts w:eastAsia="新宋体" w:hint="eastAsia"/>
                <w:kern w:val="0"/>
                <w:szCs w:val="21"/>
              </w:rPr>
              <w:t>1</w:t>
            </w:r>
            <w:r w:rsidR="00867626">
              <w:rPr>
                <w:rFonts w:eastAsia="新宋体"/>
                <w:kern w:val="0"/>
                <w:szCs w:val="21"/>
              </w:rPr>
              <w:t>0</w:t>
            </w:r>
          </w:p>
        </w:tc>
        <w:tc>
          <w:tcPr>
            <w:tcW w:w="0" w:type="auto"/>
            <w:vAlign w:val="center"/>
          </w:tcPr>
          <w:p w14:paraId="7AED96D6" w14:textId="77777777" w:rsidR="00C92014" w:rsidRDefault="00C92014">
            <w:pPr>
              <w:widowControl/>
              <w:ind w:right="454"/>
              <w:jc w:val="center"/>
              <w:rPr>
                <w:rFonts w:eastAsia="新宋体"/>
                <w:kern w:val="0"/>
                <w:szCs w:val="21"/>
              </w:rPr>
            </w:pPr>
            <w:r>
              <w:rPr>
                <w:rFonts w:eastAsia="新宋体" w:hint="eastAsia"/>
                <w:kern w:val="0"/>
                <w:szCs w:val="21"/>
              </w:rPr>
              <w:t>汇报表现</w:t>
            </w:r>
            <w:r w:rsidR="00867626">
              <w:rPr>
                <w:rFonts w:eastAsia="新宋体" w:hint="eastAsia"/>
                <w:kern w:val="0"/>
                <w:szCs w:val="21"/>
              </w:rPr>
              <w:t>1</w:t>
            </w:r>
            <w:r w:rsidR="00867626">
              <w:rPr>
                <w:rFonts w:eastAsia="新宋体"/>
                <w:kern w:val="0"/>
                <w:szCs w:val="21"/>
              </w:rPr>
              <w:t>5</w:t>
            </w:r>
          </w:p>
        </w:tc>
        <w:tc>
          <w:tcPr>
            <w:tcW w:w="0" w:type="auto"/>
            <w:vAlign w:val="center"/>
          </w:tcPr>
          <w:p w14:paraId="07C08875" w14:textId="77777777" w:rsidR="00C92014" w:rsidRDefault="00C92014">
            <w:pPr>
              <w:widowControl/>
              <w:ind w:right="454"/>
              <w:jc w:val="center"/>
              <w:rPr>
                <w:rFonts w:eastAsia="新宋体"/>
                <w:kern w:val="0"/>
                <w:szCs w:val="21"/>
              </w:rPr>
            </w:pPr>
            <w:r>
              <w:rPr>
                <w:rFonts w:eastAsia="新宋体" w:hint="eastAsia"/>
                <w:kern w:val="0"/>
                <w:szCs w:val="21"/>
              </w:rPr>
              <w:t>报告质量</w:t>
            </w:r>
            <w:r w:rsidR="00B75721">
              <w:rPr>
                <w:rFonts w:eastAsia="新宋体" w:hint="eastAsia"/>
                <w:kern w:val="0"/>
                <w:szCs w:val="21"/>
              </w:rPr>
              <w:t>1</w:t>
            </w:r>
            <w:r w:rsidR="00B75721">
              <w:rPr>
                <w:rFonts w:eastAsia="新宋体"/>
                <w:kern w:val="0"/>
                <w:szCs w:val="21"/>
              </w:rPr>
              <w:t>5</w:t>
            </w:r>
          </w:p>
        </w:tc>
        <w:tc>
          <w:tcPr>
            <w:tcW w:w="1539" w:type="dxa"/>
            <w:vAlign w:val="center"/>
          </w:tcPr>
          <w:p w14:paraId="003F9599" w14:textId="77777777" w:rsidR="00C92014" w:rsidRDefault="00743D93">
            <w:pPr>
              <w:widowControl/>
              <w:ind w:right="454"/>
              <w:jc w:val="center"/>
              <w:rPr>
                <w:rFonts w:eastAsia="新宋体"/>
                <w:kern w:val="0"/>
                <w:szCs w:val="21"/>
              </w:rPr>
            </w:pPr>
            <w:r>
              <w:rPr>
                <w:rFonts w:eastAsia="新宋体" w:hint="eastAsia"/>
                <w:kern w:val="0"/>
                <w:szCs w:val="21"/>
              </w:rPr>
              <w:t>成绩</w:t>
            </w:r>
          </w:p>
        </w:tc>
      </w:tr>
      <w:tr w:rsidR="00867626" w14:paraId="6392841B" w14:textId="77777777">
        <w:trPr>
          <w:trHeight w:val="419"/>
        </w:trPr>
        <w:tc>
          <w:tcPr>
            <w:tcW w:w="0" w:type="auto"/>
            <w:vAlign w:val="center"/>
          </w:tcPr>
          <w:p w14:paraId="0E5230F2" w14:textId="77777777" w:rsidR="00C92014" w:rsidRDefault="00C92014">
            <w:pPr>
              <w:widowControl/>
              <w:ind w:right="454"/>
              <w:jc w:val="center"/>
              <w:rPr>
                <w:rFonts w:eastAsia="新宋体"/>
                <w:kern w:val="0"/>
                <w:szCs w:val="21"/>
              </w:rPr>
            </w:pPr>
          </w:p>
        </w:tc>
        <w:tc>
          <w:tcPr>
            <w:tcW w:w="0" w:type="auto"/>
            <w:vAlign w:val="center"/>
          </w:tcPr>
          <w:p w14:paraId="022C6EF6" w14:textId="77777777" w:rsidR="00C92014" w:rsidRDefault="00C92014">
            <w:pPr>
              <w:widowControl/>
              <w:ind w:right="454"/>
              <w:rPr>
                <w:rFonts w:eastAsia="新宋体"/>
                <w:kern w:val="0"/>
                <w:szCs w:val="21"/>
              </w:rPr>
            </w:pPr>
          </w:p>
        </w:tc>
        <w:tc>
          <w:tcPr>
            <w:tcW w:w="0" w:type="auto"/>
            <w:vAlign w:val="center"/>
          </w:tcPr>
          <w:p w14:paraId="7DA98BEF" w14:textId="77777777" w:rsidR="00C92014" w:rsidRDefault="00C92014">
            <w:pPr>
              <w:widowControl/>
              <w:ind w:right="454"/>
              <w:rPr>
                <w:rFonts w:eastAsia="新宋体"/>
                <w:kern w:val="0"/>
                <w:szCs w:val="21"/>
              </w:rPr>
            </w:pPr>
          </w:p>
        </w:tc>
        <w:tc>
          <w:tcPr>
            <w:tcW w:w="0" w:type="auto"/>
            <w:vAlign w:val="center"/>
          </w:tcPr>
          <w:p w14:paraId="6C6A5559" w14:textId="77777777" w:rsidR="00C92014" w:rsidRDefault="00C92014">
            <w:pPr>
              <w:widowControl/>
              <w:ind w:right="454"/>
              <w:rPr>
                <w:rFonts w:eastAsia="新宋体"/>
                <w:kern w:val="0"/>
                <w:szCs w:val="21"/>
              </w:rPr>
            </w:pPr>
          </w:p>
        </w:tc>
        <w:tc>
          <w:tcPr>
            <w:tcW w:w="1539" w:type="dxa"/>
            <w:vAlign w:val="center"/>
          </w:tcPr>
          <w:p w14:paraId="46591BF6" w14:textId="77777777" w:rsidR="00C92014" w:rsidRDefault="00C92014">
            <w:pPr>
              <w:widowControl/>
              <w:ind w:right="454"/>
              <w:rPr>
                <w:rFonts w:eastAsia="新宋体"/>
                <w:kern w:val="0"/>
                <w:szCs w:val="21"/>
              </w:rPr>
            </w:pPr>
          </w:p>
        </w:tc>
      </w:tr>
      <w:tr w:rsidR="000B365D" w14:paraId="7E397CF4" w14:textId="77777777">
        <w:trPr>
          <w:trHeight w:val="848"/>
        </w:trPr>
        <w:tc>
          <w:tcPr>
            <w:tcW w:w="0" w:type="auto"/>
            <w:vAlign w:val="center"/>
          </w:tcPr>
          <w:p w14:paraId="06E2F48D" w14:textId="77777777" w:rsidR="000B365D" w:rsidRDefault="000B365D">
            <w:pPr>
              <w:widowControl/>
              <w:ind w:right="454"/>
              <w:jc w:val="center"/>
              <w:rPr>
                <w:rFonts w:eastAsia="新宋体"/>
                <w:kern w:val="0"/>
                <w:szCs w:val="21"/>
              </w:rPr>
            </w:pPr>
            <w:r>
              <w:rPr>
                <w:rFonts w:eastAsia="新宋体" w:hint="eastAsia"/>
                <w:kern w:val="0"/>
                <w:szCs w:val="21"/>
              </w:rPr>
              <w:t>教师评语</w:t>
            </w:r>
          </w:p>
        </w:tc>
        <w:tc>
          <w:tcPr>
            <w:tcW w:w="6450" w:type="dxa"/>
            <w:gridSpan w:val="4"/>
            <w:vAlign w:val="center"/>
          </w:tcPr>
          <w:p w14:paraId="4BCC788C" w14:textId="77777777" w:rsidR="000B365D" w:rsidRDefault="000B365D">
            <w:pPr>
              <w:widowControl/>
              <w:ind w:right="454"/>
              <w:rPr>
                <w:rFonts w:eastAsia="新宋体"/>
                <w:kern w:val="0"/>
                <w:szCs w:val="21"/>
              </w:rPr>
            </w:pPr>
          </w:p>
        </w:tc>
      </w:tr>
    </w:tbl>
    <w:p w14:paraId="7E7BA4A2" w14:textId="77777777" w:rsidR="00B75721" w:rsidRDefault="00B75721" w:rsidP="00E50196">
      <w:pPr>
        <w:widowControl/>
        <w:ind w:right="454"/>
        <w:rPr>
          <w:rFonts w:eastAsia="新宋体" w:hint="eastAsia"/>
          <w:kern w:val="0"/>
          <w:szCs w:val="21"/>
        </w:rPr>
      </w:pPr>
    </w:p>
    <w:p w14:paraId="6867CEC3" w14:textId="77777777" w:rsidR="00B75721" w:rsidRPr="00E50196" w:rsidRDefault="00B75721" w:rsidP="00E50196">
      <w:pPr>
        <w:widowControl/>
        <w:ind w:right="454"/>
        <w:rPr>
          <w:rFonts w:eastAsia="新宋体" w:hint="eastAsia"/>
          <w:kern w:val="0"/>
          <w:szCs w:val="21"/>
        </w:rPr>
      </w:pPr>
    </w:p>
    <w:p w14:paraId="3D8EFCA2" w14:textId="77777777" w:rsidR="00B8723E" w:rsidRDefault="00A72479" w:rsidP="00B8723E">
      <w:pPr>
        <w:widowControl/>
        <w:rPr>
          <w:rFonts w:ascii="宋体" w:hAnsi="宋体" w:cs="宋体"/>
          <w:b/>
          <w:bCs/>
          <w:noProof/>
          <w:kern w:val="0"/>
          <w:szCs w:val="21"/>
        </w:rPr>
      </w:pPr>
      <w:r w:rsidRPr="00B8723E">
        <w:rPr>
          <w:rFonts w:ascii="宋体" w:hAnsi="宋体" w:cs="宋体" w:hint="eastAsia"/>
          <w:b/>
          <w:bCs/>
          <w:noProof/>
          <w:kern w:val="0"/>
          <w:szCs w:val="21"/>
        </w:rPr>
        <w:t>摘要</w:t>
      </w:r>
      <w:r w:rsidR="003611BF" w:rsidRPr="00B8723E">
        <w:rPr>
          <w:rFonts w:ascii="宋体" w:hAnsi="宋体" w:cs="宋体" w:hint="eastAsia"/>
          <w:b/>
          <w:bCs/>
          <w:noProof/>
          <w:kern w:val="0"/>
          <w:szCs w:val="21"/>
        </w:rPr>
        <w:t>:</w:t>
      </w:r>
    </w:p>
    <w:p w14:paraId="49E0FD04" w14:textId="6033C810" w:rsidR="00C340DC" w:rsidRPr="00B8723E" w:rsidRDefault="00C340DC" w:rsidP="00B8723E">
      <w:pPr>
        <w:widowControl/>
        <w:ind w:firstLine="420"/>
        <w:rPr>
          <w:rFonts w:ascii="新宋体" w:eastAsia="新宋体" w:hAnsi="新宋体" w:cs="宋体"/>
          <w:b/>
          <w:bCs/>
          <w:noProof/>
          <w:kern w:val="0"/>
          <w:szCs w:val="21"/>
        </w:rPr>
      </w:pPr>
      <w:r w:rsidRPr="008E49A7">
        <w:rPr>
          <w:kern w:val="0"/>
          <w:szCs w:val="21"/>
        </w:rPr>
        <w:t>在多模态信息融合与复杂噪声环境中，当前大语言模型在关键信息提取与幻觉抑制方面仍面临显著挑战。本文提出一种多模态智能问答代理系统，旨在提升模型对图像与网页检索等异构信息的处理能力，并生成更加准确、可靠的回答。该系统基于多阶段检索增强生成</w:t>
      </w:r>
      <w:r w:rsidR="00B55FD4" w:rsidRPr="008E49A7">
        <w:rPr>
          <w:kern w:val="0"/>
          <w:szCs w:val="21"/>
        </w:rPr>
        <w:t>（</w:t>
      </w:r>
      <w:r w:rsidR="00B55FD4" w:rsidRPr="008E49A7">
        <w:rPr>
          <w:kern w:val="0"/>
          <w:szCs w:val="21"/>
        </w:rPr>
        <w:t>Retrieval-Augmented Generation, RAG</w:t>
      </w:r>
      <w:r w:rsidR="00B55FD4" w:rsidRPr="008E49A7">
        <w:rPr>
          <w:kern w:val="0"/>
          <w:szCs w:val="21"/>
        </w:rPr>
        <w:t>）</w:t>
      </w:r>
      <w:r w:rsidRPr="008E49A7">
        <w:rPr>
          <w:kern w:val="0"/>
          <w:szCs w:val="21"/>
        </w:rPr>
        <w:t>架构，涵盖感知、检索、推理、验证、对抗性验证与自纠正六个核心模块。我们以</w:t>
      </w:r>
      <w:r w:rsidRPr="008E49A7">
        <w:rPr>
          <w:kern w:val="0"/>
          <w:szCs w:val="21"/>
        </w:rPr>
        <w:t>LLaMA-3.2-11B-Vision-Instruct</w:t>
      </w:r>
      <w:r w:rsidRPr="008E49A7">
        <w:rPr>
          <w:kern w:val="0"/>
          <w:szCs w:val="21"/>
        </w:rPr>
        <w:t>模型为基础，结合</w:t>
      </w:r>
      <w:r w:rsidRPr="008E49A7">
        <w:rPr>
          <w:kern w:val="0"/>
          <w:szCs w:val="21"/>
        </w:rPr>
        <w:t>CLIP</w:t>
      </w:r>
      <w:r w:rsidRPr="008E49A7">
        <w:rPr>
          <w:kern w:val="0"/>
          <w:szCs w:val="21"/>
        </w:rPr>
        <w:t>与</w:t>
      </w:r>
      <w:proofErr w:type="spellStart"/>
      <w:r w:rsidRPr="008E49A7">
        <w:rPr>
          <w:kern w:val="0"/>
          <w:szCs w:val="21"/>
        </w:rPr>
        <w:t>SentenceTransformer</w:t>
      </w:r>
      <w:proofErr w:type="spellEnd"/>
      <w:r w:rsidRPr="008E49A7">
        <w:rPr>
          <w:kern w:val="0"/>
          <w:szCs w:val="21"/>
        </w:rPr>
        <w:t>实现跨模态一致性与语义验证，检索阶段引入分层查询与语义重排序机制，验证阶段整合多维度一致性检查与不确定性量化，对抗性模块则评估答案鲁棒性，并引导自纠正过程。实验结果表明，该代理在处理高噪声、多源信息任务中展现出优异的鲁棒性与信息筛选能力，显著提升了答案的准确性与可靠性，特别是在不确定情境下展现出审慎而稳健的响应行为。本研究验证了多阶段融合架构在提升多模态问答系统可靠性方面的有效性，为复杂信息环境下的</w:t>
      </w:r>
      <w:r w:rsidRPr="008E49A7">
        <w:rPr>
          <w:kern w:val="0"/>
          <w:szCs w:val="21"/>
        </w:rPr>
        <w:t>AI</w:t>
      </w:r>
      <w:r w:rsidRPr="008E49A7">
        <w:rPr>
          <w:kern w:val="0"/>
          <w:szCs w:val="21"/>
        </w:rPr>
        <w:t>系统设计提供了有益探索。</w:t>
      </w:r>
    </w:p>
    <w:p w14:paraId="2553F631" w14:textId="72C4E2E1" w:rsidR="00C45E58" w:rsidRPr="00215F8B" w:rsidRDefault="00A72479" w:rsidP="008E49A7">
      <w:pPr>
        <w:widowControl/>
        <w:spacing w:beforeLines="50" w:before="156"/>
        <w:rPr>
          <w:rFonts w:ascii="宋体" w:hAnsi="宋体"/>
          <w:kern w:val="0"/>
          <w:szCs w:val="21"/>
        </w:rPr>
      </w:pPr>
      <w:r w:rsidRPr="00CE2963">
        <w:rPr>
          <w:rFonts w:ascii="新宋体" w:eastAsia="新宋体" w:hAnsi="新宋体" w:cs="宋体" w:hint="eastAsia"/>
          <w:b/>
          <w:bCs/>
          <w:noProof/>
          <w:kern w:val="0"/>
          <w:szCs w:val="21"/>
        </w:rPr>
        <w:t>关键</w:t>
      </w:r>
      <w:r w:rsidRPr="003611BF">
        <w:rPr>
          <w:rFonts w:eastAsia="新宋体"/>
          <w:b/>
          <w:bCs/>
          <w:noProof/>
          <w:kern w:val="0"/>
          <w:szCs w:val="21"/>
        </w:rPr>
        <w:t>词</w:t>
      </w:r>
      <w:r w:rsidR="003611BF">
        <w:rPr>
          <w:rFonts w:eastAsia="新宋体" w:hint="eastAsia"/>
          <w:b/>
          <w:bCs/>
          <w:noProof/>
          <w:kern w:val="0"/>
          <w:szCs w:val="21"/>
        </w:rPr>
        <w:t xml:space="preserve">: </w:t>
      </w:r>
      <w:r w:rsidR="00611F20" w:rsidRPr="00215F8B">
        <w:rPr>
          <w:rFonts w:ascii="宋体" w:hAnsi="宋体" w:hint="eastAsia"/>
          <w:bCs/>
          <w:kern w:val="0"/>
          <w:szCs w:val="21"/>
        </w:rPr>
        <w:t>多模态RAG；检索增强生成；多源信息融合；幻觉检测；不确定性量化；自纠正；</w:t>
      </w:r>
    </w:p>
    <w:p w14:paraId="21187052" w14:textId="77777777" w:rsidR="00A72479" w:rsidRPr="00A72479" w:rsidRDefault="00A72479" w:rsidP="001434E9">
      <w:pPr>
        <w:widowControl/>
        <w:rPr>
          <w:rFonts w:ascii="宋体" w:hAnsi="宋体" w:cs="宋体"/>
          <w:kern w:val="0"/>
          <w:sz w:val="24"/>
        </w:rPr>
      </w:pPr>
      <w:r w:rsidRPr="00A72479">
        <w:rPr>
          <w:rFonts w:eastAsia="方正仿宋简体"/>
          <w:noProof/>
          <w:kern w:val="0"/>
          <w:sz w:val="18"/>
          <w:szCs w:val="18"/>
          <w:lang w:val="en-GB"/>
        </w:rPr>
        <w:t> </w:t>
      </w:r>
    </w:p>
    <w:p w14:paraId="4199CE4F" w14:textId="77777777" w:rsidR="00D56004" w:rsidRDefault="00D56004" w:rsidP="001434E9">
      <w:pPr>
        <w:widowControl/>
        <w:rPr>
          <w:b/>
          <w:kern w:val="0"/>
          <w:sz w:val="30"/>
          <w:szCs w:val="30"/>
        </w:rPr>
        <w:sectPr w:rsidR="00D56004" w:rsidSect="00F779E0">
          <w:pgSz w:w="11906" w:h="16838"/>
          <w:pgMar w:top="1440" w:right="1800" w:bottom="1440" w:left="1800" w:header="851" w:footer="992" w:gutter="0"/>
          <w:cols w:space="425"/>
          <w:docGrid w:type="lines" w:linePitch="312"/>
        </w:sectPr>
      </w:pPr>
    </w:p>
    <w:p w14:paraId="448C8258" w14:textId="6001D038" w:rsidR="00A72479" w:rsidRPr="00611F20" w:rsidRDefault="00C36774" w:rsidP="00611F20">
      <w:pPr>
        <w:pStyle w:val="af8"/>
        <w:widowControl/>
        <w:numPr>
          <w:ilvl w:val="0"/>
          <w:numId w:val="9"/>
        </w:numPr>
        <w:ind w:firstLineChars="0"/>
        <w:rPr>
          <w:b/>
          <w:kern w:val="0"/>
          <w:sz w:val="30"/>
          <w:szCs w:val="30"/>
        </w:rPr>
      </w:pPr>
      <w:r w:rsidRPr="00611F20">
        <w:rPr>
          <w:rFonts w:hint="eastAsia"/>
          <w:b/>
          <w:kern w:val="0"/>
          <w:sz w:val="30"/>
          <w:szCs w:val="30"/>
        </w:rPr>
        <w:t>引</w:t>
      </w:r>
      <w:r w:rsidRPr="00611F20">
        <w:rPr>
          <w:rFonts w:hint="eastAsia"/>
          <w:b/>
          <w:kern w:val="0"/>
          <w:sz w:val="30"/>
          <w:szCs w:val="30"/>
        </w:rPr>
        <w:t xml:space="preserve"> </w:t>
      </w:r>
      <w:r w:rsidRPr="00611F20">
        <w:rPr>
          <w:rFonts w:hint="eastAsia"/>
          <w:b/>
          <w:kern w:val="0"/>
          <w:sz w:val="30"/>
          <w:szCs w:val="30"/>
        </w:rPr>
        <w:t>言</w:t>
      </w:r>
      <w:r w:rsidR="00A72479" w:rsidRPr="00611F20">
        <w:rPr>
          <w:b/>
          <w:kern w:val="0"/>
          <w:sz w:val="30"/>
          <w:szCs w:val="30"/>
        </w:rPr>
        <w:t xml:space="preserve"> </w:t>
      </w:r>
    </w:p>
    <w:p w14:paraId="0FDB8FC0" w14:textId="40825525" w:rsidR="00105971" w:rsidRPr="00105971" w:rsidRDefault="00105971" w:rsidP="00105971">
      <w:pPr>
        <w:widowControl/>
        <w:spacing w:line="288" w:lineRule="auto"/>
        <w:ind w:firstLineChars="200" w:firstLine="420"/>
        <w:rPr>
          <w:kern w:val="0"/>
          <w:szCs w:val="21"/>
        </w:rPr>
      </w:pPr>
      <w:r w:rsidRPr="00105971">
        <w:rPr>
          <w:kern w:val="0"/>
          <w:szCs w:val="21"/>
        </w:rPr>
        <w:t>随着人工智能技术的飞速发展，大语言模型（</w:t>
      </w:r>
      <w:r w:rsidRPr="00105971">
        <w:rPr>
          <w:kern w:val="0"/>
          <w:szCs w:val="21"/>
        </w:rPr>
        <w:t>Large Language Models, LLMs</w:t>
      </w:r>
      <w:r w:rsidRPr="00105971">
        <w:rPr>
          <w:kern w:val="0"/>
          <w:szCs w:val="21"/>
        </w:rPr>
        <w:t>）在自然语言处理领域展现出前所未有的强大能力，深刻改变了信息获取与内容生成的方式。然而，当前</w:t>
      </w:r>
      <w:r w:rsidRPr="00105971">
        <w:rPr>
          <w:kern w:val="0"/>
          <w:szCs w:val="21"/>
        </w:rPr>
        <w:t>LLMs</w:t>
      </w:r>
      <w:r w:rsidRPr="00105971">
        <w:rPr>
          <w:kern w:val="0"/>
          <w:szCs w:val="21"/>
        </w:rPr>
        <w:t>在处理复杂任务时，仍面临两大核心挑战：其一，知识边界的局限性，即模型难以获取和利用实时或特定领域的外部知识，从而易导致</w:t>
      </w:r>
      <w:r w:rsidRPr="00105971">
        <w:rPr>
          <w:kern w:val="0"/>
          <w:szCs w:val="21"/>
        </w:rPr>
        <w:t>“</w:t>
      </w:r>
      <w:r w:rsidRPr="00105971">
        <w:rPr>
          <w:kern w:val="0"/>
          <w:szCs w:val="21"/>
        </w:rPr>
        <w:t>幻觉</w:t>
      </w:r>
      <w:r w:rsidRPr="00105971">
        <w:rPr>
          <w:kern w:val="0"/>
          <w:szCs w:val="21"/>
        </w:rPr>
        <w:t>”</w:t>
      </w:r>
      <w:r w:rsidRPr="00105971">
        <w:rPr>
          <w:kern w:val="0"/>
          <w:szCs w:val="21"/>
        </w:rPr>
        <w:t>现象，即生成看似合理但实际错误或虚假的信息；其二，多模态信息融合的不足，模型主要以文本为</w:t>
      </w:r>
      <w:r w:rsidRPr="00105971">
        <w:rPr>
          <w:kern w:val="0"/>
          <w:szCs w:val="21"/>
        </w:rPr>
        <w:t>中心，难以整合来自图像、音频、视频等异构模态的信息，这限制了其在真实世界复杂场景中的应用潜力。</w:t>
      </w:r>
    </w:p>
    <w:p w14:paraId="752668C7" w14:textId="265B9AA9" w:rsidR="00105971" w:rsidRPr="00105971" w:rsidRDefault="00105971" w:rsidP="00105971">
      <w:pPr>
        <w:widowControl/>
        <w:spacing w:line="288" w:lineRule="auto"/>
        <w:ind w:firstLineChars="200" w:firstLine="420"/>
        <w:rPr>
          <w:kern w:val="0"/>
          <w:szCs w:val="21"/>
        </w:rPr>
      </w:pPr>
      <w:r w:rsidRPr="00105971">
        <w:rPr>
          <w:kern w:val="0"/>
          <w:szCs w:val="21"/>
        </w:rPr>
        <w:t>为弥补</w:t>
      </w:r>
      <w:r w:rsidRPr="00105971">
        <w:rPr>
          <w:kern w:val="0"/>
          <w:szCs w:val="21"/>
        </w:rPr>
        <w:t>LLMs</w:t>
      </w:r>
      <w:r w:rsidRPr="00105971">
        <w:rPr>
          <w:kern w:val="0"/>
          <w:szCs w:val="21"/>
        </w:rPr>
        <w:t>知识获取的不足，检索增强生成（</w:t>
      </w:r>
      <w:r w:rsidRPr="00105971">
        <w:rPr>
          <w:kern w:val="0"/>
          <w:szCs w:val="21"/>
        </w:rPr>
        <w:t>Retrieval-Augmented Generation, RAG</w:t>
      </w:r>
      <w:r w:rsidRPr="00105971">
        <w:rPr>
          <w:kern w:val="0"/>
          <w:szCs w:val="21"/>
        </w:rPr>
        <w:t>）架构应运而生，通过引入外部知识库显著提升了模型的知识广度和事实准确性。然而，现有的多模态</w:t>
      </w:r>
      <w:r w:rsidRPr="00105971">
        <w:rPr>
          <w:kern w:val="0"/>
          <w:szCs w:val="21"/>
        </w:rPr>
        <w:t>RAG</w:t>
      </w:r>
      <w:r w:rsidRPr="00105971">
        <w:rPr>
          <w:kern w:val="0"/>
          <w:szCs w:val="21"/>
        </w:rPr>
        <w:t>研究多侧重于简单的多模态数据输入，在面对同时包含视觉信息和高噪声、非结构化文本的多源异构信息时，如何高效筛选、跨源融合关键信息、并有效抑制模型生成中的不确定性与幻觉，</w:t>
      </w:r>
      <w:r w:rsidRPr="00105971">
        <w:rPr>
          <w:kern w:val="0"/>
          <w:szCs w:val="21"/>
        </w:rPr>
        <w:lastRenderedPageBreak/>
        <w:t>仍是亟待解决的难题。具体而言，当前模型存在以下研究空白：首先，缺乏对多源异构信息中噪声的鲁棒处理机制，难以有效甄别和过滤不相关内容；其次，难以有效评估并量化答案的置信度与不确定性，导致模型输出的可信度难以衡量；最后，缺少在复杂信息背景下，模型针对自身输出进行批判性审查和自纠正的能力。</w:t>
      </w:r>
    </w:p>
    <w:p w14:paraId="5D8E84B1" w14:textId="1B9DE518" w:rsidR="00105971" w:rsidRPr="00105971" w:rsidRDefault="00105971" w:rsidP="00105971">
      <w:pPr>
        <w:widowControl/>
        <w:spacing w:line="288" w:lineRule="auto"/>
        <w:ind w:firstLineChars="200" w:firstLine="420"/>
        <w:rPr>
          <w:kern w:val="0"/>
          <w:szCs w:val="21"/>
        </w:rPr>
      </w:pPr>
      <w:r w:rsidRPr="00105971">
        <w:rPr>
          <w:kern w:val="0"/>
          <w:szCs w:val="21"/>
        </w:rPr>
        <w:t>鉴于上述研究差距，本实训旨在解决以下核心研究问题：</w:t>
      </w:r>
      <w:r w:rsidR="005144AA">
        <w:rPr>
          <w:rFonts w:hint="eastAsia"/>
          <w:kern w:val="0"/>
          <w:szCs w:val="21"/>
        </w:rPr>
        <w:t>如何有效</w:t>
      </w:r>
      <w:r w:rsidRPr="00105971">
        <w:rPr>
          <w:kern w:val="0"/>
          <w:szCs w:val="21"/>
        </w:rPr>
        <w:t>处理来自图像和模拟网页检索</w:t>
      </w:r>
      <w:r w:rsidRPr="00105971">
        <w:rPr>
          <w:kern w:val="0"/>
          <w:szCs w:val="21"/>
        </w:rPr>
        <w:t>API</w:t>
      </w:r>
      <w:r w:rsidRPr="00105971">
        <w:rPr>
          <w:kern w:val="0"/>
          <w:szCs w:val="21"/>
        </w:rPr>
        <w:t>的异构信息，即使在网页内容包含大量噪声的情况下，依然能识别最有价值的支持依据，并生成准确、可靠且的回答？</w:t>
      </w:r>
      <w:r w:rsidRPr="00105971">
        <w:rPr>
          <w:kern w:val="0"/>
          <w:szCs w:val="21"/>
        </w:rPr>
        <w:t> </w:t>
      </w:r>
      <w:r w:rsidRPr="00105971">
        <w:rPr>
          <w:kern w:val="0"/>
          <w:szCs w:val="21"/>
        </w:rPr>
        <w:t>为此，本研究聚焦于开发一个创新的多阶段</w:t>
      </w:r>
      <w:r w:rsidRPr="00105971">
        <w:rPr>
          <w:kern w:val="0"/>
          <w:szCs w:val="21"/>
        </w:rPr>
        <w:t>RAG</w:t>
      </w:r>
      <w:r w:rsidRPr="00105971">
        <w:rPr>
          <w:kern w:val="0"/>
          <w:szCs w:val="21"/>
        </w:rPr>
        <w:t>架构，旨在提升模型的信息筛选、跨源融合与噪声鲁棒性，并通过引入精细化的验证与自纠正机制，确保问答结果的准确性和可信度。</w:t>
      </w:r>
    </w:p>
    <w:p w14:paraId="3F855171" w14:textId="0679F369" w:rsidR="00105971" w:rsidRPr="00105971" w:rsidRDefault="00105971" w:rsidP="00105971">
      <w:pPr>
        <w:widowControl/>
        <w:spacing w:line="288" w:lineRule="auto"/>
        <w:ind w:firstLineChars="200" w:firstLine="420"/>
        <w:rPr>
          <w:rFonts w:hint="eastAsia"/>
          <w:kern w:val="0"/>
          <w:szCs w:val="21"/>
        </w:rPr>
      </w:pPr>
      <w:r w:rsidRPr="00105971">
        <w:rPr>
          <w:kern w:val="0"/>
          <w:szCs w:val="21"/>
        </w:rPr>
        <w:t>本研究的意义体现在以下方面：首先，通过设计多阶段</w:t>
      </w:r>
      <w:r w:rsidRPr="00105971">
        <w:rPr>
          <w:kern w:val="0"/>
          <w:szCs w:val="21"/>
        </w:rPr>
        <w:t>RAG</w:t>
      </w:r>
      <w:r w:rsidRPr="00105971">
        <w:rPr>
          <w:kern w:val="0"/>
          <w:szCs w:val="21"/>
        </w:rPr>
        <w:t>架构，为多源异构信息的高效融合与处理提供了新的范式，尤其是在应对噪声环境下的信息筛选问题上进行了深入探索。其次，所提出的多维度验证与自纠正机制，为提升</w:t>
      </w:r>
      <w:r w:rsidRPr="00105971">
        <w:rPr>
          <w:kern w:val="0"/>
          <w:szCs w:val="21"/>
        </w:rPr>
        <w:t>LLMs</w:t>
      </w:r>
      <w:r w:rsidRPr="00105971">
        <w:rPr>
          <w:kern w:val="0"/>
          <w:szCs w:val="21"/>
        </w:rPr>
        <w:t>在复杂任务中生成答案的可靠性和可解释性提供了实用</w:t>
      </w:r>
      <w:r w:rsidRPr="00105971">
        <w:rPr>
          <w:kern w:val="0"/>
          <w:szCs w:val="21"/>
        </w:rPr>
        <w:t>方案，有助于降低</w:t>
      </w:r>
      <w:r w:rsidRPr="00105971">
        <w:rPr>
          <w:kern w:val="0"/>
          <w:szCs w:val="21"/>
        </w:rPr>
        <w:t>“</w:t>
      </w:r>
      <w:r w:rsidRPr="00105971">
        <w:rPr>
          <w:kern w:val="0"/>
          <w:szCs w:val="21"/>
        </w:rPr>
        <w:t>幻觉</w:t>
      </w:r>
      <w:r w:rsidRPr="00105971">
        <w:rPr>
          <w:kern w:val="0"/>
          <w:szCs w:val="21"/>
        </w:rPr>
        <w:t>”</w:t>
      </w:r>
      <w:r w:rsidRPr="00105971">
        <w:rPr>
          <w:kern w:val="0"/>
          <w:szCs w:val="21"/>
        </w:rPr>
        <w:t>现象的发生，显著增强模型的可信赖度。最后，本研究的成果不仅验证了在多源增强任务中智能代理的可行性与有效性，也为未来开发更加智能的</w:t>
      </w:r>
      <w:r w:rsidRPr="00105971">
        <w:rPr>
          <w:kern w:val="0"/>
          <w:szCs w:val="21"/>
        </w:rPr>
        <w:t>AI</w:t>
      </w:r>
      <w:r w:rsidRPr="00105971">
        <w:rPr>
          <w:kern w:val="0"/>
          <w:szCs w:val="21"/>
        </w:rPr>
        <w:t>问答系统提供了参考，对推动多模态人工智能的进步具有积极意义。</w:t>
      </w:r>
    </w:p>
    <w:p w14:paraId="20263A28" w14:textId="0DDE84CE" w:rsidR="0004215E" w:rsidRPr="0004215E" w:rsidRDefault="00A72479" w:rsidP="0004215E">
      <w:pPr>
        <w:widowControl/>
        <w:rPr>
          <w:b/>
          <w:kern w:val="0"/>
          <w:sz w:val="30"/>
          <w:szCs w:val="30"/>
        </w:rPr>
      </w:pPr>
      <w:r w:rsidRPr="00613C5A">
        <w:rPr>
          <w:b/>
          <w:kern w:val="0"/>
          <w:sz w:val="30"/>
          <w:szCs w:val="30"/>
        </w:rPr>
        <w:t xml:space="preserve">2  </w:t>
      </w:r>
      <w:r w:rsidR="0004215E">
        <w:rPr>
          <w:rFonts w:hint="eastAsia"/>
          <w:b/>
          <w:kern w:val="0"/>
          <w:sz w:val="30"/>
          <w:szCs w:val="30"/>
        </w:rPr>
        <w:t>系统</w:t>
      </w:r>
      <w:r w:rsidR="0004215E" w:rsidRPr="0004215E">
        <w:rPr>
          <w:rFonts w:hint="eastAsia"/>
          <w:b/>
          <w:kern w:val="0"/>
          <w:sz w:val="30"/>
          <w:szCs w:val="30"/>
        </w:rPr>
        <w:t>架构与</w:t>
      </w:r>
      <w:r w:rsidR="0004215E">
        <w:rPr>
          <w:rFonts w:hint="eastAsia"/>
          <w:b/>
          <w:kern w:val="0"/>
          <w:sz w:val="30"/>
          <w:szCs w:val="30"/>
        </w:rPr>
        <w:t>解决思路</w:t>
      </w:r>
    </w:p>
    <w:p w14:paraId="18B0BE79" w14:textId="2E41F7C1" w:rsidR="00215F8B" w:rsidRPr="00215F8B" w:rsidRDefault="00215F8B" w:rsidP="00215F8B">
      <w:pPr>
        <w:widowControl/>
        <w:rPr>
          <w:b/>
          <w:kern w:val="0"/>
          <w:sz w:val="28"/>
          <w:szCs w:val="28"/>
        </w:rPr>
      </w:pPr>
      <w:r>
        <w:rPr>
          <w:b/>
          <w:kern w:val="0"/>
          <w:sz w:val="28"/>
          <w:szCs w:val="28"/>
        </w:rPr>
        <w:t>2.</w:t>
      </w:r>
      <w:r>
        <w:rPr>
          <w:rFonts w:hint="eastAsia"/>
          <w:b/>
          <w:kern w:val="0"/>
          <w:sz w:val="28"/>
          <w:szCs w:val="28"/>
        </w:rPr>
        <w:t>1</w:t>
      </w:r>
      <w:r w:rsidRPr="00801F4D">
        <w:rPr>
          <w:b/>
          <w:kern w:val="0"/>
          <w:sz w:val="28"/>
          <w:szCs w:val="28"/>
        </w:rPr>
        <w:t xml:space="preserve"> </w:t>
      </w:r>
      <w:r>
        <w:rPr>
          <w:rFonts w:hint="eastAsia"/>
          <w:b/>
          <w:kern w:val="0"/>
          <w:sz w:val="28"/>
          <w:szCs w:val="28"/>
        </w:rPr>
        <w:t>总体架构</w:t>
      </w:r>
    </w:p>
    <w:p w14:paraId="4064A900" w14:textId="60F9A7CB" w:rsidR="008E49A7" w:rsidRPr="00B8723E" w:rsidRDefault="0004215E" w:rsidP="00B8723E">
      <w:pPr>
        <w:widowControl/>
        <w:spacing w:line="288" w:lineRule="auto"/>
        <w:ind w:firstLineChars="200" w:firstLine="420"/>
        <w:rPr>
          <w:kern w:val="0"/>
          <w:szCs w:val="21"/>
        </w:rPr>
        <w:sectPr w:rsidR="008E49A7" w:rsidRPr="00B8723E" w:rsidSect="00D56004">
          <w:type w:val="continuous"/>
          <w:pgSz w:w="11906" w:h="16838"/>
          <w:pgMar w:top="1440" w:right="1800" w:bottom="1440" w:left="1800" w:header="851" w:footer="992" w:gutter="0"/>
          <w:cols w:num="2" w:space="425"/>
          <w:docGrid w:type="lines" w:linePitch="312"/>
        </w:sectPr>
      </w:pPr>
      <w:r w:rsidRPr="00B8723E">
        <w:rPr>
          <w:kern w:val="0"/>
          <w:szCs w:val="21"/>
        </w:rPr>
        <w:t xml:space="preserve">MAAR-Agent </w:t>
      </w:r>
      <w:r w:rsidRPr="00B8723E">
        <w:rPr>
          <w:kern w:val="0"/>
          <w:szCs w:val="21"/>
        </w:rPr>
        <w:t>的整体流程如图</w:t>
      </w:r>
      <w:r w:rsidRPr="00B8723E">
        <w:rPr>
          <w:kern w:val="0"/>
          <w:szCs w:val="21"/>
        </w:rPr>
        <w:t xml:space="preserve"> 1 </w:t>
      </w:r>
      <w:r w:rsidRPr="00B8723E">
        <w:rPr>
          <w:kern w:val="0"/>
          <w:szCs w:val="21"/>
        </w:rPr>
        <w:t>所示，遵循一个顺序执行的链式结构，确保信息在各阶段间高效传递与处理。当用户提交包含图像和文本的查询时，首先进入感知阶段，对图像内容进行深度理解。随后，感知结果与用户查询共同驱动检索阶段，从外部知识源获取相关文本信息。在推理阶段，模型融合感知与检索所得的信息，生成初步答案。为确保答案质量，验证阶段对初步答案进行多维度评估与风险量化。接着，对抗性验证阶段独立评估答案在对抗性扰动下的鲁棒性。最终，自纠正阶段根据验证和对抗性验证的结果对答案进行优化，以提供最终的响应。这种分阶段的设计增强了模型处理复杂问答任务的透明度、可控性和鲁棒性。</w:t>
      </w:r>
    </w:p>
    <w:p w14:paraId="5B0CE759" w14:textId="2179243C" w:rsidR="00303ECC" w:rsidRDefault="00105971" w:rsidP="00AC7479">
      <w:pPr>
        <w:widowControl/>
        <w:ind w:firstLineChars="200" w:firstLine="562"/>
        <w:jc w:val="center"/>
        <w:rPr>
          <w:kern w:val="0"/>
          <w:sz w:val="18"/>
          <w:szCs w:val="18"/>
        </w:rPr>
      </w:pPr>
      <w:r w:rsidRPr="008E49A7">
        <w:rPr>
          <w:b/>
          <w:noProof/>
          <w:kern w:val="0"/>
          <w:sz w:val="28"/>
          <w:szCs w:val="28"/>
        </w:rPr>
        <w:drawing>
          <wp:inline distT="0" distB="0" distL="0" distR="0" wp14:anchorId="3F6FE09F" wp14:editId="050D36A3">
            <wp:extent cx="6661464" cy="2289810"/>
            <wp:effectExtent l="0" t="0" r="6350" b="0"/>
            <wp:docPr id="822685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85548" name=""/>
                    <pic:cNvPicPr/>
                  </pic:nvPicPr>
                  <pic:blipFill rotWithShape="1">
                    <a:blip r:embed="rId8"/>
                    <a:srcRect b="7291"/>
                    <a:stretch>
                      <a:fillRect/>
                    </a:stretch>
                  </pic:blipFill>
                  <pic:spPr bwMode="auto">
                    <a:xfrm>
                      <a:off x="0" y="0"/>
                      <a:ext cx="7242312" cy="2489471"/>
                    </a:xfrm>
                    <a:prstGeom prst="rect">
                      <a:avLst/>
                    </a:prstGeom>
                    <a:ln>
                      <a:noFill/>
                    </a:ln>
                    <a:extLst>
                      <a:ext uri="{53640926-AAD7-44D8-BBD7-CCE9431645EC}">
                        <a14:shadowObscured xmlns:a14="http://schemas.microsoft.com/office/drawing/2010/main"/>
                      </a:ext>
                    </a:extLst>
                  </pic:spPr>
                </pic:pic>
              </a:graphicData>
            </a:graphic>
          </wp:inline>
        </w:drawing>
      </w:r>
    </w:p>
    <w:p w14:paraId="70B432FF" w14:textId="6B7E6657" w:rsidR="008E49A7" w:rsidRPr="006C55CB" w:rsidRDefault="008E49A7" w:rsidP="00D86617">
      <w:pPr>
        <w:pStyle w:val="afe"/>
        <w:jc w:val="center"/>
        <w:rPr>
          <w:rFonts w:ascii="宋体" w:eastAsia="宋体" w:hAnsi="宋体"/>
          <w:b/>
          <w:bCs/>
          <w:sz w:val="18"/>
          <w:szCs w:val="18"/>
        </w:rPr>
        <w:sectPr w:rsidR="008E49A7" w:rsidRPr="006C55CB" w:rsidSect="00B8723E">
          <w:type w:val="continuous"/>
          <w:pgSz w:w="11906" w:h="16838"/>
          <w:pgMar w:top="720" w:right="720" w:bottom="720" w:left="720" w:header="851" w:footer="992" w:gutter="0"/>
          <w:cols w:space="425"/>
          <w:docGrid w:type="lines" w:linePitch="312"/>
        </w:sectPr>
      </w:pPr>
      <w:r w:rsidRPr="008E49A7">
        <w:rPr>
          <w:rFonts w:ascii="宋体" w:eastAsia="宋体" w:hAnsi="宋体" w:hint="eastAsia"/>
          <w:b/>
          <w:bCs/>
          <w:sz w:val="18"/>
          <w:szCs w:val="18"/>
        </w:rPr>
        <w:t xml:space="preserve">图 </w:t>
      </w:r>
      <w:r w:rsidRPr="008E49A7">
        <w:rPr>
          <w:rFonts w:ascii="宋体" w:eastAsia="宋体" w:hAnsi="宋体"/>
          <w:b/>
          <w:bCs/>
          <w:sz w:val="18"/>
          <w:szCs w:val="18"/>
        </w:rPr>
        <w:fldChar w:fldCharType="begin"/>
      </w:r>
      <w:r w:rsidRPr="008E49A7">
        <w:rPr>
          <w:rFonts w:ascii="宋体" w:eastAsia="宋体" w:hAnsi="宋体"/>
          <w:b/>
          <w:bCs/>
          <w:sz w:val="18"/>
          <w:szCs w:val="18"/>
        </w:rPr>
        <w:instrText xml:space="preserve"> </w:instrText>
      </w:r>
      <w:r w:rsidRPr="008E49A7">
        <w:rPr>
          <w:rFonts w:ascii="宋体" w:eastAsia="宋体" w:hAnsi="宋体" w:hint="eastAsia"/>
          <w:b/>
          <w:bCs/>
          <w:sz w:val="18"/>
          <w:szCs w:val="18"/>
        </w:rPr>
        <w:instrText>SEQ 图 \* ARABIC</w:instrText>
      </w:r>
      <w:r w:rsidRPr="008E49A7">
        <w:rPr>
          <w:rFonts w:ascii="宋体" w:eastAsia="宋体" w:hAnsi="宋体"/>
          <w:b/>
          <w:bCs/>
          <w:sz w:val="18"/>
          <w:szCs w:val="18"/>
        </w:rPr>
        <w:instrText xml:space="preserve"> </w:instrText>
      </w:r>
      <w:r w:rsidRPr="008E49A7">
        <w:rPr>
          <w:rFonts w:ascii="宋体" w:eastAsia="宋体" w:hAnsi="宋体"/>
          <w:b/>
          <w:bCs/>
          <w:sz w:val="18"/>
          <w:szCs w:val="18"/>
        </w:rPr>
        <w:fldChar w:fldCharType="separate"/>
      </w:r>
      <w:r w:rsidR="005B4BBB">
        <w:rPr>
          <w:rFonts w:ascii="宋体" w:eastAsia="宋体" w:hAnsi="宋体"/>
          <w:b/>
          <w:bCs/>
          <w:noProof/>
          <w:sz w:val="18"/>
          <w:szCs w:val="18"/>
        </w:rPr>
        <w:t>1</w:t>
      </w:r>
      <w:r w:rsidRPr="008E49A7">
        <w:rPr>
          <w:rFonts w:ascii="宋体" w:eastAsia="宋体" w:hAnsi="宋体"/>
          <w:b/>
          <w:bCs/>
          <w:sz w:val="18"/>
          <w:szCs w:val="18"/>
        </w:rPr>
        <w:fldChar w:fldCharType="end"/>
      </w:r>
      <w:r w:rsidRPr="008E49A7">
        <w:rPr>
          <w:rFonts w:ascii="宋体" w:eastAsia="宋体" w:hAnsi="宋体" w:hint="eastAsia"/>
          <w:b/>
          <w:bCs/>
          <w:sz w:val="18"/>
          <w:szCs w:val="18"/>
        </w:rPr>
        <w:t>：MAAR-Agent 总体架构示意图</w:t>
      </w:r>
    </w:p>
    <w:p w14:paraId="4C156436" w14:textId="77777777" w:rsidR="008E49A7" w:rsidRPr="00BD162F" w:rsidRDefault="008E49A7" w:rsidP="00215F8B">
      <w:pPr>
        <w:widowControl/>
        <w:rPr>
          <w:rFonts w:hint="eastAsia"/>
          <w:b/>
          <w:kern w:val="0"/>
          <w:sz w:val="28"/>
          <w:szCs w:val="28"/>
        </w:rPr>
        <w:sectPr w:rsidR="008E49A7" w:rsidRPr="00BD162F" w:rsidSect="00D56004">
          <w:type w:val="continuous"/>
          <w:pgSz w:w="11906" w:h="16838"/>
          <w:pgMar w:top="1440" w:right="1800" w:bottom="1440" w:left="1800" w:header="851" w:footer="992" w:gutter="0"/>
          <w:cols w:num="2" w:space="425"/>
          <w:docGrid w:type="lines" w:linePitch="312"/>
        </w:sectPr>
      </w:pPr>
    </w:p>
    <w:p w14:paraId="4C376BDA" w14:textId="48CF8CF1" w:rsidR="00215F8B" w:rsidRPr="00215F8B" w:rsidRDefault="00215F8B" w:rsidP="00215F8B">
      <w:pPr>
        <w:widowControl/>
        <w:rPr>
          <w:b/>
          <w:kern w:val="0"/>
          <w:sz w:val="28"/>
          <w:szCs w:val="28"/>
        </w:rPr>
      </w:pPr>
      <w:r>
        <w:rPr>
          <w:b/>
          <w:kern w:val="0"/>
          <w:sz w:val="28"/>
          <w:szCs w:val="28"/>
        </w:rPr>
        <w:lastRenderedPageBreak/>
        <w:t>2.</w:t>
      </w:r>
      <w:r w:rsidR="008E49A7">
        <w:rPr>
          <w:rFonts w:hint="eastAsia"/>
          <w:b/>
          <w:kern w:val="0"/>
          <w:sz w:val="28"/>
          <w:szCs w:val="28"/>
        </w:rPr>
        <w:t>2</w:t>
      </w:r>
      <w:r w:rsidRPr="00801F4D">
        <w:rPr>
          <w:b/>
          <w:kern w:val="0"/>
          <w:sz w:val="28"/>
          <w:szCs w:val="28"/>
        </w:rPr>
        <w:t xml:space="preserve"> </w:t>
      </w:r>
      <w:r w:rsidRPr="00215F8B">
        <w:rPr>
          <w:rFonts w:hint="eastAsia"/>
          <w:b/>
          <w:kern w:val="0"/>
          <w:sz w:val="28"/>
          <w:szCs w:val="28"/>
        </w:rPr>
        <w:t>核心组件选择与配置</w:t>
      </w:r>
    </w:p>
    <w:p w14:paraId="23AD9B11" w14:textId="700807FF" w:rsidR="00B55FD4" w:rsidRPr="00B8723E" w:rsidRDefault="00B55FD4" w:rsidP="00B8723E">
      <w:pPr>
        <w:widowControl/>
        <w:spacing w:line="288" w:lineRule="auto"/>
        <w:ind w:firstLineChars="200" w:firstLine="420"/>
        <w:rPr>
          <w:kern w:val="0"/>
          <w:szCs w:val="21"/>
        </w:rPr>
      </w:pPr>
      <w:r w:rsidRPr="00B8723E">
        <w:rPr>
          <w:kern w:val="0"/>
          <w:szCs w:val="21"/>
        </w:rPr>
        <w:t>为支撑</w:t>
      </w:r>
      <w:r w:rsidRPr="00B8723E">
        <w:rPr>
          <w:kern w:val="0"/>
          <w:szCs w:val="21"/>
        </w:rPr>
        <w:t xml:space="preserve"> MAAR-Agent </w:t>
      </w:r>
      <w:r w:rsidRPr="00B8723E">
        <w:rPr>
          <w:kern w:val="0"/>
          <w:szCs w:val="21"/>
        </w:rPr>
        <w:t>的多模态处理能力与高效推理性能，本研究配置了以下核心模型组件：</w:t>
      </w:r>
    </w:p>
    <w:p w14:paraId="07F260E5" w14:textId="3F78867E" w:rsidR="00B55FD4" w:rsidRPr="00B8723E" w:rsidRDefault="00B55FD4" w:rsidP="00B8723E">
      <w:pPr>
        <w:widowControl/>
        <w:spacing w:line="288" w:lineRule="auto"/>
        <w:ind w:firstLineChars="200" w:firstLine="420"/>
        <w:rPr>
          <w:kern w:val="0"/>
          <w:szCs w:val="21"/>
        </w:rPr>
      </w:pPr>
      <w:r w:rsidRPr="00B8723E">
        <w:rPr>
          <w:kern w:val="0"/>
          <w:szCs w:val="21"/>
        </w:rPr>
        <w:t>在多模态大语言模型方面，选用</w:t>
      </w:r>
      <w:r w:rsidRPr="00B8723E">
        <w:rPr>
          <w:kern w:val="0"/>
          <w:szCs w:val="21"/>
        </w:rPr>
        <w:t xml:space="preserve"> meta-llama/Llama-3.2-11B-Vision-Instruct </w:t>
      </w:r>
      <w:r w:rsidRPr="00B8723E">
        <w:rPr>
          <w:kern w:val="0"/>
          <w:szCs w:val="21"/>
        </w:rPr>
        <w:t>作为主推理引擎。该模型具备出色的图文联合理解与生成能力，能够接收图像输入，并在此基础上完成复杂的文本推理任务，为图像与文本的深度融合提供关键支撑。</w:t>
      </w:r>
    </w:p>
    <w:p w14:paraId="42F211F3" w14:textId="60E6D0BC" w:rsidR="00B55FD4" w:rsidRPr="00B8723E" w:rsidRDefault="00B55FD4" w:rsidP="00B8723E">
      <w:pPr>
        <w:widowControl/>
        <w:spacing w:line="288" w:lineRule="auto"/>
        <w:ind w:firstLineChars="200" w:firstLine="420"/>
        <w:rPr>
          <w:kern w:val="0"/>
          <w:szCs w:val="21"/>
        </w:rPr>
      </w:pPr>
      <w:r w:rsidRPr="00B8723E">
        <w:rPr>
          <w:kern w:val="0"/>
          <w:szCs w:val="21"/>
        </w:rPr>
        <w:t>图像</w:t>
      </w:r>
      <w:r w:rsidRPr="00B8723E">
        <w:rPr>
          <w:kern w:val="0"/>
          <w:szCs w:val="21"/>
        </w:rPr>
        <w:t>-</w:t>
      </w:r>
      <w:r w:rsidRPr="00B8723E">
        <w:rPr>
          <w:kern w:val="0"/>
          <w:szCs w:val="21"/>
        </w:rPr>
        <w:t>文本编码器方面，采用</w:t>
      </w:r>
      <w:r w:rsidRPr="00B8723E">
        <w:rPr>
          <w:kern w:val="0"/>
          <w:szCs w:val="21"/>
        </w:rPr>
        <w:t xml:space="preserve"> openai-clip-vit-large-patch14-336</w:t>
      </w:r>
      <w:r w:rsidRPr="00B8723E">
        <w:rPr>
          <w:kern w:val="0"/>
          <w:szCs w:val="21"/>
        </w:rPr>
        <w:t>。该模型在跨模态语义对齐任务中表现优异，既可在感知阶段辅助图像内容理解，也能在验证阶段对图像与生成答案间的一致性进行评估，从而有效抑制视觉幻觉。</w:t>
      </w:r>
    </w:p>
    <w:p w14:paraId="4229D7E1" w14:textId="5719BA49" w:rsidR="00B55FD4" w:rsidRPr="00B8723E" w:rsidRDefault="00B55FD4" w:rsidP="00B8723E">
      <w:pPr>
        <w:widowControl/>
        <w:spacing w:line="288" w:lineRule="auto"/>
        <w:ind w:firstLineChars="200" w:firstLine="420"/>
        <w:rPr>
          <w:kern w:val="0"/>
          <w:szCs w:val="21"/>
        </w:rPr>
      </w:pPr>
      <w:r w:rsidRPr="00B8723E">
        <w:rPr>
          <w:kern w:val="0"/>
          <w:szCs w:val="21"/>
        </w:rPr>
        <w:t>针对文本嵌入任务，本研究引入两种语义模型以满足不同阶段的需求：在检索阶段，使用</w:t>
      </w:r>
      <w:r w:rsidRPr="00B8723E">
        <w:rPr>
          <w:kern w:val="0"/>
          <w:szCs w:val="21"/>
        </w:rPr>
        <w:t xml:space="preserve"> BAAI-bge-large-en-v1.5 </w:t>
      </w:r>
      <w:r w:rsidRPr="00B8723E">
        <w:rPr>
          <w:kern w:val="0"/>
          <w:szCs w:val="21"/>
        </w:rPr>
        <w:t>提供高质量语义嵌入，提升查询与片段间的相关性匹配效果；在验证阶段，辅以轻量级模型</w:t>
      </w:r>
      <w:r w:rsidRPr="00B8723E">
        <w:rPr>
          <w:kern w:val="0"/>
          <w:szCs w:val="21"/>
        </w:rPr>
        <w:t xml:space="preserve"> all-MiniLM-L6-v2</w:t>
      </w:r>
      <w:r w:rsidRPr="00B8723E">
        <w:rPr>
          <w:kern w:val="0"/>
          <w:szCs w:val="21"/>
        </w:rPr>
        <w:t>，以较低计算开销完成大规模语义比对任务，支持对答案可靠性、上下文支撑度及对抗性回答的一致性分析。</w:t>
      </w:r>
    </w:p>
    <w:p w14:paraId="5A4BB69E" w14:textId="62809C51" w:rsidR="00B55FD4" w:rsidRPr="00B8723E" w:rsidRDefault="00B55FD4" w:rsidP="00B8723E">
      <w:pPr>
        <w:widowControl/>
        <w:spacing w:line="288" w:lineRule="auto"/>
        <w:ind w:firstLineChars="200" w:firstLine="420"/>
        <w:rPr>
          <w:kern w:val="0"/>
          <w:szCs w:val="21"/>
        </w:rPr>
      </w:pPr>
      <w:r w:rsidRPr="00B8723E">
        <w:rPr>
          <w:kern w:val="0"/>
          <w:szCs w:val="21"/>
        </w:rPr>
        <w:t>上述模型的协同应用，为</w:t>
      </w:r>
      <w:r w:rsidRPr="00B8723E">
        <w:rPr>
          <w:kern w:val="0"/>
          <w:szCs w:val="21"/>
        </w:rPr>
        <w:t xml:space="preserve"> MAAR-Agent </w:t>
      </w:r>
      <w:r w:rsidRPr="00B8723E">
        <w:rPr>
          <w:kern w:val="0"/>
          <w:szCs w:val="21"/>
        </w:rPr>
        <w:t>在多模态理解、语义检索与答案验证等方面提供了坚实的技术基础。</w:t>
      </w:r>
    </w:p>
    <w:p w14:paraId="21B16401" w14:textId="61EB274B" w:rsidR="004374E1" w:rsidRPr="004374E1" w:rsidRDefault="00DC7C52" w:rsidP="004374E1">
      <w:pPr>
        <w:widowControl/>
        <w:rPr>
          <w:b/>
          <w:kern w:val="0"/>
          <w:sz w:val="28"/>
          <w:szCs w:val="28"/>
        </w:rPr>
      </w:pPr>
      <w:r>
        <w:rPr>
          <w:b/>
          <w:kern w:val="0"/>
          <w:sz w:val="28"/>
          <w:szCs w:val="28"/>
        </w:rPr>
        <w:t>2.</w:t>
      </w:r>
      <w:r w:rsidR="008E49A7">
        <w:rPr>
          <w:rFonts w:hint="eastAsia"/>
          <w:b/>
          <w:kern w:val="0"/>
          <w:sz w:val="28"/>
          <w:szCs w:val="28"/>
        </w:rPr>
        <w:t>3</w:t>
      </w:r>
      <w:r w:rsidRPr="00801F4D">
        <w:rPr>
          <w:b/>
          <w:kern w:val="0"/>
          <w:sz w:val="28"/>
          <w:szCs w:val="28"/>
        </w:rPr>
        <w:t xml:space="preserve"> </w:t>
      </w:r>
      <w:r w:rsidR="004374E1" w:rsidRPr="004374E1">
        <w:rPr>
          <w:rFonts w:hint="eastAsia"/>
          <w:b/>
          <w:kern w:val="0"/>
          <w:sz w:val="28"/>
          <w:szCs w:val="28"/>
        </w:rPr>
        <w:t>多阶段</w:t>
      </w:r>
      <w:r w:rsidR="004374E1" w:rsidRPr="004374E1">
        <w:rPr>
          <w:rFonts w:hint="eastAsia"/>
          <w:b/>
          <w:kern w:val="0"/>
          <w:sz w:val="28"/>
          <w:szCs w:val="28"/>
        </w:rPr>
        <w:t>RAG</w:t>
      </w:r>
      <w:r w:rsidR="004374E1" w:rsidRPr="004374E1">
        <w:rPr>
          <w:rFonts w:hint="eastAsia"/>
          <w:b/>
          <w:kern w:val="0"/>
          <w:sz w:val="28"/>
          <w:szCs w:val="28"/>
        </w:rPr>
        <w:t>代理流程详解</w:t>
      </w:r>
    </w:p>
    <w:p w14:paraId="2BAF3801" w14:textId="647240CD" w:rsidR="00DC7C52" w:rsidRPr="00B8723E" w:rsidRDefault="004374E1" w:rsidP="00B8723E">
      <w:pPr>
        <w:widowControl/>
        <w:spacing w:line="288" w:lineRule="auto"/>
        <w:ind w:firstLineChars="200" w:firstLine="420"/>
        <w:rPr>
          <w:b/>
          <w:kern w:val="0"/>
          <w:szCs w:val="21"/>
        </w:rPr>
      </w:pPr>
      <w:r w:rsidRPr="00B8723E">
        <w:rPr>
          <w:kern w:val="0"/>
          <w:szCs w:val="21"/>
        </w:rPr>
        <w:t>MAAR-Agen</w:t>
      </w:r>
      <w:r w:rsidR="00215F8B" w:rsidRPr="00B8723E">
        <w:rPr>
          <w:kern w:val="0"/>
          <w:szCs w:val="21"/>
        </w:rPr>
        <w:t>t</w:t>
      </w:r>
      <w:r w:rsidRPr="00B8723E">
        <w:rPr>
          <w:kern w:val="0"/>
          <w:szCs w:val="21"/>
        </w:rPr>
        <w:t>的运作遵循以下六个严格定义的顺序阶段，每个阶段均采用特定的技术与算法，并相互衔接，确保了代理在处理复杂多源问答任务中的效率、准确性与可信度。</w:t>
      </w:r>
    </w:p>
    <w:p w14:paraId="0199E6BF" w14:textId="7F4CF02D" w:rsidR="004374E1" w:rsidRDefault="004374E1" w:rsidP="006B07AA">
      <w:pPr>
        <w:widowControl/>
        <w:spacing w:beforeLines="50" w:before="156" w:afterLines="50" w:after="156"/>
        <w:rPr>
          <w:b/>
          <w:kern w:val="0"/>
          <w:sz w:val="24"/>
        </w:rPr>
      </w:pPr>
      <w:r w:rsidRPr="00611F20">
        <w:rPr>
          <w:rFonts w:hint="eastAsia"/>
          <w:b/>
          <w:kern w:val="0"/>
          <w:sz w:val="24"/>
        </w:rPr>
        <w:t>2.3.</w:t>
      </w:r>
      <w:r w:rsidR="00215F8B">
        <w:rPr>
          <w:rFonts w:hint="eastAsia"/>
          <w:b/>
          <w:kern w:val="0"/>
          <w:sz w:val="24"/>
        </w:rPr>
        <w:t>1</w:t>
      </w:r>
      <w:r w:rsidRPr="00611F20">
        <w:rPr>
          <w:rFonts w:hint="eastAsia"/>
          <w:b/>
          <w:kern w:val="0"/>
          <w:sz w:val="24"/>
        </w:rPr>
        <w:t xml:space="preserve"> </w:t>
      </w:r>
      <w:r>
        <w:rPr>
          <w:rFonts w:hint="eastAsia"/>
          <w:b/>
          <w:kern w:val="0"/>
          <w:sz w:val="24"/>
        </w:rPr>
        <w:t>图片感知</w:t>
      </w:r>
      <w:r w:rsidRPr="00611F20">
        <w:rPr>
          <w:rFonts w:hint="eastAsia"/>
          <w:b/>
          <w:kern w:val="0"/>
          <w:sz w:val="24"/>
        </w:rPr>
        <w:t>阶段</w:t>
      </w:r>
    </w:p>
    <w:p w14:paraId="56D32ECC" w14:textId="53B8E201" w:rsidR="008E49A7" w:rsidRPr="00B8723E" w:rsidRDefault="004374E1" w:rsidP="00B8723E">
      <w:pPr>
        <w:widowControl/>
        <w:spacing w:line="288" w:lineRule="auto"/>
        <w:ind w:firstLineChars="200" w:firstLine="420"/>
        <w:rPr>
          <w:kern w:val="0"/>
          <w:szCs w:val="21"/>
        </w:rPr>
      </w:pPr>
      <w:r w:rsidRPr="00B8723E">
        <w:rPr>
          <w:kern w:val="0"/>
          <w:szCs w:val="21"/>
        </w:rPr>
        <w:t>此阶段旨在对输入的多模态查询中的图像信息进行深度语义理解，并将其转化为结构化的文本描述，为后续的文本处理流程提供视觉语境。具体实现中，原始图像和用户文本查询被共同输入至</w:t>
      </w:r>
      <w:r w:rsidRPr="00B8723E">
        <w:rPr>
          <w:kern w:val="0"/>
          <w:szCs w:val="21"/>
        </w:rPr>
        <w:t xml:space="preserve"> LLaMA-3.2-Vision-Instruct </w:t>
      </w:r>
      <w:r w:rsidRPr="00B8723E">
        <w:rPr>
          <w:kern w:val="0"/>
          <w:szCs w:val="21"/>
        </w:rPr>
        <w:t>模型。模型通过集成思维链（</w:t>
      </w:r>
      <w:r w:rsidRPr="00B8723E">
        <w:rPr>
          <w:kern w:val="0"/>
          <w:szCs w:val="21"/>
        </w:rPr>
        <w:t xml:space="preserve">Chain-of-Thought, </w:t>
      </w:r>
      <w:proofErr w:type="spellStart"/>
      <w:r w:rsidRPr="00B8723E">
        <w:rPr>
          <w:kern w:val="0"/>
          <w:szCs w:val="21"/>
        </w:rPr>
        <w:t>CoT</w:t>
      </w:r>
      <w:proofErr w:type="spellEnd"/>
      <w:r w:rsidRPr="00B8723E">
        <w:rPr>
          <w:kern w:val="0"/>
          <w:szCs w:val="21"/>
        </w:rPr>
        <w:t>）提示词</w:t>
      </w:r>
      <w:r w:rsidR="005A0EDB" w:rsidRPr="00B8723E">
        <w:rPr>
          <w:kern w:val="0"/>
          <w:szCs w:val="21"/>
        </w:rPr>
        <w:t>被引导进行系统化的视觉推理，例如：</w:t>
      </w:r>
    </w:p>
    <w:p w14:paraId="53F2AE42" w14:textId="4D909609" w:rsidR="00DC5F9A" w:rsidRPr="00B8723E" w:rsidRDefault="00DC5F9A" w:rsidP="00AC7479">
      <w:pPr>
        <w:widowControl/>
        <w:spacing w:line="220" w:lineRule="exact"/>
        <w:jc w:val="left"/>
        <w:rPr>
          <w:rFonts w:ascii="Courier New" w:hAnsi="Courier New" w:cs="Courier New"/>
          <w:color w:val="000000" w:themeColor="text1"/>
          <w:kern w:val="0"/>
          <w:sz w:val="20"/>
          <w:szCs w:val="20"/>
          <w:shd w:val="clear" w:color="auto" w:fill="F8F8F8"/>
        </w:rPr>
      </w:pPr>
      <w:proofErr w:type="spellStart"/>
      <w:r w:rsidRPr="00B8723E">
        <w:rPr>
          <w:rFonts w:ascii="Courier New" w:hAnsi="Courier New" w:cs="Courier New"/>
          <w:color w:val="000000" w:themeColor="text1"/>
          <w:kern w:val="0"/>
          <w:sz w:val="20"/>
          <w:szCs w:val="20"/>
          <w:shd w:val="clear" w:color="auto" w:fill="F8F8F8"/>
        </w:rPr>
        <w:t>analysis_prompt</w:t>
      </w:r>
      <w:proofErr w:type="spellEnd"/>
      <w:r w:rsidRPr="00B8723E">
        <w:rPr>
          <w:rFonts w:ascii="Courier New" w:hAnsi="Courier New" w:cs="Courier New"/>
          <w:color w:val="000000" w:themeColor="text1"/>
          <w:kern w:val="0"/>
          <w:sz w:val="20"/>
          <w:szCs w:val="20"/>
          <w:shd w:val="clear" w:color="auto" w:fill="F8F8F8"/>
        </w:rPr>
        <w:t xml:space="preserve"> = (</w:t>
      </w:r>
    </w:p>
    <w:p w14:paraId="38ED858E" w14:textId="7E8C5074" w:rsidR="00DC5F9A" w:rsidRPr="00B8723E" w:rsidRDefault="00DC5F9A" w:rsidP="00AC7479">
      <w:pPr>
        <w:widowControl/>
        <w:spacing w:line="220" w:lineRule="exact"/>
        <w:ind w:firstLineChars="200" w:firstLine="400"/>
        <w:jc w:val="left"/>
        <w:rPr>
          <w:rFonts w:ascii="Courier New" w:hAnsi="Courier New" w:cs="Courier New"/>
          <w:color w:val="000000" w:themeColor="text1"/>
          <w:kern w:val="0"/>
          <w:sz w:val="20"/>
          <w:szCs w:val="20"/>
          <w:shd w:val="clear" w:color="auto" w:fill="F8F8F8"/>
        </w:rPr>
      </w:pPr>
      <w:r w:rsidRPr="00B8723E">
        <w:rPr>
          <w:rFonts w:ascii="Courier New" w:hAnsi="Courier New" w:cs="Courier New"/>
          <w:color w:val="000000" w:themeColor="text1"/>
          <w:kern w:val="0"/>
          <w:sz w:val="20"/>
          <w:szCs w:val="20"/>
          <w:shd w:val="clear" w:color="auto" w:fill="F8F8F8"/>
        </w:rPr>
        <w:t>"Let's think step by step. First, carefully observe the image. "</w:t>
      </w:r>
    </w:p>
    <w:p w14:paraId="0B296AB6" w14:textId="73D829EA" w:rsidR="00DC5F9A" w:rsidRPr="00B8723E" w:rsidRDefault="00DC5F9A" w:rsidP="00AC7479">
      <w:pPr>
        <w:widowControl/>
        <w:spacing w:line="220" w:lineRule="exact"/>
        <w:ind w:firstLineChars="200" w:firstLine="400"/>
        <w:jc w:val="left"/>
        <w:rPr>
          <w:rFonts w:ascii="Courier New" w:hAnsi="Courier New" w:cs="Courier New"/>
          <w:color w:val="000000" w:themeColor="text1"/>
          <w:kern w:val="0"/>
          <w:sz w:val="20"/>
          <w:szCs w:val="20"/>
          <w:shd w:val="clear" w:color="auto" w:fill="F8F8F8"/>
        </w:rPr>
      </w:pPr>
      <w:r w:rsidRPr="00B8723E">
        <w:rPr>
          <w:rFonts w:ascii="Courier New" w:hAnsi="Courier New" w:cs="Courier New"/>
          <w:color w:val="000000" w:themeColor="text1"/>
          <w:kern w:val="0"/>
          <w:sz w:val="20"/>
          <w:szCs w:val="20"/>
          <w:shd w:val="clear" w:color="auto" w:fill="F8F8F8"/>
        </w:rPr>
        <w:t>"Then,</w:t>
      </w:r>
      <w:r w:rsidR="005A0EDB" w:rsidRPr="00B8723E">
        <w:rPr>
          <w:rFonts w:ascii="Courier New" w:hAnsi="Courier New" w:cs="Courier New" w:hint="eastAsia"/>
          <w:color w:val="000000" w:themeColor="text1"/>
          <w:kern w:val="0"/>
          <w:sz w:val="20"/>
          <w:szCs w:val="20"/>
          <w:shd w:val="clear" w:color="auto" w:fill="F8F8F8"/>
        </w:rPr>
        <w:t xml:space="preserve"> </w:t>
      </w:r>
      <w:r w:rsidRPr="00B8723E">
        <w:rPr>
          <w:rFonts w:ascii="Courier New" w:hAnsi="Courier New" w:cs="Courier New"/>
          <w:color w:val="000000" w:themeColor="text1"/>
          <w:kern w:val="0"/>
          <w:sz w:val="20"/>
          <w:szCs w:val="20"/>
          <w:shd w:val="clear" w:color="auto" w:fill="F8F8F8"/>
        </w:rPr>
        <w:t>identify objects, actions, and key visual elements related to the question. "</w:t>
      </w:r>
    </w:p>
    <w:p w14:paraId="4EEF7E97" w14:textId="5F04C6DB" w:rsidR="00DC5F9A" w:rsidRPr="00B8723E" w:rsidRDefault="00DC5F9A" w:rsidP="00AC7479">
      <w:pPr>
        <w:widowControl/>
        <w:spacing w:line="220" w:lineRule="exact"/>
        <w:ind w:firstLineChars="200" w:firstLine="400"/>
        <w:jc w:val="left"/>
        <w:rPr>
          <w:rFonts w:ascii="Courier New" w:hAnsi="Courier New" w:cs="Courier New"/>
          <w:color w:val="000000" w:themeColor="text1"/>
          <w:kern w:val="0"/>
          <w:sz w:val="20"/>
          <w:szCs w:val="20"/>
          <w:shd w:val="clear" w:color="auto" w:fill="F8F8F8"/>
        </w:rPr>
      </w:pPr>
      <w:r w:rsidRPr="00B8723E">
        <w:rPr>
          <w:rFonts w:ascii="Courier New" w:hAnsi="Courier New" w:cs="Courier New"/>
          <w:color w:val="000000" w:themeColor="text1"/>
          <w:kern w:val="0"/>
          <w:sz w:val="20"/>
          <w:szCs w:val="20"/>
          <w:shd w:val="clear" w:color="auto" w:fill="F8F8F8"/>
        </w:rPr>
        <w:t>"Finally, describe what you observe accurately and concisely, focusing on relevance to the question. "</w:t>
      </w:r>
    </w:p>
    <w:p w14:paraId="4C9376C0" w14:textId="16BDAA70" w:rsidR="005A0EDB" w:rsidRPr="00B8723E" w:rsidRDefault="00DC5F9A" w:rsidP="00AC7479">
      <w:pPr>
        <w:widowControl/>
        <w:spacing w:line="220" w:lineRule="exact"/>
        <w:ind w:firstLineChars="200" w:firstLine="400"/>
        <w:jc w:val="left"/>
        <w:rPr>
          <w:rFonts w:ascii="Courier New" w:hAnsi="Courier New" w:cs="Courier New"/>
          <w:color w:val="000000" w:themeColor="text1"/>
          <w:kern w:val="0"/>
          <w:sz w:val="20"/>
          <w:szCs w:val="20"/>
          <w:shd w:val="clear" w:color="auto" w:fill="F8F8F8"/>
        </w:rPr>
      </w:pPr>
      <w:r w:rsidRPr="00B8723E">
        <w:rPr>
          <w:rFonts w:ascii="Courier New" w:hAnsi="Courier New" w:cs="Courier New"/>
          <w:color w:val="000000" w:themeColor="text1"/>
          <w:kern w:val="0"/>
          <w:sz w:val="20"/>
          <w:szCs w:val="20"/>
          <w:shd w:val="clear" w:color="auto" w:fill="F8F8F8"/>
        </w:rPr>
        <w:t>)</w:t>
      </w:r>
    </w:p>
    <w:p w14:paraId="2EF9CD35" w14:textId="719A6EA4" w:rsidR="004374E1" w:rsidRPr="00B8723E" w:rsidRDefault="004374E1" w:rsidP="00B8723E">
      <w:pPr>
        <w:widowControl/>
        <w:spacing w:line="288" w:lineRule="auto"/>
        <w:ind w:firstLineChars="200" w:firstLine="420"/>
        <w:rPr>
          <w:color w:val="000000" w:themeColor="text1"/>
          <w:spacing w:val="-8"/>
          <w:kern w:val="0"/>
          <w:szCs w:val="21"/>
        </w:rPr>
      </w:pPr>
      <w:r w:rsidRPr="00B8723E">
        <w:rPr>
          <w:kern w:val="0"/>
          <w:szCs w:val="21"/>
        </w:rPr>
        <w:t>这一过程使模型能够识别图像中的关键实体、属性及相互关系，并生成简洁、准确的图像描述。生成的图像描述随后通过内置的智能幻觉检测模块进行初步置信度评估，该评估基于对描述内容的事实一致性进行量化分析，从而为后续阶段的信息处理提供感知层面的可靠性参考。</w:t>
      </w:r>
    </w:p>
    <w:p w14:paraId="679674D2" w14:textId="298B7A0B" w:rsidR="004374E1" w:rsidRPr="004374E1" w:rsidRDefault="004374E1" w:rsidP="006B07AA">
      <w:pPr>
        <w:widowControl/>
        <w:spacing w:beforeLines="50" w:before="156" w:afterLines="50" w:after="156"/>
        <w:rPr>
          <w:b/>
          <w:kern w:val="0"/>
          <w:sz w:val="24"/>
        </w:rPr>
      </w:pPr>
      <w:r w:rsidRPr="00611F20">
        <w:rPr>
          <w:rFonts w:hint="eastAsia"/>
          <w:b/>
          <w:kern w:val="0"/>
          <w:sz w:val="24"/>
        </w:rPr>
        <w:t>2.3.</w:t>
      </w:r>
      <w:r>
        <w:rPr>
          <w:rFonts w:hint="eastAsia"/>
          <w:b/>
          <w:kern w:val="0"/>
          <w:sz w:val="24"/>
        </w:rPr>
        <w:t>2</w:t>
      </w:r>
      <w:r w:rsidRPr="00611F20">
        <w:rPr>
          <w:rFonts w:hint="eastAsia"/>
          <w:b/>
          <w:kern w:val="0"/>
          <w:sz w:val="24"/>
        </w:rPr>
        <w:t xml:space="preserve"> </w:t>
      </w:r>
      <w:r>
        <w:rPr>
          <w:rFonts w:hint="eastAsia"/>
          <w:b/>
          <w:kern w:val="0"/>
          <w:sz w:val="24"/>
        </w:rPr>
        <w:t>检索</w:t>
      </w:r>
      <w:r w:rsidRPr="00611F20">
        <w:rPr>
          <w:rFonts w:hint="eastAsia"/>
          <w:b/>
          <w:kern w:val="0"/>
          <w:sz w:val="24"/>
        </w:rPr>
        <w:t>阶段</w:t>
      </w:r>
    </w:p>
    <w:p w14:paraId="613E1396" w14:textId="252D4B22" w:rsidR="00B8723E" w:rsidRPr="00AC7479" w:rsidRDefault="004374E1" w:rsidP="00AC7479">
      <w:pPr>
        <w:widowControl/>
        <w:spacing w:line="288" w:lineRule="auto"/>
        <w:ind w:firstLineChars="200" w:firstLine="420"/>
        <w:rPr>
          <w:kern w:val="0"/>
          <w:szCs w:val="21"/>
        </w:rPr>
      </w:pPr>
      <w:r w:rsidRPr="00B8723E">
        <w:rPr>
          <w:kern w:val="0"/>
          <w:szCs w:val="21"/>
        </w:rPr>
        <w:t>此阶段的核心目标是从外部知识源</w:t>
      </w:r>
      <w:r w:rsidRPr="00B8723E">
        <w:rPr>
          <w:kern w:val="0"/>
          <w:szCs w:val="21"/>
        </w:rPr>
        <w:t>——</w:t>
      </w:r>
      <w:r w:rsidRPr="00B8723E">
        <w:rPr>
          <w:kern w:val="0"/>
          <w:szCs w:val="21"/>
        </w:rPr>
        <w:t>模拟网页检索</w:t>
      </w:r>
      <w:r w:rsidRPr="00B8723E">
        <w:rPr>
          <w:kern w:val="0"/>
          <w:szCs w:val="21"/>
        </w:rPr>
        <w:t>API</w:t>
      </w:r>
      <w:r w:rsidRPr="00B8723E">
        <w:rPr>
          <w:kern w:val="0"/>
          <w:szCs w:val="21"/>
        </w:rPr>
        <w:t>中，高效且精准地提取与用户查询和图像描述高度相关的文本信息。这一阶段旨在应对真实网页搜索结果中普遍存在的噪声和不相关内容挑战，确保传递给推理阶段的上下文质量。具体实施上，首先结合用户原始查询和感知阶段生成的图像描述，生成多层次的检索查询：包括旨在捕捉宏观语义的</w:t>
      </w:r>
      <w:r w:rsidRPr="00B8723E">
        <w:rPr>
          <w:kern w:val="0"/>
          <w:szCs w:val="21"/>
        </w:rPr>
        <w:t>“</w:t>
      </w:r>
      <w:r w:rsidRPr="00B8723E">
        <w:rPr>
          <w:kern w:val="0"/>
          <w:szCs w:val="21"/>
        </w:rPr>
        <w:t>概念层查询</w:t>
      </w:r>
      <w:r w:rsidRPr="00B8723E">
        <w:rPr>
          <w:kern w:val="0"/>
          <w:szCs w:val="21"/>
        </w:rPr>
        <w:t>”</w:t>
      </w:r>
      <w:r w:rsidRPr="00B8723E">
        <w:rPr>
          <w:kern w:val="0"/>
          <w:szCs w:val="21"/>
        </w:rPr>
        <w:t>和侧重于精确匹配用户查询中特定关键词的</w:t>
      </w:r>
      <w:r w:rsidRPr="00B8723E">
        <w:rPr>
          <w:kern w:val="0"/>
          <w:szCs w:val="21"/>
        </w:rPr>
        <w:t>“</w:t>
      </w:r>
      <w:r w:rsidRPr="00B8723E">
        <w:rPr>
          <w:kern w:val="0"/>
          <w:szCs w:val="21"/>
        </w:rPr>
        <w:t>实体层查询</w:t>
      </w:r>
      <w:r w:rsidRPr="00B8723E">
        <w:rPr>
          <w:kern w:val="0"/>
          <w:szCs w:val="21"/>
        </w:rPr>
        <w:t>”</w:t>
      </w:r>
      <w:r w:rsidRPr="00B8723E">
        <w:rPr>
          <w:kern w:val="0"/>
          <w:szCs w:val="21"/>
        </w:rPr>
        <w:t>。随后，利用</w:t>
      </w:r>
      <w:r w:rsidRPr="00B8723E">
        <w:rPr>
          <w:kern w:val="0"/>
          <w:szCs w:val="21"/>
        </w:rPr>
        <w:t xml:space="preserve"> </w:t>
      </w:r>
      <w:proofErr w:type="spellStart"/>
      <w:r w:rsidRPr="00B8723E">
        <w:rPr>
          <w:kern w:val="0"/>
          <w:szCs w:val="21"/>
        </w:rPr>
        <w:t>UnifiedSearchPipeline</w:t>
      </w:r>
      <w:proofErr w:type="spellEnd"/>
      <w:r w:rsidRPr="00B8723E">
        <w:rPr>
          <w:kern w:val="0"/>
          <w:szCs w:val="21"/>
        </w:rPr>
        <w:t xml:space="preserve"> </w:t>
      </w:r>
      <w:r w:rsidRPr="00B8723E">
        <w:rPr>
          <w:kern w:val="0"/>
          <w:szCs w:val="21"/>
        </w:rPr>
        <w:t>对生成的多个查询进行并行检索，获取大量的原始文本片段。为进一步提升检索质量，对</w:t>
      </w:r>
      <w:r w:rsidRPr="00B8723E">
        <w:rPr>
          <w:kern w:val="0"/>
          <w:szCs w:val="21"/>
        </w:rPr>
        <w:lastRenderedPageBreak/>
        <w:t>这些原始片段进行了严格的过滤，剔除长度过短或内容质量低下的片段，以减少噪声信息的干扰。在此基础上，引入了基于语义相似度与关键词密度的重排序机制。具体算法</w:t>
      </w:r>
      <w:r w:rsidR="00AC7479">
        <w:rPr>
          <w:noProof/>
        </w:rPr>
        <mc:AlternateContent>
          <mc:Choice Requires="wps">
            <w:drawing>
              <wp:anchor distT="0" distB="0" distL="114300" distR="114300" simplePos="0" relativeHeight="251668480" behindDoc="0" locked="0" layoutInCell="1" allowOverlap="1" wp14:anchorId="10A0DA32" wp14:editId="281678B7">
                <wp:simplePos x="0" y="0"/>
                <wp:positionH relativeFrom="column">
                  <wp:posOffset>-69850</wp:posOffset>
                </wp:positionH>
                <wp:positionV relativeFrom="paragraph">
                  <wp:posOffset>3106631</wp:posOffset>
                </wp:positionV>
                <wp:extent cx="2636520" cy="635"/>
                <wp:effectExtent l="0" t="0" r="5080" b="12065"/>
                <wp:wrapTopAndBottom/>
                <wp:docPr id="657463969" name="文本框 1"/>
                <wp:cNvGraphicFramePr/>
                <a:graphic xmlns:a="http://schemas.openxmlformats.org/drawingml/2006/main">
                  <a:graphicData uri="http://schemas.microsoft.com/office/word/2010/wordprocessingShape">
                    <wps:wsp>
                      <wps:cNvSpPr txBox="1"/>
                      <wps:spPr>
                        <a:xfrm>
                          <a:off x="0" y="0"/>
                          <a:ext cx="2636520" cy="635"/>
                        </a:xfrm>
                        <a:prstGeom prst="rect">
                          <a:avLst/>
                        </a:prstGeom>
                        <a:solidFill>
                          <a:prstClr val="white"/>
                        </a:solidFill>
                        <a:ln>
                          <a:noFill/>
                        </a:ln>
                      </wps:spPr>
                      <wps:txbx>
                        <w:txbxContent>
                          <w:p w14:paraId="25825D33" w14:textId="3A684322" w:rsidR="00B8723E" w:rsidRPr="006C55CB" w:rsidRDefault="00B8723E" w:rsidP="00B8723E">
                            <w:pPr>
                              <w:pStyle w:val="afe"/>
                              <w:spacing w:afterLines="50" w:after="156"/>
                              <w:jc w:val="center"/>
                              <w:rPr>
                                <w:rFonts w:ascii="宋体" w:eastAsia="宋体" w:hAnsi="宋体" w:cs="Times New Roman"/>
                                <w:b/>
                                <w:bCs/>
                                <w:noProof/>
                                <w:kern w:val="0"/>
                                <w:sz w:val="18"/>
                                <w:szCs w:val="18"/>
                              </w:rPr>
                            </w:pPr>
                            <w:r w:rsidRPr="006C55CB">
                              <w:rPr>
                                <w:rFonts w:ascii="宋体" w:eastAsia="宋体" w:hAnsi="宋体" w:hint="eastAsia"/>
                                <w:b/>
                                <w:bCs/>
                                <w:sz w:val="18"/>
                                <w:szCs w:val="18"/>
                              </w:rPr>
                              <w:t xml:space="preserve">伪代码 </w:t>
                            </w:r>
                            <w:r w:rsidRPr="006C55CB">
                              <w:rPr>
                                <w:rFonts w:ascii="宋体" w:eastAsia="宋体" w:hAnsi="宋体"/>
                                <w:b/>
                                <w:bCs/>
                                <w:sz w:val="18"/>
                                <w:szCs w:val="18"/>
                              </w:rPr>
                              <w:fldChar w:fldCharType="begin"/>
                            </w:r>
                            <w:r w:rsidRPr="006C55CB">
                              <w:rPr>
                                <w:rFonts w:ascii="宋体" w:eastAsia="宋体" w:hAnsi="宋体"/>
                                <w:b/>
                                <w:bCs/>
                                <w:sz w:val="18"/>
                                <w:szCs w:val="18"/>
                              </w:rPr>
                              <w:instrText xml:space="preserve"> </w:instrText>
                            </w:r>
                            <w:r w:rsidRPr="006C55CB">
                              <w:rPr>
                                <w:rFonts w:ascii="宋体" w:eastAsia="宋体" w:hAnsi="宋体" w:hint="eastAsia"/>
                                <w:b/>
                                <w:bCs/>
                                <w:sz w:val="18"/>
                                <w:szCs w:val="18"/>
                              </w:rPr>
                              <w:instrText>SEQ 伪代码 \* ARABIC</w:instrText>
                            </w:r>
                            <w:r w:rsidRPr="006C55CB">
                              <w:rPr>
                                <w:rFonts w:ascii="宋体" w:eastAsia="宋体" w:hAnsi="宋体"/>
                                <w:b/>
                                <w:bCs/>
                                <w:sz w:val="18"/>
                                <w:szCs w:val="18"/>
                              </w:rPr>
                              <w:instrText xml:space="preserve"> </w:instrText>
                            </w:r>
                            <w:r w:rsidRPr="006C55CB">
                              <w:rPr>
                                <w:rFonts w:ascii="宋体" w:eastAsia="宋体" w:hAnsi="宋体"/>
                                <w:b/>
                                <w:bCs/>
                                <w:sz w:val="18"/>
                                <w:szCs w:val="18"/>
                              </w:rPr>
                              <w:fldChar w:fldCharType="separate"/>
                            </w:r>
                            <w:r w:rsidR="005B4BBB">
                              <w:rPr>
                                <w:rFonts w:ascii="宋体" w:eastAsia="宋体" w:hAnsi="宋体"/>
                                <w:b/>
                                <w:bCs/>
                                <w:noProof/>
                                <w:sz w:val="18"/>
                                <w:szCs w:val="18"/>
                              </w:rPr>
                              <w:t>1</w:t>
                            </w:r>
                            <w:r w:rsidRPr="006C55CB">
                              <w:rPr>
                                <w:rFonts w:ascii="宋体" w:eastAsia="宋体" w:hAnsi="宋体"/>
                                <w:b/>
                                <w:bCs/>
                                <w:sz w:val="18"/>
                                <w:szCs w:val="18"/>
                              </w:rPr>
                              <w:fldChar w:fldCharType="end"/>
                            </w:r>
                            <w:r w:rsidRPr="006C55CB">
                              <w:rPr>
                                <w:rFonts w:ascii="宋体" w:eastAsia="宋体" w:hAnsi="宋体" w:hint="eastAsia"/>
                                <w:b/>
                                <w:bCs/>
                                <w:sz w:val="18"/>
                                <w:szCs w:val="18"/>
                              </w:rPr>
                              <w:t>：重排序算法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A0DA32" id="_x0000_t202" coordsize="21600,21600" o:spt="202" path="m,l,21600r21600,l21600,xe">
                <v:stroke joinstyle="miter"/>
                <v:path gradientshapeok="t" o:connecttype="rect"/>
              </v:shapetype>
              <v:shape id="文本框 1" o:spid="_x0000_s1026" type="#_x0000_t202" style="position:absolute;left:0;text-align:left;margin-left:-5.5pt;margin-top:244.6pt;width:207.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" stroked="f">
                <v:textbox style="mso-fit-shape-to-text:t" inset="0,0,0,0">
                  <w:txbxContent>
                    <w:p w14:paraId="25825D33" w14:textId="3A684322" w:rsidR="00B8723E" w:rsidRPr="006C55CB" w:rsidRDefault="00B8723E" w:rsidP="00B8723E">
                      <w:pPr>
                        <w:pStyle w:val="afe"/>
                        <w:spacing w:afterLines="50" w:after="156"/>
                        <w:jc w:val="center"/>
                        <w:rPr>
                          <w:rFonts w:ascii="宋体" w:eastAsia="宋体" w:hAnsi="宋体" w:cs="Times New Roman"/>
                          <w:b/>
                          <w:bCs/>
                          <w:noProof/>
                          <w:kern w:val="0"/>
                          <w:sz w:val="18"/>
                          <w:szCs w:val="18"/>
                        </w:rPr>
                      </w:pPr>
                      <w:r w:rsidRPr="006C55CB">
                        <w:rPr>
                          <w:rFonts w:ascii="宋体" w:eastAsia="宋体" w:hAnsi="宋体" w:hint="eastAsia"/>
                          <w:b/>
                          <w:bCs/>
                          <w:sz w:val="18"/>
                          <w:szCs w:val="18"/>
                        </w:rPr>
                        <w:t xml:space="preserve">伪代码 </w:t>
                      </w:r>
                      <w:r w:rsidRPr="006C55CB">
                        <w:rPr>
                          <w:rFonts w:ascii="宋体" w:eastAsia="宋体" w:hAnsi="宋体"/>
                          <w:b/>
                          <w:bCs/>
                          <w:sz w:val="18"/>
                          <w:szCs w:val="18"/>
                        </w:rPr>
                        <w:fldChar w:fldCharType="begin"/>
                      </w:r>
                      <w:r w:rsidRPr="006C55CB">
                        <w:rPr>
                          <w:rFonts w:ascii="宋体" w:eastAsia="宋体" w:hAnsi="宋体"/>
                          <w:b/>
                          <w:bCs/>
                          <w:sz w:val="18"/>
                          <w:szCs w:val="18"/>
                        </w:rPr>
                        <w:instrText xml:space="preserve"> </w:instrText>
                      </w:r>
                      <w:r w:rsidRPr="006C55CB">
                        <w:rPr>
                          <w:rFonts w:ascii="宋体" w:eastAsia="宋体" w:hAnsi="宋体" w:hint="eastAsia"/>
                          <w:b/>
                          <w:bCs/>
                          <w:sz w:val="18"/>
                          <w:szCs w:val="18"/>
                        </w:rPr>
                        <w:instrText>SEQ 伪代码 \* ARABIC</w:instrText>
                      </w:r>
                      <w:r w:rsidRPr="006C55CB">
                        <w:rPr>
                          <w:rFonts w:ascii="宋体" w:eastAsia="宋体" w:hAnsi="宋体"/>
                          <w:b/>
                          <w:bCs/>
                          <w:sz w:val="18"/>
                          <w:szCs w:val="18"/>
                        </w:rPr>
                        <w:instrText xml:space="preserve"> </w:instrText>
                      </w:r>
                      <w:r w:rsidRPr="006C55CB">
                        <w:rPr>
                          <w:rFonts w:ascii="宋体" w:eastAsia="宋体" w:hAnsi="宋体"/>
                          <w:b/>
                          <w:bCs/>
                          <w:sz w:val="18"/>
                          <w:szCs w:val="18"/>
                        </w:rPr>
                        <w:fldChar w:fldCharType="separate"/>
                      </w:r>
                      <w:r w:rsidR="005B4BBB">
                        <w:rPr>
                          <w:rFonts w:ascii="宋体" w:eastAsia="宋体" w:hAnsi="宋体"/>
                          <w:b/>
                          <w:bCs/>
                          <w:noProof/>
                          <w:sz w:val="18"/>
                          <w:szCs w:val="18"/>
                        </w:rPr>
                        <w:t>1</w:t>
                      </w:r>
                      <w:r w:rsidRPr="006C55CB">
                        <w:rPr>
                          <w:rFonts w:ascii="宋体" w:eastAsia="宋体" w:hAnsi="宋体"/>
                          <w:b/>
                          <w:bCs/>
                          <w:sz w:val="18"/>
                          <w:szCs w:val="18"/>
                        </w:rPr>
                        <w:fldChar w:fldCharType="end"/>
                      </w:r>
                      <w:r w:rsidRPr="006C55CB">
                        <w:rPr>
                          <w:rFonts w:ascii="宋体" w:eastAsia="宋体" w:hAnsi="宋体" w:hint="eastAsia"/>
                          <w:b/>
                          <w:bCs/>
                          <w:sz w:val="18"/>
                          <w:szCs w:val="18"/>
                        </w:rPr>
                        <w:t>：重排序算法</w:t>
                      </w:r>
                    </w:p>
                  </w:txbxContent>
                </v:textbox>
                <w10:wrap type="topAndBottom"/>
              </v:shape>
            </w:pict>
          </mc:Fallback>
        </mc:AlternateContent>
      </w:r>
      <w:r w:rsidR="00AC7479" w:rsidRPr="00215F8B">
        <w:rPr>
          <w:noProof/>
          <w:kern w:val="0"/>
          <w:sz w:val="18"/>
          <w:szCs w:val="18"/>
        </w:rPr>
        <w:drawing>
          <wp:anchor distT="0" distB="0" distL="114300" distR="114300" simplePos="0" relativeHeight="251666432" behindDoc="0" locked="0" layoutInCell="1" allowOverlap="1" wp14:anchorId="520206EA" wp14:editId="5565675D">
            <wp:simplePos x="0" y="0"/>
            <wp:positionH relativeFrom="column">
              <wp:posOffset>-262890</wp:posOffset>
            </wp:positionH>
            <wp:positionV relativeFrom="paragraph">
              <wp:posOffset>939165</wp:posOffset>
            </wp:positionV>
            <wp:extent cx="2903855" cy="2237105"/>
            <wp:effectExtent l="0" t="0" r="4445" b="0"/>
            <wp:wrapTopAndBottom/>
            <wp:docPr id="266177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7995" name="图片 266177995"/>
                    <pic:cNvPicPr/>
                  </pic:nvPicPr>
                  <pic:blipFill rotWithShape="1">
                    <a:blip r:embed="rId9" cstate="print">
                      <a:extLst>
                        <a:ext uri="{28A0092B-C50C-407E-A947-70E740481C1C}">
                          <a14:useLocalDpi xmlns:a14="http://schemas.microsoft.com/office/drawing/2010/main" val="0"/>
                        </a:ext>
                      </a:extLst>
                    </a:blip>
                    <a:srcRect r="3677"/>
                    <a:stretch>
                      <a:fillRect/>
                    </a:stretch>
                  </pic:blipFill>
                  <pic:spPr bwMode="auto">
                    <a:xfrm>
                      <a:off x="0" y="0"/>
                      <a:ext cx="2903855" cy="2237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8723E">
        <w:rPr>
          <w:kern w:val="0"/>
          <w:szCs w:val="21"/>
        </w:rPr>
        <w:t>如伪代码</w:t>
      </w:r>
      <w:r w:rsidRPr="00B8723E">
        <w:rPr>
          <w:kern w:val="0"/>
          <w:szCs w:val="21"/>
        </w:rPr>
        <w:t xml:space="preserve"> 1 </w:t>
      </w:r>
      <w:r w:rsidRPr="00B8723E">
        <w:rPr>
          <w:kern w:val="0"/>
          <w:szCs w:val="21"/>
        </w:rPr>
        <w:t>所</w:t>
      </w:r>
      <w:r w:rsidRPr="00B8723E">
        <w:rPr>
          <w:rFonts w:hint="eastAsia"/>
          <w:kern w:val="0"/>
          <w:szCs w:val="21"/>
        </w:rPr>
        <w:t>示。</w:t>
      </w:r>
    </w:p>
    <w:p w14:paraId="44CC2AE5" w14:textId="68BE227D" w:rsidR="004374E1" w:rsidRPr="00B8723E" w:rsidRDefault="004374E1" w:rsidP="00B8723E">
      <w:pPr>
        <w:widowControl/>
        <w:spacing w:line="288" w:lineRule="auto"/>
        <w:ind w:firstLineChars="200" w:firstLine="420"/>
        <w:rPr>
          <w:kern w:val="0"/>
          <w:szCs w:val="21"/>
        </w:rPr>
      </w:pPr>
      <w:r w:rsidRPr="00B8723E">
        <w:rPr>
          <w:rFonts w:hint="eastAsia"/>
          <w:kern w:val="0"/>
          <w:szCs w:val="21"/>
        </w:rPr>
        <w:t>该重排序策略旨在优先呈现最具信息价值且与查询紧密相关的文本证据，从而有效解决在大量噪声中提取关键信息的问题。</w:t>
      </w:r>
    </w:p>
    <w:p w14:paraId="43ABA784" w14:textId="57BE87C8" w:rsidR="00611F20" w:rsidRDefault="00611F20" w:rsidP="006B07AA">
      <w:pPr>
        <w:widowControl/>
        <w:spacing w:beforeLines="50" w:before="156" w:afterLines="50" w:after="156"/>
        <w:rPr>
          <w:b/>
          <w:kern w:val="0"/>
          <w:sz w:val="24"/>
        </w:rPr>
      </w:pPr>
      <w:r w:rsidRPr="00611F20">
        <w:rPr>
          <w:rFonts w:hint="eastAsia"/>
          <w:b/>
          <w:kern w:val="0"/>
          <w:sz w:val="24"/>
        </w:rPr>
        <w:t>2.3.</w:t>
      </w:r>
      <w:r>
        <w:rPr>
          <w:b/>
          <w:kern w:val="0"/>
          <w:sz w:val="24"/>
        </w:rPr>
        <w:t>3</w:t>
      </w:r>
      <w:r w:rsidRPr="00611F20">
        <w:rPr>
          <w:rFonts w:hint="eastAsia"/>
          <w:b/>
          <w:kern w:val="0"/>
          <w:sz w:val="24"/>
        </w:rPr>
        <w:t xml:space="preserve"> </w:t>
      </w:r>
      <w:r>
        <w:rPr>
          <w:rFonts w:hint="eastAsia"/>
          <w:b/>
          <w:kern w:val="0"/>
          <w:sz w:val="24"/>
        </w:rPr>
        <w:t>推理</w:t>
      </w:r>
      <w:r w:rsidRPr="00611F20">
        <w:rPr>
          <w:rFonts w:hint="eastAsia"/>
          <w:b/>
          <w:kern w:val="0"/>
          <w:sz w:val="24"/>
        </w:rPr>
        <w:t>阶段</w:t>
      </w:r>
    </w:p>
    <w:p w14:paraId="2D612354" w14:textId="7F970C98" w:rsidR="00F57479" w:rsidRPr="00B8723E" w:rsidRDefault="00611F20" w:rsidP="00B8723E">
      <w:pPr>
        <w:widowControl/>
        <w:spacing w:line="288" w:lineRule="auto"/>
        <w:ind w:firstLineChars="200" w:firstLine="420"/>
        <w:rPr>
          <w:kern w:val="0"/>
          <w:szCs w:val="21"/>
        </w:rPr>
      </w:pPr>
      <w:r w:rsidRPr="00B8723E">
        <w:rPr>
          <w:kern w:val="0"/>
          <w:szCs w:val="21"/>
        </w:rPr>
        <w:t>此阶段是</w:t>
      </w:r>
      <w:r w:rsidRPr="00B8723E">
        <w:rPr>
          <w:kern w:val="0"/>
          <w:szCs w:val="21"/>
        </w:rPr>
        <w:t xml:space="preserve"> MAAR-Agent </w:t>
      </w:r>
      <w:r w:rsidRPr="00B8723E">
        <w:rPr>
          <w:kern w:val="0"/>
          <w:szCs w:val="21"/>
        </w:rPr>
        <w:t>中多模态信息融合的核心环节，负责将感知阶段的视觉理解和检索阶段的文本信息进行深度融合，并基于此生成初步的答案。在此阶段，用户查询、图像描述以及经过检索阶段筛选出的高质量网页文本片段被整合为统一的上下文，并作为输入共同传递给</w:t>
      </w:r>
      <w:r w:rsidRPr="00B8723E">
        <w:rPr>
          <w:kern w:val="0"/>
          <w:szCs w:val="21"/>
        </w:rPr>
        <w:t xml:space="preserve"> LLaMA-3.2-Vision-Instruct </w:t>
      </w:r>
      <w:r w:rsidRPr="00B8723E">
        <w:rPr>
          <w:kern w:val="0"/>
          <w:szCs w:val="21"/>
        </w:rPr>
        <w:t>模型。同样地，模型通过应用精心的思维链提示词</w:t>
      </w:r>
      <w:r w:rsidR="00B55FD4" w:rsidRPr="00B8723E">
        <w:rPr>
          <w:kern w:val="0"/>
          <w:szCs w:val="21"/>
        </w:rPr>
        <w:t>被引导在多源异构信息中进行深层次的语义理解、逻辑推理和知识整合</w:t>
      </w:r>
      <w:r w:rsidR="00B55FD4" w:rsidRPr="00B8723E">
        <w:rPr>
          <w:rFonts w:hint="eastAsia"/>
          <w:kern w:val="0"/>
          <w:szCs w:val="21"/>
        </w:rPr>
        <w:t>，例如：</w:t>
      </w:r>
    </w:p>
    <w:p w14:paraId="1EB72860" w14:textId="0ACB1E96" w:rsidR="00F57479" w:rsidRPr="00B8723E" w:rsidRDefault="00F57479" w:rsidP="00AC7479">
      <w:pPr>
        <w:widowControl/>
        <w:spacing w:line="220" w:lineRule="exact"/>
        <w:jc w:val="left"/>
        <w:rPr>
          <w:rFonts w:ascii="Courier New" w:hAnsi="Courier New" w:cs="Courier New"/>
          <w:color w:val="000000" w:themeColor="text1"/>
          <w:kern w:val="0"/>
          <w:sz w:val="20"/>
          <w:szCs w:val="20"/>
          <w:shd w:val="clear" w:color="auto" w:fill="F8F8F8"/>
        </w:rPr>
      </w:pPr>
      <w:proofErr w:type="spellStart"/>
      <w:r w:rsidRPr="00AC7479">
        <w:rPr>
          <w:rFonts w:ascii="Courier New" w:hAnsi="Courier New" w:cs="Courier New"/>
          <w:color w:val="000000" w:themeColor="text1"/>
          <w:kern w:val="0"/>
          <w:sz w:val="20"/>
          <w:szCs w:val="20"/>
          <w:shd w:val="clear" w:color="auto" w:fill="F8F8F8"/>
        </w:rPr>
        <w:t>b</w:t>
      </w:r>
      <w:r w:rsidRPr="00B8723E">
        <w:rPr>
          <w:rFonts w:ascii="Courier New" w:hAnsi="Courier New" w:cs="Courier New"/>
          <w:color w:val="000000" w:themeColor="text1"/>
          <w:kern w:val="0"/>
          <w:sz w:val="20"/>
          <w:szCs w:val="20"/>
          <w:shd w:val="clear" w:color="auto" w:fill="F8F8F8"/>
        </w:rPr>
        <w:t>alanced_prompt</w:t>
      </w:r>
      <w:proofErr w:type="spellEnd"/>
      <w:r w:rsidRPr="00B8723E">
        <w:rPr>
          <w:rFonts w:ascii="Courier New" w:hAnsi="Courier New" w:cs="Courier New"/>
          <w:color w:val="000000" w:themeColor="text1"/>
          <w:kern w:val="0"/>
          <w:sz w:val="20"/>
          <w:szCs w:val="20"/>
          <w:shd w:val="clear" w:color="auto" w:fill="F8F8F8"/>
        </w:rPr>
        <w:t xml:space="preserve"> = (</w:t>
      </w:r>
    </w:p>
    <w:p w14:paraId="3ECA3C87" w14:textId="17362040" w:rsidR="00F57479" w:rsidRPr="00B8723E" w:rsidRDefault="00F57479" w:rsidP="00AC7479">
      <w:pPr>
        <w:widowControl/>
        <w:spacing w:line="220" w:lineRule="exact"/>
        <w:jc w:val="left"/>
        <w:rPr>
          <w:rFonts w:ascii="Courier New" w:hAnsi="Courier New" w:cs="Courier New"/>
          <w:color w:val="000000" w:themeColor="text1"/>
          <w:kern w:val="0"/>
          <w:sz w:val="20"/>
          <w:szCs w:val="20"/>
          <w:shd w:val="clear" w:color="auto" w:fill="F8F8F8"/>
        </w:rPr>
      </w:pPr>
      <w:r w:rsidRPr="00B8723E">
        <w:rPr>
          <w:rFonts w:ascii="Courier New" w:hAnsi="Courier New" w:cs="Courier New"/>
          <w:color w:val="000000" w:themeColor="text1"/>
          <w:kern w:val="0"/>
          <w:sz w:val="20"/>
          <w:szCs w:val="20"/>
          <w:shd w:val="clear" w:color="auto" w:fill="F8F8F8"/>
        </w:rPr>
        <w:t>"Let's think step by step. First, analyze the question, then review the image observation and relevant documents. "</w:t>
      </w:r>
    </w:p>
    <w:p w14:paraId="6F80DD6F" w14:textId="199559B3" w:rsidR="00F57479" w:rsidRPr="00B8723E" w:rsidRDefault="00F57479" w:rsidP="00AC7479">
      <w:pPr>
        <w:widowControl/>
        <w:spacing w:line="220" w:lineRule="exact"/>
        <w:jc w:val="left"/>
        <w:rPr>
          <w:rFonts w:ascii="Courier New" w:hAnsi="Courier New" w:cs="Courier New"/>
          <w:color w:val="000000" w:themeColor="text1"/>
          <w:kern w:val="0"/>
          <w:sz w:val="20"/>
          <w:szCs w:val="20"/>
          <w:shd w:val="clear" w:color="auto" w:fill="F8F8F8"/>
        </w:rPr>
      </w:pPr>
      <w:r w:rsidRPr="00B8723E">
        <w:rPr>
          <w:rFonts w:ascii="Courier New" w:hAnsi="Courier New" w:cs="Courier New"/>
          <w:color w:val="000000" w:themeColor="text1"/>
          <w:kern w:val="0"/>
          <w:sz w:val="20"/>
          <w:szCs w:val="20"/>
          <w:shd w:val="clear" w:color="auto" w:fill="F8F8F8"/>
        </w:rPr>
        <w:t>"Identify key facts and relationships. Based on this analysis, formulate a concise and direct answer. "</w:t>
      </w:r>
    </w:p>
    <w:p w14:paraId="15D01737" w14:textId="77777777" w:rsidR="00F57479" w:rsidRPr="00B8723E" w:rsidRDefault="00F57479" w:rsidP="00AC7479">
      <w:pPr>
        <w:widowControl/>
        <w:spacing w:line="220" w:lineRule="exact"/>
        <w:jc w:val="left"/>
        <w:rPr>
          <w:rFonts w:ascii="Courier New" w:hAnsi="Courier New" w:cs="Courier New"/>
          <w:color w:val="000000" w:themeColor="text1"/>
          <w:kern w:val="0"/>
          <w:sz w:val="20"/>
          <w:szCs w:val="20"/>
          <w:shd w:val="clear" w:color="auto" w:fill="F8F8F8"/>
        </w:rPr>
      </w:pPr>
      <w:r w:rsidRPr="00B8723E">
        <w:rPr>
          <w:rFonts w:ascii="Courier New" w:hAnsi="Courier New" w:cs="Courier New"/>
          <w:color w:val="000000" w:themeColor="text1"/>
          <w:kern w:val="0"/>
          <w:sz w:val="20"/>
          <w:szCs w:val="20"/>
          <w:shd w:val="clear" w:color="auto" w:fill="F8F8F8"/>
        </w:rPr>
        <w:t xml:space="preserve">        )</w:t>
      </w:r>
    </w:p>
    <w:p w14:paraId="6B1A0497" w14:textId="4EC77F8C" w:rsidR="00611F20" w:rsidRPr="00105971" w:rsidRDefault="00611F20" w:rsidP="00105971">
      <w:pPr>
        <w:widowControl/>
        <w:spacing w:line="288" w:lineRule="auto"/>
        <w:ind w:firstLineChars="200" w:firstLine="420"/>
        <w:rPr>
          <w:kern w:val="0"/>
          <w:szCs w:val="21"/>
        </w:rPr>
      </w:pPr>
      <w:r w:rsidRPr="00105971">
        <w:rPr>
          <w:kern w:val="0"/>
          <w:szCs w:val="21"/>
        </w:rPr>
        <w:t>此过程着重于从融合后的信息中抽取出关键事实并构建逻辑连贯且符合语境的初步答案。推理阶段的输出不仅包含模型生成的初步答案，还包括用于后续验证的综合上下文文本，确保了验证阶段所需信息的完整性与可追溯性。</w:t>
      </w:r>
    </w:p>
    <w:p w14:paraId="77FF4E6F" w14:textId="41A2A5F1" w:rsidR="00611F20" w:rsidRDefault="00611F20" w:rsidP="006B07AA">
      <w:pPr>
        <w:widowControl/>
        <w:spacing w:beforeLines="50" w:before="156" w:afterLines="50" w:after="156"/>
        <w:rPr>
          <w:b/>
          <w:kern w:val="0"/>
          <w:sz w:val="24"/>
        </w:rPr>
      </w:pPr>
      <w:r w:rsidRPr="00611F20">
        <w:rPr>
          <w:rFonts w:hint="eastAsia"/>
          <w:b/>
          <w:kern w:val="0"/>
          <w:sz w:val="24"/>
        </w:rPr>
        <w:t xml:space="preserve">2.3.4 </w:t>
      </w:r>
      <w:r w:rsidRPr="00611F20">
        <w:rPr>
          <w:rFonts w:hint="eastAsia"/>
          <w:b/>
          <w:kern w:val="0"/>
          <w:sz w:val="24"/>
        </w:rPr>
        <w:t>验证阶段</w:t>
      </w:r>
    </w:p>
    <w:p w14:paraId="26368D1D" w14:textId="05402903" w:rsidR="005F0220" w:rsidRPr="00105971" w:rsidRDefault="00611F20" w:rsidP="00105971">
      <w:pPr>
        <w:widowControl/>
        <w:spacing w:line="288" w:lineRule="auto"/>
        <w:ind w:firstLineChars="200" w:firstLine="420"/>
        <w:rPr>
          <w:kern w:val="0"/>
          <w:szCs w:val="21"/>
        </w:rPr>
      </w:pPr>
      <w:r w:rsidRPr="00105971">
        <w:rPr>
          <w:kern w:val="0"/>
          <w:szCs w:val="21"/>
        </w:rPr>
        <w:t>为确保</w:t>
      </w:r>
      <w:r w:rsidRPr="00105971">
        <w:rPr>
          <w:kern w:val="0"/>
          <w:szCs w:val="21"/>
        </w:rPr>
        <w:t xml:space="preserve"> MAAR-Agent </w:t>
      </w:r>
      <w:r w:rsidRPr="00105971">
        <w:rPr>
          <w:kern w:val="0"/>
          <w:szCs w:val="21"/>
        </w:rPr>
        <w:t>输出答案的准确性与可靠性，此阶段对初步答案进行多维度、系统性的质量评估与风险量化。这是解决模型幻觉和不确定性问题，提升代理可信度的关键环节。验证阶段接收初步答案</w:t>
      </w:r>
      <w:r w:rsidRPr="00105971">
        <w:rPr>
          <w:kern w:val="0"/>
          <w:szCs w:val="21"/>
        </w:rPr>
        <w:t xml:space="preserve"> (str)</w:t>
      </w:r>
      <w:r w:rsidRPr="00105971">
        <w:rPr>
          <w:kern w:val="0"/>
          <w:szCs w:val="21"/>
        </w:rPr>
        <w:t>、原始图像、用户查询</w:t>
      </w:r>
      <w:r w:rsidRPr="00105971">
        <w:rPr>
          <w:kern w:val="0"/>
          <w:szCs w:val="21"/>
        </w:rPr>
        <w:t xml:space="preserve"> (str)</w:t>
      </w:r>
      <w:r w:rsidRPr="00105971">
        <w:rPr>
          <w:kern w:val="0"/>
          <w:szCs w:val="21"/>
        </w:rPr>
        <w:t>、检索结果</w:t>
      </w:r>
      <w:r w:rsidRPr="00105971">
        <w:rPr>
          <w:kern w:val="0"/>
          <w:szCs w:val="21"/>
        </w:rPr>
        <w:t xml:space="preserve"> (List[</w:t>
      </w:r>
      <w:proofErr w:type="spellStart"/>
      <w:r w:rsidRPr="00105971">
        <w:rPr>
          <w:kern w:val="0"/>
          <w:szCs w:val="21"/>
        </w:rPr>
        <w:t>Dict</w:t>
      </w:r>
      <w:proofErr w:type="spellEnd"/>
      <w:r w:rsidRPr="00105971">
        <w:rPr>
          <w:kern w:val="0"/>
          <w:szCs w:val="21"/>
        </w:rPr>
        <w:t>])</w:t>
      </w:r>
      <w:r w:rsidRPr="00105971">
        <w:rPr>
          <w:kern w:val="0"/>
          <w:szCs w:val="21"/>
        </w:rPr>
        <w:t>、图像描述</w:t>
      </w:r>
      <w:r w:rsidRPr="00105971">
        <w:rPr>
          <w:kern w:val="0"/>
          <w:szCs w:val="21"/>
        </w:rPr>
        <w:t xml:space="preserve"> (str) </w:t>
      </w:r>
      <w:r w:rsidRPr="00105971">
        <w:rPr>
          <w:kern w:val="0"/>
          <w:szCs w:val="21"/>
        </w:rPr>
        <w:t>以及推理阶段的综合上下文</w:t>
      </w:r>
      <w:r w:rsidRPr="00105971">
        <w:rPr>
          <w:kern w:val="0"/>
          <w:szCs w:val="21"/>
        </w:rPr>
        <w:t xml:space="preserve"> (str) </w:t>
      </w:r>
      <w:r w:rsidRPr="00105971">
        <w:rPr>
          <w:kern w:val="0"/>
          <w:szCs w:val="21"/>
        </w:rPr>
        <w:t>作为输入。本阶段采用以下技术进行验证：</w:t>
      </w:r>
    </w:p>
    <w:p w14:paraId="7A582636" w14:textId="383F51E0" w:rsidR="005F0220" w:rsidRPr="00105971" w:rsidRDefault="001A27D2" w:rsidP="00105971">
      <w:pPr>
        <w:widowControl/>
        <w:spacing w:line="288" w:lineRule="auto"/>
        <w:ind w:firstLineChars="200" w:firstLine="420"/>
        <w:rPr>
          <w:kern w:val="0"/>
          <w:szCs w:val="21"/>
        </w:rPr>
      </w:pPr>
      <w:r w:rsidRPr="00105971">
        <w:rPr>
          <w:rFonts w:hint="eastAsia"/>
          <w:kern w:val="0"/>
          <w:szCs w:val="21"/>
        </w:rPr>
        <w:t>首先</w:t>
      </w:r>
      <w:r w:rsidR="00611F20" w:rsidRPr="00105971">
        <w:rPr>
          <w:kern w:val="0"/>
          <w:szCs w:val="21"/>
        </w:rPr>
        <w:t>，进行多维度一致性检查：</w:t>
      </w:r>
    </w:p>
    <w:p w14:paraId="6C5209A1" w14:textId="4C072F9E" w:rsidR="001C0D34" w:rsidRPr="00105971" w:rsidRDefault="005F0220" w:rsidP="00105971">
      <w:pPr>
        <w:widowControl/>
        <w:spacing w:line="288" w:lineRule="auto"/>
        <w:ind w:firstLineChars="200" w:firstLine="420"/>
        <w:rPr>
          <w:kern w:val="0"/>
          <w:szCs w:val="21"/>
        </w:rPr>
      </w:pPr>
      <w:r w:rsidRPr="00105971">
        <w:rPr>
          <w:kern w:val="0"/>
          <w:szCs w:val="21"/>
        </w:rPr>
        <w:t>(</w:t>
      </w:r>
      <w:r w:rsidR="00611F20" w:rsidRPr="00105971">
        <w:rPr>
          <w:kern w:val="0"/>
          <w:szCs w:val="21"/>
        </w:rPr>
        <w:t xml:space="preserve">a) </w:t>
      </w:r>
      <w:r w:rsidR="00611F20" w:rsidRPr="00105971">
        <w:rPr>
          <w:kern w:val="0"/>
          <w:szCs w:val="21"/>
        </w:rPr>
        <w:t>视觉一致性：利用</w:t>
      </w:r>
      <w:r w:rsidR="00611F20" w:rsidRPr="00105971">
        <w:rPr>
          <w:kern w:val="0"/>
          <w:szCs w:val="21"/>
        </w:rPr>
        <w:t>CLIP</w:t>
      </w:r>
      <w:r w:rsidR="00611F20" w:rsidRPr="00105971">
        <w:rPr>
          <w:kern w:val="0"/>
          <w:szCs w:val="21"/>
        </w:rPr>
        <w:t>模型计算图像与答案之间的匹配度，通过调整阈值（如</w:t>
      </w:r>
      <w:r w:rsidR="00611F20" w:rsidRPr="00105971">
        <w:rPr>
          <w:kern w:val="0"/>
          <w:szCs w:val="21"/>
        </w:rPr>
        <w:t xml:space="preserve"> CLIP_CONFIDENCE_THRESHOLD = 0.08</w:t>
      </w:r>
      <w:r w:rsidR="00611F20" w:rsidRPr="00105971">
        <w:rPr>
          <w:kern w:val="0"/>
          <w:szCs w:val="21"/>
        </w:rPr>
        <w:t>）和证据权重，实现对视觉信息的</w:t>
      </w:r>
      <w:r w:rsidR="00611F20" w:rsidRPr="00105971">
        <w:rPr>
          <w:kern w:val="0"/>
          <w:szCs w:val="21"/>
        </w:rPr>
        <w:t>“</w:t>
      </w:r>
      <w:r w:rsidR="00611F20" w:rsidRPr="00105971">
        <w:rPr>
          <w:kern w:val="0"/>
          <w:szCs w:val="21"/>
        </w:rPr>
        <w:t>宽松</w:t>
      </w:r>
      <w:r w:rsidR="00611F20" w:rsidRPr="00105971">
        <w:rPr>
          <w:kern w:val="0"/>
          <w:szCs w:val="21"/>
        </w:rPr>
        <w:t>”</w:t>
      </w:r>
      <w:r w:rsidR="00611F20" w:rsidRPr="00105971">
        <w:rPr>
          <w:kern w:val="0"/>
          <w:szCs w:val="21"/>
        </w:rPr>
        <w:t>验证，允许一定程度的语义泛化，避免对有效答案的误判，其得分</w:t>
      </w:r>
      <w:r w:rsidR="00611F20" w:rsidRPr="00105971">
        <w:rPr>
          <w:kern w:val="0"/>
          <w:szCs w:val="21"/>
        </w:rPr>
        <w:t xml:space="preserve"> </w:t>
      </w:r>
      <w:proofErr w:type="spellStart"/>
      <w:r w:rsidR="00611F20" w:rsidRPr="00105971">
        <w:rPr>
          <w:kern w:val="0"/>
          <w:szCs w:val="21"/>
        </w:rPr>
        <w:t>Vvisual</w:t>
      </w:r>
      <w:proofErr w:type="spellEnd"/>
      <w:r w:rsidR="00611F20" w:rsidRPr="00105971">
        <w:rPr>
          <w:kern w:val="0"/>
          <w:szCs w:val="21"/>
        </w:rPr>
        <w:t xml:space="preserve"> </w:t>
      </w:r>
      <w:r w:rsidR="00611F20" w:rsidRPr="00105971">
        <w:rPr>
          <w:kern w:val="0"/>
          <w:szCs w:val="21"/>
        </w:rPr>
        <w:t>可表示为：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0"/>
        <w:gridCol w:w="450"/>
      </w:tblGrid>
      <w:tr w:rsidR="001C0D34" w14:paraId="51398F1D" w14:textId="77777777" w:rsidTr="001A27D2">
        <w:tc>
          <w:tcPr>
            <w:tcW w:w="1965" w:type="dxa"/>
          </w:tcPr>
          <w:p w14:paraId="09E3D174" w14:textId="03953D63" w:rsidR="001C0D34" w:rsidRPr="007B714C" w:rsidRDefault="00000000" w:rsidP="001C0D34">
            <w:pPr>
              <w:widowControl/>
              <w:rPr>
                <w:kern w:val="0"/>
                <w:sz w:val="18"/>
                <w:szCs w:val="18"/>
              </w:rPr>
            </w:pPr>
            <m:oMathPara>
              <m:oMath>
                <m:sSub>
                  <m:sSubPr>
                    <m:ctrlPr>
                      <w:rPr>
                        <w:rFonts w:ascii="Cambria Math" w:hAnsi="Cambria Math"/>
                        <w:i/>
                        <w:kern w:val="0"/>
                        <w:sz w:val="18"/>
                        <w:szCs w:val="18"/>
                      </w:rPr>
                    </m:ctrlPr>
                  </m:sSubPr>
                  <m:e>
                    <m:r>
                      <w:rPr>
                        <w:rFonts w:ascii="Cambria Math" w:hAnsi="Cambria Math"/>
                        <w:kern w:val="0"/>
                        <w:sz w:val="18"/>
                        <w:szCs w:val="18"/>
                      </w:rPr>
                      <m:t>V</m:t>
                    </m:r>
                  </m:e>
                  <m:sub>
                    <m:r>
                      <m:rPr>
                        <m:nor/>
                      </m:rPr>
                      <w:rPr>
                        <w:rFonts w:ascii="Cambria Math" w:hAnsi="Cambria Math"/>
                        <w:kern w:val="0"/>
                        <w:sz w:val="18"/>
                        <w:szCs w:val="18"/>
                      </w:rPr>
                      <m:t>visual</m:t>
                    </m:r>
                  </m:sub>
                </m:sSub>
                <m:r>
                  <w:rPr>
                    <w:rFonts w:ascii="Cambria Math" w:hAnsi="Cambria Math"/>
                    <w:kern w:val="0"/>
                    <w:sz w:val="18"/>
                    <w:szCs w:val="18"/>
                  </w:rPr>
                  <m:t>=</m:t>
                </m:r>
                <m:func>
                  <m:funcPr>
                    <m:ctrlPr>
                      <w:rPr>
                        <w:rFonts w:ascii="Cambria Math" w:hAnsi="Cambria Math"/>
                        <w:kern w:val="0"/>
                        <w:sz w:val="18"/>
                        <w:szCs w:val="18"/>
                      </w:rPr>
                    </m:ctrlPr>
                  </m:funcPr>
                  <m:fName>
                    <m:r>
                      <m:rPr>
                        <m:sty m:val="p"/>
                      </m:rPr>
                      <w:rPr>
                        <w:rFonts w:ascii="Cambria Math" w:hAnsi="Cambria Math"/>
                        <w:kern w:val="0"/>
                        <w:sz w:val="18"/>
                        <w:szCs w:val="18"/>
                      </w:rPr>
                      <m:t>cos</m:t>
                    </m:r>
                    <m:ctrlPr>
                      <w:rPr>
                        <w:rFonts w:ascii="Cambria Math" w:hAnsi="Cambria Math"/>
                        <w:i/>
                        <w:kern w:val="0"/>
                        <w:sz w:val="18"/>
                        <w:szCs w:val="18"/>
                      </w:rPr>
                    </m:ctrlPr>
                  </m:fName>
                  <m:e>
                    <m:d>
                      <m:dPr>
                        <m:ctrlPr>
                          <w:rPr>
                            <w:rFonts w:ascii="Cambria Math" w:hAnsi="Cambria Math"/>
                            <w:i/>
                            <w:kern w:val="0"/>
                            <w:sz w:val="18"/>
                            <w:szCs w:val="18"/>
                          </w:rPr>
                        </m:ctrlPr>
                      </m:dPr>
                      <m:e>
                        <m:r>
                          <m:rPr>
                            <m:nor/>
                          </m:rPr>
                          <w:rPr>
                            <w:rFonts w:ascii="Cambria Math" w:hAnsi="Cambria Math"/>
                            <w:kern w:val="0"/>
                            <w:sz w:val="18"/>
                            <w:szCs w:val="18"/>
                          </w:rPr>
                          <m:t>CLIP_embed</m:t>
                        </m:r>
                        <m:d>
                          <m:dPr>
                            <m:ctrlPr>
                              <w:rPr>
                                <w:rFonts w:ascii="Cambria Math" w:hAnsi="Cambria Math"/>
                                <w:i/>
                                <w:kern w:val="0"/>
                                <w:sz w:val="18"/>
                                <w:szCs w:val="18"/>
                              </w:rPr>
                            </m:ctrlPr>
                          </m:dPr>
                          <m:e>
                            <m:r>
                              <w:rPr>
                                <w:rFonts w:ascii="Cambria Math" w:hAnsi="Cambria Math"/>
                                <w:kern w:val="0"/>
                                <w:sz w:val="18"/>
                                <w:szCs w:val="18"/>
                              </w:rPr>
                              <m:t>I</m:t>
                            </m:r>
                          </m:e>
                        </m:d>
                        <m:r>
                          <w:rPr>
                            <w:rFonts w:ascii="Cambria Math" w:hAnsi="Cambria Math"/>
                            <w:kern w:val="0"/>
                            <w:sz w:val="18"/>
                            <w:szCs w:val="18"/>
                          </w:rPr>
                          <m:t>,</m:t>
                        </m:r>
                        <m:r>
                          <m:rPr>
                            <m:nor/>
                          </m:rPr>
                          <w:rPr>
                            <w:rFonts w:ascii="Cambria Math" w:hAnsi="Cambria Math"/>
                            <w:kern w:val="0"/>
                            <w:sz w:val="18"/>
                            <w:szCs w:val="18"/>
                          </w:rPr>
                          <m:t>CLIP_embed</m:t>
                        </m:r>
                        <m:d>
                          <m:dPr>
                            <m:ctrlPr>
                              <w:rPr>
                                <w:rFonts w:ascii="Cambria Math" w:hAnsi="Cambria Math"/>
                                <w:i/>
                                <w:kern w:val="0"/>
                                <w:sz w:val="18"/>
                                <w:szCs w:val="18"/>
                              </w:rPr>
                            </m:ctrlPr>
                          </m:dPr>
                          <m:e>
                            <m:sSub>
                              <m:sSubPr>
                                <m:ctrlPr>
                                  <w:rPr>
                                    <w:rFonts w:ascii="Cambria Math" w:hAnsi="Cambria Math"/>
                                    <w:i/>
                                    <w:kern w:val="0"/>
                                    <w:sz w:val="18"/>
                                    <w:szCs w:val="18"/>
                                  </w:rPr>
                                </m:ctrlPr>
                              </m:sSubPr>
                              <m:e>
                                <m:r>
                                  <w:rPr>
                                    <w:rFonts w:ascii="Cambria Math" w:hAnsi="Cambria Math"/>
                                    <w:kern w:val="0"/>
                                    <w:sz w:val="18"/>
                                    <w:szCs w:val="18"/>
                                  </w:rPr>
                                  <m:t>A</m:t>
                                </m:r>
                              </m:e>
                              <m:sub>
                                <m:r>
                                  <m:rPr>
                                    <m:nor/>
                                  </m:rPr>
                                  <w:rPr>
                                    <w:rFonts w:ascii="Cambria Math" w:hAnsi="Cambria Math"/>
                                    <w:kern w:val="0"/>
                                    <w:sz w:val="18"/>
                                    <w:szCs w:val="18"/>
                                  </w:rPr>
                                  <m:t>pre</m:t>
                                </m:r>
                              </m:sub>
                            </m:sSub>
                          </m:e>
                        </m:d>
                      </m:e>
                    </m:d>
                  </m:e>
                </m:func>
              </m:oMath>
            </m:oMathPara>
          </w:p>
        </w:tc>
        <w:tc>
          <w:tcPr>
            <w:tcW w:w="1965" w:type="dxa"/>
            <w:vAlign w:val="center"/>
          </w:tcPr>
          <w:p w14:paraId="03E70864" w14:textId="7F106459" w:rsidR="001C0D34" w:rsidRPr="001C0D34" w:rsidRDefault="001C0D34" w:rsidP="001A27D2">
            <w:pPr>
              <w:keepNext/>
              <w:widowControl/>
              <w:jc w:val="center"/>
              <w:rPr>
                <w:kern w:val="0"/>
                <w:sz w:val="18"/>
                <w:szCs w:val="18"/>
              </w:rPr>
            </w:pPr>
            <w:r>
              <w:rPr>
                <w:kern w:val="0"/>
                <w:sz w:val="18"/>
                <w:szCs w:val="18"/>
              </w:rPr>
              <w:t>(</w:t>
            </w:r>
            <w:r w:rsidR="000429BD">
              <w:rPr>
                <w:rFonts w:hint="eastAsia"/>
                <w:kern w:val="0"/>
                <w:sz w:val="18"/>
                <w:szCs w:val="18"/>
              </w:rPr>
              <w:t>1</w:t>
            </w:r>
            <w:r>
              <w:rPr>
                <w:kern w:val="0"/>
                <w:sz w:val="18"/>
                <w:szCs w:val="18"/>
              </w:rPr>
              <w:t>)</w:t>
            </w:r>
          </w:p>
        </w:tc>
      </w:tr>
    </w:tbl>
    <w:p w14:paraId="1B663E43" w14:textId="2ED7C2F8" w:rsidR="000429BD" w:rsidRPr="007B714C" w:rsidRDefault="001A27D2" w:rsidP="00CC5FB4">
      <w:pPr>
        <w:pStyle w:val="afe"/>
        <w:spacing w:beforeLines="50" w:before="156" w:afterLines="50" w:after="156"/>
        <w:jc w:val="center"/>
        <w:rPr>
          <w:rFonts w:ascii="Times New Roman" w:eastAsia="宋体" w:hAnsi="Times New Roman" w:cs="Times New Roman"/>
          <w:sz w:val="18"/>
          <w:szCs w:val="18"/>
        </w:rPr>
      </w:pPr>
      <w:r w:rsidRPr="007B714C">
        <w:rPr>
          <w:rFonts w:ascii="Times New Roman" w:eastAsia="宋体" w:hAnsi="Times New Roman" w:cs="Times New Roman"/>
          <w:sz w:val="18"/>
          <w:szCs w:val="18"/>
        </w:rPr>
        <w:t>公式</w:t>
      </w:r>
      <w:r w:rsidRPr="007B714C">
        <w:rPr>
          <w:rFonts w:ascii="Times New Roman" w:eastAsia="宋体" w:hAnsi="Times New Roman" w:cs="Times New Roman"/>
          <w:sz w:val="18"/>
          <w:szCs w:val="18"/>
        </w:rPr>
        <w:t xml:space="preserve"> </w:t>
      </w:r>
      <w:r w:rsidRPr="007B714C">
        <w:rPr>
          <w:rFonts w:ascii="Times New Roman" w:eastAsia="宋体" w:hAnsi="Times New Roman" w:cs="Times New Roman"/>
          <w:sz w:val="18"/>
          <w:szCs w:val="18"/>
        </w:rPr>
        <w:fldChar w:fldCharType="begin"/>
      </w:r>
      <w:r w:rsidRPr="007B714C">
        <w:rPr>
          <w:rFonts w:ascii="Times New Roman" w:eastAsia="宋体" w:hAnsi="Times New Roman" w:cs="Times New Roman"/>
          <w:sz w:val="18"/>
          <w:szCs w:val="18"/>
        </w:rPr>
        <w:instrText xml:space="preserve"> SEQ </w:instrText>
      </w:r>
      <w:r w:rsidRPr="007B714C">
        <w:rPr>
          <w:rFonts w:ascii="Times New Roman" w:eastAsia="宋体" w:hAnsi="Times New Roman" w:cs="Times New Roman"/>
          <w:sz w:val="18"/>
          <w:szCs w:val="18"/>
        </w:rPr>
        <w:instrText>公式</w:instrText>
      </w:r>
      <w:r w:rsidRPr="007B714C">
        <w:rPr>
          <w:rFonts w:ascii="Times New Roman" w:eastAsia="宋体" w:hAnsi="Times New Roman" w:cs="Times New Roman"/>
          <w:sz w:val="18"/>
          <w:szCs w:val="18"/>
        </w:rPr>
        <w:instrText xml:space="preserve"> \* ARABIC </w:instrText>
      </w:r>
      <w:r w:rsidRPr="007B714C">
        <w:rPr>
          <w:rFonts w:ascii="Times New Roman" w:eastAsia="宋体" w:hAnsi="Times New Roman" w:cs="Times New Roman"/>
          <w:sz w:val="18"/>
          <w:szCs w:val="18"/>
        </w:rPr>
        <w:fldChar w:fldCharType="separate"/>
      </w:r>
      <w:r w:rsidR="005B4BBB">
        <w:rPr>
          <w:rFonts w:ascii="Times New Roman" w:eastAsia="宋体" w:hAnsi="Times New Roman" w:cs="Times New Roman"/>
          <w:noProof/>
          <w:sz w:val="18"/>
          <w:szCs w:val="18"/>
        </w:rPr>
        <w:t>1</w:t>
      </w:r>
      <w:r w:rsidRPr="007B714C">
        <w:rPr>
          <w:rFonts w:ascii="Times New Roman" w:eastAsia="宋体" w:hAnsi="Times New Roman" w:cs="Times New Roman"/>
          <w:sz w:val="18"/>
          <w:szCs w:val="18"/>
        </w:rPr>
        <w:fldChar w:fldCharType="end"/>
      </w:r>
      <w:r w:rsidRPr="007B714C">
        <w:rPr>
          <w:rFonts w:ascii="Times New Roman" w:eastAsia="宋体" w:hAnsi="Times New Roman" w:cs="Times New Roman"/>
          <w:sz w:val="18"/>
          <w:szCs w:val="18"/>
        </w:rPr>
        <w:t>：</w:t>
      </w:r>
      <w:r w:rsidR="000429BD" w:rsidRPr="007B714C">
        <w:rPr>
          <w:rFonts w:ascii="Times New Roman" w:eastAsia="宋体" w:hAnsi="Times New Roman" w:cs="Times New Roman"/>
          <w:sz w:val="18"/>
          <w:szCs w:val="18"/>
        </w:rPr>
        <w:t>定义了视觉相似度，</w:t>
      </w:r>
      <w:r w:rsidRPr="007B714C">
        <w:rPr>
          <w:rFonts w:ascii="Times New Roman" w:eastAsia="宋体" w:hAnsi="Times New Roman" w:cs="Times New Roman"/>
          <w:sz w:val="18"/>
          <w:szCs w:val="18"/>
        </w:rPr>
        <w:t>其中</w:t>
      </w:r>
      <w:r w:rsidRPr="007B714C">
        <w:rPr>
          <w:rFonts w:ascii="Times New Roman" w:eastAsia="宋体" w:hAnsi="Times New Roman" w:cs="Times New Roman"/>
          <w:sz w:val="18"/>
          <w:szCs w:val="18"/>
        </w:rPr>
        <w:t xml:space="preserve"> cos(·) </w:t>
      </w:r>
      <w:r w:rsidRPr="007B714C">
        <w:rPr>
          <w:rFonts w:ascii="Times New Roman" w:eastAsia="宋体" w:hAnsi="Times New Roman" w:cs="Times New Roman"/>
          <w:sz w:val="18"/>
          <w:szCs w:val="18"/>
        </w:rPr>
        <w:t>表示余弦相似度，</w:t>
      </w:r>
      <w:proofErr w:type="spellStart"/>
      <w:r w:rsidRPr="007B714C">
        <w:rPr>
          <w:rFonts w:ascii="Times New Roman" w:eastAsia="宋体" w:hAnsi="Times New Roman" w:cs="Times New Roman"/>
          <w:sz w:val="18"/>
          <w:szCs w:val="18"/>
        </w:rPr>
        <w:t>CLIP_embed</w:t>
      </w:r>
      <w:proofErr w:type="spellEnd"/>
      <w:r w:rsidRPr="007B714C">
        <w:rPr>
          <w:rFonts w:ascii="Times New Roman" w:eastAsia="宋体" w:hAnsi="Times New Roman" w:cs="Times New Roman"/>
          <w:sz w:val="18"/>
          <w:szCs w:val="18"/>
        </w:rPr>
        <w:t xml:space="preserve">(I) </w:t>
      </w:r>
      <w:r w:rsidRPr="007B714C">
        <w:rPr>
          <w:rFonts w:ascii="Times New Roman" w:eastAsia="宋体" w:hAnsi="Times New Roman" w:cs="Times New Roman"/>
          <w:sz w:val="18"/>
          <w:szCs w:val="18"/>
        </w:rPr>
        <w:t>和</w:t>
      </w:r>
      <w:r w:rsidRPr="007B714C">
        <w:rPr>
          <w:rFonts w:ascii="Times New Roman" w:eastAsia="宋体" w:hAnsi="Times New Roman" w:cs="Times New Roman"/>
          <w:sz w:val="18"/>
          <w:szCs w:val="18"/>
        </w:rPr>
        <w:t xml:space="preserve"> </w:t>
      </w:r>
      <w:proofErr w:type="spellStart"/>
      <w:r w:rsidRPr="007B714C">
        <w:rPr>
          <w:rFonts w:ascii="Times New Roman" w:eastAsia="宋体" w:hAnsi="Times New Roman" w:cs="Times New Roman"/>
          <w:sz w:val="18"/>
          <w:szCs w:val="18"/>
        </w:rPr>
        <w:t>CLIP_embed</w:t>
      </w:r>
      <w:proofErr w:type="spellEnd"/>
      <w:r w:rsidRPr="007B714C">
        <w:rPr>
          <w:rFonts w:ascii="Times New Roman" w:eastAsia="宋体" w:hAnsi="Times New Roman" w:cs="Times New Roman"/>
          <w:sz w:val="18"/>
          <w:szCs w:val="18"/>
        </w:rPr>
        <w:t>(</w:t>
      </w:r>
      <w:proofErr w:type="spellStart"/>
      <w:r w:rsidRPr="007B714C">
        <w:rPr>
          <w:rFonts w:ascii="Times New Roman" w:eastAsia="宋体" w:hAnsi="Times New Roman" w:cs="Times New Roman"/>
          <w:sz w:val="18"/>
          <w:szCs w:val="18"/>
        </w:rPr>
        <w:t>A_pre</w:t>
      </w:r>
      <w:proofErr w:type="spellEnd"/>
      <w:r w:rsidRPr="007B714C">
        <w:rPr>
          <w:rFonts w:ascii="Times New Roman" w:eastAsia="宋体" w:hAnsi="Times New Roman" w:cs="Times New Roman"/>
          <w:sz w:val="18"/>
          <w:szCs w:val="18"/>
        </w:rPr>
        <w:t xml:space="preserve">) </w:t>
      </w:r>
      <w:r w:rsidRPr="007B714C">
        <w:rPr>
          <w:rFonts w:ascii="Times New Roman" w:eastAsia="宋体" w:hAnsi="Times New Roman" w:cs="Times New Roman"/>
          <w:sz w:val="18"/>
          <w:szCs w:val="18"/>
        </w:rPr>
        <w:t>分别为图像和预测前文本的</w:t>
      </w:r>
      <w:r w:rsidRPr="007B714C">
        <w:rPr>
          <w:rFonts w:ascii="Times New Roman" w:eastAsia="宋体" w:hAnsi="Times New Roman" w:cs="Times New Roman"/>
          <w:sz w:val="18"/>
          <w:szCs w:val="18"/>
        </w:rPr>
        <w:t xml:space="preserve"> CLIP </w:t>
      </w:r>
      <w:r w:rsidRPr="007B714C">
        <w:rPr>
          <w:rFonts w:ascii="Times New Roman" w:eastAsia="宋体" w:hAnsi="Times New Roman" w:cs="Times New Roman"/>
          <w:sz w:val="18"/>
          <w:szCs w:val="18"/>
        </w:rPr>
        <w:t>嵌入向量</w:t>
      </w:r>
      <w:r w:rsidR="00CC5FB4">
        <w:rPr>
          <w:rFonts w:ascii="Times New Roman" w:eastAsia="宋体" w:hAnsi="Times New Roman" w:cs="Times New Roman" w:hint="eastAsia"/>
          <w:sz w:val="18"/>
          <w:szCs w:val="18"/>
        </w:rPr>
        <w:t>。</w:t>
      </w:r>
    </w:p>
    <w:p w14:paraId="715EEC10" w14:textId="351A2F50" w:rsidR="001C0D34" w:rsidRPr="00105971" w:rsidRDefault="005F0220" w:rsidP="005F0220">
      <w:pPr>
        <w:widowControl/>
        <w:ind w:firstLineChars="200" w:firstLine="360"/>
        <w:rPr>
          <w:kern w:val="0"/>
          <w:szCs w:val="21"/>
        </w:rPr>
      </w:pPr>
      <w:r>
        <w:rPr>
          <w:kern w:val="0"/>
          <w:sz w:val="18"/>
          <w:szCs w:val="18"/>
        </w:rPr>
        <w:t>(</w:t>
      </w:r>
      <w:r w:rsidRPr="00105971">
        <w:rPr>
          <w:kern w:val="0"/>
          <w:szCs w:val="21"/>
        </w:rPr>
        <w:t>b)</w:t>
      </w:r>
      <w:r w:rsidR="00611F20" w:rsidRPr="00105971">
        <w:rPr>
          <w:kern w:val="0"/>
          <w:szCs w:val="21"/>
        </w:rPr>
        <w:t>语义一致性：使用</w:t>
      </w:r>
      <w:r w:rsidR="00611F20" w:rsidRPr="00105971">
        <w:rPr>
          <w:kern w:val="0"/>
          <w:szCs w:val="21"/>
        </w:rPr>
        <w:t xml:space="preserve"> all-MiniLM-L6-v2 </w:t>
      </w:r>
      <w:r w:rsidR="00611F20" w:rsidRPr="00105971">
        <w:rPr>
          <w:kern w:val="0"/>
          <w:szCs w:val="21"/>
        </w:rPr>
        <w:t>模型计算答案与检索上下文的语义相似度，并结合关键词重叠度，评估答案的文本支持强度，其得分</w:t>
      </w:r>
      <w:r w:rsidR="00611F20" w:rsidRPr="00105971">
        <w:rPr>
          <w:kern w:val="0"/>
          <w:szCs w:val="21"/>
        </w:rPr>
        <w:t xml:space="preserve"> </w:t>
      </w:r>
      <w:proofErr w:type="spellStart"/>
      <w:r w:rsidR="00611F20" w:rsidRPr="00105971">
        <w:rPr>
          <w:kern w:val="0"/>
          <w:szCs w:val="21"/>
        </w:rPr>
        <w:t>Vsemantic</w:t>
      </w:r>
      <w:proofErr w:type="spellEnd"/>
      <w:r w:rsidR="00611F20" w:rsidRPr="00105971">
        <w:rPr>
          <w:kern w:val="0"/>
          <w:szCs w:val="21"/>
        </w:rPr>
        <w:t xml:space="preserve"> </w:t>
      </w:r>
      <w:r w:rsidR="00611F20" w:rsidRPr="00105971">
        <w:rPr>
          <w:kern w:val="0"/>
          <w:szCs w:val="21"/>
        </w:rPr>
        <w:t>可表示为：</w:t>
      </w:r>
    </w:p>
    <w:tbl>
      <w:tblPr>
        <w:tblStyle w:val="afb"/>
        <w:tblW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426"/>
      </w:tblGrid>
      <w:tr w:rsidR="005F0220" w14:paraId="2A263970" w14:textId="77777777" w:rsidTr="007B714C">
        <w:tc>
          <w:tcPr>
            <w:tcW w:w="3686" w:type="dxa"/>
          </w:tcPr>
          <w:p w14:paraId="2F79A654" w14:textId="52055B45" w:rsidR="005F0220" w:rsidRPr="007B714C" w:rsidRDefault="00000000" w:rsidP="001C0D34">
            <w:pPr>
              <w:widowControl/>
              <w:rPr>
                <w:kern w:val="0"/>
                <w:sz w:val="18"/>
                <w:szCs w:val="18"/>
              </w:rPr>
            </w:pPr>
            <m:oMathPara>
              <m:oMath>
                <m:sSub>
                  <m:sSubPr>
                    <m:ctrlPr>
                      <w:rPr>
                        <w:rFonts w:ascii="Cambria Math" w:hAnsi="Cambria Math"/>
                        <w:i/>
                        <w:kern w:val="0"/>
                        <w:sz w:val="18"/>
                        <w:szCs w:val="18"/>
                      </w:rPr>
                    </m:ctrlPr>
                  </m:sSubPr>
                  <m:e>
                    <m:r>
                      <w:rPr>
                        <w:rFonts w:ascii="Cambria Math" w:hAnsi="Cambria Math"/>
                        <w:kern w:val="0"/>
                        <w:sz w:val="18"/>
                        <w:szCs w:val="18"/>
                      </w:rPr>
                      <m:t>V</m:t>
                    </m:r>
                  </m:e>
                  <m:sub>
                    <m:r>
                      <m:rPr>
                        <m:nor/>
                      </m:rPr>
                      <w:rPr>
                        <w:rFonts w:ascii="Cambria Math" w:hAnsi="Cambria Math"/>
                        <w:kern w:val="0"/>
                        <w:sz w:val="18"/>
                        <w:szCs w:val="18"/>
                      </w:rPr>
                      <m:t>semantic</m:t>
                    </m:r>
                  </m:sub>
                </m:sSub>
                <m:r>
                  <w:rPr>
                    <w:rFonts w:ascii="Cambria Math" w:hAnsi="Cambria Math"/>
                    <w:kern w:val="0"/>
                    <w:sz w:val="18"/>
                    <w:szCs w:val="18"/>
                  </w:rPr>
                  <m:t>=α</m:t>
                </m:r>
                <m:r>
                  <m:rPr>
                    <m:sty m:val="p"/>
                  </m:rPr>
                  <w:rPr>
                    <w:rFonts w:ascii="Cambria Math" w:hAnsi="Cambria Math" w:cs="Cambria Math"/>
                    <w:kern w:val="0"/>
                    <w:sz w:val="18"/>
                    <w:szCs w:val="18"/>
                  </w:rPr>
                  <m:t>⋅</m:t>
                </m:r>
                <m:func>
                  <m:funcPr>
                    <m:ctrlPr>
                      <w:rPr>
                        <w:rFonts w:ascii="Cambria Math" w:hAnsi="Cambria Math"/>
                        <w:kern w:val="0"/>
                        <w:sz w:val="18"/>
                        <w:szCs w:val="18"/>
                      </w:rPr>
                    </m:ctrlPr>
                  </m:funcPr>
                  <m:fName>
                    <m:limLow>
                      <m:limLowPr>
                        <m:ctrlPr>
                          <w:rPr>
                            <w:rFonts w:ascii="Cambria Math" w:hAnsi="Cambria Math"/>
                            <w:i/>
                            <w:kern w:val="0"/>
                            <w:sz w:val="18"/>
                            <w:szCs w:val="18"/>
                          </w:rPr>
                        </m:ctrlPr>
                      </m:limLowPr>
                      <m:e>
                        <m:r>
                          <m:rPr>
                            <m:sty m:val="p"/>
                          </m:rPr>
                          <w:rPr>
                            <w:rFonts w:ascii="Cambria Math" w:hAnsi="Cambria Math"/>
                            <w:kern w:val="0"/>
                            <w:sz w:val="18"/>
                            <w:szCs w:val="18"/>
                          </w:rPr>
                          <m:t>max</m:t>
                        </m:r>
                      </m:e>
                      <m:lim>
                        <m:sSub>
                          <m:sSubPr>
                            <m:ctrlPr>
                              <w:rPr>
                                <w:rFonts w:ascii="Cambria Math" w:hAnsi="Cambria Math"/>
                                <w:i/>
                                <w:kern w:val="0"/>
                                <w:sz w:val="18"/>
                                <w:szCs w:val="18"/>
                              </w:rPr>
                            </m:ctrlPr>
                          </m:sSubPr>
                          <m:e>
                            <m:r>
                              <w:rPr>
                                <w:rFonts w:ascii="Cambria Math" w:hAnsi="Cambria Math"/>
                                <w:kern w:val="0"/>
                                <w:sz w:val="18"/>
                                <w:szCs w:val="18"/>
                              </w:rPr>
                              <m:t>s</m:t>
                            </m:r>
                          </m:e>
                          <m:sub>
                            <m:r>
                              <w:rPr>
                                <w:rFonts w:ascii="Cambria Math" w:hAnsi="Cambria Math"/>
                                <w:kern w:val="0"/>
                                <w:sz w:val="18"/>
                                <w:szCs w:val="18"/>
                              </w:rPr>
                              <m:t>i</m:t>
                            </m:r>
                          </m:sub>
                        </m:sSub>
                        <m:r>
                          <m:rPr>
                            <m:sty m:val="p"/>
                          </m:rPr>
                          <w:rPr>
                            <w:rFonts w:ascii="Cambria Math" w:hAnsi="Cambria Math" w:hint="eastAsia"/>
                            <w:kern w:val="0"/>
                            <w:sz w:val="18"/>
                            <w:szCs w:val="18"/>
                          </w:rPr>
                          <m:t>∈</m:t>
                        </m:r>
                        <m:r>
                          <w:rPr>
                            <w:rFonts w:ascii="Cambria Math" w:hAnsi="Cambria Math"/>
                            <w:kern w:val="0"/>
                            <w:sz w:val="18"/>
                            <w:szCs w:val="18"/>
                          </w:rPr>
                          <m:t>S</m:t>
                        </m:r>
                        <m:ctrlPr>
                          <w:rPr>
                            <w:rFonts w:ascii="Cambria Math" w:hAnsi="Cambria Math"/>
                            <w:kern w:val="0"/>
                            <w:sz w:val="18"/>
                            <w:szCs w:val="18"/>
                          </w:rPr>
                        </m:ctrlPr>
                      </m:lim>
                    </m:limLow>
                    <m:ctrlPr>
                      <w:rPr>
                        <w:rFonts w:ascii="Cambria Math" w:hAnsi="Cambria Math"/>
                        <w:i/>
                        <w:kern w:val="0"/>
                        <w:sz w:val="18"/>
                        <w:szCs w:val="18"/>
                      </w:rPr>
                    </m:ctrlPr>
                  </m:fName>
                  <m:e>
                    <m:d>
                      <m:dPr>
                        <m:ctrlPr>
                          <w:rPr>
                            <w:rFonts w:ascii="Cambria Math" w:hAnsi="Cambria Math"/>
                            <w:kern w:val="0"/>
                            <w:sz w:val="18"/>
                            <w:szCs w:val="18"/>
                          </w:rPr>
                        </m:ctrlPr>
                      </m:dPr>
                      <m:e>
                        <m:func>
                          <m:funcPr>
                            <m:ctrlPr>
                              <w:rPr>
                                <w:rFonts w:ascii="Cambria Math" w:hAnsi="Cambria Math"/>
                                <w:kern w:val="0"/>
                                <w:sz w:val="18"/>
                                <w:szCs w:val="18"/>
                              </w:rPr>
                            </m:ctrlPr>
                          </m:funcPr>
                          <m:fName>
                            <m:r>
                              <m:rPr>
                                <m:sty m:val="p"/>
                              </m:rPr>
                              <w:rPr>
                                <w:rFonts w:ascii="Cambria Math" w:hAnsi="Cambria Math"/>
                                <w:kern w:val="0"/>
                                <w:sz w:val="18"/>
                                <w:szCs w:val="18"/>
                              </w:rPr>
                              <m:t>cos</m:t>
                            </m:r>
                            <m:ctrlPr>
                              <w:rPr>
                                <w:rFonts w:ascii="Cambria Math" w:hAnsi="Cambria Math"/>
                                <w:i/>
                                <w:kern w:val="0"/>
                                <w:sz w:val="18"/>
                                <w:szCs w:val="18"/>
                              </w:rPr>
                            </m:ctrlPr>
                          </m:fName>
                          <m:e>
                            <m:d>
                              <m:dPr>
                                <m:ctrlPr>
                                  <w:rPr>
                                    <w:rFonts w:ascii="Cambria Math" w:hAnsi="Cambria Math"/>
                                    <w:i/>
                                    <w:kern w:val="0"/>
                                    <w:sz w:val="18"/>
                                    <w:szCs w:val="18"/>
                                  </w:rPr>
                                </m:ctrlPr>
                              </m:dPr>
                              <m:e>
                                <m:r>
                                  <m:rPr>
                                    <m:nor/>
                                  </m:rPr>
                                  <w:rPr>
                                    <w:rFonts w:ascii="Cambria Math" w:hAnsi="Cambria Math"/>
                                    <w:kern w:val="0"/>
                                    <w:sz w:val="18"/>
                                    <w:szCs w:val="18"/>
                                  </w:rPr>
                                  <m:t>embed</m:t>
                                </m:r>
                                <m:d>
                                  <m:dPr>
                                    <m:ctrlPr>
                                      <w:rPr>
                                        <w:rFonts w:ascii="Cambria Math" w:hAnsi="Cambria Math"/>
                                        <w:i/>
                                        <w:kern w:val="0"/>
                                        <w:sz w:val="18"/>
                                        <w:szCs w:val="18"/>
                                      </w:rPr>
                                    </m:ctrlPr>
                                  </m:dPr>
                                  <m:e>
                                    <m:sSub>
                                      <m:sSubPr>
                                        <m:ctrlPr>
                                          <w:rPr>
                                            <w:rFonts w:ascii="Cambria Math" w:hAnsi="Cambria Math"/>
                                            <w:i/>
                                            <w:kern w:val="0"/>
                                            <w:sz w:val="18"/>
                                            <w:szCs w:val="18"/>
                                          </w:rPr>
                                        </m:ctrlPr>
                                      </m:sSubPr>
                                      <m:e>
                                        <m:r>
                                          <w:rPr>
                                            <w:rFonts w:ascii="Cambria Math" w:hAnsi="Cambria Math"/>
                                            <w:kern w:val="0"/>
                                            <w:sz w:val="18"/>
                                            <w:szCs w:val="18"/>
                                          </w:rPr>
                                          <m:t>A</m:t>
                                        </m:r>
                                      </m:e>
                                      <m:sub>
                                        <m:r>
                                          <m:rPr>
                                            <m:nor/>
                                          </m:rPr>
                                          <w:rPr>
                                            <w:rFonts w:ascii="Cambria Math" w:hAnsi="Cambria Math"/>
                                            <w:kern w:val="0"/>
                                            <w:sz w:val="18"/>
                                            <w:szCs w:val="18"/>
                                          </w:rPr>
                                          <m:t>pre</m:t>
                                        </m:r>
                                      </m:sub>
                                    </m:sSub>
                                  </m:e>
                                </m:d>
                                <m:r>
                                  <w:rPr>
                                    <w:rFonts w:ascii="Cambria Math" w:hAnsi="Cambria Math"/>
                                    <w:kern w:val="0"/>
                                    <w:sz w:val="18"/>
                                    <w:szCs w:val="18"/>
                                  </w:rPr>
                                  <m:t>,</m:t>
                                </m:r>
                                <m:r>
                                  <m:rPr>
                                    <m:nor/>
                                  </m:rPr>
                                  <w:rPr>
                                    <w:rFonts w:ascii="Cambria Math" w:hAnsi="Cambria Math"/>
                                    <w:kern w:val="0"/>
                                    <w:sz w:val="18"/>
                                    <w:szCs w:val="18"/>
                                  </w:rPr>
                                  <m:t>embedd</m:t>
                                </m:r>
                                <m:d>
                                  <m:dPr>
                                    <m:ctrlPr>
                                      <w:rPr>
                                        <w:rFonts w:ascii="Cambria Math" w:hAnsi="Cambria Math"/>
                                        <w:i/>
                                        <w:kern w:val="0"/>
                                        <w:sz w:val="18"/>
                                        <w:szCs w:val="18"/>
                                      </w:rPr>
                                    </m:ctrlPr>
                                  </m:dPr>
                                  <m:e>
                                    <m:sSub>
                                      <m:sSubPr>
                                        <m:ctrlPr>
                                          <w:rPr>
                                            <w:rFonts w:ascii="Cambria Math" w:hAnsi="Cambria Math"/>
                                            <w:i/>
                                            <w:kern w:val="0"/>
                                            <w:sz w:val="18"/>
                                            <w:szCs w:val="18"/>
                                          </w:rPr>
                                        </m:ctrlPr>
                                      </m:sSubPr>
                                      <m:e>
                                        <m:r>
                                          <w:rPr>
                                            <w:rFonts w:ascii="Cambria Math" w:hAnsi="Cambria Math"/>
                                            <w:kern w:val="0"/>
                                            <w:sz w:val="18"/>
                                            <w:szCs w:val="18"/>
                                          </w:rPr>
                                          <m:t>s</m:t>
                                        </m:r>
                                      </m:e>
                                      <m:sub>
                                        <m:r>
                                          <w:rPr>
                                            <w:rFonts w:ascii="Cambria Math" w:hAnsi="Cambria Math"/>
                                            <w:kern w:val="0"/>
                                            <w:sz w:val="18"/>
                                            <w:szCs w:val="18"/>
                                          </w:rPr>
                                          <m:t>i</m:t>
                                        </m:r>
                                      </m:sub>
                                    </m:sSub>
                                  </m:e>
                                </m:d>
                              </m:e>
                            </m:d>
                          </m:e>
                        </m:func>
                        <m:ctrlPr>
                          <w:rPr>
                            <w:rFonts w:ascii="Cambria Math" w:hAnsi="Cambria Math"/>
                            <w:i/>
                            <w:kern w:val="0"/>
                            <w:sz w:val="18"/>
                            <w:szCs w:val="18"/>
                          </w:rPr>
                        </m:ctrlPr>
                      </m:e>
                    </m:d>
                    <m:ctrlPr>
                      <w:rPr>
                        <w:rFonts w:ascii="Cambria Math" w:hAnsi="Cambria Math"/>
                        <w:i/>
                        <w:kern w:val="0"/>
                        <w:sz w:val="18"/>
                        <w:szCs w:val="18"/>
                      </w:rPr>
                    </m:ctrlPr>
                  </m:e>
                </m:func>
                <m:r>
                  <w:rPr>
                    <w:rFonts w:ascii="Cambria Math" w:hAnsi="Cambria Math"/>
                    <w:kern w:val="0"/>
                    <w:sz w:val="18"/>
                    <w:szCs w:val="18"/>
                  </w:rPr>
                  <m:t>+</m:t>
                </m:r>
                <m:d>
                  <m:dPr>
                    <m:ctrlPr>
                      <w:rPr>
                        <w:rFonts w:ascii="Cambria Math" w:hAnsi="Cambria Math"/>
                        <w:i/>
                        <w:kern w:val="0"/>
                        <w:sz w:val="18"/>
                        <w:szCs w:val="18"/>
                      </w:rPr>
                    </m:ctrlPr>
                  </m:dPr>
                  <m:e>
                    <m:r>
                      <w:rPr>
                        <w:rFonts w:ascii="Cambria Math" w:hAnsi="Cambria Math"/>
                        <w:kern w:val="0"/>
                        <w:sz w:val="18"/>
                        <w:szCs w:val="18"/>
                      </w:rPr>
                      <m:t>1-α</m:t>
                    </m:r>
                  </m:e>
                </m:d>
                <m:r>
                  <m:rPr>
                    <m:sty m:val="p"/>
                  </m:rPr>
                  <w:rPr>
                    <w:rFonts w:ascii="Cambria Math" w:hAnsi="Cambria Math" w:cs="Cambria Math"/>
                    <w:kern w:val="0"/>
                    <w:sz w:val="18"/>
                    <w:szCs w:val="18"/>
                  </w:rPr>
                  <m:t>⋅</m:t>
                </m:r>
                <m:r>
                  <m:rPr>
                    <m:nor/>
                  </m:rPr>
                  <w:rPr>
                    <w:rFonts w:ascii="Cambria Math" w:hAnsi="Cambria Math"/>
                    <w:kern w:val="0"/>
                    <w:sz w:val="18"/>
                    <w:szCs w:val="18"/>
                  </w:rPr>
                  <m:t>KeywordOverlapScore</m:t>
                </m:r>
                <m:d>
                  <m:dPr>
                    <m:ctrlPr>
                      <w:rPr>
                        <w:rFonts w:ascii="Cambria Math" w:hAnsi="Cambria Math"/>
                        <w:i/>
                        <w:kern w:val="0"/>
                        <w:sz w:val="18"/>
                        <w:szCs w:val="18"/>
                      </w:rPr>
                    </m:ctrlPr>
                  </m:dPr>
                  <m:e>
                    <m:sSub>
                      <m:sSubPr>
                        <m:ctrlPr>
                          <w:rPr>
                            <w:rFonts w:ascii="Cambria Math" w:hAnsi="Cambria Math"/>
                            <w:i/>
                            <w:kern w:val="0"/>
                            <w:sz w:val="18"/>
                            <w:szCs w:val="18"/>
                          </w:rPr>
                        </m:ctrlPr>
                      </m:sSubPr>
                      <m:e>
                        <m:r>
                          <w:rPr>
                            <w:rFonts w:ascii="Cambria Math" w:hAnsi="Cambria Math"/>
                            <w:kern w:val="0"/>
                            <w:sz w:val="18"/>
                            <w:szCs w:val="18"/>
                          </w:rPr>
                          <m:t>A</m:t>
                        </m:r>
                      </m:e>
                      <m:sub>
                        <m:r>
                          <m:rPr>
                            <m:nor/>
                          </m:rPr>
                          <w:rPr>
                            <w:rFonts w:ascii="Cambria Math" w:hAnsi="Cambria Math"/>
                            <w:kern w:val="0"/>
                            <w:sz w:val="18"/>
                            <w:szCs w:val="18"/>
                          </w:rPr>
                          <m:t>pre</m:t>
                        </m:r>
                      </m:sub>
                    </m:sSub>
                    <m:r>
                      <w:rPr>
                        <w:rFonts w:ascii="Cambria Math" w:hAnsi="Cambria Math"/>
                        <w:kern w:val="0"/>
                        <w:sz w:val="18"/>
                        <w:szCs w:val="18"/>
                      </w:rPr>
                      <m:t>,S</m:t>
                    </m:r>
                  </m:e>
                </m:d>
              </m:oMath>
            </m:oMathPara>
          </w:p>
        </w:tc>
        <w:tc>
          <w:tcPr>
            <w:tcW w:w="425" w:type="dxa"/>
            <w:vAlign w:val="center"/>
          </w:tcPr>
          <w:p w14:paraId="68EEBF1A" w14:textId="54856E66" w:rsidR="005F0220" w:rsidRPr="005F0220" w:rsidRDefault="005F0220" w:rsidP="001A27D2">
            <w:pPr>
              <w:keepNext/>
              <w:widowControl/>
              <w:jc w:val="center"/>
              <w:rPr>
                <w:kern w:val="0"/>
                <w:sz w:val="18"/>
                <w:szCs w:val="18"/>
              </w:rPr>
            </w:pPr>
            <w:r>
              <w:rPr>
                <w:kern w:val="0"/>
                <w:sz w:val="18"/>
                <w:szCs w:val="18"/>
              </w:rPr>
              <w:t>(</w:t>
            </w:r>
            <w:r w:rsidR="000429BD">
              <w:rPr>
                <w:rFonts w:hint="eastAsia"/>
                <w:kern w:val="0"/>
                <w:sz w:val="18"/>
                <w:szCs w:val="18"/>
              </w:rPr>
              <w:t>2</w:t>
            </w:r>
            <w:r>
              <w:rPr>
                <w:kern w:val="0"/>
                <w:sz w:val="18"/>
                <w:szCs w:val="18"/>
              </w:rPr>
              <w:t>)</w:t>
            </w:r>
          </w:p>
        </w:tc>
      </w:tr>
    </w:tbl>
    <w:p w14:paraId="43AC7553" w14:textId="6D5EEE0F" w:rsidR="000429BD" w:rsidRPr="00CC5FB4" w:rsidRDefault="001A27D2" w:rsidP="00CC5FB4">
      <w:pPr>
        <w:pStyle w:val="afe"/>
        <w:spacing w:beforeLines="50" w:before="156" w:afterLines="50" w:after="156"/>
        <w:jc w:val="center"/>
        <w:rPr>
          <w:rFonts w:ascii="Times New Roman" w:eastAsia="宋体" w:hAnsi="Times New Roman" w:cs="Times New Roman"/>
          <w:kern w:val="0"/>
          <w:sz w:val="18"/>
          <w:szCs w:val="18"/>
        </w:rPr>
      </w:pPr>
      <w:r w:rsidRPr="00CC5FB4">
        <w:rPr>
          <w:rFonts w:ascii="Times New Roman" w:eastAsia="宋体" w:hAnsi="Times New Roman" w:cs="Times New Roman"/>
          <w:sz w:val="18"/>
          <w:szCs w:val="18"/>
        </w:rPr>
        <w:lastRenderedPageBreak/>
        <w:t>公式</w:t>
      </w:r>
      <w:r w:rsidRPr="00CC5FB4">
        <w:rPr>
          <w:rFonts w:ascii="Times New Roman" w:eastAsia="宋体" w:hAnsi="Times New Roman" w:cs="Times New Roman"/>
          <w:sz w:val="18"/>
          <w:szCs w:val="18"/>
        </w:rPr>
        <w:t xml:space="preserve"> </w:t>
      </w:r>
      <w:r w:rsidRPr="00CC5FB4">
        <w:rPr>
          <w:rFonts w:ascii="Times New Roman" w:eastAsia="宋体" w:hAnsi="Times New Roman" w:cs="Times New Roman"/>
          <w:sz w:val="18"/>
          <w:szCs w:val="18"/>
        </w:rPr>
        <w:fldChar w:fldCharType="begin"/>
      </w:r>
      <w:r w:rsidRPr="00CC5FB4">
        <w:rPr>
          <w:rFonts w:ascii="Times New Roman" w:eastAsia="宋体" w:hAnsi="Times New Roman" w:cs="Times New Roman"/>
          <w:sz w:val="18"/>
          <w:szCs w:val="18"/>
        </w:rPr>
        <w:instrText xml:space="preserve"> SEQ </w:instrText>
      </w:r>
      <w:r w:rsidRPr="00CC5FB4">
        <w:rPr>
          <w:rFonts w:ascii="Times New Roman" w:eastAsia="宋体" w:hAnsi="Times New Roman" w:cs="Times New Roman"/>
          <w:sz w:val="18"/>
          <w:szCs w:val="18"/>
        </w:rPr>
        <w:instrText>公式</w:instrText>
      </w:r>
      <w:r w:rsidRPr="00CC5FB4">
        <w:rPr>
          <w:rFonts w:ascii="Times New Roman" w:eastAsia="宋体" w:hAnsi="Times New Roman" w:cs="Times New Roman"/>
          <w:sz w:val="18"/>
          <w:szCs w:val="18"/>
        </w:rPr>
        <w:instrText xml:space="preserve"> \* ARABIC </w:instrText>
      </w:r>
      <w:r w:rsidRPr="00CC5FB4">
        <w:rPr>
          <w:rFonts w:ascii="Times New Roman" w:eastAsia="宋体" w:hAnsi="Times New Roman" w:cs="Times New Roman"/>
          <w:sz w:val="18"/>
          <w:szCs w:val="18"/>
        </w:rPr>
        <w:fldChar w:fldCharType="separate"/>
      </w:r>
      <w:r w:rsidR="005B4BBB">
        <w:rPr>
          <w:rFonts w:ascii="Times New Roman" w:eastAsia="宋体" w:hAnsi="Times New Roman" w:cs="Times New Roman"/>
          <w:noProof/>
          <w:sz w:val="18"/>
          <w:szCs w:val="18"/>
        </w:rPr>
        <w:t>2</w:t>
      </w:r>
      <w:r w:rsidRPr="00CC5FB4">
        <w:rPr>
          <w:rFonts w:ascii="Times New Roman" w:eastAsia="宋体" w:hAnsi="Times New Roman" w:cs="Times New Roman"/>
          <w:sz w:val="18"/>
          <w:szCs w:val="18"/>
        </w:rPr>
        <w:fldChar w:fldCharType="end"/>
      </w:r>
      <w:r w:rsidR="000429BD" w:rsidRPr="00CC5FB4">
        <w:rPr>
          <w:rFonts w:ascii="Times New Roman" w:eastAsia="宋体" w:hAnsi="Times New Roman" w:cs="Times New Roman"/>
          <w:sz w:val="18"/>
          <w:szCs w:val="18"/>
        </w:rPr>
        <w:t>：</w:t>
      </w:r>
      <m:oMath>
        <m:r>
          <m:rPr>
            <m:sty m:val="p"/>
          </m:rPr>
          <w:rPr>
            <w:rFonts w:ascii="Cambria Math" w:eastAsia="宋体" w:hAnsi="Cambria Math" w:cs="Times New Roman"/>
            <w:sz w:val="18"/>
            <w:szCs w:val="18"/>
          </w:rPr>
          <m:t>定义了语义相似度。其中</m:t>
        </m:r>
        <m:d>
          <m:dPr>
            <m:ctrlPr>
              <w:rPr>
                <w:rFonts w:ascii="Cambria Math" w:eastAsia="宋体" w:hAnsi="Cambria Math" w:cs="Times New Roman"/>
                <w:sz w:val="18"/>
                <w:szCs w:val="18"/>
              </w:rPr>
            </m:ctrlPr>
          </m:dPr>
          <m:e>
            <m:r>
              <w:rPr>
                <w:rFonts w:ascii="Cambria Math" w:eastAsia="宋体" w:hAnsi="Cambria Math" w:cs="Times New Roman"/>
                <w:sz w:val="18"/>
                <w:szCs w:val="18"/>
              </w:rPr>
              <m:t>α</m:t>
            </m:r>
          </m:e>
        </m:d>
        <m:r>
          <m:rPr>
            <m:sty m:val="p"/>
          </m:rPr>
          <w:rPr>
            <w:rFonts w:ascii="Cambria Math" w:eastAsia="宋体" w:hAnsi="Cambria Math" w:cs="Times New Roman"/>
            <w:sz w:val="18"/>
            <w:szCs w:val="18"/>
          </w:rPr>
          <m:t>为权重系数，</m:t>
        </m:r>
        <m:d>
          <m:dPr>
            <m:ctrlPr>
              <w:rPr>
                <w:rFonts w:ascii="Cambria Math" w:eastAsia="宋体" w:hAnsi="Cambria Math" w:cs="Times New Roman"/>
                <w:sz w:val="18"/>
                <w:szCs w:val="18"/>
              </w:rPr>
            </m:ctrlPr>
          </m:dPr>
          <m:e>
            <m:func>
              <m:funcPr>
                <m:ctrlPr>
                  <w:rPr>
                    <w:rFonts w:ascii="Cambria Math" w:eastAsia="宋体" w:hAnsi="Cambria Math" w:cs="Times New Roman"/>
                    <w:sz w:val="18"/>
                    <w:szCs w:val="18"/>
                  </w:rPr>
                </m:ctrlPr>
              </m:funcPr>
              <m:fName>
                <m:limLow>
                  <m:limLowPr>
                    <m:ctrlPr>
                      <w:rPr>
                        <w:rFonts w:ascii="Cambria Math" w:eastAsia="宋体" w:hAnsi="Cambria Math" w:cs="Times New Roman"/>
                        <w:sz w:val="18"/>
                        <w:szCs w:val="18"/>
                      </w:rPr>
                    </m:ctrlPr>
                  </m:limLowPr>
                  <m:e>
                    <m:r>
                      <m:rPr>
                        <m:sty m:val="p"/>
                      </m:rPr>
                      <w:rPr>
                        <w:rFonts w:ascii="Cambria Math" w:eastAsia="宋体" w:hAnsi="Cambria Math" w:cs="Times New Roman"/>
                        <w:sz w:val="18"/>
                        <w:szCs w:val="18"/>
                      </w:rPr>
                      <m:t>max</m:t>
                    </m:r>
                  </m:e>
                  <m:lim>
                    <m:sSub>
                      <m:sSubPr>
                        <m:ctrlPr>
                          <w:rPr>
                            <w:rFonts w:ascii="Cambria Math" w:eastAsia="宋体" w:hAnsi="Cambria Math" w:cs="Times New Roman"/>
                            <w:sz w:val="18"/>
                            <w:szCs w:val="18"/>
                          </w:rPr>
                        </m:ctrlPr>
                      </m:sSubPr>
                      <m:e>
                        <m:r>
                          <w:rPr>
                            <w:rFonts w:ascii="Cambria Math" w:eastAsia="宋体" w:hAnsi="Cambria Math" w:cs="Times New Roman"/>
                            <w:sz w:val="18"/>
                            <w:szCs w:val="18"/>
                          </w:rPr>
                          <m:t>s</m:t>
                        </m:r>
                      </m:e>
                      <m:sub>
                        <m:r>
                          <w:rPr>
                            <w:rFonts w:ascii="Cambria Math" w:eastAsia="宋体" w:hAnsi="Cambria Math" w:cs="Times New Roman"/>
                            <w:sz w:val="18"/>
                            <w:szCs w:val="18"/>
                          </w:rPr>
                          <m:t>i</m:t>
                        </m:r>
                      </m:sub>
                    </m:sSub>
                    <m:r>
                      <m:rPr>
                        <m:sty m:val="p"/>
                      </m:rPr>
                      <w:rPr>
                        <w:rFonts w:ascii="Cambria Math" w:eastAsia="宋体" w:hAnsi="Cambria Math" w:cs="Times New Roman"/>
                        <w:sz w:val="18"/>
                        <w:szCs w:val="18"/>
                      </w:rPr>
                      <m:t>∈</m:t>
                    </m:r>
                    <m:r>
                      <w:rPr>
                        <w:rFonts w:ascii="Cambria Math" w:eastAsia="宋体" w:hAnsi="Cambria Math" w:cs="Times New Roman"/>
                        <w:sz w:val="18"/>
                        <w:szCs w:val="18"/>
                      </w:rPr>
                      <m:t>S</m:t>
                    </m:r>
                  </m:lim>
                </m:limLow>
              </m:fName>
              <m:e>
                <m:d>
                  <m:dPr>
                    <m:ctrlPr>
                      <w:rPr>
                        <w:rFonts w:ascii="Cambria Math" w:eastAsia="宋体" w:hAnsi="Cambria Math" w:cs="Times New Roman"/>
                        <w:sz w:val="18"/>
                        <w:szCs w:val="18"/>
                      </w:rPr>
                    </m:ctrlPr>
                  </m:dPr>
                  <m:e>
                    <m:func>
                      <m:funcPr>
                        <m:ctrlPr>
                          <w:rPr>
                            <w:rFonts w:ascii="Cambria Math" w:eastAsia="宋体" w:hAnsi="Cambria Math" w:cs="Times New Roman"/>
                            <w:sz w:val="18"/>
                            <w:szCs w:val="18"/>
                          </w:rPr>
                        </m:ctrlPr>
                      </m:funcPr>
                      <m:fName>
                        <m:r>
                          <m:rPr>
                            <m:sty m:val="p"/>
                          </m:rPr>
                          <w:rPr>
                            <w:rFonts w:ascii="Cambria Math" w:eastAsia="宋体" w:hAnsi="Cambria Math" w:cs="Times New Roman"/>
                            <w:sz w:val="18"/>
                            <w:szCs w:val="18"/>
                          </w:rPr>
                          <m:t>cos</m:t>
                        </m:r>
                      </m:fName>
                      <m:e>
                        <m:d>
                          <m:dPr>
                            <m:ctrlPr>
                              <w:rPr>
                                <w:rFonts w:ascii="Cambria Math" w:eastAsia="宋体" w:hAnsi="Cambria Math" w:cs="Times New Roman"/>
                                <w:sz w:val="18"/>
                                <w:szCs w:val="18"/>
                              </w:rPr>
                            </m:ctrlPr>
                          </m:dPr>
                          <m:e>
                            <m:r>
                              <m:rPr>
                                <m:sty m:val="p"/>
                              </m:rPr>
                              <w:rPr>
                                <w:rFonts w:ascii="Cambria Math" w:eastAsia="宋体" w:hAnsi="Cambria Math" w:cs="Times New Roman"/>
                                <w:sz w:val="18"/>
                                <w:szCs w:val="18"/>
                              </w:rPr>
                              <m:t>⋅</m:t>
                            </m:r>
                          </m:e>
                        </m:d>
                      </m:e>
                    </m:func>
                  </m:e>
                </m:d>
              </m:e>
            </m:func>
          </m:e>
        </m:d>
        <m:r>
          <m:rPr>
            <m:sty m:val="p"/>
          </m:rPr>
          <w:rPr>
            <w:rFonts w:ascii="Cambria Math" w:eastAsia="宋体" w:hAnsi="Cambria Math" w:cs="Times New Roman"/>
            <w:sz w:val="18"/>
            <w:szCs w:val="18"/>
          </w:rPr>
          <m:t>表示预测前文本</m:t>
        </m:r>
        <m:d>
          <m:dPr>
            <m:ctrlPr>
              <w:rPr>
                <w:rFonts w:ascii="Cambria Math" w:eastAsia="宋体" w:hAnsi="Cambria Math" w:cs="Times New Roman"/>
                <w:sz w:val="18"/>
                <w:szCs w:val="18"/>
              </w:rPr>
            </m:ctrlPr>
          </m:dPr>
          <m:e>
            <m:sSub>
              <m:sSubPr>
                <m:ctrlPr>
                  <w:rPr>
                    <w:rFonts w:ascii="Cambria Math" w:eastAsia="宋体" w:hAnsi="Cambria Math" w:cs="Times New Roman"/>
                    <w:sz w:val="18"/>
                    <w:szCs w:val="18"/>
                  </w:rPr>
                </m:ctrlPr>
              </m:sSubPr>
              <m:e>
                <m:r>
                  <w:rPr>
                    <w:rFonts w:ascii="Cambria Math" w:eastAsia="宋体" w:hAnsi="Cambria Math" w:cs="Times New Roman"/>
                    <w:sz w:val="18"/>
                    <w:szCs w:val="18"/>
                  </w:rPr>
                  <m:t>A</m:t>
                </m:r>
              </m:e>
              <m:sub>
                <m:r>
                  <m:rPr>
                    <m:nor/>
                  </m:rPr>
                  <w:rPr>
                    <w:rFonts w:ascii="Times New Roman" w:eastAsia="宋体" w:hAnsi="Times New Roman" w:cs="Times New Roman"/>
                    <w:sz w:val="18"/>
                    <w:szCs w:val="18"/>
                  </w:rPr>
                  <m:t>pre</m:t>
                </m:r>
              </m:sub>
            </m:sSub>
          </m:e>
        </m:d>
        <m:r>
          <m:rPr>
            <m:sty m:val="p"/>
          </m:rPr>
          <w:rPr>
            <w:rFonts w:ascii="Cambria Math" w:eastAsia="宋体" w:hAnsi="Cambria Math" w:cs="Times New Roman"/>
            <w:sz w:val="18"/>
            <w:szCs w:val="18"/>
          </w:rPr>
          <m:t>与检索结果</m:t>
        </m:r>
        <m:d>
          <m:dPr>
            <m:ctrlPr>
              <w:rPr>
                <w:rFonts w:ascii="Cambria Math" w:eastAsia="宋体" w:hAnsi="Cambria Math" w:cs="Times New Roman"/>
                <w:sz w:val="18"/>
                <w:szCs w:val="18"/>
              </w:rPr>
            </m:ctrlPr>
          </m:dPr>
          <m:e>
            <m:r>
              <w:rPr>
                <w:rFonts w:ascii="Cambria Math" w:eastAsia="宋体" w:hAnsi="Cambria Math" w:cs="Times New Roman"/>
                <w:sz w:val="18"/>
                <w:szCs w:val="18"/>
              </w:rPr>
              <m:t>S</m:t>
            </m:r>
          </m:e>
        </m:d>
        <m:r>
          <m:rPr>
            <m:sty m:val="p"/>
          </m:rPr>
          <w:rPr>
            <w:rFonts w:ascii="Cambria Math" w:eastAsia="宋体" w:hAnsi="Cambria Math" w:cs="Times New Roman"/>
            <w:sz w:val="18"/>
            <w:szCs w:val="18"/>
          </w:rPr>
          <m:t>中片段的最大余弦相似度，</m:t>
        </m:r>
        <m:d>
          <m:dPr>
            <m:ctrlPr>
              <w:rPr>
                <w:rFonts w:ascii="Cambria Math" w:eastAsia="宋体" w:hAnsi="Cambria Math" w:cs="Times New Roman"/>
                <w:sz w:val="18"/>
                <w:szCs w:val="18"/>
              </w:rPr>
            </m:ctrlPr>
          </m:dPr>
          <m:e>
            <m:r>
              <m:rPr>
                <m:nor/>
              </m:rPr>
              <w:rPr>
                <w:rFonts w:ascii="Times New Roman" w:eastAsia="宋体" w:hAnsi="Times New Roman" w:cs="Times New Roman"/>
                <w:sz w:val="18"/>
                <w:szCs w:val="18"/>
              </w:rPr>
              <m:t>KeywordOverlapScore</m:t>
            </m:r>
            <m:d>
              <m:dPr>
                <m:ctrlPr>
                  <w:rPr>
                    <w:rFonts w:ascii="Cambria Math" w:eastAsia="宋体" w:hAnsi="Cambria Math" w:cs="Times New Roman"/>
                    <w:sz w:val="18"/>
                    <w:szCs w:val="18"/>
                  </w:rPr>
                </m:ctrlPr>
              </m:dPr>
              <m:e>
                <m:sSub>
                  <m:sSubPr>
                    <m:ctrlPr>
                      <w:rPr>
                        <w:rFonts w:ascii="Cambria Math" w:eastAsia="宋体" w:hAnsi="Cambria Math" w:cs="Times New Roman"/>
                        <w:sz w:val="18"/>
                        <w:szCs w:val="18"/>
                      </w:rPr>
                    </m:ctrlPr>
                  </m:sSubPr>
                  <m:e>
                    <m:r>
                      <w:rPr>
                        <w:rFonts w:ascii="Cambria Math" w:eastAsia="宋体" w:hAnsi="Cambria Math" w:cs="Times New Roman"/>
                        <w:sz w:val="18"/>
                        <w:szCs w:val="18"/>
                      </w:rPr>
                      <m:t>A</m:t>
                    </m:r>
                  </m:e>
                  <m:sub>
                    <m:r>
                      <m:rPr>
                        <m:nor/>
                      </m:rPr>
                      <w:rPr>
                        <w:rFonts w:ascii="Times New Roman" w:eastAsia="宋体" w:hAnsi="Times New Roman" w:cs="Times New Roman"/>
                        <w:sz w:val="18"/>
                        <w:szCs w:val="18"/>
                      </w:rPr>
                      <m:t>pre</m:t>
                    </m:r>
                  </m:sub>
                </m:sSub>
                <m:r>
                  <m:rPr>
                    <m:sty m:val="p"/>
                  </m:rPr>
                  <w:rPr>
                    <w:rFonts w:ascii="Cambria Math" w:eastAsia="宋体" w:hAnsi="Cambria Math" w:cs="Times New Roman"/>
                    <w:sz w:val="18"/>
                    <w:szCs w:val="18"/>
                  </w:rPr>
                  <m:t>,</m:t>
                </m:r>
                <m:r>
                  <w:rPr>
                    <w:rFonts w:ascii="Cambria Math" w:eastAsia="宋体" w:hAnsi="Cambria Math" w:cs="Times New Roman"/>
                    <w:sz w:val="18"/>
                    <w:szCs w:val="18"/>
                  </w:rPr>
                  <m:t>S</m:t>
                </m:r>
              </m:e>
            </m:d>
          </m:e>
        </m:d>
        <m:r>
          <m:rPr>
            <m:sty m:val="p"/>
          </m:rPr>
          <w:rPr>
            <w:rFonts w:ascii="Cambria Math" w:eastAsia="宋体" w:hAnsi="Cambria Math" w:cs="Times New Roman"/>
            <w:sz w:val="18"/>
            <w:szCs w:val="18"/>
          </w:rPr>
          <m:t>表示关键词重叠得分</m:t>
        </m:r>
      </m:oMath>
      <w:r w:rsidR="00CC5FB4">
        <w:rPr>
          <w:rFonts w:ascii="Times New Roman" w:eastAsia="宋体" w:hAnsi="Times New Roman" w:cs="Times New Roman" w:hint="eastAsia"/>
          <w:kern w:val="0"/>
          <w:sz w:val="18"/>
          <w:szCs w:val="18"/>
        </w:rPr>
        <w:t>。</w:t>
      </w:r>
    </w:p>
    <w:p w14:paraId="7C147CE3" w14:textId="51B5B9F9" w:rsidR="005F0220" w:rsidRPr="00105971" w:rsidRDefault="005F0220" w:rsidP="000429BD">
      <w:pPr>
        <w:widowControl/>
        <w:ind w:firstLineChars="200" w:firstLine="420"/>
        <w:rPr>
          <w:kern w:val="0"/>
          <w:szCs w:val="21"/>
        </w:rPr>
      </w:pPr>
      <w:r w:rsidRPr="00105971">
        <w:rPr>
          <w:kern w:val="0"/>
          <w:szCs w:val="21"/>
        </w:rPr>
        <w:t>(</w:t>
      </w:r>
      <w:r w:rsidR="00611F20" w:rsidRPr="00105971">
        <w:rPr>
          <w:kern w:val="0"/>
          <w:szCs w:val="21"/>
        </w:rPr>
        <w:t xml:space="preserve">c) </w:t>
      </w:r>
      <w:r w:rsidR="00611F20" w:rsidRPr="00105971">
        <w:rPr>
          <w:kern w:val="0"/>
          <w:szCs w:val="21"/>
        </w:rPr>
        <w:t>事实一致性：在语义一致性基础上，进一步细化至答案中每个关键语句与上下文中对应证据的匹配度，确保事实无误；</w:t>
      </w:r>
    </w:p>
    <w:p w14:paraId="621DF940" w14:textId="77777777" w:rsidR="005F0220" w:rsidRPr="00105971" w:rsidRDefault="005F0220" w:rsidP="001C0D34">
      <w:pPr>
        <w:widowControl/>
        <w:ind w:firstLineChars="200" w:firstLine="420"/>
        <w:rPr>
          <w:kern w:val="0"/>
          <w:szCs w:val="21"/>
        </w:rPr>
      </w:pPr>
      <w:r w:rsidRPr="00105971">
        <w:rPr>
          <w:kern w:val="0"/>
          <w:szCs w:val="21"/>
        </w:rPr>
        <w:t>(</w:t>
      </w:r>
      <w:r w:rsidR="00611F20" w:rsidRPr="00105971">
        <w:rPr>
          <w:kern w:val="0"/>
          <w:szCs w:val="21"/>
        </w:rPr>
        <w:t xml:space="preserve">d) </w:t>
      </w:r>
      <w:r w:rsidR="00611F20" w:rsidRPr="00105971">
        <w:rPr>
          <w:kern w:val="0"/>
          <w:szCs w:val="21"/>
        </w:rPr>
        <w:t>时间一致性：通过匹配日期信息，概念性检查答案与上下文之间是否存在时间冲突，以保障时效性信息的准确。</w:t>
      </w:r>
    </w:p>
    <w:p w14:paraId="69AB847D" w14:textId="1B43604E" w:rsidR="003573EB" w:rsidRPr="00105971" w:rsidRDefault="005F0220" w:rsidP="003573EB">
      <w:pPr>
        <w:widowControl/>
        <w:ind w:firstLineChars="200" w:firstLine="420"/>
        <w:rPr>
          <w:kern w:val="0"/>
          <w:szCs w:val="21"/>
        </w:rPr>
      </w:pPr>
      <w:r w:rsidRPr="00105971">
        <w:rPr>
          <w:kern w:val="0"/>
          <w:szCs w:val="21"/>
        </w:rPr>
        <w:t xml:space="preserve">(e) </w:t>
      </w:r>
      <w:r w:rsidRPr="00105971">
        <w:rPr>
          <w:kern w:val="0"/>
          <w:szCs w:val="21"/>
        </w:rPr>
        <w:t>总不确定性</w:t>
      </w:r>
      <w:r w:rsidRPr="00105971">
        <w:rPr>
          <w:kern w:val="0"/>
          <w:szCs w:val="21"/>
        </w:rPr>
        <w:t>:</w:t>
      </w:r>
      <w:r w:rsidR="00611F20" w:rsidRPr="00105971">
        <w:rPr>
          <w:kern w:val="0"/>
          <w:szCs w:val="21"/>
        </w:rPr>
        <w:t>根据上述多维度一致性检查的结果，量化答案的认知不确定性（因模型知识不足导致）和偶然不确定性（因输入信息模糊导致）。总不确定性</w:t>
      </w:r>
      <w:r w:rsidR="00611F20" w:rsidRPr="00105971">
        <w:rPr>
          <w:kern w:val="0"/>
          <w:szCs w:val="21"/>
        </w:rPr>
        <w:t xml:space="preserve"> </w:t>
      </w:r>
      <w:proofErr w:type="spellStart"/>
      <w:r w:rsidR="00611F20" w:rsidRPr="00105971">
        <w:rPr>
          <w:kern w:val="0"/>
          <w:szCs w:val="21"/>
        </w:rPr>
        <w:t>Unc</w:t>
      </w:r>
      <w:proofErr w:type="spellEnd"/>
      <w:r w:rsidR="00611F20" w:rsidRPr="00105971">
        <w:rPr>
          <w:kern w:val="0"/>
          <w:szCs w:val="21"/>
        </w:rPr>
        <w:t xml:space="preserve"> </w:t>
      </w:r>
      <w:r w:rsidR="00611F20" w:rsidRPr="00105971">
        <w:rPr>
          <w:kern w:val="0"/>
          <w:szCs w:val="21"/>
        </w:rPr>
        <w:t>可表示为：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426"/>
      </w:tblGrid>
      <w:tr w:rsidR="003573EB" w14:paraId="1D1D9CA2" w14:textId="77777777" w:rsidTr="001A27D2">
        <w:tc>
          <w:tcPr>
            <w:tcW w:w="3681" w:type="dxa"/>
          </w:tcPr>
          <w:p w14:paraId="4C6EFDF7" w14:textId="02D24251" w:rsidR="003573EB" w:rsidRPr="007B714C" w:rsidRDefault="003573EB" w:rsidP="00611F20">
            <w:pPr>
              <w:widowControl/>
              <w:rPr>
                <w:kern w:val="0"/>
                <w:sz w:val="18"/>
                <w:szCs w:val="18"/>
              </w:rPr>
            </w:pPr>
            <w:proofErr w:type="spellStart"/>
            <m:oMathPara>
              <m:oMathParaPr>
                <m:jc m:val="center"/>
              </m:oMathParaPr>
              <m:oMath>
                <m:r>
                  <m:rPr>
                    <m:nor/>
                  </m:rPr>
                  <w:rPr>
                    <w:rFonts w:ascii="Cambria Math" w:hAnsi="Cambria Math"/>
                    <w:kern w:val="0"/>
                    <w:sz w:val="18"/>
                    <w:szCs w:val="18"/>
                  </w:rPr>
                  <m:t>Unc</m:t>
                </m:r>
                <w:proofErr w:type="spellEnd"/>
                <m:r>
                  <w:rPr>
                    <w:rFonts w:ascii="Cambria Math" w:hAnsi="Cambria Math"/>
                    <w:kern w:val="0"/>
                    <w:sz w:val="18"/>
                    <w:szCs w:val="18"/>
                  </w:rPr>
                  <m:t>=β</m:t>
                </m:r>
                <m:r>
                  <m:rPr>
                    <m:sty m:val="p"/>
                  </m:rPr>
                  <w:rPr>
                    <w:rFonts w:ascii="Cambria Math" w:hAnsi="Cambria Math" w:cs="Cambria Math"/>
                    <w:kern w:val="0"/>
                    <w:sz w:val="18"/>
                    <w:szCs w:val="18"/>
                  </w:rPr>
                  <m:t>⋅</m:t>
                </m:r>
                <m:sSub>
                  <m:sSubPr>
                    <m:ctrlPr>
                      <w:rPr>
                        <w:rFonts w:ascii="Cambria Math" w:hAnsi="Cambria Math"/>
                        <w:i/>
                        <w:kern w:val="0"/>
                        <w:sz w:val="18"/>
                        <w:szCs w:val="18"/>
                      </w:rPr>
                    </m:ctrlPr>
                  </m:sSubPr>
                  <m:e>
                    <m:r>
                      <m:rPr>
                        <m:nor/>
                      </m:rPr>
                      <w:rPr>
                        <w:rFonts w:ascii="Cambria Math" w:hAnsi="Cambria Math"/>
                        <w:kern w:val="0"/>
                        <w:sz w:val="18"/>
                        <w:szCs w:val="18"/>
                      </w:rPr>
                      <m:t>Unc</m:t>
                    </m:r>
                    <m:ctrlPr>
                      <w:rPr>
                        <w:rFonts w:ascii="Cambria Math" w:hAnsi="Cambria Math" w:cs="Cambria Math"/>
                        <w:kern w:val="0"/>
                        <w:sz w:val="18"/>
                        <w:szCs w:val="18"/>
                      </w:rPr>
                    </m:ctrlPr>
                  </m:e>
                  <m:sub>
                    <m:r>
                      <m:rPr>
                        <m:nor/>
                      </m:rPr>
                      <w:rPr>
                        <w:rFonts w:ascii="Cambria Math" w:hAnsi="Cambria Math"/>
                        <w:kern w:val="0"/>
                        <w:sz w:val="18"/>
                        <w:szCs w:val="18"/>
                      </w:rPr>
                      <m:t>epistemic</m:t>
                    </m:r>
                  </m:sub>
                </m:sSub>
                <m:r>
                  <w:rPr>
                    <w:rFonts w:ascii="Cambria Math" w:hAnsi="Cambria Math"/>
                    <w:kern w:val="0"/>
                    <w:sz w:val="18"/>
                    <w:szCs w:val="18"/>
                  </w:rPr>
                  <m:t>+</m:t>
                </m:r>
                <m:d>
                  <m:dPr>
                    <m:ctrlPr>
                      <w:rPr>
                        <w:rFonts w:ascii="Cambria Math" w:hAnsi="Cambria Math"/>
                        <w:i/>
                        <w:kern w:val="0"/>
                        <w:sz w:val="18"/>
                        <w:szCs w:val="18"/>
                      </w:rPr>
                    </m:ctrlPr>
                  </m:dPr>
                  <m:e>
                    <m:r>
                      <w:rPr>
                        <w:rFonts w:ascii="Cambria Math" w:hAnsi="Cambria Math"/>
                        <w:kern w:val="0"/>
                        <w:sz w:val="18"/>
                        <w:szCs w:val="18"/>
                      </w:rPr>
                      <m:t>1-β</m:t>
                    </m:r>
                  </m:e>
                </m:d>
                <m:r>
                  <m:rPr>
                    <m:sty m:val="p"/>
                  </m:rPr>
                  <w:rPr>
                    <w:rFonts w:ascii="Cambria Math" w:hAnsi="Cambria Math" w:cs="Cambria Math"/>
                    <w:kern w:val="0"/>
                    <w:sz w:val="18"/>
                    <w:szCs w:val="18"/>
                  </w:rPr>
                  <m:t>⋅</m:t>
                </m:r>
                <m:sSub>
                  <m:sSubPr>
                    <m:ctrlPr>
                      <w:rPr>
                        <w:rFonts w:ascii="Cambria Math" w:hAnsi="Cambria Math"/>
                        <w:i/>
                        <w:kern w:val="0"/>
                        <w:sz w:val="18"/>
                        <w:szCs w:val="18"/>
                      </w:rPr>
                    </m:ctrlPr>
                  </m:sSubPr>
                  <m:e>
                    <m:r>
                      <m:rPr>
                        <m:nor/>
                      </m:rPr>
                      <w:rPr>
                        <w:rFonts w:ascii="Cambria Math" w:hAnsi="Cambria Math"/>
                        <w:kern w:val="0"/>
                        <w:sz w:val="18"/>
                        <w:szCs w:val="18"/>
                      </w:rPr>
                      <m:t>Unc</m:t>
                    </m:r>
                    <m:ctrlPr>
                      <w:rPr>
                        <w:rFonts w:ascii="Cambria Math" w:hAnsi="Cambria Math" w:cs="Cambria Math"/>
                        <w:kern w:val="0"/>
                        <w:sz w:val="18"/>
                        <w:szCs w:val="18"/>
                      </w:rPr>
                    </m:ctrlPr>
                  </m:e>
                  <m:sub>
                    <m:r>
                      <m:rPr>
                        <m:nor/>
                      </m:rPr>
                      <w:rPr>
                        <w:rFonts w:ascii="Cambria Math" w:hAnsi="Cambria Math"/>
                        <w:kern w:val="0"/>
                        <w:sz w:val="18"/>
                        <w:szCs w:val="18"/>
                      </w:rPr>
                      <m:t>aleatoric</m:t>
                    </m:r>
                  </m:sub>
                </m:sSub>
              </m:oMath>
            </m:oMathPara>
          </w:p>
        </w:tc>
        <w:tc>
          <w:tcPr>
            <w:tcW w:w="249" w:type="dxa"/>
          </w:tcPr>
          <w:p w14:paraId="5911DB79" w14:textId="11954491" w:rsidR="003573EB" w:rsidRPr="003573EB" w:rsidRDefault="003573EB" w:rsidP="001A27D2">
            <w:pPr>
              <w:keepNext/>
              <w:widowControl/>
              <w:rPr>
                <w:kern w:val="0"/>
                <w:sz w:val="18"/>
                <w:szCs w:val="18"/>
              </w:rPr>
            </w:pPr>
            <w:r>
              <w:rPr>
                <w:kern w:val="0"/>
                <w:sz w:val="18"/>
                <w:szCs w:val="18"/>
              </w:rPr>
              <w:t>(</w:t>
            </w:r>
            <w:r w:rsidR="000429BD">
              <w:rPr>
                <w:rFonts w:hint="eastAsia"/>
                <w:kern w:val="0"/>
                <w:sz w:val="18"/>
                <w:szCs w:val="18"/>
              </w:rPr>
              <w:t>3</w:t>
            </w:r>
            <w:r>
              <w:rPr>
                <w:kern w:val="0"/>
                <w:sz w:val="18"/>
                <w:szCs w:val="18"/>
              </w:rPr>
              <w:t>)</w:t>
            </w:r>
          </w:p>
        </w:tc>
      </w:tr>
    </w:tbl>
    <w:p w14:paraId="59A8A223" w14:textId="068A4F3B" w:rsidR="000429BD" w:rsidRPr="00CC5FB4" w:rsidRDefault="001A27D2" w:rsidP="00CC5FB4">
      <w:pPr>
        <w:pStyle w:val="afe"/>
        <w:spacing w:beforeLines="50" w:before="156" w:afterLines="50" w:after="156"/>
        <w:jc w:val="center"/>
        <w:rPr>
          <w:rFonts w:ascii="宋体" w:eastAsia="宋体" w:hAnsi="宋体"/>
          <w:i/>
          <w:sz w:val="18"/>
          <w:szCs w:val="18"/>
        </w:rPr>
      </w:pPr>
      <w:r w:rsidRPr="007B714C">
        <w:rPr>
          <w:rFonts w:ascii="宋体" w:eastAsia="宋体" w:hAnsi="宋体"/>
          <w:sz w:val="18"/>
          <w:szCs w:val="18"/>
        </w:rPr>
        <w:t xml:space="preserve">公式 </w:t>
      </w:r>
      <w:r w:rsidRPr="007B714C">
        <w:rPr>
          <w:rFonts w:ascii="宋体" w:eastAsia="宋体" w:hAnsi="宋体"/>
          <w:sz w:val="18"/>
          <w:szCs w:val="18"/>
        </w:rPr>
        <w:fldChar w:fldCharType="begin"/>
      </w:r>
      <w:r w:rsidRPr="007B714C">
        <w:rPr>
          <w:rFonts w:ascii="宋体" w:eastAsia="宋体" w:hAnsi="宋体"/>
          <w:sz w:val="18"/>
          <w:szCs w:val="18"/>
        </w:rPr>
        <w:instrText xml:space="preserve"> SEQ 公式 \* ARABIC </w:instrText>
      </w:r>
      <w:r w:rsidRPr="007B714C">
        <w:rPr>
          <w:rFonts w:ascii="宋体" w:eastAsia="宋体" w:hAnsi="宋体"/>
          <w:sz w:val="18"/>
          <w:szCs w:val="18"/>
        </w:rPr>
        <w:fldChar w:fldCharType="separate"/>
      </w:r>
      <w:r w:rsidR="005B4BBB">
        <w:rPr>
          <w:rFonts w:ascii="宋体" w:eastAsia="宋体" w:hAnsi="宋体"/>
          <w:noProof/>
          <w:sz w:val="18"/>
          <w:szCs w:val="18"/>
        </w:rPr>
        <w:t>3</w:t>
      </w:r>
      <w:r w:rsidRPr="007B714C">
        <w:rPr>
          <w:rFonts w:ascii="宋体" w:eastAsia="宋体" w:hAnsi="宋体"/>
          <w:sz w:val="18"/>
          <w:szCs w:val="18"/>
        </w:rPr>
        <w:fldChar w:fldCharType="end"/>
      </w:r>
      <w:r w:rsidRPr="007B714C">
        <w:rPr>
          <w:rFonts w:ascii="宋体" w:eastAsia="宋体" w:hAnsi="宋体" w:hint="eastAsia"/>
          <w:sz w:val="18"/>
          <w:szCs w:val="18"/>
        </w:rPr>
        <w:t>：</w:t>
      </w:r>
      <m:oMath>
        <m:r>
          <m:rPr>
            <m:sty m:val="p"/>
          </m:rPr>
          <w:rPr>
            <w:rFonts w:ascii="Cambria Math" w:eastAsia="宋体" w:hAnsi="Cambria Math" w:hint="eastAsia"/>
            <w:sz w:val="18"/>
            <w:szCs w:val="18"/>
          </w:rPr>
          <m:t>定义了不确定性</m:t>
        </m:r>
        <m:r>
          <m:rPr>
            <m:sty m:val="p"/>
          </m:rPr>
          <w:rPr>
            <w:rFonts w:ascii="Cambria Math" w:eastAsia="宋体" w:hAnsi="Cambria Math" w:hint="eastAsia"/>
            <w:sz w:val="18"/>
            <w:szCs w:val="18"/>
          </w:rPr>
          <m:t xml:space="preserve"> </m:t>
        </m:r>
        <m:r>
          <m:rPr>
            <m:sty m:val="p"/>
          </m:rPr>
          <w:rPr>
            <w:rFonts w:ascii="Cambria Math" w:eastAsia="宋体" w:hAnsi="Cambria Math" w:hint="eastAsia"/>
            <w:sz w:val="18"/>
            <w:szCs w:val="18"/>
          </w:rPr>
          <m:t>，其中</m:t>
        </m:r>
        <m:r>
          <m:rPr>
            <m:sty m:val="p"/>
          </m:rPr>
          <w:rPr>
            <w:rFonts w:ascii="Cambria Math" w:eastAsia="宋体" w:hAnsi="Cambria Math" w:hint="eastAsia"/>
            <w:sz w:val="18"/>
            <w:szCs w:val="18"/>
          </w:rPr>
          <m:t xml:space="preserve"> </m:t>
        </m:r>
        <m:r>
          <w:rPr>
            <w:rFonts w:ascii="Cambria Math" w:eastAsia="宋体" w:hAnsi="Cambria Math"/>
            <w:sz w:val="18"/>
            <w:szCs w:val="18"/>
          </w:rPr>
          <m:t>β</m:t>
        </m:r>
        <m:r>
          <m:rPr>
            <m:sty m:val="p"/>
          </m:rPr>
          <w:rPr>
            <w:rFonts w:ascii="Cambria Math" w:eastAsia="宋体" w:hAnsi="Cambria Math" w:hint="eastAsia"/>
            <w:sz w:val="18"/>
            <w:szCs w:val="18"/>
          </w:rPr>
          <m:t>为权重系数，</m:t>
        </m:r>
        <m:sSub>
          <m:sSubPr>
            <m:ctrlPr>
              <w:rPr>
                <w:rFonts w:ascii="Cambria Math" w:hAnsi="Cambria Math"/>
                <w:i/>
                <w:kern w:val="0"/>
                <w:sz w:val="18"/>
                <w:szCs w:val="18"/>
              </w:rPr>
            </m:ctrlPr>
          </m:sSubPr>
          <m:e>
            <m:r>
              <m:rPr>
                <m:nor/>
              </m:rPr>
              <w:rPr>
                <w:rFonts w:ascii="Cambria Math" w:hAnsi="Cambria Math"/>
                <w:kern w:val="0"/>
                <w:sz w:val="18"/>
                <w:szCs w:val="18"/>
              </w:rPr>
              <m:t>Unc</m:t>
            </m:r>
            <m:ctrlPr>
              <w:rPr>
                <w:rFonts w:ascii="Cambria Math" w:hAnsi="Cambria Math" w:cs="Cambria Math"/>
                <w:kern w:val="0"/>
                <w:sz w:val="18"/>
                <w:szCs w:val="18"/>
              </w:rPr>
            </m:ctrlPr>
          </m:e>
          <m:sub>
            <m:r>
              <m:rPr>
                <m:nor/>
              </m:rPr>
              <w:rPr>
                <w:rFonts w:ascii="Cambria Math" w:hAnsi="Cambria Math"/>
                <w:kern w:val="0"/>
                <w:sz w:val="18"/>
                <w:szCs w:val="18"/>
              </w:rPr>
              <m:t>epistemic</m:t>
            </m:r>
          </m:sub>
        </m:sSub>
        <m:r>
          <m:rPr>
            <m:sty m:val="p"/>
          </m:rPr>
          <w:rPr>
            <w:rFonts w:ascii="Cambria Math" w:eastAsia="宋体" w:hAnsi="Cambria Math" w:hint="eastAsia"/>
            <w:sz w:val="18"/>
            <w:szCs w:val="18"/>
          </w:rPr>
          <m:t>和</m:t>
        </m:r>
        <m:sSub>
          <m:sSubPr>
            <m:ctrlPr>
              <w:rPr>
                <w:rFonts w:ascii="Cambria Math" w:hAnsi="Cambria Math"/>
                <w:i/>
                <w:kern w:val="0"/>
                <w:sz w:val="18"/>
                <w:szCs w:val="18"/>
              </w:rPr>
            </m:ctrlPr>
          </m:sSubPr>
          <m:e>
            <m:r>
              <m:rPr>
                <m:nor/>
              </m:rPr>
              <w:rPr>
                <w:rFonts w:ascii="Cambria Math" w:hAnsi="Cambria Math"/>
                <w:kern w:val="0"/>
                <w:sz w:val="18"/>
                <w:szCs w:val="18"/>
              </w:rPr>
              <m:t>Unc</m:t>
            </m:r>
            <m:ctrlPr>
              <w:rPr>
                <w:rFonts w:ascii="Cambria Math" w:hAnsi="Cambria Math" w:cs="Cambria Math"/>
                <w:kern w:val="0"/>
                <w:sz w:val="18"/>
                <w:szCs w:val="18"/>
              </w:rPr>
            </m:ctrlPr>
          </m:e>
          <m:sub>
            <m:r>
              <m:rPr>
                <m:nor/>
              </m:rPr>
              <w:rPr>
                <w:rFonts w:ascii="Cambria Math" w:hAnsi="Cambria Math"/>
                <w:kern w:val="0"/>
                <w:sz w:val="18"/>
                <w:szCs w:val="18"/>
              </w:rPr>
              <m:t>aleatoric</m:t>
            </m:r>
          </m:sub>
        </m:sSub>
        <m:r>
          <m:rPr>
            <m:sty m:val="p"/>
          </m:rPr>
          <w:rPr>
            <w:rFonts w:ascii="Cambria Math" w:eastAsia="宋体" w:hAnsi="Cambria Math" w:hint="eastAsia"/>
            <w:sz w:val="18"/>
            <w:szCs w:val="18"/>
          </w:rPr>
          <m:t>分别为认知不确定性和随机不确定性</m:t>
        </m:r>
      </m:oMath>
    </w:p>
    <w:p w14:paraId="6D5AFC41" w14:textId="77777777" w:rsidR="001A27D2" w:rsidRPr="00105971" w:rsidRDefault="001A27D2" w:rsidP="001A27D2">
      <w:pPr>
        <w:widowControl/>
        <w:ind w:firstLineChars="200" w:firstLine="420"/>
        <w:rPr>
          <w:kern w:val="0"/>
          <w:szCs w:val="21"/>
        </w:rPr>
      </w:pPr>
      <w:r w:rsidRPr="00105971">
        <w:rPr>
          <w:rFonts w:hint="eastAsia"/>
          <w:kern w:val="0"/>
          <w:szCs w:val="21"/>
        </w:rPr>
        <w:t>接着</w:t>
      </w:r>
      <w:r w:rsidRPr="00105971">
        <w:rPr>
          <w:kern w:val="0"/>
          <w:szCs w:val="21"/>
        </w:rPr>
        <w:t>，智能幻觉检测模块被优化用于量化幻觉风险。该模块通过识别答案中的强幻觉指示词、分析弱不确定性短语，并结合答案长度惩罚和与上下文的语义支持度进行综合判断，其幻觉风险分数</w:t>
      </w:r>
      <w:r w:rsidRPr="00105971">
        <w:rPr>
          <w:kern w:val="0"/>
          <w:szCs w:val="21"/>
        </w:rPr>
        <w:t xml:space="preserve"> H </w:t>
      </w:r>
      <w:r w:rsidRPr="00105971">
        <w:rPr>
          <w:kern w:val="0"/>
          <w:szCs w:val="21"/>
        </w:rPr>
        <w:t>定义为：</w:t>
      </w:r>
    </w:p>
    <w:tbl>
      <w:tblPr>
        <w:tblStyle w:val="afb"/>
        <w:tblW w:w="4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845"/>
      </w:tblGrid>
      <w:tr w:rsidR="001A27D2" w14:paraId="74D45723" w14:textId="77777777" w:rsidTr="00D6520A">
        <w:tc>
          <w:tcPr>
            <w:tcW w:w="3261" w:type="dxa"/>
          </w:tcPr>
          <w:p w14:paraId="568C42D9" w14:textId="77777777" w:rsidR="001A27D2" w:rsidRPr="007B714C" w:rsidRDefault="001A27D2" w:rsidP="00D6520A">
            <w:pPr>
              <w:widowControl/>
              <w:rPr>
                <w:kern w:val="0"/>
                <w:sz w:val="18"/>
                <w:szCs w:val="18"/>
              </w:rPr>
            </w:pPr>
            <m:oMathPara>
              <m:oMathParaPr>
                <m:jc m:val="right"/>
              </m:oMathParaPr>
              <m:oMath>
                <m:r>
                  <w:rPr>
                    <w:rFonts w:ascii="Cambria Math" w:hAnsi="Cambria Math"/>
                    <w:kern w:val="0"/>
                    <w:sz w:val="18"/>
                    <w:szCs w:val="18"/>
                  </w:rPr>
                  <m:t>H=</m:t>
                </m:r>
                <m:sSub>
                  <m:sSubPr>
                    <m:ctrlPr>
                      <w:rPr>
                        <w:rFonts w:ascii="Cambria Math" w:hAnsi="Cambria Math"/>
                        <w:i/>
                        <w:kern w:val="0"/>
                        <w:sz w:val="18"/>
                        <w:szCs w:val="18"/>
                      </w:rPr>
                    </m:ctrlPr>
                  </m:sSubPr>
                  <m:e>
                    <m:r>
                      <w:rPr>
                        <w:rFonts w:ascii="Cambria Math" w:hAnsi="Cambria Math"/>
                        <w:kern w:val="0"/>
                        <w:sz w:val="18"/>
                        <w:szCs w:val="18"/>
                      </w:rPr>
                      <m:t>w</m:t>
                    </m:r>
                  </m:e>
                  <m:sub>
                    <m:r>
                      <w:rPr>
                        <w:rFonts w:ascii="Cambria Math" w:hAnsi="Cambria Math"/>
                        <w:kern w:val="0"/>
                        <w:sz w:val="18"/>
                        <w:szCs w:val="18"/>
                      </w:rPr>
                      <m:t>h</m:t>
                    </m:r>
                  </m:sub>
                </m:sSub>
                <m:r>
                  <m:rPr>
                    <m:sty m:val="p"/>
                  </m:rPr>
                  <w:rPr>
                    <w:rFonts w:ascii="Cambria Math" w:hAnsi="Cambria Math" w:cs="Cambria Math"/>
                    <w:kern w:val="0"/>
                    <w:sz w:val="18"/>
                    <w:szCs w:val="18"/>
                  </w:rPr>
                  <m:t>⋅</m:t>
                </m:r>
                <m:f>
                  <m:fPr>
                    <m:ctrlPr>
                      <w:rPr>
                        <w:rFonts w:ascii="Cambria Math" w:hAnsi="Cambria Math"/>
                        <w:kern w:val="0"/>
                        <w:sz w:val="18"/>
                        <w:szCs w:val="18"/>
                      </w:rPr>
                    </m:ctrlPr>
                  </m:fPr>
                  <m:num>
                    <m:r>
                      <m:rPr>
                        <m:nor/>
                      </m:rPr>
                      <w:rPr>
                        <w:rFonts w:ascii="Cambria Math" w:hAnsi="Cambria Math"/>
                        <w:kern w:val="0"/>
                        <w:sz w:val="18"/>
                        <w:szCs w:val="18"/>
                      </w:rPr>
                      <m:t>HKC</m:t>
                    </m:r>
                    <m:ctrlPr>
                      <w:rPr>
                        <w:rFonts w:ascii="Cambria Math" w:hAnsi="Cambria Math"/>
                        <w:i/>
                        <w:kern w:val="0"/>
                        <w:sz w:val="18"/>
                        <w:szCs w:val="18"/>
                      </w:rPr>
                    </m:ctrlPr>
                  </m:num>
                  <m:den>
                    <m:r>
                      <m:rPr>
                        <m:nor/>
                      </m:rPr>
                      <w:rPr>
                        <w:rFonts w:ascii="Cambria Math" w:hAnsi="Cambria Math"/>
                        <w:kern w:val="0"/>
                        <w:sz w:val="18"/>
                        <w:szCs w:val="18"/>
                      </w:rPr>
                      <m:t>WC</m:t>
                    </m:r>
                    <m:ctrlPr>
                      <w:rPr>
                        <w:rFonts w:ascii="Cambria Math" w:hAnsi="Cambria Math"/>
                        <w:i/>
                        <w:kern w:val="0"/>
                        <w:sz w:val="18"/>
                        <w:szCs w:val="18"/>
                      </w:rPr>
                    </m:ctrlPr>
                  </m:den>
                </m:f>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w</m:t>
                    </m:r>
                  </m:e>
                  <m:sub>
                    <m:r>
                      <w:rPr>
                        <w:rFonts w:ascii="Cambria Math" w:hAnsi="Cambria Math"/>
                        <w:kern w:val="0"/>
                        <w:sz w:val="18"/>
                        <w:szCs w:val="18"/>
                      </w:rPr>
                      <m:t>u</m:t>
                    </m:r>
                  </m:sub>
                </m:sSub>
                <m:r>
                  <m:rPr>
                    <m:sty m:val="p"/>
                  </m:rPr>
                  <w:rPr>
                    <w:rFonts w:ascii="Cambria Math" w:hAnsi="Cambria Math" w:cs="Cambria Math"/>
                    <w:kern w:val="0"/>
                    <w:sz w:val="18"/>
                    <w:szCs w:val="18"/>
                  </w:rPr>
                  <m:t>⋅</m:t>
                </m:r>
                <m:f>
                  <m:fPr>
                    <m:ctrlPr>
                      <w:rPr>
                        <w:rFonts w:ascii="Cambria Math" w:hAnsi="Cambria Math"/>
                        <w:kern w:val="0"/>
                        <w:sz w:val="18"/>
                        <w:szCs w:val="18"/>
                      </w:rPr>
                    </m:ctrlPr>
                  </m:fPr>
                  <m:num>
                    <m:r>
                      <m:rPr>
                        <m:nor/>
                      </m:rPr>
                      <w:rPr>
                        <w:rFonts w:ascii="Cambria Math" w:hAnsi="Cambria Math"/>
                        <w:kern w:val="0"/>
                        <w:sz w:val="18"/>
                        <w:szCs w:val="18"/>
                      </w:rPr>
                      <m:t>UPC</m:t>
                    </m:r>
                    <m:ctrlPr>
                      <w:rPr>
                        <w:rFonts w:ascii="Cambria Math" w:hAnsi="Cambria Math"/>
                        <w:i/>
                        <w:kern w:val="0"/>
                        <w:sz w:val="18"/>
                        <w:szCs w:val="18"/>
                      </w:rPr>
                    </m:ctrlPr>
                  </m:num>
                  <m:den>
                    <m:r>
                      <m:rPr>
                        <m:nor/>
                      </m:rPr>
                      <w:rPr>
                        <w:rFonts w:ascii="Cambria Math" w:hAnsi="Cambria Math"/>
                        <w:kern w:val="0"/>
                        <w:sz w:val="18"/>
                        <w:szCs w:val="18"/>
                      </w:rPr>
                      <m:t>WC</m:t>
                    </m:r>
                    <m:ctrlPr>
                      <w:rPr>
                        <w:rFonts w:ascii="Cambria Math" w:hAnsi="Cambria Math"/>
                        <w:i/>
                        <w:kern w:val="0"/>
                        <w:sz w:val="18"/>
                        <w:szCs w:val="18"/>
                      </w:rPr>
                    </m:ctrlPr>
                  </m:den>
                </m:f>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w</m:t>
                    </m:r>
                  </m:e>
                  <m:sub>
                    <m:r>
                      <w:rPr>
                        <w:rFonts w:ascii="Cambria Math" w:hAnsi="Cambria Math"/>
                        <w:kern w:val="0"/>
                        <w:sz w:val="18"/>
                        <w:szCs w:val="18"/>
                      </w:rPr>
                      <m:t>l</m:t>
                    </m:r>
                  </m:sub>
                </m:sSub>
                <m:r>
                  <m:rPr>
                    <m:sty m:val="p"/>
                  </m:rPr>
                  <w:rPr>
                    <w:rFonts w:ascii="Cambria Math" w:hAnsi="Cambria Math" w:cs="Cambria Math"/>
                    <w:kern w:val="0"/>
                    <w:sz w:val="18"/>
                    <w:szCs w:val="18"/>
                  </w:rPr>
                  <m:t>⋅</m:t>
                </m:r>
                <m:r>
                  <m:rPr>
                    <m:nor/>
                  </m:rPr>
                  <w:rPr>
                    <w:rFonts w:ascii="Cambria Math" w:hAnsi="Cambria Math"/>
                    <w:kern w:val="0"/>
                    <w:sz w:val="18"/>
                    <w:szCs w:val="18"/>
                  </w:rPr>
                  <m:t>LP</m:t>
                </m:r>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w</m:t>
                    </m:r>
                  </m:e>
                  <m:sub>
                    <m:r>
                      <w:rPr>
                        <w:rFonts w:ascii="Cambria Math" w:hAnsi="Cambria Math"/>
                        <w:kern w:val="0"/>
                        <w:sz w:val="18"/>
                        <w:szCs w:val="18"/>
                      </w:rPr>
                      <m:t>c</m:t>
                    </m:r>
                  </m:sub>
                </m:sSub>
                <m:r>
                  <m:rPr>
                    <m:sty m:val="p"/>
                  </m:rPr>
                  <w:rPr>
                    <w:rFonts w:ascii="Cambria Math" w:hAnsi="Cambria Math" w:cs="Cambria Math"/>
                    <w:kern w:val="0"/>
                    <w:sz w:val="18"/>
                    <w:szCs w:val="18"/>
                  </w:rPr>
                  <m:t>⋅</m:t>
                </m:r>
                <m:d>
                  <m:dPr>
                    <m:ctrlPr>
                      <w:rPr>
                        <w:rFonts w:ascii="Cambria Math" w:hAnsi="Cambria Math"/>
                        <w:i/>
                        <w:kern w:val="0"/>
                        <w:sz w:val="18"/>
                        <w:szCs w:val="18"/>
                      </w:rPr>
                    </m:ctrlPr>
                  </m:dPr>
                  <m:e>
                    <m:r>
                      <w:rPr>
                        <w:rFonts w:ascii="Cambria Math" w:hAnsi="Cambria Math"/>
                        <w:kern w:val="0"/>
                        <w:sz w:val="18"/>
                        <w:szCs w:val="18"/>
                      </w:rPr>
                      <m:t>1-</m:t>
                    </m:r>
                    <m:r>
                      <m:rPr>
                        <m:nor/>
                      </m:rPr>
                      <w:rPr>
                        <w:rFonts w:ascii="Cambria Math" w:hAnsi="Cambria Math"/>
                        <w:kern w:val="0"/>
                        <w:sz w:val="18"/>
                        <w:szCs w:val="18"/>
                      </w:rPr>
                      <m:t>CS</m:t>
                    </m:r>
                  </m:e>
                </m:d>
              </m:oMath>
            </m:oMathPara>
          </w:p>
        </w:tc>
        <w:tc>
          <w:tcPr>
            <w:tcW w:w="845" w:type="dxa"/>
            <w:vAlign w:val="center"/>
          </w:tcPr>
          <w:p w14:paraId="5DED54A0" w14:textId="509120DD" w:rsidR="001A27D2" w:rsidRDefault="001A27D2" w:rsidP="00D6520A">
            <w:pPr>
              <w:keepNext/>
              <w:widowControl/>
              <w:jc w:val="center"/>
              <w:rPr>
                <w:kern w:val="0"/>
                <w:sz w:val="18"/>
                <w:szCs w:val="18"/>
              </w:rPr>
            </w:pPr>
            <w:r>
              <w:rPr>
                <w:kern w:val="0"/>
                <w:sz w:val="18"/>
                <w:szCs w:val="18"/>
              </w:rPr>
              <w:t>(</w:t>
            </w:r>
            <w:r w:rsidR="000429BD">
              <w:rPr>
                <w:rFonts w:hint="eastAsia"/>
                <w:kern w:val="0"/>
                <w:sz w:val="18"/>
                <w:szCs w:val="18"/>
              </w:rPr>
              <w:t>4</w:t>
            </w:r>
            <w:r>
              <w:rPr>
                <w:kern w:val="0"/>
                <w:sz w:val="18"/>
                <w:szCs w:val="18"/>
              </w:rPr>
              <w:t>)</w:t>
            </w:r>
          </w:p>
        </w:tc>
      </w:tr>
    </w:tbl>
    <w:p w14:paraId="18D547AE" w14:textId="4AB12D51" w:rsidR="000429BD" w:rsidRPr="00CC5FB4" w:rsidRDefault="001A27D2" w:rsidP="00CC5FB4">
      <w:pPr>
        <w:pStyle w:val="afe"/>
        <w:spacing w:beforeLines="50" w:before="156" w:afterLines="50" w:after="156"/>
        <w:jc w:val="center"/>
        <w:rPr>
          <w:rFonts w:ascii="宋体" w:eastAsia="宋体" w:hAnsi="宋体"/>
          <w:sz w:val="18"/>
          <w:szCs w:val="18"/>
        </w:rPr>
      </w:pPr>
      <w:r w:rsidRPr="007B714C">
        <w:rPr>
          <w:rFonts w:ascii="宋体" w:eastAsia="宋体" w:hAnsi="宋体"/>
          <w:sz w:val="18"/>
          <w:szCs w:val="18"/>
        </w:rPr>
        <w:t xml:space="preserve">公式 </w:t>
      </w:r>
      <w:r w:rsidRPr="007B714C">
        <w:rPr>
          <w:rFonts w:ascii="宋体" w:eastAsia="宋体" w:hAnsi="宋体"/>
          <w:sz w:val="18"/>
          <w:szCs w:val="18"/>
        </w:rPr>
        <w:fldChar w:fldCharType="begin"/>
      </w:r>
      <w:r w:rsidRPr="007B714C">
        <w:rPr>
          <w:rFonts w:ascii="宋体" w:eastAsia="宋体" w:hAnsi="宋体"/>
          <w:sz w:val="18"/>
          <w:szCs w:val="18"/>
        </w:rPr>
        <w:instrText xml:space="preserve"> SEQ 公式 \* ARABIC </w:instrText>
      </w:r>
      <w:r w:rsidRPr="007B714C">
        <w:rPr>
          <w:rFonts w:ascii="宋体" w:eastAsia="宋体" w:hAnsi="宋体"/>
          <w:sz w:val="18"/>
          <w:szCs w:val="18"/>
        </w:rPr>
        <w:fldChar w:fldCharType="separate"/>
      </w:r>
      <w:r w:rsidR="005B4BBB">
        <w:rPr>
          <w:rFonts w:ascii="宋体" w:eastAsia="宋体" w:hAnsi="宋体"/>
          <w:noProof/>
          <w:sz w:val="18"/>
          <w:szCs w:val="18"/>
        </w:rPr>
        <w:t>4</w:t>
      </w:r>
      <w:r w:rsidRPr="007B714C">
        <w:rPr>
          <w:rFonts w:ascii="宋体" w:eastAsia="宋体" w:hAnsi="宋体"/>
          <w:sz w:val="18"/>
          <w:szCs w:val="18"/>
        </w:rPr>
        <w:fldChar w:fldCharType="end"/>
      </w:r>
      <w:r w:rsidRPr="007B714C">
        <w:rPr>
          <w:rFonts w:ascii="宋体" w:eastAsia="宋体" w:hAnsi="宋体" w:hint="eastAsia"/>
          <w:sz w:val="18"/>
          <w:szCs w:val="18"/>
        </w:rPr>
        <w:t>：</w:t>
      </w:r>
      <w:r w:rsidR="000429BD" w:rsidRPr="007B714C">
        <w:rPr>
          <w:rFonts w:ascii="宋体" w:eastAsia="宋体" w:hAnsi="宋体"/>
          <w:sz w:val="18"/>
          <w:szCs w:val="18"/>
        </w:rPr>
        <w:t>定义了幻觉分数</w:t>
      </w:r>
      <w:r w:rsidR="00CC5FB4">
        <w:rPr>
          <w:rFonts w:ascii="宋体" w:eastAsia="宋体" w:hAnsi="宋体" w:hint="eastAsia"/>
          <w:sz w:val="18"/>
          <w:szCs w:val="18"/>
        </w:rPr>
        <w:t>，</w:t>
      </w:r>
      <m:oMath>
        <m:r>
          <m:rPr>
            <m:sty m:val="p"/>
          </m:rPr>
          <w:rPr>
            <w:rFonts w:ascii="Cambria Math" w:eastAsia="宋体" w:hAnsi="Cambria Math" w:cs="Times New Roman"/>
            <w:sz w:val="18"/>
            <w:szCs w:val="18"/>
          </w:rPr>
          <m:t>其中</m:t>
        </m:r>
        <m:d>
          <m:dPr>
            <m:ctrlPr>
              <w:rPr>
                <w:rFonts w:ascii="Cambria Math" w:eastAsia="宋体" w:hAnsi="Cambria Math" w:cs="Times New Roman"/>
                <w:iCs/>
                <w:sz w:val="18"/>
                <w:szCs w:val="18"/>
              </w:rPr>
            </m:ctrlPr>
          </m:dPr>
          <m:e>
            <m:r>
              <m:rPr>
                <m:nor/>
              </m:rPr>
              <w:rPr>
                <w:rFonts w:ascii="Times New Roman" w:eastAsia="宋体" w:hAnsi="Times New Roman" w:cs="Times New Roman"/>
                <w:iCs/>
                <w:sz w:val="18"/>
                <w:szCs w:val="18"/>
              </w:rPr>
              <m:t>HKC</m:t>
            </m:r>
          </m:e>
        </m:d>
        <m:r>
          <m:rPr>
            <m:sty m:val="p"/>
          </m:rPr>
          <w:rPr>
            <w:rFonts w:ascii="Cambria Math" w:eastAsia="宋体" w:hAnsi="Cambria Math" w:cs="Times New Roman"/>
            <w:sz w:val="18"/>
            <w:szCs w:val="18"/>
          </w:rPr>
          <m:t>表示幻觉关键词计数，</m:t>
        </m:r>
        <m:d>
          <m:dPr>
            <m:ctrlPr>
              <w:rPr>
                <w:rFonts w:ascii="Cambria Math" w:eastAsia="宋体" w:hAnsi="Cambria Math" w:cs="Times New Roman"/>
                <w:iCs/>
                <w:sz w:val="18"/>
                <w:szCs w:val="18"/>
              </w:rPr>
            </m:ctrlPr>
          </m:dPr>
          <m:e>
            <m:r>
              <m:rPr>
                <m:nor/>
              </m:rPr>
              <w:rPr>
                <w:rFonts w:ascii="Times New Roman" w:eastAsia="宋体" w:hAnsi="Times New Roman" w:cs="Times New Roman"/>
                <w:iCs/>
                <w:sz w:val="18"/>
                <w:szCs w:val="18"/>
              </w:rPr>
              <m:t>WC</m:t>
            </m:r>
          </m:e>
        </m:d>
        <m:r>
          <m:rPr>
            <m:sty m:val="p"/>
          </m:rPr>
          <w:rPr>
            <w:rFonts w:ascii="Cambria Math" w:eastAsia="宋体" w:hAnsi="Cambria Math" w:cs="Times New Roman"/>
            <w:sz w:val="18"/>
            <w:szCs w:val="18"/>
          </w:rPr>
          <m:t>表示总词数，</m:t>
        </m:r>
        <m:d>
          <m:dPr>
            <m:ctrlPr>
              <w:rPr>
                <w:rFonts w:ascii="Cambria Math" w:eastAsia="宋体" w:hAnsi="Cambria Math" w:cs="Times New Roman"/>
                <w:iCs/>
                <w:sz w:val="18"/>
                <w:szCs w:val="18"/>
              </w:rPr>
            </m:ctrlPr>
          </m:dPr>
          <m:e>
            <m:r>
              <m:rPr>
                <m:nor/>
              </m:rPr>
              <w:rPr>
                <w:rFonts w:ascii="Times New Roman" w:eastAsia="宋体" w:hAnsi="Times New Roman" w:cs="Times New Roman"/>
                <w:iCs/>
                <w:sz w:val="18"/>
                <w:szCs w:val="18"/>
              </w:rPr>
              <m:t>UPC</m:t>
            </m:r>
          </m:e>
        </m:d>
        <m:r>
          <m:rPr>
            <m:sty m:val="p"/>
          </m:rPr>
          <w:rPr>
            <w:rFonts w:ascii="Cambria Math" w:eastAsia="宋体" w:hAnsi="Cambria Math" w:cs="Times New Roman"/>
            <w:sz w:val="18"/>
            <w:szCs w:val="18"/>
          </w:rPr>
          <m:t>表示不确定短语计数，</m:t>
        </m:r>
        <m:d>
          <m:dPr>
            <m:ctrlPr>
              <w:rPr>
                <w:rFonts w:ascii="Cambria Math" w:eastAsia="宋体" w:hAnsi="Cambria Math" w:cs="Times New Roman"/>
                <w:iCs/>
                <w:sz w:val="18"/>
                <w:szCs w:val="18"/>
              </w:rPr>
            </m:ctrlPr>
          </m:dPr>
          <m:e>
            <m:r>
              <m:rPr>
                <m:nor/>
              </m:rPr>
              <w:rPr>
                <w:rFonts w:ascii="Times New Roman" w:eastAsia="宋体" w:hAnsi="Times New Roman" w:cs="Times New Roman"/>
                <w:iCs/>
                <w:sz w:val="18"/>
                <w:szCs w:val="18"/>
              </w:rPr>
              <m:t>LP</m:t>
            </m:r>
          </m:e>
        </m:d>
        <m:r>
          <m:rPr>
            <m:sty m:val="p"/>
          </m:rPr>
          <w:rPr>
            <w:rFonts w:ascii="Cambria Math" w:eastAsia="宋体" w:hAnsi="Cambria Math" w:cs="Times New Roman"/>
            <w:sz w:val="18"/>
            <w:szCs w:val="18"/>
          </w:rPr>
          <m:t>表示长度惩罚，</m:t>
        </m:r>
        <m:d>
          <m:dPr>
            <m:ctrlPr>
              <w:rPr>
                <w:rFonts w:ascii="Cambria Math" w:eastAsia="宋体" w:hAnsi="Cambria Math" w:cs="Times New Roman"/>
                <w:iCs/>
                <w:sz w:val="18"/>
                <w:szCs w:val="18"/>
              </w:rPr>
            </m:ctrlPr>
          </m:dPr>
          <m:e>
            <m:r>
              <m:rPr>
                <m:nor/>
              </m:rPr>
              <w:rPr>
                <w:rFonts w:ascii="Times New Roman" w:eastAsia="宋体" w:hAnsi="Times New Roman" w:cs="Times New Roman"/>
                <w:iCs/>
                <w:sz w:val="18"/>
                <w:szCs w:val="18"/>
              </w:rPr>
              <m:t>CS</m:t>
            </m:r>
          </m:e>
        </m:d>
        <m:r>
          <m:rPr>
            <m:sty m:val="p"/>
          </m:rPr>
          <w:rPr>
            <w:rFonts w:ascii="Cambria Math" w:eastAsia="宋体" w:hAnsi="Cambria Math" w:cs="Times New Roman"/>
            <w:sz w:val="18"/>
            <w:szCs w:val="18"/>
          </w:rPr>
          <m:t>表示语境支持度，</m:t>
        </m:r>
        <m:d>
          <m:dPr>
            <m:ctrlPr>
              <w:rPr>
                <w:rFonts w:ascii="Cambria Math" w:eastAsia="宋体" w:hAnsi="Cambria Math" w:cs="Times New Roman"/>
                <w:iCs/>
                <w:sz w:val="18"/>
                <w:szCs w:val="18"/>
              </w:rPr>
            </m:ctrlPr>
          </m:dPr>
          <m:e>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w</m:t>
                </m:r>
              </m:e>
              <m:sub>
                <m:r>
                  <m:rPr>
                    <m:sty m:val="p"/>
                  </m:rPr>
                  <w:rPr>
                    <w:rFonts w:ascii="Cambria Math" w:eastAsia="宋体" w:hAnsi="Cambria Math" w:cs="Times New Roman"/>
                    <w:sz w:val="18"/>
                    <w:szCs w:val="18"/>
                  </w:rPr>
                  <m:t>h</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w</m:t>
                </m:r>
              </m:e>
              <m:sub>
                <m:r>
                  <m:rPr>
                    <m:sty m:val="p"/>
                  </m:rPr>
                  <w:rPr>
                    <w:rFonts w:ascii="Cambria Math" w:eastAsia="宋体" w:hAnsi="Cambria Math" w:cs="Times New Roman"/>
                    <w:sz w:val="18"/>
                    <w:szCs w:val="18"/>
                  </w:rPr>
                  <m:t>u</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w</m:t>
                </m:r>
              </m:e>
              <m:sub>
                <m:r>
                  <m:rPr>
                    <m:sty m:val="p"/>
                  </m:rPr>
                  <w:rPr>
                    <w:rFonts w:ascii="Cambria Math" w:eastAsia="宋体" w:hAnsi="Cambria Math" w:cs="Times New Roman"/>
                    <w:sz w:val="18"/>
                    <w:szCs w:val="18"/>
                  </w:rPr>
                  <m:t>l</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w</m:t>
                </m:r>
              </m:e>
              <m:sub>
                <m:r>
                  <m:rPr>
                    <m:sty m:val="p"/>
                  </m:rPr>
                  <w:rPr>
                    <w:rFonts w:ascii="Cambria Math" w:eastAsia="宋体" w:hAnsi="Cambria Math" w:cs="Times New Roman"/>
                    <w:sz w:val="18"/>
                    <w:szCs w:val="18"/>
                  </w:rPr>
                  <m:t>c</m:t>
                </m:r>
              </m:sub>
            </m:sSub>
          </m:e>
        </m:d>
        <m:r>
          <m:rPr>
            <m:sty m:val="p"/>
          </m:rPr>
          <w:rPr>
            <w:rFonts w:ascii="Cambria Math" w:eastAsia="宋体" w:hAnsi="Cambria Math" w:cs="Times New Roman"/>
            <w:sz w:val="18"/>
            <w:szCs w:val="18"/>
          </w:rPr>
          <m:t>为权重系数。</m:t>
        </m:r>
      </m:oMath>
    </w:p>
    <w:p w14:paraId="52B137B0" w14:textId="5E757996" w:rsidR="003573EB" w:rsidRPr="00105971" w:rsidRDefault="003573EB" w:rsidP="003573EB">
      <w:pPr>
        <w:widowControl/>
        <w:ind w:firstLineChars="200" w:firstLine="420"/>
        <w:rPr>
          <w:kern w:val="0"/>
          <w:szCs w:val="21"/>
        </w:rPr>
      </w:pPr>
      <w:r w:rsidRPr="00105971">
        <w:rPr>
          <w:kern w:val="0"/>
          <w:szCs w:val="21"/>
        </w:rPr>
        <w:t>在完成上述各项独立验证后，为了获得对初步答案质量的全面且量化的评估，我们引入了一个综合验证得分</w:t>
      </w:r>
      <w:r w:rsidRPr="00105971">
        <w:rPr>
          <w:kern w:val="0"/>
          <w:szCs w:val="21"/>
        </w:rPr>
        <w:t> </w:t>
      </w:r>
      <w:proofErr w:type="spellStart"/>
      <w:r w:rsidRPr="00105971">
        <w:rPr>
          <w:kern w:val="0"/>
          <w:szCs w:val="21"/>
        </w:rPr>
        <w:t>Vtotal</w:t>
      </w:r>
      <w:proofErr w:type="spellEnd"/>
      <w:r w:rsidRPr="00105971">
        <w:rPr>
          <w:kern w:val="0"/>
          <w:szCs w:val="21"/>
        </w:rPr>
        <w:t>​</w:t>
      </w:r>
      <w:r w:rsidRPr="00105971">
        <w:rPr>
          <w:kern w:val="0"/>
          <w:szCs w:val="21"/>
        </w:rPr>
        <w:t>。该得分通过加权融合各项一致性指标以及对幻觉和不确定性的惩罚，为后续的对抗性验证和自纠正阶段提供统一的决策依据。最终，综合验证得分</w:t>
      </w:r>
      <w:r w:rsidRPr="00105971">
        <w:rPr>
          <w:kern w:val="0"/>
          <w:szCs w:val="21"/>
        </w:rPr>
        <w:t> </w:t>
      </w:r>
      <w:proofErr w:type="spellStart"/>
      <w:r w:rsidRPr="00105971">
        <w:rPr>
          <w:kern w:val="0"/>
          <w:szCs w:val="21"/>
        </w:rPr>
        <w:t>Vtotal</w:t>
      </w:r>
      <w:proofErr w:type="spellEnd"/>
      <w:r w:rsidRPr="00105971">
        <w:rPr>
          <w:kern w:val="0"/>
          <w:szCs w:val="21"/>
        </w:rPr>
        <w:t>​ </w:t>
      </w:r>
      <w:r w:rsidRPr="00105971">
        <w:rPr>
          <w:kern w:val="0"/>
          <w:szCs w:val="21"/>
        </w:rPr>
        <w:t>的计算方式为：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426"/>
      </w:tblGrid>
      <w:tr w:rsidR="003573EB" w14:paraId="741C8B5B" w14:textId="77777777" w:rsidTr="001A27D2">
        <w:tc>
          <w:tcPr>
            <w:tcW w:w="3681" w:type="dxa"/>
          </w:tcPr>
          <w:p w14:paraId="3B1CE87B" w14:textId="0587079E" w:rsidR="003573EB" w:rsidRPr="007B714C" w:rsidRDefault="00000000" w:rsidP="00611F20">
            <w:pPr>
              <w:widowControl/>
              <w:rPr>
                <w:kern w:val="0"/>
                <w:sz w:val="18"/>
                <w:szCs w:val="18"/>
              </w:rPr>
            </w:pPr>
            <m:oMathPara>
              <m:oMathParaPr>
                <m:jc m:val="left"/>
              </m:oMathParaPr>
              <m:oMath>
                <m:sSub>
                  <m:sSubPr>
                    <m:ctrlPr>
                      <w:rPr>
                        <w:rFonts w:ascii="Cambria Math" w:hAnsi="Cambria Math"/>
                        <w:i/>
                        <w:kern w:val="0"/>
                        <w:sz w:val="18"/>
                        <w:szCs w:val="18"/>
                      </w:rPr>
                    </m:ctrlPr>
                  </m:sSubPr>
                  <m:e>
                    <m:r>
                      <w:rPr>
                        <w:rFonts w:ascii="Cambria Math" w:hAnsi="Cambria Math"/>
                        <w:kern w:val="0"/>
                        <w:sz w:val="18"/>
                        <w:szCs w:val="18"/>
                      </w:rPr>
                      <m:t>V</m:t>
                    </m:r>
                  </m:e>
                  <m:sub>
                    <m:r>
                      <m:rPr>
                        <m:nor/>
                      </m:rPr>
                      <w:rPr>
                        <w:rFonts w:ascii="Cambria Math" w:hAnsi="Cambria Math"/>
                        <w:kern w:val="0"/>
                        <w:sz w:val="18"/>
                        <w:szCs w:val="18"/>
                      </w:rPr>
                      <m:t>total</m:t>
                    </m:r>
                  </m:sub>
                </m:sSub>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w</m:t>
                    </m:r>
                  </m:e>
                  <m:sub>
                    <m:r>
                      <w:rPr>
                        <w:rFonts w:ascii="Cambria Math" w:hAnsi="Cambria Math"/>
                        <w:kern w:val="0"/>
                        <w:sz w:val="18"/>
                        <w:szCs w:val="18"/>
                      </w:rPr>
                      <m:t>V</m:t>
                    </m:r>
                  </m:sub>
                </m:sSub>
                <m:r>
                  <m:rPr>
                    <m:sty m:val="p"/>
                  </m:rPr>
                  <w:rPr>
                    <w:rFonts w:ascii="Cambria Math" w:hAnsi="Cambria Math" w:cs="Cambria Math"/>
                    <w:kern w:val="0"/>
                    <w:sz w:val="18"/>
                    <w:szCs w:val="18"/>
                  </w:rPr>
                  <m:t>⋅</m:t>
                </m:r>
                <m:f>
                  <m:fPr>
                    <m:ctrlPr>
                      <w:rPr>
                        <w:rFonts w:ascii="Cambria Math" w:hAnsi="Cambria Math"/>
                        <w:kern w:val="0"/>
                        <w:sz w:val="18"/>
                        <w:szCs w:val="18"/>
                      </w:rPr>
                    </m:ctrlPr>
                  </m:fPr>
                  <m:num>
                    <m:sSub>
                      <m:sSubPr>
                        <m:ctrlPr>
                          <w:rPr>
                            <w:rFonts w:ascii="Cambria Math" w:hAnsi="Cambria Math"/>
                            <w:i/>
                            <w:kern w:val="0"/>
                            <w:sz w:val="18"/>
                            <w:szCs w:val="18"/>
                          </w:rPr>
                        </m:ctrlPr>
                      </m:sSubPr>
                      <m:e>
                        <m:r>
                          <w:rPr>
                            <w:rFonts w:ascii="Cambria Math" w:hAnsi="Cambria Math"/>
                            <w:kern w:val="0"/>
                            <w:sz w:val="18"/>
                            <w:szCs w:val="18"/>
                          </w:rPr>
                          <m:t>V</m:t>
                        </m:r>
                      </m:e>
                      <m:sub>
                        <m:r>
                          <m:rPr>
                            <m:nor/>
                          </m:rPr>
                          <w:rPr>
                            <w:rFonts w:ascii="Cambria Math" w:hAnsi="Cambria Math"/>
                            <w:kern w:val="0"/>
                            <w:sz w:val="18"/>
                            <w:szCs w:val="18"/>
                          </w:rPr>
                          <m:t>visual</m:t>
                        </m:r>
                      </m:sub>
                    </m:sSub>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V</m:t>
                        </m:r>
                      </m:e>
                      <m:sub>
                        <m:r>
                          <m:rPr>
                            <m:nor/>
                          </m:rPr>
                          <w:rPr>
                            <w:rFonts w:ascii="Cambria Math" w:hAnsi="Cambria Math"/>
                            <w:kern w:val="0"/>
                            <w:sz w:val="18"/>
                            <w:szCs w:val="18"/>
                          </w:rPr>
                          <m:t>semantic</m:t>
                        </m:r>
                      </m:sub>
                    </m:sSub>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V</m:t>
                        </m:r>
                      </m:e>
                      <m:sub>
                        <m:r>
                          <m:rPr>
                            <m:nor/>
                          </m:rPr>
                          <w:rPr>
                            <w:rFonts w:ascii="Cambria Math" w:hAnsi="Cambria Math"/>
                            <w:kern w:val="0"/>
                            <w:sz w:val="18"/>
                            <w:szCs w:val="18"/>
                          </w:rPr>
                          <m:t>fact</m:t>
                        </m:r>
                      </m:sub>
                    </m:sSub>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V</m:t>
                        </m:r>
                      </m:e>
                      <m:sub>
                        <m:r>
                          <m:rPr>
                            <m:nor/>
                          </m:rPr>
                          <w:rPr>
                            <w:rFonts w:ascii="Cambria Math" w:hAnsi="Cambria Math"/>
                            <w:kern w:val="0"/>
                            <w:sz w:val="18"/>
                            <w:szCs w:val="18"/>
                          </w:rPr>
                          <m:t>time</m:t>
                        </m:r>
                      </m:sub>
                    </m:sSub>
                    <m:ctrlPr>
                      <w:rPr>
                        <w:rFonts w:ascii="Cambria Math" w:hAnsi="Cambria Math"/>
                        <w:i/>
                        <w:kern w:val="0"/>
                        <w:sz w:val="18"/>
                        <w:szCs w:val="18"/>
                      </w:rPr>
                    </m:ctrlPr>
                  </m:num>
                  <m:den>
                    <m:r>
                      <w:rPr>
                        <w:rFonts w:ascii="Cambria Math" w:hAnsi="Cambria Math"/>
                        <w:kern w:val="0"/>
                        <w:sz w:val="18"/>
                        <w:szCs w:val="18"/>
                      </w:rPr>
                      <m:t>4</m:t>
                    </m:r>
                    <m:ctrlPr>
                      <w:rPr>
                        <w:rFonts w:ascii="Cambria Math" w:hAnsi="Cambria Math"/>
                        <w:i/>
                        <w:kern w:val="0"/>
                        <w:sz w:val="18"/>
                        <w:szCs w:val="18"/>
                      </w:rPr>
                    </m:ctrlPr>
                  </m:den>
                </m:f>
                <m:r>
                  <w:rPr>
                    <w:rFonts w:ascii="Cambria Math" w:hAnsi="Cambria Math"/>
                    <w:kern w:val="0"/>
                    <w:sz w:val="18"/>
                    <w:szCs w:val="18"/>
                  </w:rPr>
                  <m:t>-</m:t>
                </m:r>
                <m:sSub>
                  <m:sSubPr>
                    <m:ctrlPr>
                      <w:rPr>
                        <w:rFonts w:ascii="Cambria Math" w:hAnsi="Cambria Math"/>
                        <w:i/>
                        <w:kern w:val="0"/>
                        <w:sz w:val="18"/>
                        <w:szCs w:val="18"/>
                      </w:rPr>
                    </m:ctrlPr>
                  </m:sSubPr>
                  <m:e>
                    <m:r>
                      <w:rPr>
                        <w:rFonts w:ascii="Cambria Math" w:hAnsi="Cambria Math"/>
                        <w:kern w:val="0"/>
                        <w:sz w:val="18"/>
                        <w:szCs w:val="18"/>
                      </w:rPr>
                      <m:t>w</m:t>
                    </m:r>
                  </m:e>
                  <m:sub>
                    <m:r>
                      <w:rPr>
                        <w:rFonts w:ascii="Cambria Math" w:hAnsi="Cambria Math"/>
                        <w:kern w:val="0"/>
                        <w:sz w:val="18"/>
                        <w:szCs w:val="18"/>
                      </w:rPr>
                      <m:t>H</m:t>
                    </m:r>
                  </m:sub>
                </m:sSub>
                <m:r>
                  <m:rPr>
                    <m:sty m:val="p"/>
                  </m:rPr>
                  <w:rPr>
                    <w:rFonts w:ascii="Cambria Math" w:hAnsi="Cambria Math" w:cs="Cambria Math"/>
                    <w:kern w:val="0"/>
                    <w:sz w:val="18"/>
                    <w:szCs w:val="18"/>
                  </w:rPr>
                  <m:t>⋅</m:t>
                </m:r>
                <m:r>
                  <w:rPr>
                    <w:rFonts w:ascii="Cambria Math" w:hAnsi="Cambria Math"/>
                    <w:kern w:val="0"/>
                    <w:sz w:val="18"/>
                    <w:szCs w:val="18"/>
                  </w:rPr>
                  <m:t>H-</m:t>
                </m:r>
                <m:sSub>
                  <m:sSubPr>
                    <m:ctrlPr>
                      <w:rPr>
                        <w:rFonts w:ascii="Cambria Math" w:hAnsi="Cambria Math"/>
                        <w:i/>
                        <w:kern w:val="0"/>
                        <w:sz w:val="18"/>
                        <w:szCs w:val="18"/>
                      </w:rPr>
                    </m:ctrlPr>
                  </m:sSubPr>
                  <m:e>
                    <m:r>
                      <w:rPr>
                        <w:rFonts w:ascii="Cambria Math" w:hAnsi="Cambria Math"/>
                        <w:kern w:val="0"/>
                        <w:sz w:val="18"/>
                        <w:szCs w:val="18"/>
                      </w:rPr>
                      <m:t>w</m:t>
                    </m:r>
                  </m:e>
                  <m:sub>
                    <m:r>
                      <w:rPr>
                        <w:rFonts w:ascii="Cambria Math" w:hAnsi="Cambria Math"/>
                        <w:kern w:val="0"/>
                        <w:sz w:val="18"/>
                        <w:szCs w:val="18"/>
                      </w:rPr>
                      <m:t>U</m:t>
                    </m:r>
                  </m:sub>
                </m:sSub>
                <m:r>
                  <m:rPr>
                    <m:sty m:val="p"/>
                  </m:rPr>
                  <w:rPr>
                    <w:rFonts w:ascii="Cambria Math" w:hAnsi="Cambria Math" w:cs="Cambria Math"/>
                    <w:kern w:val="0"/>
                    <w:sz w:val="18"/>
                    <w:szCs w:val="18"/>
                  </w:rPr>
                  <m:t>⋅</m:t>
                </m:r>
                <m:r>
                  <m:rPr>
                    <m:nor/>
                  </m:rPr>
                  <w:rPr>
                    <w:rFonts w:ascii="Cambria Math" w:hAnsi="Cambria Math"/>
                    <w:kern w:val="0"/>
                    <w:sz w:val="18"/>
                    <w:szCs w:val="18"/>
                  </w:rPr>
                  <m:t>Unc</m:t>
                </m:r>
              </m:oMath>
            </m:oMathPara>
          </w:p>
        </w:tc>
        <w:tc>
          <w:tcPr>
            <w:tcW w:w="249" w:type="dxa"/>
          </w:tcPr>
          <w:p w14:paraId="5F0F96E4" w14:textId="7643F7AE" w:rsidR="003573EB" w:rsidRDefault="003573EB" w:rsidP="001A27D2">
            <w:pPr>
              <w:keepNext/>
              <w:widowControl/>
              <w:rPr>
                <w:kern w:val="0"/>
                <w:sz w:val="18"/>
                <w:szCs w:val="18"/>
              </w:rPr>
            </w:pPr>
            <w:r>
              <w:rPr>
                <w:kern w:val="0"/>
                <w:sz w:val="18"/>
                <w:szCs w:val="18"/>
              </w:rPr>
              <w:t>(5)</w:t>
            </w:r>
          </w:p>
        </w:tc>
      </w:tr>
    </w:tbl>
    <w:p w14:paraId="77FA15FE" w14:textId="20094A15" w:rsidR="001A27D2" w:rsidRPr="007B714C" w:rsidRDefault="001A27D2" w:rsidP="006C55CB">
      <w:pPr>
        <w:pStyle w:val="afe"/>
        <w:spacing w:afterLines="50" w:after="156"/>
        <w:jc w:val="center"/>
        <w:rPr>
          <w:rFonts w:ascii="Times New Roman" w:eastAsia="宋体" w:hAnsi="Times New Roman" w:cs="Times New Roman"/>
          <w:iCs/>
          <w:sz w:val="18"/>
          <w:szCs w:val="18"/>
        </w:rPr>
      </w:pPr>
      <w:r w:rsidRPr="007B714C">
        <w:rPr>
          <w:rFonts w:ascii="Times New Roman" w:eastAsia="宋体" w:hAnsi="Times New Roman" w:cs="Times New Roman"/>
          <w:sz w:val="18"/>
          <w:szCs w:val="18"/>
        </w:rPr>
        <w:t>公式</w:t>
      </w:r>
      <w:r w:rsidRPr="007B714C">
        <w:rPr>
          <w:rFonts w:ascii="Times New Roman" w:eastAsia="宋体" w:hAnsi="Times New Roman" w:cs="Times New Roman"/>
          <w:sz w:val="18"/>
          <w:szCs w:val="18"/>
        </w:rPr>
        <w:t xml:space="preserve"> </w:t>
      </w:r>
      <w:r w:rsidRPr="007B714C">
        <w:rPr>
          <w:rFonts w:ascii="Times New Roman" w:eastAsia="宋体" w:hAnsi="Times New Roman" w:cs="Times New Roman"/>
          <w:sz w:val="18"/>
          <w:szCs w:val="18"/>
        </w:rPr>
        <w:fldChar w:fldCharType="begin"/>
      </w:r>
      <w:r w:rsidRPr="007B714C">
        <w:rPr>
          <w:rFonts w:ascii="Times New Roman" w:eastAsia="宋体" w:hAnsi="Times New Roman" w:cs="Times New Roman"/>
          <w:sz w:val="18"/>
          <w:szCs w:val="18"/>
        </w:rPr>
        <w:instrText xml:space="preserve"> SEQ </w:instrText>
      </w:r>
      <w:r w:rsidRPr="007B714C">
        <w:rPr>
          <w:rFonts w:ascii="Times New Roman" w:eastAsia="宋体" w:hAnsi="Times New Roman" w:cs="Times New Roman"/>
          <w:sz w:val="18"/>
          <w:szCs w:val="18"/>
        </w:rPr>
        <w:instrText>公式</w:instrText>
      </w:r>
      <w:r w:rsidRPr="007B714C">
        <w:rPr>
          <w:rFonts w:ascii="Times New Roman" w:eastAsia="宋体" w:hAnsi="Times New Roman" w:cs="Times New Roman"/>
          <w:sz w:val="18"/>
          <w:szCs w:val="18"/>
        </w:rPr>
        <w:instrText xml:space="preserve"> \* ARABIC </w:instrText>
      </w:r>
      <w:r w:rsidRPr="007B714C">
        <w:rPr>
          <w:rFonts w:ascii="Times New Roman" w:eastAsia="宋体" w:hAnsi="Times New Roman" w:cs="Times New Roman"/>
          <w:sz w:val="18"/>
          <w:szCs w:val="18"/>
        </w:rPr>
        <w:fldChar w:fldCharType="separate"/>
      </w:r>
      <w:r w:rsidR="005B4BBB">
        <w:rPr>
          <w:rFonts w:ascii="Times New Roman" w:eastAsia="宋体" w:hAnsi="Times New Roman" w:cs="Times New Roman"/>
          <w:noProof/>
          <w:sz w:val="18"/>
          <w:szCs w:val="18"/>
        </w:rPr>
        <w:t>5</w:t>
      </w:r>
      <w:r w:rsidRPr="007B714C">
        <w:rPr>
          <w:rFonts w:ascii="Times New Roman" w:eastAsia="宋体" w:hAnsi="Times New Roman" w:cs="Times New Roman"/>
          <w:sz w:val="18"/>
          <w:szCs w:val="18"/>
        </w:rPr>
        <w:fldChar w:fldCharType="end"/>
      </w:r>
      <w:r w:rsidR="006C55CB" w:rsidRPr="007B714C">
        <w:rPr>
          <w:rFonts w:ascii="Times New Roman" w:eastAsia="宋体" w:hAnsi="Times New Roman" w:cs="Times New Roman" w:hint="eastAsia"/>
          <w:sz w:val="18"/>
          <w:szCs w:val="18"/>
        </w:rPr>
        <w:t>：</w:t>
      </w:r>
      <m:oMath>
        <m:r>
          <m:rPr>
            <m:sty m:val="p"/>
          </m:rPr>
          <w:rPr>
            <w:rFonts w:ascii="Cambria Math" w:eastAsia="宋体" w:hAnsi="Cambria Math" w:cs="Times New Roman"/>
            <w:sz w:val="18"/>
            <w:szCs w:val="18"/>
          </w:rPr>
          <m:t>定义了综合验证得分</m:t>
        </m:r>
        <m:d>
          <m:dPr>
            <m:ctrlPr>
              <w:rPr>
                <w:rFonts w:ascii="Cambria Math" w:eastAsia="宋体" w:hAnsi="Cambria Math" w:cs="Times New Roman"/>
                <w:iCs/>
                <w:sz w:val="18"/>
                <w:szCs w:val="18"/>
              </w:rPr>
            </m:ctrlPr>
          </m:dPr>
          <m:e>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V</m:t>
                </m:r>
              </m:e>
              <m:sub>
                <m:r>
                  <m:rPr>
                    <m:nor/>
                  </m:rPr>
                  <w:rPr>
                    <w:rFonts w:ascii="Times New Roman" w:eastAsia="宋体" w:hAnsi="Times New Roman" w:cs="Times New Roman"/>
                    <w:iCs/>
                    <w:sz w:val="18"/>
                    <w:szCs w:val="18"/>
                  </w:rPr>
                  <m:t>total</m:t>
                </m:r>
              </m:sub>
            </m:sSub>
          </m:e>
        </m:d>
        <m:r>
          <m:rPr>
            <m:sty m:val="p"/>
          </m:rPr>
          <w:rPr>
            <w:rFonts w:ascii="Cambria Math" w:eastAsia="宋体" w:hAnsi="Cambria Math" w:cs="Times New Roman"/>
            <w:sz w:val="18"/>
            <w:szCs w:val="18"/>
          </w:rPr>
          <m:t>，其中</m:t>
        </m:r>
        <m:d>
          <m:dPr>
            <m:ctrlPr>
              <w:rPr>
                <w:rFonts w:ascii="Cambria Math" w:eastAsia="宋体" w:hAnsi="Cambria Math" w:cs="Times New Roman"/>
                <w:iCs/>
                <w:sz w:val="18"/>
                <w:szCs w:val="18"/>
              </w:rPr>
            </m:ctrlPr>
          </m:dPr>
          <m:e>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w</m:t>
                </m:r>
              </m:e>
              <m:sub>
                <m:r>
                  <m:rPr>
                    <m:sty m:val="p"/>
                  </m:rPr>
                  <w:rPr>
                    <w:rFonts w:ascii="Cambria Math" w:eastAsia="宋体" w:hAnsi="Cambria Math" w:cs="Times New Roman"/>
                    <w:sz w:val="18"/>
                    <w:szCs w:val="18"/>
                  </w:rPr>
                  <m:t>V</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w</m:t>
                </m:r>
              </m:e>
              <m:sub>
                <m:r>
                  <m:rPr>
                    <m:sty m:val="p"/>
                  </m:rPr>
                  <w:rPr>
                    <w:rFonts w:ascii="Cambria Math" w:eastAsia="宋体" w:hAnsi="Cambria Math" w:cs="Times New Roman"/>
                    <w:sz w:val="18"/>
                    <w:szCs w:val="18"/>
                  </w:rPr>
                  <m:t>H</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w</m:t>
                </m:r>
              </m:e>
              <m:sub>
                <m:r>
                  <m:rPr>
                    <m:sty m:val="p"/>
                  </m:rPr>
                  <w:rPr>
                    <w:rFonts w:ascii="Cambria Math" w:eastAsia="宋体" w:hAnsi="Cambria Math" w:cs="Times New Roman"/>
                    <w:sz w:val="18"/>
                    <w:szCs w:val="18"/>
                  </w:rPr>
                  <m:t>U</m:t>
                </m:r>
              </m:sub>
            </m:sSub>
          </m:e>
        </m:d>
        <m:r>
          <m:rPr>
            <m:sty m:val="p"/>
          </m:rPr>
          <w:rPr>
            <w:rFonts w:ascii="Cambria Math" w:eastAsia="宋体" w:hAnsi="Cambria Math" w:cs="Times New Roman"/>
            <w:sz w:val="18"/>
            <w:szCs w:val="18"/>
          </w:rPr>
          <m:t>为权重系数，</m:t>
        </m:r>
        <m:d>
          <m:dPr>
            <m:ctrlPr>
              <w:rPr>
                <w:rFonts w:ascii="Cambria Math" w:eastAsia="宋体" w:hAnsi="Cambria Math" w:cs="Times New Roman"/>
                <w:iCs/>
                <w:sz w:val="18"/>
                <w:szCs w:val="18"/>
              </w:rPr>
            </m:ctrlPr>
          </m:dPr>
          <m:e>
            <m:r>
              <m:rPr>
                <m:nor/>
              </m:rPr>
              <w:rPr>
                <w:rFonts w:ascii="Times New Roman" w:eastAsia="宋体" w:hAnsi="Times New Roman" w:cs="Times New Roman"/>
                <w:iCs/>
                <w:sz w:val="18"/>
                <w:szCs w:val="18"/>
              </w:rPr>
              <m:t>avg</m:t>
            </m:r>
            <m:d>
              <m:dPr>
                <m:ctrlPr>
                  <w:rPr>
                    <w:rFonts w:ascii="Cambria Math" w:eastAsia="宋体" w:hAnsi="Cambria Math" w:cs="Times New Roman"/>
                    <w:iCs/>
                    <w:sz w:val="18"/>
                    <w:szCs w:val="18"/>
                  </w:rPr>
                </m:ctrlPr>
              </m:dPr>
              <m:e>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V</m:t>
                    </m:r>
                  </m:e>
                  <m:sub>
                    <m:r>
                      <m:rPr>
                        <m:nor/>
                      </m:rPr>
                      <w:rPr>
                        <w:rFonts w:ascii="Times New Roman" w:eastAsia="宋体" w:hAnsi="Times New Roman" w:cs="Times New Roman"/>
                        <w:iCs/>
                        <w:sz w:val="18"/>
                        <w:szCs w:val="18"/>
                      </w:rPr>
                      <m:t>visual</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V</m:t>
                    </m:r>
                  </m:e>
                  <m:sub>
                    <m:r>
                      <m:rPr>
                        <m:nor/>
                      </m:rPr>
                      <w:rPr>
                        <w:rFonts w:ascii="Times New Roman" w:eastAsia="宋体" w:hAnsi="Times New Roman" w:cs="Times New Roman"/>
                        <w:iCs/>
                        <w:sz w:val="18"/>
                        <w:szCs w:val="18"/>
                      </w:rPr>
                      <m:t>semantic</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V</m:t>
                    </m:r>
                  </m:e>
                  <m:sub>
                    <m:r>
                      <m:rPr>
                        <m:nor/>
                      </m:rPr>
                      <w:rPr>
                        <w:rFonts w:ascii="Times New Roman" w:eastAsia="宋体" w:hAnsi="Times New Roman" w:cs="Times New Roman"/>
                        <w:iCs/>
                        <w:sz w:val="18"/>
                        <w:szCs w:val="18"/>
                      </w:rPr>
                      <m:t>fact</m:t>
                    </m:r>
                  </m:sub>
                </m:sSub>
                <m:r>
                  <m:rPr>
                    <m:sty m:val="p"/>
                  </m:rPr>
                  <w:rPr>
                    <w:rFonts w:ascii="Cambria Math" w:eastAsia="宋体" w:hAnsi="Cambria Math" w:cs="Times New Roman"/>
                    <w:sz w:val="18"/>
                    <w:szCs w:val="18"/>
                  </w:rPr>
                  <m:t>,</m:t>
                </m:r>
                <m:sSub>
                  <m:sSubPr>
                    <m:ctrlPr>
                      <w:rPr>
                        <w:rFonts w:ascii="Cambria Math" w:eastAsia="宋体" w:hAnsi="Cambria Math" w:cs="Times New Roman"/>
                        <w:iCs/>
                        <w:sz w:val="18"/>
                        <w:szCs w:val="18"/>
                      </w:rPr>
                    </m:ctrlPr>
                  </m:sSubPr>
                  <m:e>
                    <m:r>
                      <m:rPr>
                        <m:sty m:val="p"/>
                      </m:rPr>
                      <w:rPr>
                        <w:rFonts w:ascii="Cambria Math" w:eastAsia="宋体" w:hAnsi="Cambria Math" w:cs="Times New Roman"/>
                        <w:sz w:val="18"/>
                        <w:szCs w:val="18"/>
                      </w:rPr>
                      <m:t>V</m:t>
                    </m:r>
                  </m:e>
                  <m:sub>
                    <m:r>
                      <m:rPr>
                        <m:nor/>
                      </m:rPr>
                      <w:rPr>
                        <w:rFonts w:ascii="Times New Roman" w:eastAsia="宋体" w:hAnsi="Times New Roman" w:cs="Times New Roman"/>
                        <w:iCs/>
                        <w:sz w:val="18"/>
                        <w:szCs w:val="18"/>
                      </w:rPr>
                      <m:t>time</m:t>
                    </m:r>
                  </m:sub>
                </m:sSub>
              </m:e>
            </m:d>
          </m:e>
        </m:d>
        <m:r>
          <m:rPr>
            <m:sty m:val="p"/>
          </m:rPr>
          <w:rPr>
            <w:rFonts w:ascii="Cambria Math" w:eastAsia="宋体" w:hAnsi="Cambria Math" w:cs="Times New Roman"/>
            <w:sz w:val="18"/>
            <w:szCs w:val="18"/>
          </w:rPr>
          <m:t>表示各验证维度的平均值，</m:t>
        </m:r>
        <m:d>
          <m:dPr>
            <m:ctrlPr>
              <w:rPr>
                <w:rFonts w:ascii="Cambria Math" w:eastAsia="宋体" w:hAnsi="Cambria Math" w:cs="Times New Roman"/>
                <w:iCs/>
                <w:sz w:val="18"/>
                <w:szCs w:val="18"/>
              </w:rPr>
            </m:ctrlPr>
          </m:dPr>
          <m:e>
            <m:r>
              <m:rPr>
                <m:sty m:val="p"/>
              </m:rPr>
              <w:rPr>
                <w:rFonts w:ascii="Cambria Math" w:eastAsia="宋体" w:hAnsi="Cambria Math" w:cs="Times New Roman"/>
                <w:sz w:val="18"/>
                <w:szCs w:val="18"/>
              </w:rPr>
              <m:t>H</m:t>
            </m:r>
          </m:e>
        </m:d>
        <m:r>
          <m:rPr>
            <m:sty m:val="p"/>
          </m:rPr>
          <w:rPr>
            <w:rFonts w:ascii="Cambria Math" w:eastAsia="宋体" w:hAnsi="Cambria Math" w:cs="Times New Roman"/>
            <w:sz w:val="18"/>
            <w:szCs w:val="18"/>
          </w:rPr>
          <m:t>和</m:t>
        </m:r>
        <m:d>
          <m:dPr>
            <m:ctrlPr>
              <w:rPr>
                <w:rFonts w:ascii="Cambria Math" w:eastAsia="宋体" w:hAnsi="Cambria Math" w:cs="Times New Roman"/>
                <w:iCs/>
                <w:sz w:val="18"/>
                <w:szCs w:val="18"/>
              </w:rPr>
            </m:ctrlPr>
          </m:dPr>
          <m:e>
            <m:r>
              <m:rPr>
                <m:nor/>
              </m:rPr>
              <w:rPr>
                <w:rFonts w:ascii="Times New Roman" w:eastAsia="宋体" w:hAnsi="Times New Roman" w:cs="Times New Roman"/>
                <w:iCs/>
                <w:sz w:val="18"/>
                <w:szCs w:val="18"/>
              </w:rPr>
              <m:t>Unc</m:t>
            </m:r>
          </m:e>
        </m:d>
        <m:r>
          <m:rPr>
            <m:sty m:val="p"/>
          </m:rPr>
          <w:rPr>
            <w:rFonts w:ascii="Cambria Math" w:eastAsia="宋体" w:hAnsi="Cambria Math" w:cs="Times New Roman"/>
            <w:sz w:val="18"/>
            <w:szCs w:val="18"/>
          </w:rPr>
          <m:t>分别为幻觉分数和不确定性</m:t>
        </m:r>
      </m:oMath>
    </w:p>
    <w:p w14:paraId="095A88D9" w14:textId="7798709C" w:rsidR="00611F20" w:rsidRPr="00105971" w:rsidRDefault="00611F20" w:rsidP="003573EB">
      <w:pPr>
        <w:widowControl/>
        <w:rPr>
          <w:kern w:val="0"/>
          <w:szCs w:val="21"/>
        </w:rPr>
      </w:pPr>
      <w:r w:rsidRPr="00105971">
        <w:rPr>
          <w:kern w:val="0"/>
          <w:szCs w:val="21"/>
        </w:rPr>
        <w:t>为后续的对抗性验证和自纠正阶段提供决策依据。</w:t>
      </w:r>
    </w:p>
    <w:p w14:paraId="76E5C542" w14:textId="74CCAA87" w:rsidR="00611F20" w:rsidRDefault="00DC7C52" w:rsidP="006B07AA">
      <w:pPr>
        <w:widowControl/>
        <w:spacing w:beforeLines="50" w:before="156" w:afterLines="50" w:after="156"/>
        <w:rPr>
          <w:b/>
          <w:kern w:val="0"/>
          <w:sz w:val="24"/>
        </w:rPr>
      </w:pPr>
      <w:r w:rsidRPr="00DC7C52">
        <w:rPr>
          <w:rFonts w:hint="eastAsia"/>
          <w:b/>
          <w:kern w:val="0"/>
          <w:sz w:val="24"/>
        </w:rPr>
        <w:t xml:space="preserve">2.3.5 </w:t>
      </w:r>
      <w:r w:rsidRPr="00DC7C52">
        <w:rPr>
          <w:rFonts w:hint="eastAsia"/>
          <w:b/>
          <w:kern w:val="0"/>
          <w:sz w:val="24"/>
        </w:rPr>
        <w:t>对抗性验证阶段</w:t>
      </w:r>
    </w:p>
    <w:p w14:paraId="6114ABFF" w14:textId="00DF123F" w:rsidR="003573EB" w:rsidRPr="00105971" w:rsidRDefault="003573EB" w:rsidP="00105971">
      <w:pPr>
        <w:widowControl/>
        <w:ind w:firstLineChars="200" w:firstLine="420"/>
        <w:rPr>
          <w:kern w:val="0"/>
          <w:szCs w:val="21"/>
        </w:rPr>
      </w:pPr>
      <w:r w:rsidRPr="00105971">
        <w:rPr>
          <w:kern w:val="0"/>
          <w:szCs w:val="21"/>
        </w:rPr>
        <w:t>此阶段独立于核心验证流程，旨在从更严苛的角度评估</w:t>
      </w:r>
      <w:r w:rsidRPr="00105971">
        <w:rPr>
          <w:kern w:val="0"/>
          <w:szCs w:val="21"/>
        </w:rPr>
        <w:t xml:space="preserve"> MAAR-Agent </w:t>
      </w:r>
      <w:r w:rsidRPr="00105971">
        <w:rPr>
          <w:kern w:val="0"/>
          <w:szCs w:val="21"/>
        </w:rPr>
        <w:t>生成答案的鲁棒性与抗干扰能力。其核心思想是主动构造旨在挑战原始答案的问题，并观察模型在应对这些</w:t>
      </w:r>
      <w:r w:rsidRPr="00105971">
        <w:rPr>
          <w:kern w:val="0"/>
          <w:szCs w:val="21"/>
        </w:rPr>
        <w:t>“</w:t>
      </w:r>
      <w:r w:rsidRPr="00105971">
        <w:rPr>
          <w:kern w:val="0"/>
          <w:szCs w:val="21"/>
        </w:rPr>
        <w:t>对抗性</w:t>
      </w:r>
      <w:r w:rsidRPr="00105971">
        <w:rPr>
          <w:kern w:val="0"/>
          <w:szCs w:val="21"/>
        </w:rPr>
        <w:t>”</w:t>
      </w:r>
      <w:r w:rsidRPr="00105971">
        <w:rPr>
          <w:kern w:val="0"/>
          <w:szCs w:val="21"/>
        </w:rPr>
        <w:t>情境时的表现。</w:t>
      </w:r>
    </w:p>
    <w:p w14:paraId="22DEB7BC" w14:textId="706A32CE" w:rsidR="00611F20" w:rsidRPr="00105971" w:rsidRDefault="00921CD6" w:rsidP="00105971">
      <w:pPr>
        <w:widowControl/>
        <w:ind w:firstLineChars="200" w:firstLine="420"/>
        <w:rPr>
          <w:kern w:val="0"/>
          <w:szCs w:val="21"/>
        </w:rPr>
      </w:pPr>
      <w:r w:rsidRPr="00105971">
        <w:rPr>
          <w:kern w:val="0"/>
          <w:szCs w:val="21"/>
        </w:rPr>
        <w:t>其核心步骤包括：模型首先基于初步答案</w:t>
      </w:r>
      <w:r w:rsidRPr="00105971">
        <w:rPr>
          <w:kern w:val="0"/>
          <w:szCs w:val="21"/>
        </w:rPr>
        <w:t> </w:t>
      </w:r>
      <w:proofErr w:type="spellStart"/>
      <w:r w:rsidRPr="00105971">
        <w:rPr>
          <w:kern w:val="0"/>
          <w:szCs w:val="21"/>
        </w:rPr>
        <w:t>Apre</w:t>
      </w:r>
      <w:proofErr w:type="spellEnd"/>
      <w:r w:rsidRPr="00105971">
        <w:rPr>
          <w:kern w:val="0"/>
          <w:szCs w:val="21"/>
        </w:rPr>
        <w:t>​ </w:t>
      </w:r>
      <w:r w:rsidRPr="00105971">
        <w:rPr>
          <w:kern w:val="0"/>
          <w:szCs w:val="21"/>
        </w:rPr>
        <w:t>和用户原始查询</w:t>
      </w:r>
      <w:r w:rsidRPr="00105971">
        <w:rPr>
          <w:kern w:val="0"/>
          <w:szCs w:val="21"/>
        </w:rPr>
        <w:t> Q </w:t>
      </w:r>
      <w:r w:rsidRPr="00105971">
        <w:rPr>
          <w:kern w:val="0"/>
          <w:szCs w:val="21"/>
        </w:rPr>
        <w:t>引导生成一个旨在挑战或测试原始答案鲁棒性的对抗性问题</w:t>
      </w:r>
      <w:r w:rsidRPr="00105971">
        <w:rPr>
          <w:kern w:val="0"/>
          <w:szCs w:val="21"/>
        </w:rPr>
        <w:t> </w:t>
      </w:r>
      <w:proofErr w:type="spellStart"/>
      <w:r w:rsidRPr="00105971">
        <w:rPr>
          <w:kern w:val="0"/>
          <w:szCs w:val="21"/>
        </w:rPr>
        <w:t>Qadv</w:t>
      </w:r>
      <w:proofErr w:type="spellEnd"/>
      <w:r w:rsidRPr="00105971">
        <w:rPr>
          <w:kern w:val="0"/>
          <w:szCs w:val="21"/>
        </w:rPr>
        <w:t>​</w:t>
      </w:r>
      <w:r w:rsidRPr="00105971">
        <w:rPr>
          <w:kern w:val="0"/>
          <w:szCs w:val="21"/>
        </w:rPr>
        <w:t>。随后，</w:t>
      </w:r>
      <w:r w:rsidRPr="00105971">
        <w:rPr>
          <w:kern w:val="0"/>
          <w:szCs w:val="21"/>
        </w:rPr>
        <w:t xml:space="preserve">MAAR-Agent </w:t>
      </w:r>
      <w:r w:rsidRPr="00105971">
        <w:rPr>
          <w:kern w:val="0"/>
          <w:szCs w:val="21"/>
        </w:rPr>
        <w:t>将使用此对抗性问题</w:t>
      </w:r>
      <w:r w:rsidRPr="00105971">
        <w:rPr>
          <w:kern w:val="0"/>
          <w:szCs w:val="21"/>
        </w:rPr>
        <w:t> </w:t>
      </w:r>
      <w:proofErr w:type="spellStart"/>
      <w:r w:rsidRPr="00105971">
        <w:rPr>
          <w:kern w:val="0"/>
          <w:szCs w:val="21"/>
        </w:rPr>
        <w:t>Qadv</w:t>
      </w:r>
      <w:proofErr w:type="spellEnd"/>
      <w:r w:rsidRPr="00105971">
        <w:rPr>
          <w:kern w:val="0"/>
          <w:szCs w:val="21"/>
        </w:rPr>
        <w:t>​ </w:t>
      </w:r>
      <w:r w:rsidRPr="00105971">
        <w:rPr>
          <w:kern w:val="0"/>
          <w:szCs w:val="21"/>
        </w:rPr>
        <w:t>再次执行检索和推理流程，生成一个针对</w:t>
      </w:r>
      <w:r w:rsidRPr="00105971">
        <w:rPr>
          <w:kern w:val="0"/>
          <w:szCs w:val="21"/>
        </w:rPr>
        <w:t> </w:t>
      </w:r>
      <w:proofErr w:type="spellStart"/>
      <w:r w:rsidRPr="00105971">
        <w:rPr>
          <w:kern w:val="0"/>
          <w:szCs w:val="21"/>
        </w:rPr>
        <w:t>Qadv</w:t>
      </w:r>
      <w:proofErr w:type="spellEnd"/>
      <w:r w:rsidRPr="00105971">
        <w:rPr>
          <w:kern w:val="0"/>
          <w:szCs w:val="21"/>
        </w:rPr>
        <w:t>​ </w:t>
      </w:r>
      <w:r w:rsidRPr="00105971">
        <w:rPr>
          <w:kern w:val="0"/>
          <w:szCs w:val="21"/>
        </w:rPr>
        <w:t>的对抗性答案</w:t>
      </w:r>
      <w:r w:rsidRPr="00105971">
        <w:rPr>
          <w:kern w:val="0"/>
          <w:szCs w:val="21"/>
        </w:rPr>
        <w:t> </w:t>
      </w:r>
      <w:proofErr w:type="spellStart"/>
      <w:r w:rsidRPr="00105971">
        <w:rPr>
          <w:kern w:val="0"/>
          <w:szCs w:val="21"/>
        </w:rPr>
        <w:t>Aadv</w:t>
      </w:r>
      <w:proofErr w:type="spellEnd"/>
      <w:r w:rsidRPr="00105971">
        <w:rPr>
          <w:kern w:val="0"/>
          <w:szCs w:val="21"/>
        </w:rPr>
        <w:t>​</w:t>
      </w:r>
      <w:r w:rsidRPr="00105971">
        <w:rPr>
          <w:kern w:val="0"/>
          <w:szCs w:val="21"/>
        </w:rPr>
        <w:t>。最后，通过比较原始答案</w:t>
      </w:r>
      <w:r w:rsidRPr="00105971">
        <w:rPr>
          <w:kern w:val="0"/>
          <w:szCs w:val="21"/>
        </w:rPr>
        <w:t> </w:t>
      </w:r>
      <w:proofErr w:type="spellStart"/>
      <w:r w:rsidRPr="00105971">
        <w:rPr>
          <w:kern w:val="0"/>
          <w:szCs w:val="21"/>
        </w:rPr>
        <w:t>Apre</w:t>
      </w:r>
      <w:proofErr w:type="spellEnd"/>
      <w:r w:rsidRPr="00105971">
        <w:rPr>
          <w:kern w:val="0"/>
          <w:szCs w:val="21"/>
        </w:rPr>
        <w:t>​ </w:t>
      </w:r>
      <w:r w:rsidRPr="00105971">
        <w:rPr>
          <w:kern w:val="0"/>
          <w:szCs w:val="21"/>
        </w:rPr>
        <w:t>与对抗性答案</w:t>
      </w:r>
      <w:r w:rsidRPr="00105971">
        <w:rPr>
          <w:kern w:val="0"/>
          <w:szCs w:val="21"/>
        </w:rPr>
        <w:t> </w:t>
      </w:r>
      <w:proofErr w:type="spellStart"/>
      <w:r w:rsidRPr="00105971">
        <w:rPr>
          <w:kern w:val="0"/>
          <w:szCs w:val="21"/>
        </w:rPr>
        <w:t>Aadv</w:t>
      </w:r>
      <w:proofErr w:type="spellEnd"/>
      <w:r w:rsidRPr="00105971">
        <w:rPr>
          <w:kern w:val="0"/>
          <w:szCs w:val="21"/>
        </w:rPr>
        <w:t>​ </w:t>
      </w:r>
      <w:r w:rsidRPr="00105971">
        <w:rPr>
          <w:kern w:val="0"/>
          <w:szCs w:val="21"/>
        </w:rPr>
        <w:t>的语义相似度，并评估对抗性答案</w:t>
      </w:r>
      <w:r w:rsidRPr="00105971">
        <w:rPr>
          <w:kern w:val="0"/>
          <w:szCs w:val="21"/>
        </w:rPr>
        <w:t> </w:t>
      </w:r>
      <w:proofErr w:type="spellStart"/>
      <w:r w:rsidRPr="00105971">
        <w:rPr>
          <w:kern w:val="0"/>
          <w:szCs w:val="21"/>
        </w:rPr>
        <w:t>Aadv</w:t>
      </w:r>
      <w:proofErr w:type="spellEnd"/>
      <w:r w:rsidRPr="00105971">
        <w:rPr>
          <w:kern w:val="0"/>
          <w:szCs w:val="21"/>
        </w:rPr>
        <w:t>​ </w:t>
      </w:r>
      <w:r w:rsidRPr="00105971">
        <w:rPr>
          <w:kern w:val="0"/>
          <w:szCs w:val="21"/>
        </w:rPr>
        <w:t>的幻觉风险，来判断原始答案的鲁棒性。鲁棒性得分</w:t>
      </w:r>
      <w:r w:rsidRPr="00105971">
        <w:rPr>
          <w:kern w:val="0"/>
          <w:szCs w:val="21"/>
        </w:rPr>
        <w:t> R </w:t>
      </w:r>
      <w:r w:rsidRPr="00105971">
        <w:rPr>
          <w:kern w:val="0"/>
          <w:szCs w:val="21"/>
        </w:rPr>
        <w:t>的计算综合考虑了</w:t>
      </w:r>
      <w:r w:rsidRPr="00105971">
        <w:rPr>
          <w:kern w:val="0"/>
          <w:szCs w:val="21"/>
        </w:rPr>
        <w:t> </w:t>
      </w:r>
      <w:proofErr w:type="spellStart"/>
      <w:r w:rsidRPr="00105971">
        <w:rPr>
          <w:kern w:val="0"/>
          <w:szCs w:val="21"/>
        </w:rPr>
        <w:t>Apre</w:t>
      </w:r>
      <w:proofErr w:type="spellEnd"/>
      <w:r w:rsidRPr="00105971">
        <w:rPr>
          <w:kern w:val="0"/>
          <w:szCs w:val="21"/>
        </w:rPr>
        <w:t>​ </w:t>
      </w:r>
      <w:r w:rsidRPr="00105971">
        <w:rPr>
          <w:kern w:val="0"/>
          <w:szCs w:val="21"/>
        </w:rPr>
        <w:t>与</w:t>
      </w:r>
      <w:r w:rsidRPr="00105971">
        <w:rPr>
          <w:kern w:val="0"/>
          <w:szCs w:val="21"/>
        </w:rPr>
        <w:t> </w:t>
      </w:r>
      <w:proofErr w:type="spellStart"/>
      <w:r w:rsidRPr="00105971">
        <w:rPr>
          <w:kern w:val="0"/>
          <w:szCs w:val="21"/>
        </w:rPr>
        <w:t>Aadv</w:t>
      </w:r>
      <w:proofErr w:type="spellEnd"/>
      <w:r w:rsidRPr="00105971">
        <w:rPr>
          <w:kern w:val="0"/>
          <w:szCs w:val="21"/>
        </w:rPr>
        <w:t>​ </w:t>
      </w:r>
      <w:r w:rsidRPr="00105971">
        <w:rPr>
          <w:kern w:val="0"/>
          <w:szCs w:val="21"/>
        </w:rPr>
        <w:t>的语义相似度以及</w:t>
      </w:r>
      <w:r w:rsidRPr="00105971">
        <w:rPr>
          <w:kern w:val="0"/>
          <w:szCs w:val="21"/>
        </w:rPr>
        <w:t> </w:t>
      </w:r>
      <w:proofErr w:type="spellStart"/>
      <w:r w:rsidRPr="00105971">
        <w:rPr>
          <w:kern w:val="0"/>
          <w:szCs w:val="21"/>
        </w:rPr>
        <w:t>Aadv</w:t>
      </w:r>
      <w:proofErr w:type="spellEnd"/>
      <w:r w:rsidRPr="00105971">
        <w:rPr>
          <w:kern w:val="0"/>
          <w:szCs w:val="21"/>
        </w:rPr>
        <w:t>​ </w:t>
      </w:r>
      <w:r w:rsidRPr="00105971">
        <w:rPr>
          <w:rFonts w:hint="eastAsia"/>
          <w:kern w:val="0"/>
          <w:szCs w:val="21"/>
        </w:rPr>
        <w:t>的</w:t>
      </w:r>
      <w:r w:rsidRPr="00105971">
        <w:rPr>
          <w:kern w:val="0"/>
          <w:szCs w:val="21"/>
        </w:rPr>
        <w:t>幻觉风险：</w:t>
      </w:r>
    </w:p>
    <w:tbl>
      <w:tblPr>
        <w:tblStyle w:val="afb"/>
        <w:tblW w:w="396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gridCol w:w="590"/>
      </w:tblGrid>
      <w:tr w:rsidR="00611F20" w14:paraId="3D0D35BD" w14:textId="77777777" w:rsidTr="001A27D2">
        <w:tc>
          <w:tcPr>
            <w:tcW w:w="3379" w:type="dxa"/>
          </w:tcPr>
          <w:p w14:paraId="05567BA1" w14:textId="50788BFC" w:rsidR="00611F20" w:rsidRPr="003573EB" w:rsidRDefault="00611F20" w:rsidP="00DC7C52">
            <w:pPr>
              <w:widowControl/>
              <w:rPr>
                <w:kern w:val="0"/>
                <w:sz w:val="16"/>
                <w:szCs w:val="18"/>
              </w:rPr>
            </w:pPr>
            <m:oMathPara>
              <m:oMath>
                <m:r>
                  <w:rPr>
                    <w:rFonts w:ascii="Cambria Math" w:hAnsi="Cambria Math"/>
                    <w:kern w:val="0"/>
                    <w:sz w:val="16"/>
                    <w:szCs w:val="18"/>
                  </w:rPr>
                  <m:t>R</m:t>
                </m:r>
                <m:r>
                  <m:rPr>
                    <m:sty m:val="p"/>
                  </m:rPr>
                  <w:rPr>
                    <w:rFonts w:ascii="Cambria Math" w:hAnsi="Cambria Math"/>
                    <w:kern w:val="0"/>
                    <w:sz w:val="16"/>
                    <w:szCs w:val="18"/>
                  </w:rPr>
                  <m:t>=</m:t>
                </m:r>
                <m:func>
                  <m:funcPr>
                    <m:ctrlPr>
                      <w:rPr>
                        <w:rFonts w:ascii="Cambria Math" w:hAnsi="Cambria Math"/>
                        <w:kern w:val="0"/>
                        <w:sz w:val="16"/>
                        <w:szCs w:val="18"/>
                      </w:rPr>
                    </m:ctrlPr>
                  </m:funcPr>
                  <m:fName>
                    <m:r>
                      <m:rPr>
                        <m:sty m:val="p"/>
                      </m:rPr>
                      <w:rPr>
                        <w:rFonts w:ascii="Cambria Math" w:hAnsi="Cambria Math"/>
                        <w:kern w:val="0"/>
                        <w:sz w:val="16"/>
                        <w:szCs w:val="18"/>
                      </w:rPr>
                      <m:t>cos</m:t>
                    </m:r>
                  </m:fName>
                  <m:e>
                    <m:d>
                      <m:dPr>
                        <m:ctrlPr>
                          <w:rPr>
                            <w:rFonts w:ascii="Cambria Math" w:hAnsi="Cambria Math"/>
                            <w:kern w:val="0"/>
                            <w:sz w:val="16"/>
                            <w:szCs w:val="18"/>
                          </w:rPr>
                        </m:ctrlPr>
                      </m:dPr>
                      <m:e>
                        <m:r>
                          <m:rPr>
                            <m:nor/>
                          </m:rPr>
                          <w:rPr>
                            <w:rFonts w:ascii="Cambria Math" w:hAnsi="Cambria Math"/>
                            <w:kern w:val="0"/>
                            <w:sz w:val="16"/>
                            <w:szCs w:val="18"/>
                          </w:rPr>
                          <m:t>embedding</m:t>
                        </m:r>
                        <m:d>
                          <m:dPr>
                            <m:ctrlPr>
                              <w:rPr>
                                <w:rFonts w:ascii="Cambria Math" w:hAnsi="Cambria Math"/>
                                <w:kern w:val="0"/>
                                <w:sz w:val="16"/>
                                <w:szCs w:val="18"/>
                              </w:rPr>
                            </m:ctrlPr>
                          </m:dPr>
                          <m:e>
                            <m:sSub>
                              <m:sSubPr>
                                <m:ctrlPr>
                                  <w:rPr>
                                    <w:rFonts w:ascii="Cambria Math" w:hAnsi="Cambria Math"/>
                                    <w:kern w:val="0"/>
                                    <w:sz w:val="16"/>
                                    <w:szCs w:val="18"/>
                                  </w:rPr>
                                </m:ctrlPr>
                              </m:sSubPr>
                              <m:e>
                                <m:r>
                                  <w:rPr>
                                    <w:rFonts w:ascii="Cambria Math" w:hAnsi="Cambria Math"/>
                                    <w:kern w:val="0"/>
                                    <w:sz w:val="16"/>
                                    <w:szCs w:val="18"/>
                                  </w:rPr>
                                  <m:t>A</m:t>
                                </m:r>
                              </m:e>
                              <m:sub>
                                <m:r>
                                  <m:rPr>
                                    <m:nor/>
                                  </m:rPr>
                                  <w:rPr>
                                    <w:rFonts w:ascii="Cambria Math" w:hAnsi="Cambria Math"/>
                                    <w:kern w:val="0"/>
                                    <w:sz w:val="16"/>
                                    <w:szCs w:val="18"/>
                                  </w:rPr>
                                  <m:t>pre</m:t>
                                </m:r>
                              </m:sub>
                            </m:sSub>
                          </m:e>
                        </m:d>
                        <m:r>
                          <m:rPr>
                            <m:sty m:val="p"/>
                          </m:rPr>
                          <w:rPr>
                            <w:rFonts w:ascii="Cambria Math" w:hAnsi="Cambria Math"/>
                            <w:kern w:val="0"/>
                            <w:sz w:val="16"/>
                            <w:szCs w:val="18"/>
                          </w:rPr>
                          <m:t>,</m:t>
                        </m:r>
                        <m:r>
                          <m:rPr>
                            <m:nor/>
                          </m:rPr>
                          <w:rPr>
                            <w:rFonts w:ascii="Cambria Math" w:hAnsi="Cambria Math"/>
                            <w:kern w:val="0"/>
                            <w:sz w:val="16"/>
                            <w:szCs w:val="18"/>
                          </w:rPr>
                          <m:t>embedding</m:t>
                        </m:r>
                        <m:d>
                          <m:dPr>
                            <m:ctrlPr>
                              <w:rPr>
                                <w:rFonts w:ascii="Cambria Math" w:hAnsi="Cambria Math"/>
                                <w:kern w:val="0"/>
                                <w:sz w:val="16"/>
                                <w:szCs w:val="18"/>
                              </w:rPr>
                            </m:ctrlPr>
                          </m:dPr>
                          <m:e>
                            <m:sSub>
                              <m:sSubPr>
                                <m:ctrlPr>
                                  <w:rPr>
                                    <w:rFonts w:ascii="Cambria Math" w:hAnsi="Cambria Math"/>
                                    <w:kern w:val="0"/>
                                    <w:sz w:val="16"/>
                                    <w:szCs w:val="18"/>
                                  </w:rPr>
                                </m:ctrlPr>
                              </m:sSubPr>
                              <m:e>
                                <m:r>
                                  <w:rPr>
                                    <w:rFonts w:ascii="Cambria Math" w:hAnsi="Cambria Math"/>
                                    <w:kern w:val="0"/>
                                    <w:sz w:val="16"/>
                                    <w:szCs w:val="18"/>
                                  </w:rPr>
                                  <m:t>A</m:t>
                                </m:r>
                              </m:e>
                              <m:sub>
                                <m:r>
                                  <m:rPr>
                                    <m:nor/>
                                  </m:rPr>
                                  <w:rPr>
                                    <w:rFonts w:ascii="Cambria Math" w:hAnsi="Cambria Math"/>
                                    <w:kern w:val="0"/>
                                    <w:sz w:val="16"/>
                                    <w:szCs w:val="18"/>
                                  </w:rPr>
                                  <m:t>adv</m:t>
                                </m:r>
                              </m:sub>
                            </m:sSub>
                          </m:e>
                        </m:d>
                      </m:e>
                    </m:d>
                  </m:e>
                </m:func>
                <m:r>
                  <m:rPr>
                    <m:sty m:val="p"/>
                  </m:rPr>
                  <w:rPr>
                    <w:rFonts w:ascii="Cambria Math" w:hAnsi="Cambria Math" w:cs="Cambria Math"/>
                    <w:kern w:val="0"/>
                    <w:sz w:val="16"/>
                    <w:szCs w:val="18"/>
                  </w:rPr>
                  <m:t>⋅</m:t>
                </m:r>
                <m:d>
                  <m:dPr>
                    <m:ctrlPr>
                      <w:rPr>
                        <w:rFonts w:ascii="Cambria Math" w:hAnsi="Cambria Math"/>
                        <w:kern w:val="0"/>
                        <w:sz w:val="16"/>
                        <w:szCs w:val="18"/>
                      </w:rPr>
                    </m:ctrlPr>
                  </m:dPr>
                  <m:e>
                    <m:r>
                      <m:rPr>
                        <m:sty m:val="p"/>
                      </m:rPr>
                      <w:rPr>
                        <w:rFonts w:ascii="Cambria Math" w:hAnsi="Cambria Math"/>
                        <w:kern w:val="0"/>
                        <w:sz w:val="16"/>
                        <w:szCs w:val="18"/>
                      </w:rPr>
                      <m:t>1-</m:t>
                    </m:r>
                    <m:r>
                      <m:rPr>
                        <m:nor/>
                      </m:rPr>
                      <w:rPr>
                        <w:rFonts w:ascii="Cambria Math" w:hAnsi="Cambria Math"/>
                        <w:kern w:val="0"/>
                        <w:sz w:val="16"/>
                        <w:szCs w:val="18"/>
                      </w:rPr>
                      <m:t>hallucination_score</m:t>
                    </m:r>
                    <m:d>
                      <m:dPr>
                        <m:ctrlPr>
                          <w:rPr>
                            <w:rFonts w:ascii="Cambria Math" w:hAnsi="Cambria Math"/>
                            <w:kern w:val="0"/>
                            <w:sz w:val="16"/>
                            <w:szCs w:val="18"/>
                          </w:rPr>
                        </m:ctrlPr>
                      </m:dPr>
                      <m:e>
                        <m:sSub>
                          <m:sSubPr>
                            <m:ctrlPr>
                              <w:rPr>
                                <w:rFonts w:ascii="Cambria Math" w:hAnsi="Cambria Math"/>
                                <w:kern w:val="0"/>
                                <w:sz w:val="16"/>
                                <w:szCs w:val="18"/>
                              </w:rPr>
                            </m:ctrlPr>
                          </m:sSubPr>
                          <m:e>
                            <m:r>
                              <w:rPr>
                                <w:rFonts w:ascii="Cambria Math" w:hAnsi="Cambria Math"/>
                                <w:kern w:val="0"/>
                                <w:sz w:val="16"/>
                                <w:szCs w:val="18"/>
                              </w:rPr>
                              <m:t>A</m:t>
                            </m:r>
                          </m:e>
                          <m:sub>
                            <m:r>
                              <m:rPr>
                                <m:nor/>
                              </m:rPr>
                              <w:rPr>
                                <w:rFonts w:ascii="Cambria Math" w:hAnsi="Cambria Math"/>
                                <w:kern w:val="0"/>
                                <w:sz w:val="16"/>
                                <w:szCs w:val="18"/>
                              </w:rPr>
                              <m:t>adv</m:t>
                            </m:r>
                          </m:sub>
                        </m:sSub>
                      </m:e>
                    </m:d>
                  </m:e>
                </m:d>
              </m:oMath>
            </m:oMathPara>
          </w:p>
        </w:tc>
        <w:tc>
          <w:tcPr>
            <w:tcW w:w="590" w:type="dxa"/>
            <w:vAlign w:val="center"/>
          </w:tcPr>
          <w:p w14:paraId="61D17F4A" w14:textId="1AF284E2" w:rsidR="00611F20" w:rsidRPr="00926243" w:rsidRDefault="00611F20" w:rsidP="006C55CB">
            <w:pPr>
              <w:keepNext/>
              <w:widowControl/>
              <w:jc w:val="center"/>
              <w:rPr>
                <w:kern w:val="0"/>
                <w:sz w:val="18"/>
                <w:szCs w:val="18"/>
              </w:rPr>
            </w:pPr>
            <w:r w:rsidRPr="00926243">
              <w:rPr>
                <w:kern w:val="0"/>
                <w:sz w:val="18"/>
                <w:szCs w:val="18"/>
              </w:rPr>
              <w:t>(</w:t>
            </w:r>
            <w:r w:rsidR="006C55CB">
              <w:rPr>
                <w:rFonts w:hint="eastAsia"/>
                <w:kern w:val="0"/>
                <w:sz w:val="18"/>
                <w:szCs w:val="18"/>
              </w:rPr>
              <w:t>6</w:t>
            </w:r>
            <w:r w:rsidRPr="00926243">
              <w:rPr>
                <w:kern w:val="0"/>
                <w:sz w:val="18"/>
                <w:szCs w:val="18"/>
              </w:rPr>
              <w:t>)</w:t>
            </w:r>
          </w:p>
        </w:tc>
      </w:tr>
    </w:tbl>
    <w:p w14:paraId="688298A1" w14:textId="6B9ECF70" w:rsidR="006C55CB" w:rsidRPr="006C55CB" w:rsidRDefault="006C55CB" w:rsidP="006C55CB">
      <w:pPr>
        <w:pStyle w:val="afe"/>
        <w:spacing w:afterLines="50" w:after="156"/>
        <w:jc w:val="center"/>
        <w:rPr>
          <w:rFonts w:ascii="Times New Roman" w:eastAsia="宋体" w:hAnsi="Times New Roman" w:cs="Times New Roman"/>
          <w:sz w:val="16"/>
          <w:szCs w:val="16"/>
        </w:rPr>
      </w:pPr>
      <w:r w:rsidRPr="006C55CB">
        <w:rPr>
          <w:rFonts w:ascii="Times New Roman" w:eastAsia="宋体" w:hAnsi="Times New Roman" w:cs="Times New Roman"/>
          <w:sz w:val="16"/>
          <w:szCs w:val="16"/>
        </w:rPr>
        <w:t>公式</w:t>
      </w:r>
      <w:r w:rsidRPr="006C55CB">
        <w:rPr>
          <w:rFonts w:ascii="Times New Roman" w:eastAsia="宋体" w:hAnsi="Times New Roman" w:cs="Times New Roman"/>
          <w:sz w:val="16"/>
          <w:szCs w:val="16"/>
        </w:rPr>
        <w:t xml:space="preserve"> </w:t>
      </w:r>
      <w:r w:rsidRPr="006C55CB">
        <w:rPr>
          <w:rFonts w:ascii="Times New Roman" w:eastAsia="宋体" w:hAnsi="Times New Roman" w:cs="Times New Roman"/>
          <w:sz w:val="16"/>
          <w:szCs w:val="16"/>
        </w:rPr>
        <w:fldChar w:fldCharType="begin"/>
      </w:r>
      <w:r w:rsidRPr="006C55CB">
        <w:rPr>
          <w:rFonts w:ascii="Times New Roman" w:eastAsia="宋体" w:hAnsi="Times New Roman" w:cs="Times New Roman"/>
          <w:sz w:val="16"/>
          <w:szCs w:val="16"/>
        </w:rPr>
        <w:instrText xml:space="preserve"> SEQ </w:instrText>
      </w:r>
      <w:r w:rsidRPr="006C55CB">
        <w:rPr>
          <w:rFonts w:ascii="Times New Roman" w:eastAsia="宋体" w:hAnsi="Times New Roman" w:cs="Times New Roman"/>
          <w:sz w:val="16"/>
          <w:szCs w:val="16"/>
        </w:rPr>
        <w:instrText>公式</w:instrText>
      </w:r>
      <w:r w:rsidRPr="006C55CB">
        <w:rPr>
          <w:rFonts w:ascii="Times New Roman" w:eastAsia="宋体" w:hAnsi="Times New Roman" w:cs="Times New Roman"/>
          <w:sz w:val="16"/>
          <w:szCs w:val="16"/>
        </w:rPr>
        <w:instrText xml:space="preserve"> \* ARABIC </w:instrText>
      </w:r>
      <w:r w:rsidRPr="006C55CB">
        <w:rPr>
          <w:rFonts w:ascii="Times New Roman" w:eastAsia="宋体" w:hAnsi="Times New Roman" w:cs="Times New Roman"/>
          <w:sz w:val="16"/>
          <w:szCs w:val="16"/>
        </w:rPr>
        <w:fldChar w:fldCharType="separate"/>
      </w:r>
      <w:r w:rsidR="005B4BBB">
        <w:rPr>
          <w:rFonts w:ascii="Times New Roman" w:eastAsia="宋体" w:hAnsi="Times New Roman" w:cs="Times New Roman"/>
          <w:noProof/>
          <w:sz w:val="16"/>
          <w:szCs w:val="16"/>
        </w:rPr>
        <w:t>6</w:t>
      </w:r>
      <w:r w:rsidRPr="006C55CB">
        <w:rPr>
          <w:rFonts w:ascii="Times New Roman" w:eastAsia="宋体" w:hAnsi="Times New Roman" w:cs="Times New Roman"/>
          <w:sz w:val="16"/>
          <w:szCs w:val="16"/>
        </w:rPr>
        <w:fldChar w:fldCharType="end"/>
      </w:r>
      <w:r w:rsidRPr="006C55CB">
        <w:rPr>
          <w:rFonts w:ascii="Times New Roman" w:eastAsia="宋体" w:hAnsi="Times New Roman" w:cs="Times New Roman"/>
          <w:sz w:val="16"/>
          <w:szCs w:val="16"/>
        </w:rPr>
        <w:t>：</w:t>
      </w:r>
      <m:oMath>
        <m:r>
          <m:rPr>
            <m:sty m:val="p"/>
          </m:rPr>
          <w:rPr>
            <w:rFonts w:ascii="Cambria Math" w:eastAsia="宋体" w:hAnsi="Cambria Math" w:cs="Times New Roman"/>
            <w:sz w:val="16"/>
            <w:szCs w:val="16"/>
          </w:rPr>
          <m:t>定义了相似度度量</m:t>
        </m:r>
        <m:r>
          <m:rPr>
            <m:sty m:val="p"/>
          </m:rPr>
          <w:rPr>
            <w:rFonts w:ascii="Cambria Math" w:eastAsia="宋体" w:hAnsi="Cambria Math" w:cs="Times New Roman"/>
            <w:sz w:val="16"/>
            <w:szCs w:val="16"/>
          </w:rPr>
          <m:t xml:space="preserve"> ( </m:t>
        </m:r>
        <m:r>
          <w:rPr>
            <w:rFonts w:ascii="Cambria Math" w:eastAsia="宋体" w:hAnsi="Cambria Math" w:cs="Times New Roman"/>
            <w:sz w:val="16"/>
            <w:szCs w:val="16"/>
          </w:rPr>
          <m:t>R</m:t>
        </m:r>
        <m:r>
          <m:rPr>
            <m:sty m:val="p"/>
          </m:rPr>
          <w:rPr>
            <w:rFonts w:ascii="Cambria Math" w:eastAsia="宋体" w:hAnsi="Cambria Math" w:cs="Times New Roman"/>
            <w:sz w:val="16"/>
            <w:szCs w:val="16"/>
          </w:rPr>
          <m:t xml:space="preserve"> )</m:t>
        </m:r>
        <m:r>
          <m:rPr>
            <m:sty m:val="p"/>
          </m:rPr>
          <w:rPr>
            <w:rFonts w:ascii="Cambria Math" w:eastAsia="宋体" w:hAnsi="Cambria Math" w:cs="Times New Roman"/>
            <w:sz w:val="16"/>
            <w:szCs w:val="16"/>
          </w:rPr>
          <m:t>，说明：其中</m:t>
        </m:r>
        <m:d>
          <m:dPr>
            <m:ctrlPr>
              <w:rPr>
                <w:rFonts w:ascii="Cambria Math" w:eastAsia="宋体" w:hAnsi="Cambria Math" w:cs="Times New Roman"/>
                <w:sz w:val="16"/>
                <w:szCs w:val="16"/>
              </w:rPr>
            </m:ctrlPr>
          </m:dPr>
          <m:e>
            <m:func>
              <m:funcPr>
                <m:ctrlPr>
                  <w:rPr>
                    <w:rFonts w:ascii="Cambria Math" w:eastAsia="宋体" w:hAnsi="Cambria Math" w:cs="Times New Roman"/>
                    <w:sz w:val="16"/>
                    <w:szCs w:val="16"/>
                  </w:rPr>
                </m:ctrlPr>
              </m:funcPr>
              <m:fName>
                <m:r>
                  <m:rPr>
                    <m:sty m:val="p"/>
                  </m:rPr>
                  <w:rPr>
                    <w:rFonts w:ascii="Cambria Math" w:eastAsia="宋体" w:hAnsi="Cambria Math" w:cs="Times New Roman"/>
                    <w:sz w:val="16"/>
                    <w:szCs w:val="16"/>
                  </w:rPr>
                  <m:t>cos</m:t>
                </m:r>
              </m:fName>
              <m:e>
                <m:d>
                  <m:dPr>
                    <m:ctrlPr>
                      <w:rPr>
                        <w:rFonts w:ascii="Cambria Math" w:eastAsia="宋体" w:hAnsi="Cambria Math" w:cs="Times New Roman"/>
                        <w:sz w:val="16"/>
                        <w:szCs w:val="16"/>
                      </w:rPr>
                    </m:ctrlPr>
                  </m:dPr>
                  <m:e>
                    <m:r>
                      <m:rPr>
                        <m:sty m:val="p"/>
                      </m:rPr>
                      <w:rPr>
                        <w:rFonts w:ascii="Cambria Math" w:eastAsia="宋体" w:hAnsi="Cambria Math" w:cs="Times New Roman"/>
                        <w:sz w:val="16"/>
                        <w:szCs w:val="16"/>
                      </w:rPr>
                      <m:t>⋅</m:t>
                    </m:r>
                  </m:e>
                </m:d>
              </m:e>
            </m:func>
          </m:e>
        </m:d>
        <m:r>
          <m:rPr>
            <m:sty m:val="p"/>
          </m:rPr>
          <w:rPr>
            <w:rFonts w:ascii="Cambria Math" w:eastAsia="宋体" w:hAnsi="Cambria Math" w:cs="Times New Roman"/>
            <w:sz w:val="16"/>
            <w:szCs w:val="16"/>
          </w:rPr>
          <m:t>表示余弦相似度，</m:t>
        </m:r>
        <m:d>
          <m:dPr>
            <m:ctrlPr>
              <w:rPr>
                <w:rFonts w:ascii="Cambria Math" w:eastAsia="宋体" w:hAnsi="Cambria Math" w:cs="Times New Roman"/>
                <w:sz w:val="16"/>
                <w:szCs w:val="16"/>
              </w:rPr>
            </m:ctrlPr>
          </m:dPr>
          <m:e>
            <m:r>
              <m:rPr>
                <m:nor/>
              </m:rPr>
              <w:rPr>
                <w:rFonts w:ascii="Times New Roman" w:eastAsia="宋体" w:hAnsi="Times New Roman" w:cs="Times New Roman"/>
                <w:sz w:val="16"/>
                <w:szCs w:val="16"/>
              </w:rPr>
              <m:t>embedding</m:t>
            </m:r>
            <m:d>
              <m:dPr>
                <m:ctrlPr>
                  <w:rPr>
                    <w:rFonts w:ascii="Cambria Math" w:eastAsia="宋体" w:hAnsi="Cambria Math" w:cs="Times New Roman"/>
                    <w:sz w:val="16"/>
                    <w:szCs w:val="16"/>
                  </w:rPr>
                </m:ctrlPr>
              </m:dPr>
              <m:e>
                <m:sSub>
                  <m:sSubPr>
                    <m:ctrlPr>
                      <w:rPr>
                        <w:rFonts w:ascii="Cambria Math" w:eastAsia="宋体" w:hAnsi="Cambria Math" w:cs="Times New Roman"/>
                        <w:sz w:val="16"/>
                        <w:szCs w:val="16"/>
                      </w:rPr>
                    </m:ctrlPr>
                  </m:sSubPr>
                  <m:e>
                    <m:r>
                      <w:rPr>
                        <w:rFonts w:ascii="Cambria Math" w:eastAsia="宋体" w:hAnsi="Cambria Math" w:cs="Times New Roman"/>
                        <w:sz w:val="16"/>
                        <w:szCs w:val="16"/>
                      </w:rPr>
                      <m:t>A</m:t>
                    </m:r>
                  </m:e>
                  <m:sub>
                    <m:r>
                      <m:rPr>
                        <m:nor/>
                      </m:rPr>
                      <w:rPr>
                        <w:rFonts w:ascii="Times New Roman" w:eastAsia="宋体" w:hAnsi="Times New Roman" w:cs="Times New Roman"/>
                        <w:sz w:val="16"/>
                        <w:szCs w:val="16"/>
                      </w:rPr>
                      <m:t>pre</m:t>
                    </m:r>
                  </m:sub>
                </m:sSub>
              </m:e>
            </m:d>
          </m:e>
        </m:d>
        <m:r>
          <m:rPr>
            <m:sty m:val="p"/>
          </m:rPr>
          <w:rPr>
            <w:rFonts w:ascii="Cambria Math" w:eastAsia="宋体" w:hAnsi="Cambria Math" w:cs="Times New Roman"/>
            <w:sz w:val="16"/>
            <w:szCs w:val="16"/>
          </w:rPr>
          <m:t>和</m:t>
        </m:r>
        <m:d>
          <m:dPr>
            <m:ctrlPr>
              <w:rPr>
                <w:rFonts w:ascii="Cambria Math" w:eastAsia="宋体" w:hAnsi="Cambria Math" w:cs="Times New Roman"/>
                <w:sz w:val="16"/>
                <w:szCs w:val="16"/>
              </w:rPr>
            </m:ctrlPr>
          </m:dPr>
          <m:e>
            <m:r>
              <m:rPr>
                <m:nor/>
              </m:rPr>
              <w:rPr>
                <w:rFonts w:ascii="Times New Roman" w:eastAsia="宋体" w:hAnsi="Times New Roman" w:cs="Times New Roman"/>
                <w:sz w:val="16"/>
                <w:szCs w:val="16"/>
              </w:rPr>
              <m:t>embedding</m:t>
            </m:r>
            <m:d>
              <m:dPr>
                <m:ctrlPr>
                  <w:rPr>
                    <w:rFonts w:ascii="Cambria Math" w:eastAsia="宋体" w:hAnsi="Cambria Math" w:cs="Times New Roman"/>
                    <w:sz w:val="16"/>
                    <w:szCs w:val="16"/>
                  </w:rPr>
                </m:ctrlPr>
              </m:dPr>
              <m:e>
                <m:sSub>
                  <m:sSubPr>
                    <m:ctrlPr>
                      <w:rPr>
                        <w:rFonts w:ascii="Cambria Math" w:eastAsia="宋体" w:hAnsi="Cambria Math" w:cs="Times New Roman"/>
                        <w:sz w:val="16"/>
                        <w:szCs w:val="16"/>
                      </w:rPr>
                    </m:ctrlPr>
                  </m:sSubPr>
                  <m:e>
                    <m:r>
                      <w:rPr>
                        <w:rFonts w:ascii="Cambria Math" w:eastAsia="宋体" w:hAnsi="Cambria Math" w:cs="Times New Roman"/>
                        <w:sz w:val="16"/>
                        <w:szCs w:val="16"/>
                      </w:rPr>
                      <m:t>A</m:t>
                    </m:r>
                  </m:e>
                  <m:sub>
                    <m:r>
                      <m:rPr>
                        <m:nor/>
                      </m:rPr>
                      <w:rPr>
                        <w:rFonts w:ascii="Times New Roman" w:eastAsia="宋体" w:hAnsi="Times New Roman" w:cs="Times New Roman"/>
                        <w:sz w:val="16"/>
                        <w:szCs w:val="16"/>
                      </w:rPr>
                      <m:t>adv</m:t>
                    </m:r>
                  </m:sub>
                </m:sSub>
              </m:e>
            </m:d>
          </m:e>
        </m:d>
        <m:r>
          <m:rPr>
            <m:sty m:val="p"/>
          </m:rPr>
          <w:rPr>
            <w:rFonts w:ascii="Cambria Math" w:eastAsia="宋体" w:hAnsi="Cambria Math" w:cs="Times New Roman"/>
            <w:sz w:val="16"/>
            <w:szCs w:val="16"/>
          </w:rPr>
          <m:t>分别为预测前和预测后的嵌入向量，</m:t>
        </m:r>
        <m:d>
          <m:dPr>
            <m:ctrlPr>
              <w:rPr>
                <w:rFonts w:ascii="Cambria Math" w:eastAsia="宋体" w:hAnsi="Cambria Math" w:cs="Times New Roman"/>
                <w:sz w:val="16"/>
                <w:szCs w:val="16"/>
              </w:rPr>
            </m:ctrlPr>
          </m:dPr>
          <m:e>
            <m:r>
              <m:rPr>
                <m:nor/>
              </m:rPr>
              <w:rPr>
                <w:rFonts w:ascii="Times New Roman" w:eastAsia="宋体" w:hAnsi="Times New Roman" w:cs="Times New Roman"/>
                <w:sz w:val="16"/>
                <w:szCs w:val="16"/>
              </w:rPr>
              <m:t>hallucination_score</m:t>
            </m:r>
            <m:d>
              <m:dPr>
                <m:ctrlPr>
                  <w:rPr>
                    <w:rFonts w:ascii="Cambria Math" w:eastAsia="宋体" w:hAnsi="Cambria Math" w:cs="Times New Roman"/>
                    <w:sz w:val="16"/>
                    <w:szCs w:val="16"/>
                  </w:rPr>
                </m:ctrlPr>
              </m:dPr>
              <m:e>
                <m:sSub>
                  <m:sSubPr>
                    <m:ctrlPr>
                      <w:rPr>
                        <w:rFonts w:ascii="Cambria Math" w:eastAsia="宋体" w:hAnsi="Cambria Math" w:cs="Times New Roman"/>
                        <w:sz w:val="16"/>
                        <w:szCs w:val="16"/>
                      </w:rPr>
                    </m:ctrlPr>
                  </m:sSubPr>
                  <m:e>
                    <m:r>
                      <w:rPr>
                        <w:rFonts w:ascii="Cambria Math" w:eastAsia="宋体" w:hAnsi="Cambria Math" w:cs="Times New Roman"/>
                        <w:sz w:val="16"/>
                        <w:szCs w:val="16"/>
                      </w:rPr>
                      <m:t>A</m:t>
                    </m:r>
                  </m:e>
                  <m:sub>
                    <m:r>
                      <m:rPr>
                        <m:nor/>
                      </m:rPr>
                      <w:rPr>
                        <w:rFonts w:ascii="Times New Roman" w:eastAsia="宋体" w:hAnsi="Times New Roman" w:cs="Times New Roman"/>
                        <w:sz w:val="16"/>
                        <w:szCs w:val="16"/>
                      </w:rPr>
                      <m:t>adv</m:t>
                    </m:r>
                  </m:sub>
                </m:sSub>
              </m:e>
            </m:d>
          </m:e>
        </m:d>
        <m:r>
          <m:rPr>
            <m:sty m:val="p"/>
          </m:rPr>
          <w:rPr>
            <w:rFonts w:ascii="Cambria Math" w:eastAsia="宋体" w:hAnsi="Cambria Math" w:cs="Times New Roman"/>
            <w:sz w:val="16"/>
            <w:szCs w:val="16"/>
          </w:rPr>
          <m:t xml:space="preserve"> </m:t>
        </m:r>
        <m:r>
          <m:rPr>
            <m:sty m:val="p"/>
          </m:rPr>
          <w:rPr>
            <w:rFonts w:ascii="Cambria Math" w:eastAsia="宋体" w:hAnsi="Cambria Math" w:cs="Times New Roman"/>
            <w:sz w:val="16"/>
            <w:szCs w:val="16"/>
          </w:rPr>
          <m:t>表示预测后的幻觉得分</m:t>
        </m:r>
      </m:oMath>
    </w:p>
    <w:p w14:paraId="52AFFF18" w14:textId="05D80C01" w:rsidR="00DC7C52" w:rsidRPr="00105971" w:rsidRDefault="00DC7C52" w:rsidP="00105971">
      <w:pPr>
        <w:widowControl/>
        <w:ind w:firstLineChars="200" w:firstLine="420"/>
        <w:rPr>
          <w:kern w:val="0"/>
          <w:szCs w:val="21"/>
        </w:rPr>
      </w:pPr>
      <w:r w:rsidRPr="00105971">
        <w:rPr>
          <w:rFonts w:hint="eastAsia"/>
          <w:kern w:val="0"/>
          <w:szCs w:val="21"/>
        </w:rPr>
        <w:t>高</w:t>
      </w:r>
      <w:r w:rsidRPr="00105971">
        <w:rPr>
          <w:rFonts w:hint="eastAsia"/>
          <w:kern w:val="0"/>
          <w:szCs w:val="21"/>
        </w:rPr>
        <w:t xml:space="preserve"> R </w:t>
      </w:r>
      <w:r w:rsidRPr="00105971">
        <w:rPr>
          <w:rFonts w:hint="eastAsia"/>
          <w:kern w:val="0"/>
          <w:szCs w:val="21"/>
        </w:rPr>
        <w:t>值表明原始答案在面对相关但具有挑战性的查询时仍能保持一致性且未产生新的幻觉。该鲁棒性分数将作为最终置信度计算的一个重要因子，影响后续答案的调整策略。此机制通过模拟潜在的攻击或误导性输入，显著增强了代理在复杂、不确定环境下的自我评估能力。</w:t>
      </w:r>
    </w:p>
    <w:p w14:paraId="44DA1987" w14:textId="77777777" w:rsidR="00A27C19" w:rsidRDefault="00DC7C52" w:rsidP="006B07AA">
      <w:pPr>
        <w:widowControl/>
        <w:spacing w:beforeLines="50" w:before="156" w:afterLines="50" w:after="156"/>
        <w:rPr>
          <w:b/>
          <w:kern w:val="0"/>
          <w:sz w:val="24"/>
        </w:rPr>
      </w:pPr>
      <w:r>
        <w:rPr>
          <w:rFonts w:hint="eastAsia"/>
          <w:b/>
          <w:kern w:val="0"/>
          <w:sz w:val="24"/>
        </w:rPr>
        <w:lastRenderedPageBreak/>
        <w:t>2</w:t>
      </w:r>
      <w:r w:rsidRPr="002A1219">
        <w:rPr>
          <w:b/>
          <w:kern w:val="0"/>
          <w:sz w:val="24"/>
        </w:rPr>
        <w:t>.</w:t>
      </w:r>
      <w:r>
        <w:rPr>
          <w:rFonts w:hint="eastAsia"/>
          <w:b/>
          <w:kern w:val="0"/>
          <w:sz w:val="24"/>
        </w:rPr>
        <w:t>3.6</w:t>
      </w:r>
      <w:r w:rsidRPr="006B07AA">
        <w:rPr>
          <w:rFonts w:hint="eastAsia"/>
          <w:b/>
          <w:kern w:val="0"/>
          <w:sz w:val="24"/>
        </w:rPr>
        <w:t xml:space="preserve"> </w:t>
      </w:r>
      <w:r w:rsidRPr="00DC7C52">
        <w:rPr>
          <w:rFonts w:hint="eastAsia"/>
          <w:b/>
          <w:kern w:val="0"/>
          <w:sz w:val="24"/>
        </w:rPr>
        <w:t>自纠正阶段</w:t>
      </w:r>
    </w:p>
    <w:p w14:paraId="7E1239C3" w14:textId="0C0BEF13" w:rsidR="00DC7C52" w:rsidRPr="00105971" w:rsidRDefault="00DC7C52" w:rsidP="00105971">
      <w:pPr>
        <w:widowControl/>
        <w:ind w:firstLineChars="200" w:firstLine="420"/>
        <w:rPr>
          <w:kern w:val="0"/>
          <w:szCs w:val="21"/>
        </w:rPr>
      </w:pPr>
      <w:r w:rsidRPr="00105971">
        <w:rPr>
          <w:kern w:val="0"/>
          <w:szCs w:val="21"/>
        </w:rPr>
        <w:t>此阶段作为</w:t>
      </w:r>
      <w:r w:rsidRPr="00105971">
        <w:rPr>
          <w:kern w:val="0"/>
          <w:szCs w:val="21"/>
        </w:rPr>
        <w:t xml:space="preserve"> MAAR-Agent </w:t>
      </w:r>
      <w:r w:rsidRPr="00105971">
        <w:rPr>
          <w:kern w:val="0"/>
          <w:szCs w:val="21"/>
        </w:rPr>
        <w:t>的最终保障机制，旨在根据验证阶段的反馈，对答案进行批判性审查和优化修正，以进一步提升最终输出的可靠性和精确性。本阶段接收验证后的答案、用户查询、原始图像、图像描述、检索结果、综合上下文、置信度、不确定性及幻觉分数作为输入。当验证结果显示答案存在中等不确定性（例如，总不确定性高于预设阈值</w:t>
      </w:r>
      <w:r w:rsidRPr="00105971">
        <w:rPr>
          <w:kern w:val="0"/>
          <w:szCs w:val="21"/>
        </w:rPr>
        <w:t xml:space="preserve"> UNCERTAINTY_THRESHOLD = 0.55</w:t>
      </w:r>
      <w:r w:rsidRPr="00105971">
        <w:rPr>
          <w:kern w:val="0"/>
          <w:szCs w:val="21"/>
        </w:rPr>
        <w:t>）、较低置信度或中等幻觉风险时，自纠正机制将被触发。</w:t>
      </w:r>
      <w:r w:rsidRPr="00105971">
        <w:rPr>
          <w:kern w:val="0"/>
          <w:szCs w:val="21"/>
        </w:rPr>
        <w:t>LLaMA-3.2</w:t>
      </w:r>
      <w:r w:rsidRPr="00105971">
        <w:rPr>
          <w:kern w:val="0"/>
          <w:szCs w:val="21"/>
        </w:rPr>
        <w:t>模型将接收所有相关上下文信息和当前待修正的答案，并被明确指示进行自我批判性回顾。模型会基于给定的修正理由（例如，</w:t>
      </w:r>
      <w:r w:rsidRPr="00105971">
        <w:rPr>
          <w:kern w:val="0"/>
          <w:szCs w:val="21"/>
        </w:rPr>
        <w:t>"Answer has moderate uncertainty. Please refine for clarity and factual accuracy, citing concrete evidence."</w:t>
      </w:r>
      <w:r w:rsidRPr="00105971">
        <w:rPr>
          <w:kern w:val="0"/>
          <w:szCs w:val="21"/>
        </w:rPr>
        <w:t>）识别答案中缺乏支持或表述模糊的部分，并尝试生成一个更准确、更简洁、且有明确证据支持的修订版答案。此过程模拟了人类的自我校对行为，显著增强了模型的自主优化能力。自纠正后的答案将再次通过内部验证机制进行快速评估，若其质量满足预设标准，则作为最终答案输出；反之，若即使经过自纠正后风险依然过高，模型可能选择拒绝回答（</w:t>
      </w:r>
      <w:r w:rsidR="00215F8B" w:rsidRPr="00105971">
        <w:rPr>
          <w:rFonts w:hint="eastAsia"/>
          <w:kern w:val="0"/>
          <w:szCs w:val="21"/>
        </w:rPr>
        <w:t>即返回</w:t>
      </w:r>
      <w:r w:rsidR="00215F8B" w:rsidRPr="00105971">
        <w:rPr>
          <w:kern w:val="0"/>
          <w:szCs w:val="21"/>
        </w:rPr>
        <w:t xml:space="preserve"> “</w:t>
      </w:r>
      <w:r w:rsidRPr="00105971">
        <w:rPr>
          <w:kern w:val="0"/>
          <w:szCs w:val="21"/>
        </w:rPr>
        <w:t>I don't know</w:t>
      </w:r>
      <w:r w:rsidR="001A27D2" w:rsidRPr="00105971">
        <w:rPr>
          <w:kern w:val="0"/>
          <w:szCs w:val="21"/>
        </w:rPr>
        <w:t>.”</w:t>
      </w:r>
      <w:r w:rsidR="001A27D2" w:rsidRPr="00105971">
        <w:rPr>
          <w:rFonts w:hint="eastAsia"/>
          <w:kern w:val="0"/>
          <w:szCs w:val="21"/>
        </w:rPr>
        <w:t xml:space="preserve"> </w:t>
      </w:r>
      <w:r w:rsidR="001A27D2" w:rsidRPr="00105971">
        <w:rPr>
          <w:rFonts w:hint="eastAsia"/>
          <w:kern w:val="0"/>
          <w:szCs w:val="21"/>
        </w:rPr>
        <w:t>）</w:t>
      </w:r>
      <w:r w:rsidRPr="00105971">
        <w:rPr>
          <w:kern w:val="0"/>
          <w:szCs w:val="21"/>
        </w:rPr>
        <w:t>，以维护输出的整体可靠性，避免传播不准确信息。</w:t>
      </w:r>
    </w:p>
    <w:p w14:paraId="1C3EF95C" w14:textId="77777777" w:rsidR="00C45E58" w:rsidRDefault="00C45E58" w:rsidP="001434E9">
      <w:pPr>
        <w:widowControl/>
        <w:rPr>
          <w:b/>
          <w:kern w:val="0"/>
          <w:sz w:val="30"/>
          <w:szCs w:val="30"/>
        </w:rPr>
      </w:pPr>
      <w:r>
        <w:rPr>
          <w:rFonts w:hint="eastAsia"/>
          <w:b/>
          <w:kern w:val="0"/>
          <w:sz w:val="30"/>
          <w:szCs w:val="30"/>
        </w:rPr>
        <w:t>3</w:t>
      </w:r>
      <w:r w:rsidRPr="00613C5A">
        <w:rPr>
          <w:b/>
          <w:kern w:val="0"/>
          <w:sz w:val="30"/>
          <w:szCs w:val="30"/>
        </w:rPr>
        <w:t xml:space="preserve">  </w:t>
      </w:r>
      <w:r w:rsidR="00CA0C5C">
        <w:rPr>
          <w:rFonts w:hint="eastAsia"/>
          <w:b/>
          <w:kern w:val="0"/>
          <w:sz w:val="30"/>
          <w:szCs w:val="30"/>
        </w:rPr>
        <w:t>实验</w:t>
      </w:r>
      <w:r w:rsidR="0088294F">
        <w:rPr>
          <w:rFonts w:hint="eastAsia"/>
          <w:b/>
          <w:kern w:val="0"/>
          <w:sz w:val="30"/>
          <w:szCs w:val="30"/>
        </w:rPr>
        <w:t>及结果分析</w:t>
      </w:r>
    </w:p>
    <w:p w14:paraId="36F0FA24" w14:textId="77777777" w:rsidR="002A1219" w:rsidRPr="00105971" w:rsidRDefault="002A1219" w:rsidP="00105971">
      <w:pPr>
        <w:widowControl/>
        <w:ind w:firstLineChars="200" w:firstLine="420"/>
        <w:rPr>
          <w:kern w:val="0"/>
          <w:szCs w:val="21"/>
        </w:rPr>
      </w:pPr>
      <w:r w:rsidRPr="00105971">
        <w:rPr>
          <w:rFonts w:hint="eastAsia"/>
          <w:kern w:val="0"/>
          <w:szCs w:val="21"/>
        </w:rPr>
        <w:t>本章节将详细阐述为验证</w:t>
      </w:r>
      <w:r w:rsidRPr="00105971">
        <w:rPr>
          <w:rFonts w:hint="eastAsia"/>
          <w:kern w:val="0"/>
          <w:szCs w:val="21"/>
        </w:rPr>
        <w:t xml:space="preserve"> MAAR-Agent </w:t>
      </w:r>
      <w:r w:rsidRPr="00105971">
        <w:rPr>
          <w:rFonts w:hint="eastAsia"/>
          <w:kern w:val="0"/>
          <w:szCs w:val="21"/>
        </w:rPr>
        <w:t>性能所进行的实验设置、评估指标，并对实验结果进行深入分析与讨论，以证明其在多源异构信息处理、噪声鲁棒性及答案可靠性方面的有效性。</w:t>
      </w:r>
    </w:p>
    <w:p w14:paraId="55B90800" w14:textId="77777777" w:rsidR="002A1219" w:rsidRPr="002A1219" w:rsidRDefault="006D4AB7" w:rsidP="002A1219">
      <w:pPr>
        <w:widowControl/>
        <w:rPr>
          <w:b/>
          <w:kern w:val="0"/>
          <w:sz w:val="28"/>
          <w:szCs w:val="28"/>
        </w:rPr>
      </w:pPr>
      <w:r w:rsidRPr="002A1219">
        <w:rPr>
          <w:rFonts w:hint="eastAsia"/>
          <w:b/>
          <w:kern w:val="0"/>
          <w:sz w:val="28"/>
          <w:szCs w:val="28"/>
        </w:rPr>
        <w:t>3</w:t>
      </w:r>
      <w:r w:rsidRPr="002A1219">
        <w:rPr>
          <w:b/>
          <w:kern w:val="0"/>
          <w:sz w:val="28"/>
          <w:szCs w:val="28"/>
        </w:rPr>
        <w:t>.1</w:t>
      </w:r>
      <w:r w:rsidR="002A1219" w:rsidRPr="002A1219">
        <w:rPr>
          <w:rFonts w:hint="eastAsia"/>
          <w:b/>
          <w:kern w:val="0"/>
          <w:sz w:val="28"/>
          <w:szCs w:val="28"/>
        </w:rPr>
        <w:t>实验设置</w:t>
      </w:r>
    </w:p>
    <w:p w14:paraId="3674C86F" w14:textId="77777777" w:rsidR="006D4AB7" w:rsidRDefault="002A1219" w:rsidP="006B07AA">
      <w:pPr>
        <w:widowControl/>
        <w:spacing w:beforeLines="50" w:before="156" w:afterLines="50" w:after="156"/>
        <w:rPr>
          <w:b/>
          <w:kern w:val="0"/>
          <w:sz w:val="24"/>
        </w:rPr>
      </w:pPr>
      <w:r w:rsidRPr="002A1219">
        <w:rPr>
          <w:rFonts w:hint="eastAsia"/>
          <w:b/>
          <w:kern w:val="0"/>
          <w:sz w:val="24"/>
        </w:rPr>
        <w:t>3</w:t>
      </w:r>
      <w:r w:rsidRPr="002A1219">
        <w:rPr>
          <w:b/>
          <w:kern w:val="0"/>
          <w:sz w:val="24"/>
        </w:rPr>
        <w:t>.</w:t>
      </w:r>
      <w:r>
        <w:rPr>
          <w:rFonts w:hint="eastAsia"/>
          <w:b/>
          <w:kern w:val="0"/>
          <w:sz w:val="24"/>
        </w:rPr>
        <w:t>1.</w:t>
      </w:r>
      <w:r w:rsidRPr="002A1219">
        <w:rPr>
          <w:b/>
          <w:kern w:val="0"/>
          <w:sz w:val="24"/>
        </w:rPr>
        <w:t>1</w:t>
      </w:r>
      <w:r>
        <w:rPr>
          <w:rFonts w:hint="eastAsia"/>
          <w:b/>
          <w:kern w:val="0"/>
          <w:sz w:val="24"/>
        </w:rPr>
        <w:t>数据集</w:t>
      </w:r>
    </w:p>
    <w:p w14:paraId="2CC418FF" w14:textId="0BC8DD73" w:rsidR="00921CD6" w:rsidRPr="00105971" w:rsidRDefault="00921CD6" w:rsidP="00105971">
      <w:pPr>
        <w:widowControl/>
        <w:ind w:firstLineChars="200" w:firstLine="420"/>
        <w:rPr>
          <w:kern w:val="0"/>
          <w:szCs w:val="21"/>
        </w:rPr>
      </w:pPr>
      <w:r w:rsidRPr="00105971">
        <w:rPr>
          <w:kern w:val="0"/>
          <w:szCs w:val="21"/>
        </w:rPr>
        <w:t>本研究使用比赛官方提供的测试数据集进行评估，该数据集模拟真实世界中的复杂问答场景，包含图像</w:t>
      </w:r>
      <w:r w:rsidRPr="00105971">
        <w:rPr>
          <w:kern w:val="0"/>
          <w:szCs w:val="21"/>
        </w:rPr>
        <w:t>-</w:t>
      </w:r>
      <w:r w:rsidRPr="00105971">
        <w:rPr>
          <w:kern w:val="0"/>
          <w:szCs w:val="21"/>
        </w:rPr>
        <w:t>文本查询对，覆盖多模态信息输入情境。该</w:t>
      </w:r>
      <w:r w:rsidRPr="00105971">
        <w:rPr>
          <w:kern w:val="0"/>
          <w:szCs w:val="21"/>
        </w:rPr>
        <w:t xml:space="preserve"> API </w:t>
      </w:r>
      <w:r w:rsidRPr="00105971">
        <w:rPr>
          <w:kern w:val="0"/>
          <w:szCs w:val="21"/>
        </w:rPr>
        <w:t>返回的内容包</w:t>
      </w:r>
      <w:r w:rsidRPr="00105971">
        <w:rPr>
          <w:kern w:val="0"/>
          <w:szCs w:val="21"/>
        </w:rPr>
        <w:t>含相关信息、噪声干扰及无关项，以真实地反映网络环境中的不确定性，考察系统在多模态融合、信息筛选与噪声鲁棒性方面的综合能力。</w:t>
      </w:r>
    </w:p>
    <w:p w14:paraId="0539E011" w14:textId="77777777" w:rsidR="002A1219" w:rsidRDefault="002A1219" w:rsidP="006B07AA">
      <w:pPr>
        <w:widowControl/>
        <w:spacing w:beforeLines="50" w:before="156" w:afterLines="50" w:after="156"/>
        <w:rPr>
          <w:b/>
          <w:kern w:val="0"/>
          <w:sz w:val="24"/>
        </w:rPr>
      </w:pPr>
      <w:r w:rsidRPr="002A1219">
        <w:rPr>
          <w:rFonts w:hint="eastAsia"/>
          <w:b/>
          <w:kern w:val="0"/>
          <w:sz w:val="24"/>
        </w:rPr>
        <w:t xml:space="preserve">3.1.2 </w:t>
      </w:r>
      <w:r w:rsidRPr="002A1219">
        <w:rPr>
          <w:rFonts w:hint="eastAsia"/>
          <w:b/>
          <w:kern w:val="0"/>
          <w:sz w:val="24"/>
        </w:rPr>
        <w:t>实验环境与参数配置</w:t>
      </w:r>
    </w:p>
    <w:p w14:paraId="3C67386F" w14:textId="5F21A361" w:rsidR="00B55FD4" w:rsidRPr="00105971" w:rsidRDefault="00B55FD4" w:rsidP="00095372">
      <w:pPr>
        <w:widowControl/>
        <w:ind w:firstLineChars="200" w:firstLine="360"/>
        <w:rPr>
          <w:kern w:val="0"/>
          <w:szCs w:val="21"/>
        </w:rPr>
      </w:pPr>
      <w:r w:rsidRPr="00095372">
        <w:rPr>
          <w:kern w:val="0"/>
          <w:sz w:val="18"/>
          <w:szCs w:val="18"/>
        </w:rPr>
        <w:t>所</w:t>
      </w:r>
      <w:r w:rsidRPr="00105971">
        <w:rPr>
          <w:kern w:val="0"/>
          <w:szCs w:val="21"/>
        </w:rPr>
        <w:t>有实验均在配备高性能</w:t>
      </w:r>
      <w:r w:rsidRPr="00105971">
        <w:rPr>
          <w:kern w:val="0"/>
          <w:szCs w:val="21"/>
        </w:rPr>
        <w:t xml:space="preserve"> GPU</w:t>
      </w:r>
      <w:r w:rsidRPr="00105971">
        <w:rPr>
          <w:kern w:val="0"/>
          <w:szCs w:val="21"/>
        </w:rPr>
        <w:t>（</w:t>
      </w:r>
      <w:r w:rsidRPr="00105971">
        <w:rPr>
          <w:kern w:val="0"/>
          <w:szCs w:val="21"/>
        </w:rPr>
        <w:t>NVIDIA A100</w:t>
      </w:r>
      <w:r w:rsidRPr="00105971">
        <w:rPr>
          <w:kern w:val="0"/>
          <w:szCs w:val="21"/>
        </w:rPr>
        <w:t>）的计算服务器上进行。</w:t>
      </w:r>
      <w:r w:rsidRPr="00105971">
        <w:rPr>
          <w:kern w:val="0"/>
          <w:szCs w:val="21"/>
        </w:rPr>
        <w:t xml:space="preserve">MAAR-Agent </w:t>
      </w:r>
      <w:r w:rsidRPr="00105971">
        <w:rPr>
          <w:kern w:val="0"/>
          <w:szCs w:val="21"/>
        </w:rPr>
        <w:t>的核心模型</w:t>
      </w:r>
      <w:r w:rsidRPr="00105971">
        <w:rPr>
          <w:kern w:val="0"/>
          <w:szCs w:val="21"/>
        </w:rPr>
        <w:t xml:space="preserve"> LLaMA-3.2-11B-Vision-Instruct </w:t>
      </w:r>
      <w:r w:rsidRPr="00105971">
        <w:rPr>
          <w:kern w:val="0"/>
          <w:szCs w:val="21"/>
        </w:rPr>
        <w:t>通过</w:t>
      </w:r>
      <w:r w:rsidRPr="00105971">
        <w:rPr>
          <w:kern w:val="0"/>
          <w:szCs w:val="21"/>
        </w:rPr>
        <w:t xml:space="preserve"> </w:t>
      </w:r>
      <w:proofErr w:type="spellStart"/>
      <w:r w:rsidRPr="00105971">
        <w:rPr>
          <w:kern w:val="0"/>
          <w:szCs w:val="21"/>
        </w:rPr>
        <w:t>vLLM</w:t>
      </w:r>
      <w:proofErr w:type="spellEnd"/>
      <w:r w:rsidRPr="00105971">
        <w:rPr>
          <w:kern w:val="0"/>
          <w:szCs w:val="21"/>
        </w:rPr>
        <w:t xml:space="preserve"> </w:t>
      </w:r>
      <w:r w:rsidRPr="00105971">
        <w:rPr>
          <w:kern w:val="0"/>
          <w:szCs w:val="21"/>
        </w:rPr>
        <w:t>框架加载，实现高效批量推理与调度优化。主要参数配置包括：</w:t>
      </w:r>
      <w:r w:rsidRPr="00105971">
        <w:rPr>
          <w:kern w:val="0"/>
          <w:szCs w:val="21"/>
        </w:rPr>
        <w:t>AICROWD_SUBMISSION_BATCH_SIZE=8</w:t>
      </w:r>
      <w:r w:rsidRPr="00105971">
        <w:rPr>
          <w:kern w:val="0"/>
          <w:szCs w:val="21"/>
        </w:rPr>
        <w:t>（提升并发性能）、</w:t>
      </w:r>
      <w:r w:rsidRPr="00105971">
        <w:rPr>
          <w:kern w:val="0"/>
          <w:szCs w:val="21"/>
        </w:rPr>
        <w:t>MAX_MODEL_LEN=8192</w:t>
      </w:r>
      <w:r w:rsidRPr="00105971">
        <w:rPr>
          <w:kern w:val="0"/>
          <w:szCs w:val="21"/>
        </w:rPr>
        <w:t>（支持长上下文）、</w:t>
      </w:r>
      <w:r w:rsidRPr="00105971">
        <w:rPr>
          <w:kern w:val="0"/>
          <w:szCs w:val="21"/>
        </w:rPr>
        <w:t>MAX_GENERATION_TOKENS=80</w:t>
      </w:r>
      <w:r w:rsidRPr="00105971">
        <w:rPr>
          <w:kern w:val="0"/>
          <w:szCs w:val="21"/>
        </w:rPr>
        <w:t>（控制输出长度）。</w:t>
      </w:r>
    </w:p>
    <w:p w14:paraId="254E18B3" w14:textId="1483B88E" w:rsidR="002A1219" w:rsidRPr="00105971" w:rsidRDefault="00B55FD4" w:rsidP="00105971">
      <w:pPr>
        <w:widowControl/>
        <w:ind w:firstLineChars="200" w:firstLine="420"/>
        <w:rPr>
          <w:kern w:val="0"/>
          <w:szCs w:val="21"/>
        </w:rPr>
      </w:pPr>
      <w:r w:rsidRPr="00105971">
        <w:rPr>
          <w:kern w:val="0"/>
          <w:szCs w:val="21"/>
        </w:rPr>
        <w:t>此外，系统中的关键阈值经过多轮调优，以在准确性与召回率之间取得平衡。例如，视觉一致性检查中的</w:t>
      </w:r>
      <w:r w:rsidRPr="00105971">
        <w:rPr>
          <w:kern w:val="0"/>
          <w:szCs w:val="21"/>
        </w:rPr>
        <w:t xml:space="preserve"> CLIP_CONFIDENCE_THRESHOLD </w:t>
      </w:r>
      <w:r w:rsidRPr="00105971">
        <w:rPr>
          <w:kern w:val="0"/>
          <w:szCs w:val="21"/>
        </w:rPr>
        <w:t>设置为</w:t>
      </w:r>
      <w:r w:rsidRPr="00105971">
        <w:rPr>
          <w:kern w:val="0"/>
          <w:szCs w:val="21"/>
        </w:rPr>
        <w:t xml:space="preserve"> 0.08</w:t>
      </w:r>
      <w:r w:rsidRPr="00105971">
        <w:rPr>
          <w:kern w:val="0"/>
          <w:szCs w:val="21"/>
        </w:rPr>
        <w:t>，允许一定的语义泛化；检索阶段的</w:t>
      </w:r>
      <w:r w:rsidRPr="00105971">
        <w:rPr>
          <w:kern w:val="0"/>
          <w:szCs w:val="21"/>
        </w:rPr>
        <w:t xml:space="preserve"> MIN_SEARCH_RELEVANCE </w:t>
      </w:r>
      <w:r w:rsidRPr="00105971">
        <w:rPr>
          <w:kern w:val="0"/>
          <w:szCs w:val="21"/>
        </w:rPr>
        <w:t>设为</w:t>
      </w:r>
      <w:r w:rsidRPr="00105971">
        <w:rPr>
          <w:kern w:val="0"/>
          <w:szCs w:val="21"/>
        </w:rPr>
        <w:t xml:space="preserve"> 0.15</w:t>
      </w:r>
      <w:r w:rsidRPr="00105971">
        <w:rPr>
          <w:kern w:val="0"/>
          <w:szCs w:val="21"/>
        </w:rPr>
        <w:t>，用于过滤低质量片段；幻觉风险检测中的</w:t>
      </w:r>
      <w:r w:rsidRPr="00105971">
        <w:rPr>
          <w:kern w:val="0"/>
          <w:szCs w:val="21"/>
        </w:rPr>
        <w:t xml:space="preserve"> HALLUCINATION_RISK_THRESHOLD </w:t>
      </w:r>
      <w:r w:rsidRPr="00105971">
        <w:rPr>
          <w:kern w:val="0"/>
          <w:szCs w:val="21"/>
        </w:rPr>
        <w:t>设为</w:t>
      </w:r>
      <w:r w:rsidRPr="00105971">
        <w:rPr>
          <w:kern w:val="0"/>
          <w:szCs w:val="21"/>
        </w:rPr>
        <w:t xml:space="preserve"> 0.55</w:t>
      </w:r>
      <w:r w:rsidRPr="00105971">
        <w:rPr>
          <w:kern w:val="0"/>
          <w:szCs w:val="21"/>
        </w:rPr>
        <w:t>，提高对潜在幻觉的敏感性。上述配置有助于提升系统在复杂环境下的鲁棒性，并有效控制</w:t>
      </w:r>
      <w:r w:rsidRPr="00105971">
        <w:rPr>
          <w:kern w:val="0"/>
          <w:szCs w:val="21"/>
        </w:rPr>
        <w:t>“</w:t>
      </w:r>
      <w:r w:rsidRPr="00105971">
        <w:rPr>
          <w:kern w:val="0"/>
          <w:szCs w:val="21"/>
        </w:rPr>
        <w:t>无法回答</w:t>
      </w:r>
      <w:r w:rsidRPr="00105971">
        <w:rPr>
          <w:kern w:val="0"/>
          <w:szCs w:val="21"/>
        </w:rPr>
        <w:t>”</w:t>
      </w:r>
      <w:r w:rsidRPr="00105971">
        <w:rPr>
          <w:kern w:val="0"/>
          <w:szCs w:val="21"/>
        </w:rPr>
        <w:t>类响应的发生频率。</w:t>
      </w:r>
    </w:p>
    <w:p w14:paraId="40164CD1" w14:textId="77777777" w:rsidR="00DC7C52" w:rsidRPr="00DC7C52" w:rsidRDefault="006D4AB7" w:rsidP="001434E9">
      <w:pPr>
        <w:widowControl/>
        <w:rPr>
          <w:b/>
          <w:kern w:val="0"/>
          <w:sz w:val="30"/>
          <w:szCs w:val="30"/>
        </w:rPr>
      </w:pPr>
      <w:r>
        <w:rPr>
          <w:rFonts w:hint="eastAsia"/>
          <w:b/>
          <w:kern w:val="0"/>
          <w:sz w:val="30"/>
          <w:szCs w:val="30"/>
        </w:rPr>
        <w:t>3</w:t>
      </w:r>
      <w:r>
        <w:rPr>
          <w:b/>
          <w:kern w:val="0"/>
          <w:sz w:val="30"/>
          <w:szCs w:val="30"/>
        </w:rPr>
        <w:t>.2</w:t>
      </w:r>
      <w:r w:rsidR="00DC7C52">
        <w:rPr>
          <w:rFonts w:hint="eastAsia"/>
          <w:b/>
          <w:kern w:val="0"/>
          <w:sz w:val="30"/>
          <w:szCs w:val="30"/>
        </w:rPr>
        <w:t xml:space="preserve"> </w:t>
      </w:r>
      <w:r w:rsidR="00DC7C52">
        <w:rPr>
          <w:rFonts w:hint="eastAsia"/>
          <w:b/>
          <w:kern w:val="0"/>
          <w:sz w:val="30"/>
          <w:szCs w:val="30"/>
        </w:rPr>
        <w:t>评估指标</w:t>
      </w:r>
    </w:p>
    <w:p w14:paraId="328DB3D6" w14:textId="5CE184C8" w:rsidR="00A87D34" w:rsidRPr="00105971" w:rsidRDefault="00A87D34" w:rsidP="00105971">
      <w:pPr>
        <w:widowControl/>
        <w:ind w:firstLineChars="200" w:firstLine="420"/>
        <w:rPr>
          <w:kern w:val="0"/>
          <w:szCs w:val="21"/>
        </w:rPr>
      </w:pPr>
      <w:r w:rsidRPr="00105971">
        <w:rPr>
          <w:rFonts w:hint="eastAsia"/>
          <w:kern w:val="0"/>
          <w:szCs w:val="21"/>
        </w:rPr>
        <w:t>为全面评估</w:t>
      </w:r>
      <w:r w:rsidRPr="00105971">
        <w:rPr>
          <w:rFonts w:hint="eastAsia"/>
          <w:kern w:val="0"/>
          <w:szCs w:val="21"/>
        </w:rPr>
        <w:t xml:space="preserve"> MAAR-Agent </w:t>
      </w:r>
      <w:r w:rsidRPr="00105971">
        <w:rPr>
          <w:rFonts w:hint="eastAsia"/>
          <w:kern w:val="0"/>
          <w:szCs w:val="21"/>
        </w:rPr>
        <w:t>的性能，本研究采用了一系列多维度的评估指标，这些指标在模型内部的日志系统进行记录和分析</w:t>
      </w:r>
      <w:r w:rsidR="00017571" w:rsidRPr="00105971">
        <w:rPr>
          <w:rFonts w:hint="eastAsia"/>
          <w:kern w:val="0"/>
          <w:szCs w:val="21"/>
        </w:rPr>
        <w:t>：</w:t>
      </w:r>
    </w:p>
    <w:p w14:paraId="4D4F60C1" w14:textId="402B2594" w:rsidR="00017571" w:rsidRPr="00105971" w:rsidRDefault="00017571" w:rsidP="00105971">
      <w:pPr>
        <w:pStyle w:val="af8"/>
        <w:widowControl/>
        <w:numPr>
          <w:ilvl w:val="0"/>
          <w:numId w:val="14"/>
        </w:numPr>
        <w:ind w:firstLineChars="0"/>
        <w:rPr>
          <w:kern w:val="0"/>
          <w:szCs w:val="21"/>
        </w:rPr>
      </w:pPr>
      <w:r w:rsidRPr="00105971">
        <w:rPr>
          <w:rFonts w:hint="eastAsia"/>
          <w:kern w:val="0"/>
          <w:szCs w:val="21"/>
        </w:rPr>
        <w:t>答案准确率：衡量模型生成答案的事实正确性。</w:t>
      </w:r>
    </w:p>
    <w:p w14:paraId="7DB412D8" w14:textId="5A5A2222" w:rsidR="00A87D34" w:rsidRPr="00105971" w:rsidRDefault="00A87D34" w:rsidP="00105971">
      <w:pPr>
        <w:pStyle w:val="af8"/>
        <w:widowControl/>
        <w:numPr>
          <w:ilvl w:val="0"/>
          <w:numId w:val="14"/>
        </w:numPr>
        <w:ind w:firstLineChars="0"/>
        <w:rPr>
          <w:kern w:val="0"/>
          <w:szCs w:val="21"/>
        </w:rPr>
      </w:pPr>
      <w:r w:rsidRPr="00105971">
        <w:rPr>
          <w:rFonts w:hint="eastAsia"/>
          <w:kern w:val="0"/>
          <w:szCs w:val="21"/>
        </w:rPr>
        <w:t>幻觉率：衡量模型生成虚假或无根据信息的比例。</w:t>
      </w:r>
    </w:p>
    <w:p w14:paraId="4AA85D70" w14:textId="2C8BEFBD" w:rsidR="0096143E" w:rsidRPr="00105971" w:rsidRDefault="00A87D34" w:rsidP="00105971">
      <w:pPr>
        <w:pStyle w:val="af8"/>
        <w:widowControl/>
        <w:numPr>
          <w:ilvl w:val="0"/>
          <w:numId w:val="14"/>
        </w:numPr>
        <w:ind w:firstLineChars="0"/>
        <w:rPr>
          <w:kern w:val="0"/>
          <w:szCs w:val="21"/>
        </w:rPr>
        <w:sectPr w:rsidR="0096143E" w:rsidRPr="00105971" w:rsidSect="00D56004">
          <w:type w:val="continuous"/>
          <w:pgSz w:w="11906" w:h="16838"/>
          <w:pgMar w:top="1440" w:right="1800" w:bottom="1440" w:left="1800" w:header="851" w:footer="992" w:gutter="0"/>
          <w:cols w:num="2" w:space="425"/>
          <w:docGrid w:type="lines" w:linePitch="312"/>
        </w:sectPr>
      </w:pPr>
      <w:r w:rsidRPr="00105971">
        <w:rPr>
          <w:rFonts w:hint="eastAsia"/>
          <w:kern w:val="0"/>
          <w:szCs w:val="21"/>
        </w:rPr>
        <w:t>未回答率：模型选择返回“</w:t>
      </w:r>
      <w:r w:rsidRPr="00105971">
        <w:rPr>
          <w:rFonts w:hint="eastAsia"/>
          <w:kern w:val="0"/>
          <w:szCs w:val="21"/>
        </w:rPr>
        <w:t>I don't know.</w:t>
      </w:r>
      <w:r w:rsidRPr="00105971">
        <w:rPr>
          <w:rFonts w:hint="eastAsia"/>
          <w:kern w:val="0"/>
          <w:szCs w:val="21"/>
        </w:rPr>
        <w:t>”的查询比例，反映了模型在处理不确定或无法回答问题时的保守性。</w:t>
      </w:r>
    </w:p>
    <w:p w14:paraId="495A887A" w14:textId="77777777" w:rsidR="0096143E" w:rsidRDefault="0096143E" w:rsidP="0096143E">
      <w:pPr>
        <w:widowControl/>
        <w:rPr>
          <w:b/>
          <w:kern w:val="0"/>
          <w:sz w:val="30"/>
          <w:szCs w:val="30"/>
        </w:rPr>
        <w:sectPr w:rsidR="0096143E" w:rsidSect="00D56004">
          <w:type w:val="continuous"/>
          <w:pgSz w:w="11906" w:h="16838"/>
          <w:pgMar w:top="1440" w:right="1800" w:bottom="1440" w:left="1800" w:header="851" w:footer="992" w:gutter="0"/>
          <w:cols w:num="2" w:space="425"/>
          <w:docGrid w:type="lines" w:linePitch="312"/>
        </w:sectPr>
      </w:pPr>
    </w:p>
    <w:p w14:paraId="2ACD102D" w14:textId="77777777" w:rsidR="0096143E" w:rsidRDefault="0096143E" w:rsidP="00191102">
      <w:pPr>
        <w:keepNext/>
        <w:widowControl/>
        <w:jc w:val="right"/>
      </w:pPr>
      <w:r w:rsidRPr="0096143E">
        <w:rPr>
          <w:b/>
          <w:noProof/>
          <w:kern w:val="0"/>
          <w:sz w:val="30"/>
          <w:szCs w:val="30"/>
        </w:rPr>
        <w:lastRenderedPageBreak/>
        <w:drawing>
          <wp:inline distT="0" distB="0" distL="0" distR="0" wp14:anchorId="4F73D21E" wp14:editId="77016501">
            <wp:extent cx="4826000" cy="3282796"/>
            <wp:effectExtent l="0" t="0" r="0" b="0"/>
            <wp:docPr id="609529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9378" name=""/>
                    <pic:cNvPicPr/>
                  </pic:nvPicPr>
                  <pic:blipFill>
                    <a:blip r:embed="rId10"/>
                    <a:stretch>
                      <a:fillRect/>
                    </a:stretch>
                  </pic:blipFill>
                  <pic:spPr>
                    <a:xfrm>
                      <a:off x="0" y="0"/>
                      <a:ext cx="4997874" cy="3399710"/>
                    </a:xfrm>
                    <a:prstGeom prst="rect">
                      <a:avLst/>
                    </a:prstGeom>
                  </pic:spPr>
                </pic:pic>
              </a:graphicData>
            </a:graphic>
          </wp:inline>
        </w:drawing>
      </w:r>
    </w:p>
    <w:p w14:paraId="3132921A" w14:textId="21168BAD" w:rsidR="0096143E" w:rsidRPr="006C55CB" w:rsidRDefault="0096143E" w:rsidP="006C55CB">
      <w:pPr>
        <w:pStyle w:val="afe"/>
        <w:spacing w:afterLines="50" w:after="156"/>
        <w:jc w:val="center"/>
        <w:rPr>
          <w:rFonts w:ascii="宋体" w:eastAsia="宋体" w:hAnsi="宋体"/>
          <w:b/>
          <w:bCs/>
          <w:kern w:val="0"/>
          <w:sz w:val="18"/>
          <w:szCs w:val="18"/>
        </w:rPr>
        <w:sectPr w:rsidR="0096143E" w:rsidRPr="006C55CB" w:rsidSect="0096143E">
          <w:type w:val="continuous"/>
          <w:pgSz w:w="11906" w:h="16838"/>
          <w:pgMar w:top="1440" w:right="1800" w:bottom="1440" w:left="1800" w:header="851" w:footer="992" w:gutter="0"/>
          <w:cols w:space="425"/>
          <w:docGrid w:type="lines" w:linePitch="312"/>
        </w:sectPr>
      </w:pPr>
      <w:r w:rsidRPr="006C55CB">
        <w:rPr>
          <w:rFonts w:ascii="宋体" w:eastAsia="宋体" w:hAnsi="宋体" w:hint="eastAsia"/>
          <w:b/>
          <w:bCs/>
          <w:sz w:val="18"/>
          <w:szCs w:val="18"/>
        </w:rPr>
        <w:t xml:space="preserve">表 </w:t>
      </w:r>
      <w:r w:rsidRPr="006C55CB">
        <w:rPr>
          <w:rFonts w:ascii="宋体" w:eastAsia="宋体" w:hAnsi="宋体"/>
          <w:b/>
          <w:bCs/>
          <w:sz w:val="18"/>
          <w:szCs w:val="18"/>
        </w:rPr>
        <w:fldChar w:fldCharType="begin"/>
      </w:r>
      <w:r w:rsidRPr="006C55CB">
        <w:rPr>
          <w:rFonts w:ascii="宋体" w:eastAsia="宋体" w:hAnsi="宋体"/>
          <w:b/>
          <w:bCs/>
          <w:sz w:val="18"/>
          <w:szCs w:val="18"/>
        </w:rPr>
        <w:instrText xml:space="preserve"> </w:instrText>
      </w:r>
      <w:r w:rsidRPr="006C55CB">
        <w:rPr>
          <w:rFonts w:ascii="宋体" w:eastAsia="宋体" w:hAnsi="宋体" w:hint="eastAsia"/>
          <w:b/>
          <w:bCs/>
          <w:sz w:val="18"/>
          <w:szCs w:val="18"/>
        </w:rPr>
        <w:instrText>SEQ 表 \* ARABIC</w:instrText>
      </w:r>
      <w:r w:rsidRPr="006C55CB">
        <w:rPr>
          <w:rFonts w:ascii="宋体" w:eastAsia="宋体" w:hAnsi="宋体"/>
          <w:b/>
          <w:bCs/>
          <w:sz w:val="18"/>
          <w:szCs w:val="18"/>
        </w:rPr>
        <w:instrText xml:space="preserve"> </w:instrText>
      </w:r>
      <w:r w:rsidRPr="006C55CB">
        <w:rPr>
          <w:rFonts w:ascii="宋体" w:eastAsia="宋体" w:hAnsi="宋体"/>
          <w:b/>
          <w:bCs/>
          <w:sz w:val="18"/>
          <w:szCs w:val="18"/>
        </w:rPr>
        <w:fldChar w:fldCharType="separate"/>
      </w:r>
      <w:r w:rsidR="005B4BBB">
        <w:rPr>
          <w:rFonts w:ascii="宋体" w:eastAsia="宋体" w:hAnsi="宋体"/>
          <w:b/>
          <w:bCs/>
          <w:noProof/>
          <w:sz w:val="18"/>
          <w:szCs w:val="18"/>
        </w:rPr>
        <w:t>1</w:t>
      </w:r>
      <w:r w:rsidRPr="006C55CB">
        <w:rPr>
          <w:rFonts w:ascii="宋体" w:eastAsia="宋体" w:hAnsi="宋体"/>
          <w:b/>
          <w:bCs/>
          <w:sz w:val="18"/>
          <w:szCs w:val="18"/>
        </w:rPr>
        <w:fldChar w:fldCharType="end"/>
      </w:r>
      <w:r w:rsidR="006C55CB" w:rsidRPr="006C55CB">
        <w:rPr>
          <w:rFonts w:ascii="宋体" w:eastAsia="宋体" w:hAnsi="宋体" w:hint="eastAsia"/>
          <w:b/>
          <w:bCs/>
          <w:sz w:val="18"/>
          <w:szCs w:val="18"/>
        </w:rPr>
        <w:t>：实验结果表</w:t>
      </w:r>
    </w:p>
    <w:p w14:paraId="0A7ACDD1" w14:textId="381573B2" w:rsidR="0096143E" w:rsidRPr="0096143E" w:rsidRDefault="0096143E" w:rsidP="0096143E">
      <w:pPr>
        <w:widowControl/>
        <w:rPr>
          <w:b/>
          <w:kern w:val="0"/>
          <w:sz w:val="30"/>
          <w:szCs w:val="30"/>
        </w:rPr>
      </w:pPr>
      <w:r>
        <w:rPr>
          <w:rFonts w:hint="eastAsia"/>
          <w:b/>
          <w:kern w:val="0"/>
          <w:sz w:val="30"/>
          <w:szCs w:val="30"/>
        </w:rPr>
        <w:t>3</w:t>
      </w:r>
      <w:r>
        <w:rPr>
          <w:b/>
          <w:kern w:val="0"/>
          <w:sz w:val="30"/>
          <w:szCs w:val="30"/>
        </w:rPr>
        <w:t>.</w:t>
      </w:r>
      <w:r>
        <w:rPr>
          <w:rFonts w:hint="eastAsia"/>
          <w:b/>
          <w:kern w:val="0"/>
          <w:sz w:val="30"/>
          <w:szCs w:val="30"/>
        </w:rPr>
        <w:t xml:space="preserve">3 </w:t>
      </w:r>
      <w:r w:rsidRPr="0096143E">
        <w:rPr>
          <w:rFonts w:hint="eastAsia"/>
          <w:b/>
          <w:kern w:val="0"/>
          <w:sz w:val="30"/>
          <w:szCs w:val="30"/>
        </w:rPr>
        <w:t>结果与讨论</w:t>
      </w:r>
    </w:p>
    <w:p w14:paraId="30366513" w14:textId="33374957" w:rsidR="00753758" w:rsidRPr="00105971" w:rsidRDefault="0096143E" w:rsidP="00105971">
      <w:pPr>
        <w:widowControl/>
        <w:ind w:firstLineChars="200" w:firstLine="420"/>
        <w:rPr>
          <w:kern w:val="0"/>
          <w:szCs w:val="21"/>
        </w:rPr>
      </w:pPr>
      <w:r w:rsidRPr="00105971">
        <w:rPr>
          <w:kern w:val="0"/>
          <w:szCs w:val="21"/>
        </w:rPr>
        <w:t>本研究通过对</w:t>
      </w:r>
      <w:r w:rsidRPr="00105971">
        <w:rPr>
          <w:kern w:val="0"/>
          <w:szCs w:val="21"/>
        </w:rPr>
        <w:t xml:space="preserve"> MAAR-Agent </w:t>
      </w:r>
      <w:r w:rsidRPr="00105971">
        <w:rPr>
          <w:kern w:val="0"/>
          <w:szCs w:val="21"/>
        </w:rPr>
        <w:t>在模拟数据集上的运行日志进行深入分析，</w:t>
      </w:r>
      <w:r w:rsidR="006C55CB" w:rsidRPr="00105971">
        <w:rPr>
          <w:rFonts w:hint="eastAsia"/>
          <w:kern w:val="0"/>
          <w:szCs w:val="21"/>
        </w:rPr>
        <w:t>如表</w:t>
      </w:r>
      <w:r w:rsidR="006C55CB" w:rsidRPr="00105971">
        <w:rPr>
          <w:rFonts w:hint="eastAsia"/>
          <w:kern w:val="0"/>
          <w:szCs w:val="21"/>
        </w:rPr>
        <w:t>1</w:t>
      </w:r>
      <w:r w:rsidR="006C55CB" w:rsidRPr="00105971">
        <w:rPr>
          <w:rFonts w:hint="eastAsia"/>
          <w:kern w:val="0"/>
          <w:szCs w:val="21"/>
        </w:rPr>
        <w:t>所示，</w:t>
      </w:r>
      <w:r w:rsidRPr="00105971">
        <w:rPr>
          <w:kern w:val="0"/>
          <w:szCs w:val="21"/>
        </w:rPr>
        <w:t>获得了以下主要结果与发现。</w:t>
      </w:r>
    </w:p>
    <w:p w14:paraId="4824EC11" w14:textId="7ECDE215" w:rsidR="0096143E" w:rsidRDefault="0096143E" w:rsidP="0096143E">
      <w:pPr>
        <w:widowControl/>
        <w:spacing w:beforeLines="50" w:before="156" w:afterLines="50" w:after="156"/>
        <w:rPr>
          <w:b/>
          <w:kern w:val="0"/>
          <w:sz w:val="24"/>
        </w:rPr>
      </w:pPr>
      <w:r w:rsidRPr="002A1219">
        <w:rPr>
          <w:rFonts w:hint="eastAsia"/>
          <w:b/>
          <w:kern w:val="0"/>
          <w:sz w:val="24"/>
        </w:rPr>
        <w:t>3.</w:t>
      </w:r>
      <w:r>
        <w:rPr>
          <w:rFonts w:hint="eastAsia"/>
          <w:b/>
          <w:kern w:val="0"/>
          <w:sz w:val="24"/>
        </w:rPr>
        <w:t>3</w:t>
      </w:r>
      <w:r w:rsidRPr="002A1219">
        <w:rPr>
          <w:rFonts w:hint="eastAsia"/>
          <w:b/>
          <w:kern w:val="0"/>
          <w:sz w:val="24"/>
        </w:rPr>
        <w:t>.</w:t>
      </w:r>
      <w:r>
        <w:rPr>
          <w:rFonts w:hint="eastAsia"/>
          <w:b/>
          <w:kern w:val="0"/>
          <w:sz w:val="24"/>
        </w:rPr>
        <w:t>1</w:t>
      </w:r>
      <w:r w:rsidRPr="002A1219">
        <w:rPr>
          <w:rFonts w:hint="eastAsia"/>
          <w:b/>
          <w:kern w:val="0"/>
          <w:sz w:val="24"/>
        </w:rPr>
        <w:t xml:space="preserve"> </w:t>
      </w:r>
      <w:r w:rsidRPr="0096143E">
        <w:rPr>
          <w:rFonts w:hint="eastAsia"/>
          <w:b/>
          <w:kern w:val="0"/>
          <w:sz w:val="24"/>
        </w:rPr>
        <w:t>答案可靠性与不确定性验证</w:t>
      </w:r>
    </w:p>
    <w:p w14:paraId="772666C0" w14:textId="6FDFAD29" w:rsidR="0096143E" w:rsidRPr="0096143E" w:rsidRDefault="0096143E" w:rsidP="00105971">
      <w:pPr>
        <w:widowControl/>
        <w:ind w:firstLineChars="200" w:firstLine="420"/>
        <w:rPr>
          <w:kern w:val="0"/>
          <w:szCs w:val="21"/>
        </w:rPr>
      </w:pPr>
      <w:r w:rsidRPr="0096143E">
        <w:rPr>
          <w:kern w:val="0"/>
          <w:szCs w:val="21"/>
        </w:rPr>
        <w:t xml:space="preserve">MAAR-Agent </w:t>
      </w:r>
      <w:r w:rsidRPr="0096143E">
        <w:rPr>
          <w:kern w:val="0"/>
          <w:szCs w:val="21"/>
        </w:rPr>
        <w:t>的多维度验证机制在提升答案可靠性方面发挥了关键作用。设置</w:t>
      </w:r>
      <w:r w:rsidRPr="0096143E">
        <w:rPr>
          <w:kern w:val="0"/>
          <w:szCs w:val="21"/>
        </w:rPr>
        <w:t xml:space="preserve"> HALLUCINATION_RISK_THRESHOLD = 0.55</w:t>
      </w:r>
      <w:r w:rsidRPr="0096143E">
        <w:rPr>
          <w:kern w:val="0"/>
          <w:szCs w:val="21"/>
        </w:rPr>
        <w:t>，模型能够更敏感地捕捉到风险，从而在输出前进行干预。多维度一致性检查为答案的可靠性提供了全面的保障。例如，在</w:t>
      </w:r>
      <w:r w:rsidRPr="0096143E">
        <w:rPr>
          <w:kern w:val="0"/>
          <w:szCs w:val="21"/>
        </w:rPr>
        <w:t xml:space="preserve"> CLIP_CONFIDENCE_THRESHOLD = 0.08 </w:t>
      </w:r>
      <w:r w:rsidRPr="0096143E">
        <w:rPr>
          <w:kern w:val="0"/>
          <w:szCs w:val="21"/>
        </w:rPr>
        <w:t>的条件下，在不牺牲视觉相关性判断准确率的前提下，有效降低了因视觉匹配过于严格而导致的误判率。</w:t>
      </w:r>
    </w:p>
    <w:p w14:paraId="61A9BF83" w14:textId="0648A00E" w:rsidR="0096143E" w:rsidRPr="00105971" w:rsidRDefault="0096143E" w:rsidP="00105971">
      <w:pPr>
        <w:widowControl/>
        <w:ind w:firstLineChars="200" w:firstLine="420"/>
        <w:rPr>
          <w:kern w:val="0"/>
          <w:szCs w:val="21"/>
        </w:rPr>
      </w:pPr>
      <w:r w:rsidRPr="00105971">
        <w:rPr>
          <w:kern w:val="0"/>
          <w:szCs w:val="21"/>
        </w:rPr>
        <w:t>本研究的创新点之一在于对不确定性的精细量化。当总不确定性指标（</w:t>
      </w:r>
      <w:r w:rsidRPr="00105971">
        <w:rPr>
          <w:kern w:val="0"/>
          <w:szCs w:val="21"/>
        </w:rPr>
        <w:t xml:space="preserve">Epistemic Uncertainty </w:t>
      </w:r>
      <w:r w:rsidRPr="00105971">
        <w:rPr>
          <w:kern w:val="0"/>
          <w:szCs w:val="21"/>
        </w:rPr>
        <w:t>与</w:t>
      </w:r>
      <w:r w:rsidRPr="00105971">
        <w:rPr>
          <w:kern w:val="0"/>
          <w:szCs w:val="21"/>
        </w:rPr>
        <w:t xml:space="preserve"> Aleatoric Uncertainty </w:t>
      </w:r>
      <w:r w:rsidRPr="00105971">
        <w:rPr>
          <w:kern w:val="0"/>
          <w:szCs w:val="21"/>
        </w:rPr>
        <w:t>之和）超过预设阈值时，模型会自适应地在答案中添加谨慎性短语，而非简单地拒绝回答。这种策略使得</w:t>
      </w:r>
      <w:r w:rsidRPr="00105971">
        <w:rPr>
          <w:kern w:val="0"/>
          <w:szCs w:val="21"/>
        </w:rPr>
        <w:t xml:space="preserve"> MAAR-Agent </w:t>
      </w:r>
      <w:r w:rsidRPr="00105971">
        <w:rPr>
          <w:kern w:val="0"/>
          <w:szCs w:val="21"/>
        </w:rPr>
        <w:t>在面对信息不确定时，能够给出更具信任度的回应。此机制显著降低了未回答率，同时提升了带有谨慎性表达答案的比例。</w:t>
      </w:r>
    </w:p>
    <w:p w14:paraId="643D4007" w14:textId="2E2E0DB1" w:rsidR="0096143E" w:rsidRPr="0096143E" w:rsidRDefault="0096143E" w:rsidP="0096143E">
      <w:pPr>
        <w:widowControl/>
        <w:spacing w:beforeLines="50" w:before="156" w:afterLines="50" w:after="156"/>
        <w:rPr>
          <w:b/>
          <w:kern w:val="0"/>
          <w:sz w:val="24"/>
        </w:rPr>
      </w:pPr>
      <w:r w:rsidRPr="002A1219">
        <w:rPr>
          <w:rFonts w:hint="eastAsia"/>
          <w:b/>
          <w:kern w:val="0"/>
          <w:sz w:val="24"/>
        </w:rPr>
        <w:t>3.</w:t>
      </w:r>
      <w:r>
        <w:rPr>
          <w:rFonts w:hint="eastAsia"/>
          <w:b/>
          <w:kern w:val="0"/>
          <w:sz w:val="24"/>
        </w:rPr>
        <w:t>3</w:t>
      </w:r>
      <w:r w:rsidRPr="002A1219">
        <w:rPr>
          <w:rFonts w:hint="eastAsia"/>
          <w:b/>
          <w:kern w:val="0"/>
          <w:sz w:val="24"/>
        </w:rPr>
        <w:t>.</w:t>
      </w:r>
      <w:r>
        <w:rPr>
          <w:rFonts w:hint="eastAsia"/>
          <w:b/>
          <w:kern w:val="0"/>
          <w:sz w:val="24"/>
        </w:rPr>
        <w:t>2</w:t>
      </w:r>
      <w:r w:rsidRPr="002A1219">
        <w:rPr>
          <w:rFonts w:hint="eastAsia"/>
          <w:b/>
          <w:kern w:val="0"/>
          <w:sz w:val="24"/>
        </w:rPr>
        <w:t xml:space="preserve"> </w:t>
      </w:r>
      <w:r w:rsidRPr="0096143E">
        <w:rPr>
          <w:rFonts w:hint="eastAsia"/>
          <w:b/>
          <w:kern w:val="0"/>
          <w:sz w:val="24"/>
        </w:rPr>
        <w:t>对抗性鲁棒性</w:t>
      </w:r>
    </w:p>
    <w:p w14:paraId="1CCE2BDB" w14:textId="77777777" w:rsidR="0096143E" w:rsidRPr="00105971" w:rsidRDefault="0096143E" w:rsidP="00105971">
      <w:pPr>
        <w:widowControl/>
        <w:ind w:firstLineChars="200" w:firstLine="420"/>
        <w:rPr>
          <w:kern w:val="0"/>
          <w:szCs w:val="21"/>
        </w:rPr>
      </w:pPr>
      <w:r w:rsidRPr="00105971">
        <w:rPr>
          <w:rFonts w:hint="eastAsia"/>
          <w:kern w:val="0"/>
          <w:szCs w:val="21"/>
        </w:rPr>
        <w:t>独立的对抗性验证阶段证明了</w:t>
      </w:r>
      <w:r w:rsidRPr="00105971">
        <w:rPr>
          <w:rFonts w:hint="eastAsia"/>
          <w:kern w:val="0"/>
          <w:szCs w:val="21"/>
        </w:rPr>
        <w:t xml:space="preserve"> MAAR-Agent </w:t>
      </w:r>
      <w:r w:rsidRPr="00105971">
        <w:rPr>
          <w:rFonts w:hint="eastAsia"/>
          <w:kern w:val="0"/>
          <w:szCs w:val="21"/>
        </w:rPr>
        <w:t>在面对潜在挑战性输入时的鲁棒性。通过生成并测试对抗性问题，本研究发现</w:t>
      </w:r>
      <w:r w:rsidRPr="00105971">
        <w:rPr>
          <w:rFonts w:hint="eastAsia"/>
          <w:kern w:val="0"/>
          <w:szCs w:val="21"/>
        </w:rPr>
        <w:t xml:space="preserve"> MAAR-Agent </w:t>
      </w:r>
      <w:r w:rsidRPr="00105971">
        <w:rPr>
          <w:rFonts w:hint="eastAsia"/>
          <w:kern w:val="0"/>
          <w:szCs w:val="21"/>
        </w:rPr>
        <w:t>在大多数对抗性情境下，其原始答案与对抗性答案的语义相似度均保持在较高水平，且对抗性答案的幻觉率显著低于无对抗性验证的基线模型。这表明模型不仅能在常规查询下给出可靠回答，在信息被“刻意”挑战时，其内在的验证机制也能够有效发挥作用，从而提升了模型在复杂和模糊情境下的稳健性。</w:t>
      </w:r>
      <w:r w:rsidRPr="00105971">
        <w:rPr>
          <w:rFonts w:hint="eastAsia"/>
          <w:kern w:val="0"/>
          <w:szCs w:val="21"/>
        </w:rPr>
        <w:t> </w:t>
      </w:r>
    </w:p>
    <w:p w14:paraId="47CDF75B" w14:textId="4F29EB24" w:rsidR="0096143E" w:rsidRPr="0096143E" w:rsidRDefault="0096143E" w:rsidP="0096143E">
      <w:pPr>
        <w:widowControl/>
        <w:spacing w:beforeLines="50" w:before="156" w:afterLines="50" w:after="156"/>
        <w:rPr>
          <w:b/>
          <w:kern w:val="0"/>
          <w:sz w:val="24"/>
        </w:rPr>
      </w:pPr>
      <w:r w:rsidRPr="002A1219">
        <w:rPr>
          <w:rFonts w:hint="eastAsia"/>
          <w:b/>
          <w:kern w:val="0"/>
          <w:sz w:val="24"/>
        </w:rPr>
        <w:t>3.</w:t>
      </w:r>
      <w:r>
        <w:rPr>
          <w:rFonts w:hint="eastAsia"/>
          <w:b/>
          <w:kern w:val="0"/>
          <w:sz w:val="24"/>
        </w:rPr>
        <w:t>3</w:t>
      </w:r>
      <w:r w:rsidRPr="002A1219">
        <w:rPr>
          <w:rFonts w:hint="eastAsia"/>
          <w:b/>
          <w:kern w:val="0"/>
          <w:sz w:val="24"/>
        </w:rPr>
        <w:t>.</w:t>
      </w:r>
      <w:r>
        <w:rPr>
          <w:rFonts w:hint="eastAsia"/>
          <w:b/>
          <w:kern w:val="0"/>
          <w:sz w:val="24"/>
        </w:rPr>
        <w:t>3</w:t>
      </w:r>
      <w:r w:rsidRPr="002A1219">
        <w:rPr>
          <w:rFonts w:hint="eastAsia"/>
          <w:b/>
          <w:kern w:val="0"/>
          <w:sz w:val="24"/>
        </w:rPr>
        <w:t xml:space="preserve"> </w:t>
      </w:r>
      <w:r w:rsidRPr="0096143E">
        <w:rPr>
          <w:rFonts w:hint="eastAsia"/>
          <w:b/>
          <w:kern w:val="0"/>
          <w:sz w:val="24"/>
        </w:rPr>
        <w:t>自纠正机制效果</w:t>
      </w:r>
    </w:p>
    <w:p w14:paraId="25393BD7" w14:textId="37B5880C" w:rsidR="0096143E" w:rsidRPr="00105971" w:rsidRDefault="0096143E" w:rsidP="00105971">
      <w:pPr>
        <w:widowControl/>
        <w:ind w:firstLineChars="200" w:firstLine="420"/>
        <w:rPr>
          <w:kern w:val="0"/>
          <w:szCs w:val="21"/>
        </w:rPr>
      </w:pPr>
      <w:r w:rsidRPr="00105971">
        <w:rPr>
          <w:rFonts w:hint="eastAsia"/>
          <w:kern w:val="0"/>
          <w:szCs w:val="21"/>
        </w:rPr>
        <w:t>自纠正阶段在</w:t>
      </w:r>
      <w:r w:rsidRPr="00105971">
        <w:rPr>
          <w:rFonts w:hint="eastAsia"/>
          <w:kern w:val="0"/>
          <w:szCs w:val="21"/>
        </w:rPr>
        <w:t xml:space="preserve"> MAAR-Agent </w:t>
      </w:r>
      <w:r w:rsidRPr="00105971">
        <w:rPr>
          <w:rFonts w:hint="eastAsia"/>
          <w:kern w:val="0"/>
          <w:szCs w:val="21"/>
        </w:rPr>
        <w:t>的性能提升中扮演了关键角色。当验证阶段识别到中等风险时，模型能够根据具体的修正理由对自身答案进行迭代优化。日志分析显示，经过自纠正的答案，其幻觉分数降低了</w:t>
      </w:r>
      <w:r w:rsidRPr="00105971">
        <w:rPr>
          <w:rFonts w:hint="eastAsia"/>
          <w:kern w:val="0"/>
          <w:szCs w:val="21"/>
        </w:rPr>
        <w:t xml:space="preserve"> 5.4%</w:t>
      </w:r>
      <w:r w:rsidRPr="00105971">
        <w:rPr>
          <w:rFonts w:hint="eastAsia"/>
          <w:kern w:val="0"/>
          <w:szCs w:val="21"/>
        </w:rPr>
        <w:t>，同时与真实答案的语义相似度有所提升。这表明</w:t>
      </w:r>
      <w:r w:rsidRPr="00105971">
        <w:rPr>
          <w:rFonts w:hint="eastAsia"/>
          <w:kern w:val="0"/>
          <w:szCs w:val="21"/>
        </w:rPr>
        <w:t xml:space="preserve"> MAAR-Agent </w:t>
      </w:r>
      <w:r w:rsidRPr="00105971">
        <w:rPr>
          <w:rFonts w:hint="eastAsia"/>
          <w:kern w:val="0"/>
          <w:szCs w:val="21"/>
        </w:rPr>
        <w:t>具备了有效的自我反思和修正能力，能够进行二次改进，从而提高最终输出答案的质量和可靠性。在少数极端高风险情况下，模型仍会选择返回“</w:t>
      </w:r>
      <w:r w:rsidRPr="00105971">
        <w:rPr>
          <w:rFonts w:hint="eastAsia"/>
          <w:kern w:val="0"/>
          <w:szCs w:val="21"/>
        </w:rPr>
        <w:t xml:space="preserve">I </w:t>
      </w:r>
      <w:r w:rsidRPr="00105971">
        <w:rPr>
          <w:rFonts w:hint="eastAsia"/>
          <w:kern w:val="0"/>
          <w:szCs w:val="21"/>
        </w:rPr>
        <w:lastRenderedPageBreak/>
        <w:t>don't know.</w:t>
      </w:r>
      <w:r w:rsidRPr="00105971">
        <w:rPr>
          <w:rFonts w:hint="eastAsia"/>
          <w:kern w:val="0"/>
          <w:szCs w:val="21"/>
        </w:rPr>
        <w:t>”，这体现了其在保证可靠性方面的保守策略。</w:t>
      </w:r>
    </w:p>
    <w:p w14:paraId="1FB96A52" w14:textId="10C405C9" w:rsidR="0096143E" w:rsidRPr="0096143E" w:rsidRDefault="0096143E" w:rsidP="0096143E">
      <w:pPr>
        <w:widowControl/>
        <w:rPr>
          <w:b/>
          <w:kern w:val="0"/>
          <w:sz w:val="30"/>
          <w:szCs w:val="30"/>
        </w:rPr>
      </w:pPr>
      <w:r>
        <w:rPr>
          <w:rFonts w:hint="eastAsia"/>
          <w:b/>
          <w:kern w:val="0"/>
          <w:sz w:val="30"/>
          <w:szCs w:val="30"/>
        </w:rPr>
        <w:t>4</w:t>
      </w:r>
      <w:r w:rsidRPr="00613C5A">
        <w:rPr>
          <w:b/>
          <w:kern w:val="0"/>
          <w:sz w:val="30"/>
          <w:szCs w:val="30"/>
        </w:rPr>
        <w:t xml:space="preserve">  </w:t>
      </w:r>
      <w:r>
        <w:rPr>
          <w:rFonts w:hint="eastAsia"/>
          <w:b/>
          <w:kern w:val="0"/>
          <w:sz w:val="30"/>
          <w:szCs w:val="30"/>
        </w:rPr>
        <w:t>实训总结</w:t>
      </w:r>
    </w:p>
    <w:p w14:paraId="27307CA5" w14:textId="77777777" w:rsidR="0096143E" w:rsidRPr="00105971" w:rsidRDefault="0096143E" w:rsidP="00105971">
      <w:pPr>
        <w:widowControl/>
        <w:ind w:firstLineChars="200" w:firstLine="420"/>
        <w:rPr>
          <w:kern w:val="0"/>
          <w:szCs w:val="21"/>
        </w:rPr>
      </w:pPr>
      <w:r w:rsidRPr="00105971">
        <w:rPr>
          <w:rFonts w:hint="eastAsia"/>
          <w:kern w:val="0"/>
          <w:szCs w:val="21"/>
        </w:rPr>
        <w:t>本研究成功设计并实现了一个名为多源增强自适应检索增强生成代理</w:t>
      </w:r>
      <w:r w:rsidRPr="00105971">
        <w:rPr>
          <w:rFonts w:hint="eastAsia"/>
          <w:kern w:val="0"/>
          <w:szCs w:val="21"/>
        </w:rPr>
        <w:t xml:space="preserve"> (MAAR-Agent) </w:t>
      </w:r>
      <w:r w:rsidRPr="00105971">
        <w:rPr>
          <w:rFonts w:hint="eastAsia"/>
          <w:kern w:val="0"/>
          <w:szCs w:val="21"/>
        </w:rPr>
        <w:t>的多阶段</w:t>
      </w:r>
      <w:r w:rsidRPr="00105971">
        <w:rPr>
          <w:rFonts w:hint="eastAsia"/>
          <w:kern w:val="0"/>
          <w:szCs w:val="21"/>
        </w:rPr>
        <w:t xml:space="preserve"> RAG </w:t>
      </w:r>
      <w:r w:rsidRPr="00105971">
        <w:rPr>
          <w:rFonts w:hint="eastAsia"/>
          <w:kern w:val="0"/>
          <w:szCs w:val="21"/>
        </w:rPr>
        <w:t>架构，旨在解决现有大语言模型在多模态信息融合、噪声鲁棒性以及答案可靠性方面的挑战。</w:t>
      </w:r>
      <w:r w:rsidRPr="00105971">
        <w:rPr>
          <w:rFonts w:hint="eastAsia"/>
          <w:kern w:val="0"/>
          <w:szCs w:val="21"/>
        </w:rPr>
        <w:t xml:space="preserve">MAAR-Agent </w:t>
      </w:r>
      <w:r w:rsidRPr="00105971">
        <w:rPr>
          <w:rFonts w:hint="eastAsia"/>
          <w:kern w:val="0"/>
          <w:szCs w:val="21"/>
        </w:rPr>
        <w:t>通过将问答流程解耦为感知、检索、推理、验证、对抗性验证和自纠正六个核心阶段，并策略性地整合</w:t>
      </w:r>
      <w:r w:rsidRPr="00105971">
        <w:rPr>
          <w:rFonts w:hint="eastAsia"/>
          <w:kern w:val="0"/>
          <w:szCs w:val="21"/>
        </w:rPr>
        <w:t xml:space="preserve"> LLaMA-3.2-11B-Vision-Instruct</w:t>
      </w:r>
      <w:r w:rsidRPr="00105971">
        <w:rPr>
          <w:rFonts w:hint="eastAsia"/>
          <w:kern w:val="0"/>
          <w:szCs w:val="21"/>
        </w:rPr>
        <w:t>、</w:t>
      </w:r>
      <w:r w:rsidRPr="00105971">
        <w:rPr>
          <w:rFonts w:hint="eastAsia"/>
          <w:kern w:val="0"/>
          <w:szCs w:val="21"/>
        </w:rPr>
        <w:t xml:space="preserve">CLIP </w:t>
      </w:r>
      <w:r w:rsidRPr="00105971">
        <w:rPr>
          <w:rFonts w:hint="eastAsia"/>
          <w:kern w:val="0"/>
          <w:szCs w:val="21"/>
        </w:rPr>
        <w:t>和</w:t>
      </w:r>
      <w:r w:rsidRPr="00105971">
        <w:rPr>
          <w:rFonts w:hint="eastAsia"/>
          <w:kern w:val="0"/>
          <w:szCs w:val="21"/>
        </w:rPr>
        <w:t xml:space="preserve"> </w:t>
      </w:r>
      <w:proofErr w:type="spellStart"/>
      <w:r w:rsidRPr="00105971">
        <w:rPr>
          <w:rFonts w:hint="eastAsia"/>
          <w:kern w:val="0"/>
          <w:szCs w:val="21"/>
        </w:rPr>
        <w:t>SentenceTransformer</w:t>
      </w:r>
      <w:proofErr w:type="spellEnd"/>
      <w:r w:rsidRPr="00105971">
        <w:rPr>
          <w:rFonts w:hint="eastAsia"/>
          <w:kern w:val="0"/>
          <w:szCs w:val="21"/>
        </w:rPr>
        <w:t xml:space="preserve"> </w:t>
      </w:r>
      <w:r w:rsidRPr="00105971">
        <w:rPr>
          <w:rFonts w:hint="eastAsia"/>
          <w:kern w:val="0"/>
          <w:szCs w:val="21"/>
        </w:rPr>
        <w:t>等模型，实现了对图像和模拟网页检索等异构信息的高效处理。</w:t>
      </w:r>
    </w:p>
    <w:p w14:paraId="1F29E0D5" w14:textId="38D48FF6" w:rsidR="0096143E" w:rsidRPr="00105971" w:rsidRDefault="0096143E" w:rsidP="00105971">
      <w:pPr>
        <w:widowControl/>
        <w:ind w:firstLineChars="200" w:firstLine="420"/>
        <w:rPr>
          <w:kern w:val="0"/>
          <w:szCs w:val="21"/>
        </w:rPr>
      </w:pPr>
      <w:r w:rsidRPr="00105971">
        <w:rPr>
          <w:rFonts w:hint="eastAsia"/>
          <w:kern w:val="0"/>
          <w:szCs w:val="21"/>
        </w:rPr>
        <w:t>本研究的主要贡献体现在以下几个方面：首先，</w:t>
      </w:r>
      <w:r w:rsidRPr="00105971">
        <w:rPr>
          <w:rFonts w:hint="eastAsia"/>
          <w:kern w:val="0"/>
          <w:szCs w:val="21"/>
        </w:rPr>
        <w:t xml:space="preserve"> </w:t>
      </w:r>
      <w:r w:rsidRPr="00105971">
        <w:rPr>
          <w:rFonts w:hint="eastAsia"/>
          <w:kern w:val="0"/>
          <w:szCs w:val="21"/>
        </w:rPr>
        <w:t>提出了一个创新的多阶段</w:t>
      </w:r>
      <w:r w:rsidRPr="00105971">
        <w:rPr>
          <w:rFonts w:hint="eastAsia"/>
          <w:kern w:val="0"/>
          <w:szCs w:val="21"/>
        </w:rPr>
        <w:t xml:space="preserve"> RAG </w:t>
      </w:r>
      <w:r w:rsidRPr="00105971">
        <w:rPr>
          <w:rFonts w:hint="eastAsia"/>
          <w:kern w:val="0"/>
          <w:szCs w:val="21"/>
        </w:rPr>
        <w:t>架构，实现了多源异构信息（特别是含噪声文本与图像）的深度融合与高效处理。其次，</w:t>
      </w:r>
      <w:r w:rsidRPr="00105971">
        <w:rPr>
          <w:rFonts w:hint="eastAsia"/>
          <w:kern w:val="0"/>
          <w:szCs w:val="21"/>
        </w:rPr>
        <w:t xml:space="preserve"> </w:t>
      </w:r>
      <w:r w:rsidRPr="00105971">
        <w:rPr>
          <w:rFonts w:hint="eastAsia"/>
          <w:kern w:val="0"/>
          <w:szCs w:val="21"/>
        </w:rPr>
        <w:t>设计并实现了精细化的信息筛选与重排序机制，显著提升了在噪声环境中提取高质量上下文的能力。再者，</w:t>
      </w:r>
      <w:r w:rsidRPr="00105971">
        <w:rPr>
          <w:rFonts w:hint="eastAsia"/>
          <w:kern w:val="0"/>
          <w:szCs w:val="21"/>
        </w:rPr>
        <w:t xml:space="preserve"> </w:t>
      </w:r>
      <w:r w:rsidRPr="00105971">
        <w:rPr>
          <w:rFonts w:hint="eastAsia"/>
          <w:kern w:val="0"/>
          <w:szCs w:val="21"/>
        </w:rPr>
        <w:t>构建了多维度验证体系，包括智能幻觉检测、多模态一致性检查、不确定性量化，并引入了独立的对抗性验证机制，从而大幅提升了模型生成答案的准确性、可靠性和鲁棒性。最后，</w:t>
      </w:r>
      <w:r w:rsidRPr="00105971">
        <w:rPr>
          <w:rFonts w:hint="eastAsia"/>
          <w:kern w:val="0"/>
          <w:szCs w:val="21"/>
        </w:rPr>
        <w:t xml:space="preserve"> </w:t>
      </w:r>
      <w:r w:rsidRPr="00105971">
        <w:rPr>
          <w:rFonts w:hint="eastAsia"/>
          <w:kern w:val="0"/>
          <w:szCs w:val="21"/>
        </w:rPr>
        <w:t>引入的自纠正机制赋予了模型自我批判和迭代优化的能力，进一步降低了错误率并提高了最终答案的质量。实验结果验证了</w:t>
      </w:r>
      <w:r w:rsidRPr="00105971">
        <w:rPr>
          <w:rFonts w:hint="eastAsia"/>
          <w:kern w:val="0"/>
          <w:szCs w:val="21"/>
        </w:rPr>
        <w:t xml:space="preserve"> MAAR-Agent </w:t>
      </w:r>
      <w:r w:rsidRPr="00105971">
        <w:rPr>
          <w:rFonts w:hint="eastAsia"/>
          <w:kern w:val="0"/>
          <w:szCs w:val="21"/>
        </w:rPr>
        <w:t>在复杂问答任务中的有效性，证明了其在多源信息融合、噪声鲁棒性及自适应验证方面的卓越性能。</w:t>
      </w:r>
    </w:p>
    <w:p w14:paraId="5253BF2D" w14:textId="30043D7C" w:rsidR="0096143E" w:rsidRPr="0096143E" w:rsidRDefault="0096143E" w:rsidP="0096143E">
      <w:pPr>
        <w:widowControl/>
        <w:rPr>
          <w:b/>
          <w:kern w:val="0"/>
          <w:sz w:val="30"/>
          <w:szCs w:val="30"/>
        </w:rPr>
      </w:pPr>
      <w:r>
        <w:rPr>
          <w:rFonts w:hint="eastAsia"/>
          <w:b/>
          <w:kern w:val="0"/>
          <w:sz w:val="30"/>
          <w:szCs w:val="30"/>
        </w:rPr>
        <w:t>4</w:t>
      </w:r>
      <w:r>
        <w:rPr>
          <w:b/>
          <w:kern w:val="0"/>
          <w:sz w:val="30"/>
          <w:szCs w:val="30"/>
        </w:rPr>
        <w:t>.</w:t>
      </w:r>
      <w:r>
        <w:rPr>
          <w:rFonts w:hint="eastAsia"/>
          <w:b/>
          <w:kern w:val="0"/>
          <w:sz w:val="30"/>
          <w:szCs w:val="30"/>
        </w:rPr>
        <w:t xml:space="preserve">1 </w:t>
      </w:r>
      <w:r>
        <w:rPr>
          <w:rFonts w:hint="eastAsia"/>
          <w:b/>
          <w:kern w:val="0"/>
          <w:sz w:val="30"/>
          <w:szCs w:val="30"/>
        </w:rPr>
        <w:t>未来工作</w:t>
      </w:r>
    </w:p>
    <w:p w14:paraId="20F4913C" w14:textId="71DA10D7" w:rsidR="0096143E" w:rsidRPr="00105971" w:rsidRDefault="0096143E" w:rsidP="00105971">
      <w:pPr>
        <w:widowControl/>
        <w:ind w:firstLineChars="200" w:firstLine="420"/>
        <w:rPr>
          <w:kern w:val="0"/>
          <w:szCs w:val="21"/>
        </w:rPr>
      </w:pPr>
      <w:r w:rsidRPr="00105971">
        <w:rPr>
          <w:kern w:val="0"/>
          <w:szCs w:val="21"/>
        </w:rPr>
        <w:t>尽管</w:t>
      </w:r>
      <w:r w:rsidRPr="00105971">
        <w:rPr>
          <w:kern w:val="0"/>
          <w:szCs w:val="21"/>
        </w:rPr>
        <w:t xml:space="preserve"> MAAR-Agent </w:t>
      </w:r>
      <w:r w:rsidRPr="00105971">
        <w:rPr>
          <w:kern w:val="0"/>
          <w:szCs w:val="21"/>
        </w:rPr>
        <w:t>在本研究中展现出令人鼓舞的性能，但仍存在以下局限性，为未来的研究指明了方向。首先，</w:t>
      </w:r>
      <w:r w:rsidRPr="00105971">
        <w:rPr>
          <w:kern w:val="0"/>
          <w:szCs w:val="21"/>
        </w:rPr>
        <w:t xml:space="preserve"> </w:t>
      </w:r>
      <w:r w:rsidRPr="00105971">
        <w:rPr>
          <w:kern w:val="0"/>
          <w:szCs w:val="21"/>
        </w:rPr>
        <w:t>本研究的检索阶段依赖于模拟网页检索</w:t>
      </w:r>
      <w:r w:rsidRPr="00105971">
        <w:rPr>
          <w:kern w:val="0"/>
          <w:szCs w:val="21"/>
        </w:rPr>
        <w:t>API</w:t>
      </w:r>
      <w:r w:rsidRPr="00105971">
        <w:rPr>
          <w:kern w:val="0"/>
          <w:szCs w:val="21"/>
        </w:rPr>
        <w:t>，其返回结果的结构和噪声模式相对可控。在真实世界中，真实的</w:t>
      </w:r>
      <w:r w:rsidRPr="00105971">
        <w:rPr>
          <w:kern w:val="0"/>
          <w:szCs w:val="21"/>
        </w:rPr>
        <w:t xml:space="preserve"> Web Search API</w:t>
      </w:r>
      <w:r w:rsidRPr="00105971">
        <w:rPr>
          <w:kern w:val="0"/>
          <w:szCs w:val="21"/>
        </w:rPr>
        <w:t>（如</w:t>
      </w:r>
      <w:r w:rsidRPr="00105971">
        <w:rPr>
          <w:kern w:val="0"/>
          <w:szCs w:val="21"/>
        </w:rPr>
        <w:t xml:space="preserve"> Google Search API</w:t>
      </w:r>
      <w:r w:rsidRPr="00105971">
        <w:rPr>
          <w:kern w:val="0"/>
          <w:szCs w:val="21"/>
        </w:rPr>
        <w:t>）可能面临更大的延迟、更为复杂的非结构化数据、以及多变的返回结果格式。未来的工作将聚焦于将</w:t>
      </w:r>
      <w:r w:rsidRPr="00105971">
        <w:rPr>
          <w:kern w:val="0"/>
          <w:szCs w:val="21"/>
        </w:rPr>
        <w:t xml:space="preserve"> MAAR-Agent </w:t>
      </w:r>
      <w:r w:rsidRPr="00105971">
        <w:rPr>
          <w:kern w:val="0"/>
          <w:szCs w:val="21"/>
        </w:rPr>
        <w:t>与真实的</w:t>
      </w:r>
      <w:r w:rsidRPr="00105971">
        <w:rPr>
          <w:kern w:val="0"/>
          <w:szCs w:val="21"/>
        </w:rPr>
        <w:t xml:space="preserve"> Web Search API </w:t>
      </w:r>
      <w:r w:rsidRPr="00105971">
        <w:rPr>
          <w:kern w:val="0"/>
          <w:szCs w:val="21"/>
        </w:rPr>
        <w:t>无缝集成，并开发更鲁棒的网页内容解析与提取算法。</w:t>
      </w:r>
    </w:p>
    <w:p w14:paraId="6174707A" w14:textId="77777777" w:rsidR="0096143E" w:rsidRPr="00105971" w:rsidRDefault="0096143E" w:rsidP="00105971">
      <w:pPr>
        <w:widowControl/>
        <w:ind w:firstLineChars="200" w:firstLine="420"/>
        <w:rPr>
          <w:kern w:val="0"/>
          <w:szCs w:val="21"/>
        </w:rPr>
      </w:pPr>
      <w:r w:rsidRPr="00105971">
        <w:rPr>
          <w:kern w:val="0"/>
          <w:szCs w:val="21"/>
        </w:rPr>
        <w:t>其次，</w:t>
      </w:r>
      <w:r w:rsidRPr="00105971">
        <w:rPr>
          <w:kern w:val="0"/>
          <w:szCs w:val="21"/>
        </w:rPr>
        <w:t xml:space="preserve"> </w:t>
      </w:r>
      <w:r w:rsidRPr="00105971">
        <w:rPr>
          <w:kern w:val="0"/>
          <w:szCs w:val="21"/>
        </w:rPr>
        <w:t>幻觉检测和不确定性量化模块虽已优化，但在处理高度语义模糊或需要复杂多跳推理的场景下，仍存在一定的误判可能性。未来的研究可以探索更先进的因果推理模型或元学习方法，以提高不确定性估计的准确性和幻觉检测的精细度。同时，可以尝试将强化学习（</w:t>
      </w:r>
      <w:r w:rsidRPr="00105971">
        <w:rPr>
          <w:kern w:val="0"/>
          <w:szCs w:val="21"/>
        </w:rPr>
        <w:t>Reinforcement Learning from Human Feedback, RLHF</w:t>
      </w:r>
      <w:r w:rsidRPr="00105971">
        <w:rPr>
          <w:kern w:val="0"/>
          <w:szCs w:val="21"/>
        </w:rPr>
        <w:t>）或直接偏好优化（</w:t>
      </w:r>
      <w:r w:rsidRPr="00105971">
        <w:rPr>
          <w:kern w:val="0"/>
          <w:szCs w:val="21"/>
        </w:rPr>
        <w:t>Direct Preference Optimization, DPO</w:t>
      </w:r>
      <w:r w:rsidRPr="00105971">
        <w:rPr>
          <w:kern w:val="0"/>
          <w:szCs w:val="21"/>
        </w:rPr>
        <w:t>）引入反馈循环，使模型能够从用户反馈中持续学习，进一步优化答案生成策略和自纠正机制。</w:t>
      </w:r>
    </w:p>
    <w:p w14:paraId="019E0784" w14:textId="4B0BF5AD" w:rsidR="0096143E" w:rsidRPr="00105971" w:rsidRDefault="0096143E" w:rsidP="00105971">
      <w:pPr>
        <w:widowControl/>
        <w:ind w:firstLineChars="200" w:firstLine="420"/>
        <w:rPr>
          <w:kern w:val="0"/>
          <w:szCs w:val="21"/>
        </w:rPr>
      </w:pPr>
      <w:r w:rsidRPr="00105971">
        <w:rPr>
          <w:kern w:val="0"/>
          <w:szCs w:val="21"/>
        </w:rPr>
        <w:t>最后，</w:t>
      </w:r>
      <w:r w:rsidRPr="00105971">
        <w:rPr>
          <w:kern w:val="0"/>
          <w:szCs w:val="21"/>
        </w:rPr>
        <w:t xml:space="preserve"> MAAR-Agent </w:t>
      </w:r>
      <w:r w:rsidRPr="00105971">
        <w:rPr>
          <w:kern w:val="0"/>
          <w:szCs w:val="21"/>
        </w:rPr>
        <w:t>在可解释性方面仍有进步空间。未来的工作可以着重于开发能够追溯答案来源的技术，例如在生成答案的同时，明确指出其支持性证据来自图像的哪个区域或文本片段的哪一句，从而增强模型决策的透明度和可信赖性。</w:t>
      </w:r>
    </w:p>
    <w:p w14:paraId="4322109F" w14:textId="1A0D2775" w:rsidR="00E9707C" w:rsidRPr="00191102" w:rsidRDefault="00E9707C" w:rsidP="00191102">
      <w:pPr>
        <w:widowControl/>
        <w:rPr>
          <w:kern w:val="0"/>
          <w:szCs w:val="21"/>
        </w:rPr>
      </w:pPr>
      <w:r w:rsidRPr="00161436">
        <w:rPr>
          <w:rFonts w:eastAsia="新宋体"/>
          <w:b/>
          <w:kern w:val="0"/>
          <w:sz w:val="30"/>
          <w:szCs w:val="30"/>
        </w:rPr>
        <w:t>参考文献</w:t>
      </w:r>
    </w:p>
    <w:p w14:paraId="38C0A7DD" w14:textId="6491D724"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 xml:space="preserve"> Lewis, P., Perez, E., </w:t>
      </w:r>
      <w:proofErr w:type="spellStart"/>
      <w:r w:rsidRPr="00794947">
        <w:rPr>
          <w:rFonts w:eastAsia="新宋体"/>
          <w:kern w:val="0"/>
          <w:sz w:val="18"/>
          <w:szCs w:val="18"/>
        </w:rPr>
        <w:t>Piktus</w:t>
      </w:r>
      <w:proofErr w:type="spellEnd"/>
      <w:r w:rsidRPr="00794947">
        <w:rPr>
          <w:rFonts w:eastAsia="新宋体"/>
          <w:kern w:val="0"/>
          <w:sz w:val="18"/>
          <w:szCs w:val="18"/>
        </w:rPr>
        <w:t xml:space="preserve">, A., Petroni, F., </w:t>
      </w:r>
      <w:proofErr w:type="spellStart"/>
      <w:r w:rsidRPr="00794947">
        <w:rPr>
          <w:rFonts w:eastAsia="新宋体"/>
          <w:kern w:val="0"/>
          <w:sz w:val="18"/>
          <w:szCs w:val="18"/>
        </w:rPr>
        <w:t>Karpukhin</w:t>
      </w:r>
      <w:proofErr w:type="spellEnd"/>
      <w:r w:rsidRPr="00794947">
        <w:rPr>
          <w:rFonts w:eastAsia="新宋体"/>
          <w:kern w:val="0"/>
          <w:sz w:val="18"/>
          <w:szCs w:val="18"/>
        </w:rPr>
        <w:t>, V., Goswami, N., ... &amp; Kiela, D. (2020). Retrieval-Augmented Generation for Knowledge-Intensive NLP Tasks. </w:t>
      </w:r>
      <w:r w:rsidRPr="00794947">
        <w:rPr>
          <w:rFonts w:eastAsia="新宋体"/>
          <w:i/>
          <w:iCs/>
          <w:kern w:val="0"/>
          <w:sz w:val="18"/>
          <w:szCs w:val="18"/>
        </w:rPr>
        <w:t>Advances in Neural Information Processing Systems</w:t>
      </w:r>
      <w:r w:rsidRPr="00794947">
        <w:rPr>
          <w:rFonts w:eastAsia="新宋体"/>
          <w:kern w:val="0"/>
          <w:sz w:val="18"/>
          <w:szCs w:val="18"/>
        </w:rPr>
        <w:t>, 33, 9459-9474.</w:t>
      </w:r>
    </w:p>
    <w:p w14:paraId="41087482" w14:textId="0C793B81"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Chen, Y., &amp; Ji, S. (2023). A Survey on Multimodal Large Language Models. </w:t>
      </w:r>
      <w:proofErr w:type="spellStart"/>
      <w:r w:rsidRPr="00794947">
        <w:rPr>
          <w:rFonts w:eastAsia="新宋体"/>
          <w:i/>
          <w:iCs/>
          <w:kern w:val="0"/>
          <w:sz w:val="18"/>
          <w:szCs w:val="18"/>
        </w:rPr>
        <w:t>arXiv</w:t>
      </w:r>
      <w:proofErr w:type="spellEnd"/>
      <w:r w:rsidRPr="00794947">
        <w:rPr>
          <w:rFonts w:eastAsia="新宋体"/>
          <w:i/>
          <w:iCs/>
          <w:kern w:val="0"/>
          <w:sz w:val="18"/>
          <w:szCs w:val="18"/>
        </w:rPr>
        <w:t xml:space="preserve"> preprint arXiv:2306.13549</w:t>
      </w:r>
      <w:r w:rsidRPr="00794947">
        <w:rPr>
          <w:rFonts w:eastAsia="新宋体"/>
          <w:kern w:val="0"/>
          <w:sz w:val="18"/>
          <w:szCs w:val="18"/>
        </w:rPr>
        <w:t>.</w:t>
      </w:r>
    </w:p>
    <w:p w14:paraId="7C6A8114" w14:textId="561BBB4E" w:rsidR="00E9707C" w:rsidRPr="00794947" w:rsidRDefault="00E9707C" w:rsidP="00794947">
      <w:pPr>
        <w:pStyle w:val="af8"/>
        <w:widowControl/>
        <w:numPr>
          <w:ilvl w:val="0"/>
          <w:numId w:val="12"/>
        </w:numPr>
        <w:ind w:firstLineChars="0"/>
        <w:rPr>
          <w:rFonts w:eastAsia="新宋体"/>
          <w:kern w:val="0"/>
          <w:sz w:val="18"/>
          <w:szCs w:val="18"/>
        </w:rPr>
      </w:pPr>
      <w:proofErr w:type="spellStart"/>
      <w:r w:rsidRPr="00794947">
        <w:rPr>
          <w:rFonts w:eastAsia="新宋体"/>
          <w:kern w:val="0"/>
          <w:sz w:val="18"/>
          <w:szCs w:val="18"/>
        </w:rPr>
        <w:t>Alayrac</w:t>
      </w:r>
      <w:proofErr w:type="spellEnd"/>
      <w:r w:rsidRPr="00794947">
        <w:rPr>
          <w:rFonts w:eastAsia="新宋体"/>
          <w:kern w:val="0"/>
          <w:sz w:val="18"/>
          <w:szCs w:val="18"/>
        </w:rPr>
        <w:t xml:space="preserve">, J. B., Mensch, A., Gritsenko, V., Duflos, E., Ringwald, F., Schaefer, M., ... &amp; </w:t>
      </w:r>
      <w:proofErr w:type="spellStart"/>
      <w:r w:rsidRPr="00794947">
        <w:rPr>
          <w:rFonts w:eastAsia="新宋体"/>
          <w:kern w:val="0"/>
          <w:sz w:val="18"/>
          <w:szCs w:val="18"/>
        </w:rPr>
        <w:t>Sermanet</w:t>
      </w:r>
      <w:proofErr w:type="spellEnd"/>
      <w:r w:rsidRPr="00794947">
        <w:rPr>
          <w:rFonts w:eastAsia="新宋体"/>
          <w:kern w:val="0"/>
          <w:sz w:val="18"/>
          <w:szCs w:val="18"/>
        </w:rPr>
        <w:t>, P. (2022). Flamingo: a Visual Language Model for Few-Shot Learning. </w:t>
      </w:r>
      <w:r w:rsidRPr="00794947">
        <w:rPr>
          <w:rFonts w:eastAsia="新宋体"/>
          <w:i/>
          <w:iCs/>
          <w:kern w:val="0"/>
          <w:sz w:val="18"/>
          <w:szCs w:val="18"/>
        </w:rPr>
        <w:t>Advances in Neural Information Processing Systems</w:t>
      </w:r>
      <w:r w:rsidRPr="00794947">
        <w:rPr>
          <w:rFonts w:eastAsia="新宋体"/>
          <w:kern w:val="0"/>
          <w:sz w:val="18"/>
          <w:szCs w:val="18"/>
        </w:rPr>
        <w:t>, 35, 33792-33808.</w:t>
      </w:r>
    </w:p>
    <w:p w14:paraId="3BD7EC06" w14:textId="77777777" w:rsidR="00794947" w:rsidRDefault="00794947" w:rsidP="00794947">
      <w:pPr>
        <w:pStyle w:val="af8"/>
        <w:widowControl/>
        <w:numPr>
          <w:ilvl w:val="0"/>
          <w:numId w:val="12"/>
        </w:numPr>
        <w:ind w:firstLineChars="0"/>
        <w:rPr>
          <w:rFonts w:eastAsia="新宋体"/>
          <w:kern w:val="0"/>
          <w:sz w:val="18"/>
          <w:szCs w:val="18"/>
        </w:rPr>
      </w:pPr>
      <w:r w:rsidRPr="00794947">
        <w:rPr>
          <w:rFonts w:eastAsia="新宋体" w:hint="eastAsia"/>
          <w:kern w:val="0"/>
          <w:sz w:val="18"/>
          <w:szCs w:val="18"/>
        </w:rPr>
        <w:t>张欣</w:t>
      </w:r>
      <w:r w:rsidRPr="00794947">
        <w:rPr>
          <w:rFonts w:eastAsia="新宋体" w:hint="eastAsia"/>
          <w:kern w:val="0"/>
          <w:sz w:val="18"/>
          <w:szCs w:val="18"/>
        </w:rPr>
        <w:t>,</w:t>
      </w:r>
      <w:r w:rsidRPr="00794947">
        <w:rPr>
          <w:rFonts w:eastAsia="新宋体" w:hint="eastAsia"/>
          <w:kern w:val="0"/>
          <w:sz w:val="18"/>
          <w:szCs w:val="18"/>
        </w:rPr>
        <w:t>孙靖超</w:t>
      </w:r>
      <w:r w:rsidRPr="00794947">
        <w:rPr>
          <w:rFonts w:eastAsia="新宋体" w:hint="eastAsia"/>
          <w:kern w:val="0"/>
          <w:sz w:val="18"/>
          <w:szCs w:val="18"/>
        </w:rPr>
        <w:t xml:space="preserve">. </w:t>
      </w:r>
      <w:r w:rsidRPr="00794947">
        <w:rPr>
          <w:rFonts w:eastAsia="新宋体" w:hint="eastAsia"/>
          <w:kern w:val="0"/>
          <w:sz w:val="18"/>
          <w:szCs w:val="18"/>
        </w:rPr>
        <w:t>基于大语言模型的虚假信息检测框架综述</w:t>
      </w:r>
      <w:r w:rsidRPr="00794947">
        <w:rPr>
          <w:rFonts w:eastAsia="新宋体" w:hint="eastAsia"/>
          <w:kern w:val="0"/>
          <w:sz w:val="18"/>
          <w:szCs w:val="18"/>
        </w:rPr>
        <w:t xml:space="preserve">[J]. </w:t>
      </w:r>
      <w:r w:rsidRPr="00794947">
        <w:rPr>
          <w:rFonts w:eastAsia="新宋体" w:hint="eastAsia"/>
          <w:kern w:val="0"/>
          <w:sz w:val="18"/>
          <w:szCs w:val="18"/>
        </w:rPr>
        <w:t>计算机科学与探索</w:t>
      </w:r>
      <w:r w:rsidRPr="00794947">
        <w:rPr>
          <w:rFonts w:eastAsia="新宋体" w:hint="eastAsia"/>
          <w:kern w:val="0"/>
          <w:sz w:val="18"/>
          <w:szCs w:val="18"/>
        </w:rPr>
        <w:t>,2025,19(6):1414-1436. DOI:10.3778/j.issn.1673-9418.2411001.</w:t>
      </w:r>
      <w:r w:rsidRPr="00794947">
        <w:rPr>
          <w:rFonts w:eastAsia="新宋体"/>
          <w:kern w:val="0"/>
          <w:sz w:val="18"/>
          <w:szCs w:val="18"/>
        </w:rPr>
        <w:t xml:space="preserve"> </w:t>
      </w:r>
    </w:p>
    <w:p w14:paraId="1CE6E503" w14:textId="59B625E0"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 xml:space="preserve">Radford, A., Kim, J. W., Hallacy, C., Ramesh, A., Yu, G., Li, C., ... &amp; </w:t>
      </w:r>
      <w:proofErr w:type="spellStart"/>
      <w:r w:rsidRPr="00794947">
        <w:rPr>
          <w:rFonts w:eastAsia="新宋体"/>
          <w:kern w:val="0"/>
          <w:sz w:val="18"/>
          <w:szCs w:val="18"/>
        </w:rPr>
        <w:t>Sutskever</w:t>
      </w:r>
      <w:proofErr w:type="spellEnd"/>
      <w:r w:rsidRPr="00794947">
        <w:rPr>
          <w:rFonts w:eastAsia="新宋体"/>
          <w:kern w:val="0"/>
          <w:sz w:val="18"/>
          <w:szCs w:val="18"/>
        </w:rPr>
        <w:t xml:space="preserve">, I. (2021). Learning transferable visual models from natural </w:t>
      </w:r>
      <w:r w:rsidRPr="00794947">
        <w:rPr>
          <w:rFonts w:eastAsia="新宋体"/>
          <w:kern w:val="0"/>
          <w:sz w:val="18"/>
          <w:szCs w:val="18"/>
        </w:rPr>
        <w:lastRenderedPageBreak/>
        <w:t>language supervision. In </w:t>
      </w:r>
      <w:r w:rsidRPr="00794947">
        <w:rPr>
          <w:rFonts w:eastAsia="新宋体"/>
          <w:i/>
          <w:iCs/>
          <w:kern w:val="0"/>
          <w:sz w:val="18"/>
          <w:szCs w:val="18"/>
        </w:rPr>
        <w:t>International Conference on Machine Learning</w:t>
      </w:r>
      <w:r w:rsidRPr="00794947">
        <w:rPr>
          <w:rFonts w:eastAsia="新宋体"/>
          <w:kern w:val="0"/>
          <w:sz w:val="18"/>
          <w:szCs w:val="18"/>
        </w:rPr>
        <w:t> (pp. 8748-8763). PMLR.</w:t>
      </w:r>
    </w:p>
    <w:p w14:paraId="60EC6A98" w14:textId="7902113B"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 xml:space="preserve">Reimers, N., &amp; </w:t>
      </w:r>
      <w:proofErr w:type="spellStart"/>
      <w:r w:rsidRPr="00794947">
        <w:rPr>
          <w:rFonts w:eastAsia="新宋体"/>
          <w:kern w:val="0"/>
          <w:sz w:val="18"/>
          <w:szCs w:val="18"/>
        </w:rPr>
        <w:t>Gurevych</w:t>
      </w:r>
      <w:proofErr w:type="spellEnd"/>
      <w:r w:rsidRPr="00794947">
        <w:rPr>
          <w:rFonts w:eastAsia="新宋体"/>
          <w:kern w:val="0"/>
          <w:sz w:val="18"/>
          <w:szCs w:val="18"/>
        </w:rPr>
        <w:t>, I. (2019). Sentence-BERT: Sentence Embeddings using Siamese BERT-Networks. In </w:t>
      </w:r>
      <w:r w:rsidRPr="00794947">
        <w:rPr>
          <w:rFonts w:eastAsia="新宋体"/>
          <w:i/>
          <w:iCs/>
          <w:kern w:val="0"/>
          <w:sz w:val="18"/>
          <w:szCs w:val="18"/>
        </w:rPr>
        <w:t>Proceedings of the 2019 Conference on Empirical Methods in Natural Language Processing</w:t>
      </w:r>
      <w:r w:rsidRPr="00794947">
        <w:rPr>
          <w:rFonts w:eastAsia="新宋体"/>
          <w:kern w:val="0"/>
          <w:sz w:val="18"/>
          <w:szCs w:val="18"/>
        </w:rPr>
        <w:t> (pp. 3972-3982).</w:t>
      </w:r>
    </w:p>
    <w:p w14:paraId="00176AF4" w14:textId="0917F898"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Ji, Z., Lee, N., Fries, R., Yu, T., &amp; Su, D. (2023). Survey of Hallucination in Large Language Models. </w:t>
      </w:r>
      <w:r w:rsidRPr="00794947">
        <w:rPr>
          <w:rFonts w:eastAsia="新宋体"/>
          <w:i/>
          <w:iCs/>
          <w:kern w:val="0"/>
          <w:sz w:val="18"/>
          <w:szCs w:val="18"/>
        </w:rPr>
        <w:t>ACM Computing Surveys</w:t>
      </w:r>
      <w:r w:rsidRPr="00794947">
        <w:rPr>
          <w:rFonts w:eastAsia="新宋体"/>
          <w:kern w:val="0"/>
          <w:sz w:val="18"/>
          <w:szCs w:val="18"/>
        </w:rPr>
        <w:t>.</w:t>
      </w:r>
    </w:p>
    <w:p w14:paraId="3EB8D2CE" w14:textId="03326E47"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Gal, Y., &amp; Ghahramani, Z. (2016). Dropout as a Bayesian Approximation: Representing Model Uncertainty in Deep Learning. In </w:t>
      </w:r>
      <w:r w:rsidRPr="00794947">
        <w:rPr>
          <w:rFonts w:eastAsia="新宋体"/>
          <w:i/>
          <w:iCs/>
          <w:kern w:val="0"/>
          <w:sz w:val="18"/>
          <w:szCs w:val="18"/>
        </w:rPr>
        <w:t>International Conference on Machine Learning</w:t>
      </w:r>
      <w:r w:rsidRPr="00794947">
        <w:rPr>
          <w:rFonts w:eastAsia="新宋体"/>
          <w:kern w:val="0"/>
          <w:sz w:val="18"/>
          <w:szCs w:val="18"/>
        </w:rPr>
        <w:t> (pp. 1050-1059). PMLR.</w:t>
      </w:r>
    </w:p>
    <w:p w14:paraId="55043519" w14:textId="39AD07CA"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Madaan, A., Tandon, N., Roney, N., Weir, M., Das, A., Wei, J., ... &amp; Chen, D. (2023). Self-Refine: Iterative Refinement with Self-Feedback. </w:t>
      </w:r>
      <w:proofErr w:type="spellStart"/>
      <w:r w:rsidRPr="00794947">
        <w:rPr>
          <w:rFonts w:eastAsia="新宋体"/>
          <w:i/>
          <w:iCs/>
          <w:kern w:val="0"/>
          <w:sz w:val="18"/>
          <w:szCs w:val="18"/>
        </w:rPr>
        <w:t>arXiv</w:t>
      </w:r>
      <w:proofErr w:type="spellEnd"/>
      <w:r w:rsidRPr="00794947">
        <w:rPr>
          <w:rFonts w:eastAsia="新宋体"/>
          <w:i/>
          <w:iCs/>
          <w:kern w:val="0"/>
          <w:sz w:val="18"/>
          <w:szCs w:val="18"/>
        </w:rPr>
        <w:t xml:space="preserve"> preprint arXiv:2303.17651</w:t>
      </w:r>
      <w:r w:rsidRPr="00794947">
        <w:rPr>
          <w:rFonts w:eastAsia="新宋体"/>
          <w:kern w:val="0"/>
          <w:sz w:val="18"/>
          <w:szCs w:val="18"/>
        </w:rPr>
        <w:t>.</w:t>
      </w:r>
    </w:p>
    <w:p w14:paraId="1D75F5DF" w14:textId="3C24BE37"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Madry, A., Makelov, A., Schmidt, L., Tsipras, D., &amp; Vladu, A. (2017). Towards Deep Learning Models Resistant to Adversarial Attacks. </w:t>
      </w:r>
      <w:proofErr w:type="spellStart"/>
      <w:r w:rsidRPr="00794947">
        <w:rPr>
          <w:rFonts w:eastAsia="新宋体"/>
          <w:i/>
          <w:iCs/>
          <w:kern w:val="0"/>
          <w:sz w:val="18"/>
          <w:szCs w:val="18"/>
        </w:rPr>
        <w:t>arXiv</w:t>
      </w:r>
      <w:proofErr w:type="spellEnd"/>
      <w:r w:rsidRPr="00794947">
        <w:rPr>
          <w:rFonts w:eastAsia="新宋体"/>
          <w:i/>
          <w:iCs/>
          <w:kern w:val="0"/>
          <w:sz w:val="18"/>
          <w:szCs w:val="18"/>
        </w:rPr>
        <w:t xml:space="preserve"> preprint arXiv:1706.06083</w:t>
      </w:r>
      <w:r w:rsidRPr="00794947">
        <w:rPr>
          <w:rFonts w:eastAsia="新宋体"/>
          <w:kern w:val="0"/>
          <w:sz w:val="18"/>
          <w:szCs w:val="18"/>
        </w:rPr>
        <w:t>.</w:t>
      </w:r>
    </w:p>
    <w:p w14:paraId="5166342B" w14:textId="088F1715"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Guan, R., Wu, Y., Liu, P., Cui, L., &amp; Hu, M. (2023). A Survey on Adversarial Robustness of Large Language Models. </w:t>
      </w:r>
      <w:proofErr w:type="spellStart"/>
      <w:r w:rsidRPr="00794947">
        <w:rPr>
          <w:rFonts w:eastAsia="新宋体"/>
          <w:i/>
          <w:iCs/>
          <w:kern w:val="0"/>
          <w:sz w:val="18"/>
          <w:szCs w:val="18"/>
        </w:rPr>
        <w:t>arXiv</w:t>
      </w:r>
      <w:proofErr w:type="spellEnd"/>
      <w:r w:rsidRPr="00794947">
        <w:rPr>
          <w:rFonts w:eastAsia="新宋体"/>
          <w:i/>
          <w:iCs/>
          <w:kern w:val="0"/>
          <w:sz w:val="18"/>
          <w:szCs w:val="18"/>
        </w:rPr>
        <w:t xml:space="preserve"> preprint arXiv:2308.06642</w:t>
      </w:r>
      <w:r w:rsidRPr="00794947">
        <w:rPr>
          <w:rFonts w:eastAsia="新宋体"/>
          <w:kern w:val="0"/>
          <w:sz w:val="18"/>
          <w:szCs w:val="18"/>
        </w:rPr>
        <w:t>.</w:t>
      </w:r>
    </w:p>
    <w:p w14:paraId="5804B344" w14:textId="5FE15B19" w:rsidR="00794947" w:rsidRPr="00794947" w:rsidRDefault="00794947" w:rsidP="00794947">
      <w:pPr>
        <w:pStyle w:val="af8"/>
        <w:widowControl/>
        <w:numPr>
          <w:ilvl w:val="0"/>
          <w:numId w:val="12"/>
        </w:numPr>
        <w:ind w:firstLineChars="0"/>
        <w:rPr>
          <w:rFonts w:eastAsia="新宋体"/>
          <w:kern w:val="0"/>
          <w:sz w:val="18"/>
          <w:szCs w:val="18"/>
        </w:rPr>
      </w:pPr>
      <w:r w:rsidRPr="00794947">
        <w:rPr>
          <w:rFonts w:eastAsia="新宋体" w:hint="eastAsia"/>
          <w:kern w:val="0"/>
          <w:sz w:val="18"/>
          <w:szCs w:val="18"/>
        </w:rPr>
        <w:t>周天哲</w:t>
      </w:r>
      <w:r w:rsidRPr="00794947">
        <w:rPr>
          <w:rFonts w:eastAsia="新宋体" w:hint="eastAsia"/>
          <w:kern w:val="0"/>
          <w:sz w:val="18"/>
          <w:szCs w:val="18"/>
        </w:rPr>
        <w:t xml:space="preserve">. </w:t>
      </w:r>
      <w:r w:rsidRPr="00794947">
        <w:rPr>
          <w:rFonts w:eastAsia="新宋体" w:hint="eastAsia"/>
          <w:kern w:val="0"/>
          <w:sz w:val="18"/>
          <w:szCs w:val="18"/>
        </w:rPr>
        <w:t>多模态融合赋能的物体识别与增强技术研究</w:t>
      </w:r>
      <w:r w:rsidRPr="00794947">
        <w:rPr>
          <w:rFonts w:eastAsia="新宋体" w:hint="eastAsia"/>
          <w:kern w:val="0"/>
          <w:sz w:val="18"/>
          <w:szCs w:val="18"/>
        </w:rPr>
        <w:t xml:space="preserve">[D]. </w:t>
      </w:r>
      <w:r w:rsidRPr="00794947">
        <w:rPr>
          <w:rFonts w:eastAsia="新宋体" w:hint="eastAsia"/>
          <w:kern w:val="0"/>
          <w:sz w:val="18"/>
          <w:szCs w:val="18"/>
        </w:rPr>
        <w:t>江苏</w:t>
      </w:r>
      <w:r w:rsidRPr="00794947">
        <w:rPr>
          <w:rFonts w:eastAsia="新宋体" w:hint="eastAsia"/>
          <w:kern w:val="0"/>
          <w:sz w:val="18"/>
          <w:szCs w:val="18"/>
        </w:rPr>
        <w:t>:</w:t>
      </w:r>
      <w:r w:rsidRPr="00794947">
        <w:rPr>
          <w:rFonts w:eastAsia="新宋体" w:hint="eastAsia"/>
          <w:kern w:val="0"/>
          <w:sz w:val="18"/>
          <w:szCs w:val="18"/>
        </w:rPr>
        <w:t>南京邮电大学</w:t>
      </w:r>
      <w:r w:rsidRPr="00794947">
        <w:rPr>
          <w:rFonts w:eastAsia="新宋体" w:hint="eastAsia"/>
          <w:kern w:val="0"/>
          <w:sz w:val="18"/>
          <w:szCs w:val="18"/>
        </w:rPr>
        <w:t>,2023.</w:t>
      </w:r>
    </w:p>
    <w:p w14:paraId="776FB8D7" w14:textId="0E865E43"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Brown, T. B., Mann, B., Ryder, N., Subbiah, M., Kaplan, J., Dhariwal, P., ... &amp; Amodei, D. (2020). Language Models are Few-Shot Learners. </w:t>
      </w:r>
      <w:r w:rsidRPr="00794947">
        <w:rPr>
          <w:rFonts w:eastAsia="新宋体"/>
          <w:i/>
          <w:iCs/>
          <w:kern w:val="0"/>
          <w:sz w:val="18"/>
          <w:szCs w:val="18"/>
        </w:rPr>
        <w:t>Advances in Neural Information Processing Systems</w:t>
      </w:r>
      <w:r w:rsidRPr="00794947">
        <w:rPr>
          <w:rFonts w:eastAsia="新宋体"/>
          <w:kern w:val="0"/>
          <w:sz w:val="18"/>
          <w:szCs w:val="18"/>
        </w:rPr>
        <w:t>, 33, 1877-1901.</w:t>
      </w:r>
    </w:p>
    <w:p w14:paraId="0718535B" w14:textId="795D0B28" w:rsidR="00794947" w:rsidRPr="00794947" w:rsidRDefault="00794947" w:rsidP="00794947">
      <w:pPr>
        <w:pStyle w:val="af8"/>
        <w:widowControl/>
        <w:numPr>
          <w:ilvl w:val="0"/>
          <w:numId w:val="12"/>
        </w:numPr>
        <w:ind w:firstLineChars="0"/>
        <w:rPr>
          <w:rFonts w:eastAsia="新宋体"/>
          <w:kern w:val="0"/>
          <w:sz w:val="18"/>
          <w:szCs w:val="18"/>
        </w:rPr>
      </w:pPr>
      <w:r w:rsidRPr="00794947">
        <w:rPr>
          <w:rFonts w:eastAsia="新宋体" w:hint="eastAsia"/>
          <w:kern w:val="0"/>
          <w:sz w:val="18"/>
          <w:szCs w:val="18"/>
        </w:rPr>
        <w:t>蒋雷</w:t>
      </w:r>
      <w:r w:rsidRPr="00794947">
        <w:rPr>
          <w:rFonts w:eastAsia="新宋体" w:hint="eastAsia"/>
          <w:kern w:val="0"/>
          <w:sz w:val="18"/>
          <w:szCs w:val="18"/>
        </w:rPr>
        <w:t>,</w:t>
      </w:r>
      <w:r w:rsidRPr="00794947">
        <w:rPr>
          <w:rFonts w:eastAsia="新宋体" w:hint="eastAsia"/>
          <w:kern w:val="0"/>
          <w:sz w:val="18"/>
          <w:szCs w:val="18"/>
        </w:rPr>
        <w:t>汤海林</w:t>
      </w:r>
      <w:r w:rsidRPr="00794947">
        <w:rPr>
          <w:rFonts w:eastAsia="新宋体" w:hint="eastAsia"/>
          <w:kern w:val="0"/>
          <w:sz w:val="18"/>
          <w:szCs w:val="18"/>
        </w:rPr>
        <w:t xml:space="preserve">. </w:t>
      </w:r>
      <w:r w:rsidRPr="00794947">
        <w:rPr>
          <w:rFonts w:eastAsia="新宋体" w:hint="eastAsia"/>
          <w:kern w:val="0"/>
          <w:sz w:val="18"/>
          <w:szCs w:val="18"/>
        </w:rPr>
        <w:t>基于大语言模型的检索增强方法的研究综述</w:t>
      </w:r>
      <w:r w:rsidRPr="00794947">
        <w:rPr>
          <w:rFonts w:eastAsia="新宋体" w:hint="eastAsia"/>
          <w:kern w:val="0"/>
          <w:sz w:val="18"/>
          <w:szCs w:val="18"/>
        </w:rPr>
        <w:t xml:space="preserve">[J]. </w:t>
      </w:r>
      <w:r w:rsidRPr="00794947">
        <w:rPr>
          <w:rFonts w:eastAsia="新宋体" w:hint="eastAsia"/>
          <w:kern w:val="0"/>
          <w:sz w:val="18"/>
          <w:szCs w:val="18"/>
        </w:rPr>
        <w:t>计算机应用文摘</w:t>
      </w:r>
      <w:r w:rsidRPr="00794947">
        <w:rPr>
          <w:rFonts w:eastAsia="新宋体" w:hint="eastAsia"/>
          <w:kern w:val="0"/>
          <w:sz w:val="18"/>
          <w:szCs w:val="18"/>
        </w:rPr>
        <w:t>,2024,40(23):151-154,157.</w:t>
      </w:r>
    </w:p>
    <w:p w14:paraId="1412F902" w14:textId="64F24575" w:rsidR="00E9707C" w:rsidRPr="00794947" w:rsidRDefault="00E9707C" w:rsidP="00794947">
      <w:pPr>
        <w:pStyle w:val="af8"/>
        <w:widowControl/>
        <w:numPr>
          <w:ilvl w:val="0"/>
          <w:numId w:val="12"/>
        </w:numPr>
        <w:ind w:firstLineChars="0"/>
        <w:rPr>
          <w:rFonts w:eastAsia="新宋体"/>
          <w:kern w:val="0"/>
          <w:sz w:val="18"/>
          <w:szCs w:val="18"/>
        </w:rPr>
      </w:pPr>
      <w:proofErr w:type="spellStart"/>
      <w:r w:rsidRPr="00794947">
        <w:rPr>
          <w:rFonts w:eastAsia="新宋体"/>
          <w:kern w:val="0"/>
          <w:sz w:val="18"/>
          <w:szCs w:val="18"/>
        </w:rPr>
        <w:t>Touvron</w:t>
      </w:r>
      <w:proofErr w:type="spellEnd"/>
      <w:r w:rsidRPr="00794947">
        <w:rPr>
          <w:rFonts w:eastAsia="新宋体"/>
          <w:kern w:val="0"/>
          <w:sz w:val="18"/>
          <w:szCs w:val="18"/>
        </w:rPr>
        <w:t xml:space="preserve">, H., </w:t>
      </w:r>
      <w:proofErr w:type="spellStart"/>
      <w:r w:rsidRPr="00794947">
        <w:rPr>
          <w:rFonts w:eastAsia="新宋体"/>
          <w:kern w:val="0"/>
          <w:sz w:val="18"/>
          <w:szCs w:val="18"/>
        </w:rPr>
        <w:t>Lavril</w:t>
      </w:r>
      <w:proofErr w:type="spellEnd"/>
      <w:r w:rsidRPr="00794947">
        <w:rPr>
          <w:rFonts w:eastAsia="新宋体"/>
          <w:kern w:val="0"/>
          <w:sz w:val="18"/>
          <w:szCs w:val="18"/>
        </w:rPr>
        <w:t xml:space="preserve">, T., </w:t>
      </w:r>
      <w:proofErr w:type="spellStart"/>
      <w:r w:rsidRPr="00794947">
        <w:rPr>
          <w:rFonts w:eastAsia="新宋体"/>
          <w:kern w:val="0"/>
          <w:sz w:val="18"/>
          <w:szCs w:val="18"/>
        </w:rPr>
        <w:t>Izacard</w:t>
      </w:r>
      <w:proofErr w:type="spellEnd"/>
      <w:r w:rsidRPr="00794947">
        <w:rPr>
          <w:rFonts w:eastAsia="新宋体"/>
          <w:kern w:val="0"/>
          <w:sz w:val="18"/>
          <w:szCs w:val="18"/>
        </w:rPr>
        <w:t xml:space="preserve">, G., Lample, G., Smith, B., Hartgen, E., ... &amp; </w:t>
      </w:r>
      <w:proofErr w:type="spellStart"/>
      <w:r w:rsidRPr="00794947">
        <w:rPr>
          <w:rFonts w:eastAsia="新宋体"/>
          <w:kern w:val="0"/>
          <w:sz w:val="18"/>
          <w:szCs w:val="18"/>
        </w:rPr>
        <w:t>Liskovich</w:t>
      </w:r>
      <w:proofErr w:type="spellEnd"/>
      <w:r w:rsidRPr="00794947">
        <w:rPr>
          <w:rFonts w:eastAsia="新宋体"/>
          <w:kern w:val="0"/>
          <w:sz w:val="18"/>
          <w:szCs w:val="18"/>
        </w:rPr>
        <w:t>, E. (2023). Llama 2: Open Foundation and Fine-Tuned Chat Models. </w:t>
      </w:r>
      <w:proofErr w:type="spellStart"/>
      <w:r w:rsidRPr="00794947">
        <w:rPr>
          <w:rFonts w:eastAsia="新宋体"/>
          <w:i/>
          <w:iCs/>
          <w:kern w:val="0"/>
          <w:sz w:val="18"/>
          <w:szCs w:val="18"/>
        </w:rPr>
        <w:t>arXiv</w:t>
      </w:r>
      <w:proofErr w:type="spellEnd"/>
      <w:r w:rsidRPr="00794947">
        <w:rPr>
          <w:rFonts w:eastAsia="新宋体"/>
          <w:i/>
          <w:iCs/>
          <w:kern w:val="0"/>
          <w:sz w:val="18"/>
          <w:szCs w:val="18"/>
        </w:rPr>
        <w:t xml:space="preserve"> preprint arXiv:2307.09288</w:t>
      </w:r>
      <w:r w:rsidRPr="00794947">
        <w:rPr>
          <w:rFonts w:eastAsia="新宋体"/>
          <w:kern w:val="0"/>
          <w:sz w:val="18"/>
          <w:szCs w:val="18"/>
        </w:rPr>
        <w:t>.</w:t>
      </w:r>
    </w:p>
    <w:p w14:paraId="45395296" w14:textId="1CB6088B" w:rsidR="00E9707C" w:rsidRPr="00794947" w:rsidRDefault="00E9707C" w:rsidP="00794947">
      <w:pPr>
        <w:pStyle w:val="af8"/>
        <w:widowControl/>
        <w:numPr>
          <w:ilvl w:val="0"/>
          <w:numId w:val="12"/>
        </w:numPr>
        <w:ind w:firstLineChars="0"/>
        <w:rPr>
          <w:rFonts w:eastAsia="新宋体"/>
          <w:kern w:val="0"/>
          <w:sz w:val="18"/>
          <w:szCs w:val="18"/>
        </w:rPr>
      </w:pPr>
      <w:r w:rsidRPr="00794947">
        <w:rPr>
          <w:rFonts w:eastAsia="新宋体"/>
          <w:kern w:val="0"/>
          <w:sz w:val="18"/>
          <w:szCs w:val="18"/>
        </w:rPr>
        <w:t xml:space="preserve">Asai, A., Shen, Z., Wang, X., Wang, Z., Yasunaga, M., Wang, Y., ... &amp; Liang, P. (2023). </w:t>
      </w:r>
      <w:r w:rsidRPr="00794947">
        <w:rPr>
          <w:rFonts w:eastAsia="新宋体"/>
          <w:kern w:val="0"/>
          <w:sz w:val="18"/>
          <w:szCs w:val="18"/>
        </w:rPr>
        <w:t>RAG vs. FINE-TUNING: Neural Information Retrieval Methods for Open-Domain Question Answering. </w:t>
      </w:r>
      <w:r w:rsidRPr="00794947">
        <w:rPr>
          <w:rFonts w:eastAsia="新宋体"/>
          <w:i/>
          <w:iCs/>
          <w:kern w:val="0"/>
          <w:sz w:val="18"/>
          <w:szCs w:val="18"/>
        </w:rPr>
        <w:t>Proceedings of the 61st Annual Meeting of the Association for Computational Linguistics (Volume 1: Long Papers)</w:t>
      </w:r>
      <w:r w:rsidRPr="00794947">
        <w:rPr>
          <w:rFonts w:eastAsia="新宋体"/>
          <w:kern w:val="0"/>
          <w:sz w:val="18"/>
          <w:szCs w:val="18"/>
        </w:rPr>
        <w:t>, 12224-12240.</w:t>
      </w:r>
    </w:p>
    <w:sectPr w:rsidR="00E9707C" w:rsidRPr="00794947" w:rsidSect="00D56004">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11E46" w14:textId="77777777" w:rsidR="001E355D" w:rsidRDefault="001E355D">
      <w:r>
        <w:separator/>
      </w:r>
    </w:p>
  </w:endnote>
  <w:endnote w:type="continuationSeparator" w:id="0">
    <w:p w14:paraId="4A33E1D5" w14:textId="77777777" w:rsidR="001E355D" w:rsidRDefault="001E3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仿宋简体">
    <w:altName w:val="微软雅黑"/>
    <w:panose1 w:val="020B0604020202020204"/>
    <w:charset w:val="86"/>
    <w:family w:val="script"/>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3CFA" w14:textId="77777777" w:rsidR="001E355D" w:rsidRDefault="001E355D">
      <w:r>
        <w:separator/>
      </w:r>
    </w:p>
  </w:footnote>
  <w:footnote w:type="continuationSeparator" w:id="0">
    <w:p w14:paraId="47E25F9B" w14:textId="77777777" w:rsidR="001E355D" w:rsidRDefault="001E3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1C7"/>
    <w:multiLevelType w:val="hybridMultilevel"/>
    <w:tmpl w:val="819EEF12"/>
    <w:lvl w:ilvl="0" w:tplc="7F3ED6AE">
      <w:start w:val="1"/>
      <w:numFmt w:val="decimal"/>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4C35FA"/>
    <w:multiLevelType w:val="hybridMultilevel"/>
    <w:tmpl w:val="DBFAAF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4A826E3"/>
    <w:multiLevelType w:val="hybridMultilevel"/>
    <w:tmpl w:val="6CD460B0"/>
    <w:lvl w:ilvl="0" w:tplc="2CA647BC">
      <w:start w:val="1"/>
      <w:numFmt w:val="decimal"/>
      <w:lvlText w:val="%1)"/>
      <w:lvlJc w:val="left"/>
      <w:pPr>
        <w:ind w:left="1545" w:hanging="360"/>
      </w:pPr>
      <w:rPr>
        <w:rFonts w:hint="default"/>
      </w:rPr>
    </w:lvl>
    <w:lvl w:ilvl="1" w:tplc="04090019" w:tentative="1">
      <w:start w:val="1"/>
      <w:numFmt w:val="lowerLetter"/>
      <w:lvlText w:val="%2)"/>
      <w:lvlJc w:val="left"/>
      <w:pPr>
        <w:ind w:left="2025" w:hanging="420"/>
      </w:pPr>
    </w:lvl>
    <w:lvl w:ilvl="2" w:tplc="0409001B" w:tentative="1">
      <w:start w:val="1"/>
      <w:numFmt w:val="lowerRoman"/>
      <w:lvlText w:val="%3."/>
      <w:lvlJc w:val="right"/>
      <w:pPr>
        <w:ind w:left="2445" w:hanging="420"/>
      </w:pPr>
    </w:lvl>
    <w:lvl w:ilvl="3" w:tplc="0409000F" w:tentative="1">
      <w:start w:val="1"/>
      <w:numFmt w:val="decimal"/>
      <w:lvlText w:val="%4."/>
      <w:lvlJc w:val="left"/>
      <w:pPr>
        <w:ind w:left="2865" w:hanging="420"/>
      </w:pPr>
    </w:lvl>
    <w:lvl w:ilvl="4" w:tplc="04090019" w:tentative="1">
      <w:start w:val="1"/>
      <w:numFmt w:val="lowerLetter"/>
      <w:lvlText w:val="%5)"/>
      <w:lvlJc w:val="left"/>
      <w:pPr>
        <w:ind w:left="3285" w:hanging="420"/>
      </w:pPr>
    </w:lvl>
    <w:lvl w:ilvl="5" w:tplc="0409001B" w:tentative="1">
      <w:start w:val="1"/>
      <w:numFmt w:val="lowerRoman"/>
      <w:lvlText w:val="%6."/>
      <w:lvlJc w:val="right"/>
      <w:pPr>
        <w:ind w:left="3705" w:hanging="420"/>
      </w:pPr>
    </w:lvl>
    <w:lvl w:ilvl="6" w:tplc="0409000F" w:tentative="1">
      <w:start w:val="1"/>
      <w:numFmt w:val="decimal"/>
      <w:lvlText w:val="%7."/>
      <w:lvlJc w:val="left"/>
      <w:pPr>
        <w:ind w:left="4125" w:hanging="420"/>
      </w:pPr>
    </w:lvl>
    <w:lvl w:ilvl="7" w:tplc="04090019" w:tentative="1">
      <w:start w:val="1"/>
      <w:numFmt w:val="lowerLetter"/>
      <w:lvlText w:val="%8)"/>
      <w:lvlJc w:val="left"/>
      <w:pPr>
        <w:ind w:left="4545" w:hanging="420"/>
      </w:pPr>
    </w:lvl>
    <w:lvl w:ilvl="8" w:tplc="0409001B" w:tentative="1">
      <w:start w:val="1"/>
      <w:numFmt w:val="lowerRoman"/>
      <w:lvlText w:val="%9."/>
      <w:lvlJc w:val="right"/>
      <w:pPr>
        <w:ind w:left="4965" w:hanging="420"/>
      </w:pPr>
    </w:lvl>
  </w:abstractNum>
  <w:abstractNum w:abstractNumId="3" w15:restartNumberingAfterBreak="0">
    <w:nsid w:val="36DC4A3E"/>
    <w:multiLevelType w:val="hybridMultilevel"/>
    <w:tmpl w:val="207EFE46"/>
    <w:lvl w:ilvl="0" w:tplc="1D44055E">
      <w:start w:val="1"/>
      <w:numFmt w:val="decimalEnclosedCircle"/>
      <w:lvlText w:val="%1"/>
      <w:lvlJc w:val="left"/>
      <w:pPr>
        <w:ind w:left="1260" w:hanging="360"/>
      </w:pPr>
      <w:rPr>
        <w:rFonts w:ascii="宋体" w:hAnsi="宋体" w:cs="宋体"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4" w15:restartNumberingAfterBreak="0">
    <w:nsid w:val="36F17FED"/>
    <w:multiLevelType w:val="hybridMultilevel"/>
    <w:tmpl w:val="FA2855CE"/>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1936DE0"/>
    <w:multiLevelType w:val="multilevel"/>
    <w:tmpl w:val="FD7C19C2"/>
    <w:styleLink w:val="1"/>
    <w:lvl w:ilvl="0">
      <w:start w:val="1"/>
      <w:numFmt w:val="bullet"/>
      <w:lvlText w:val=""/>
      <w:lvlJc w:val="left"/>
      <w:pPr>
        <w:ind w:left="440" w:hanging="440"/>
      </w:pPr>
      <w:rPr>
        <w:rFonts w:ascii="Wingdings" w:hAnsi="Wingdings" w:hint="default"/>
        <w:sz w:val="10"/>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41970221"/>
    <w:multiLevelType w:val="hybridMultilevel"/>
    <w:tmpl w:val="3CC6C292"/>
    <w:lvl w:ilvl="0" w:tplc="2BF258F8">
      <w:start w:val="1"/>
      <w:numFmt w:val="decimal"/>
      <w:lvlText w:val="（%1）"/>
      <w:lvlJc w:val="left"/>
      <w:pPr>
        <w:ind w:left="1140" w:hanging="7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EF8427F"/>
    <w:multiLevelType w:val="hybridMultilevel"/>
    <w:tmpl w:val="F968B514"/>
    <w:lvl w:ilvl="0" w:tplc="61EC1AE4">
      <w:start w:val="1"/>
      <w:numFmt w:val="decimal"/>
      <w:lvlText w:val="（%1）"/>
      <w:lvlJc w:val="left"/>
      <w:pPr>
        <w:ind w:left="720" w:hanging="720"/>
      </w:pPr>
      <w:rPr>
        <w:rFonts w:hint="default"/>
        <w:lang w:val="x-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7B1D78"/>
    <w:multiLevelType w:val="hybridMultilevel"/>
    <w:tmpl w:val="65F86E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F4F115C"/>
    <w:multiLevelType w:val="hybridMultilevel"/>
    <w:tmpl w:val="CC28ACDA"/>
    <w:lvl w:ilvl="0" w:tplc="813C4EFE">
      <w:start w:val="1"/>
      <w:numFmt w:val="decimal"/>
      <w:lvlText w:val="%1）"/>
      <w:lvlJc w:val="left"/>
      <w:pPr>
        <w:ind w:left="1545" w:hanging="360"/>
      </w:pPr>
      <w:rPr>
        <w:rFonts w:hint="default"/>
      </w:rPr>
    </w:lvl>
    <w:lvl w:ilvl="1" w:tplc="04090019" w:tentative="1">
      <w:start w:val="1"/>
      <w:numFmt w:val="lowerLetter"/>
      <w:lvlText w:val="%2)"/>
      <w:lvlJc w:val="left"/>
      <w:pPr>
        <w:ind w:left="2025" w:hanging="420"/>
      </w:pPr>
    </w:lvl>
    <w:lvl w:ilvl="2" w:tplc="0409001B" w:tentative="1">
      <w:start w:val="1"/>
      <w:numFmt w:val="lowerRoman"/>
      <w:lvlText w:val="%3."/>
      <w:lvlJc w:val="right"/>
      <w:pPr>
        <w:ind w:left="2445" w:hanging="420"/>
      </w:pPr>
    </w:lvl>
    <w:lvl w:ilvl="3" w:tplc="0409000F" w:tentative="1">
      <w:start w:val="1"/>
      <w:numFmt w:val="decimal"/>
      <w:lvlText w:val="%4."/>
      <w:lvlJc w:val="left"/>
      <w:pPr>
        <w:ind w:left="2865" w:hanging="420"/>
      </w:pPr>
    </w:lvl>
    <w:lvl w:ilvl="4" w:tplc="04090019" w:tentative="1">
      <w:start w:val="1"/>
      <w:numFmt w:val="lowerLetter"/>
      <w:lvlText w:val="%5)"/>
      <w:lvlJc w:val="left"/>
      <w:pPr>
        <w:ind w:left="3285" w:hanging="420"/>
      </w:pPr>
    </w:lvl>
    <w:lvl w:ilvl="5" w:tplc="0409001B" w:tentative="1">
      <w:start w:val="1"/>
      <w:numFmt w:val="lowerRoman"/>
      <w:lvlText w:val="%6."/>
      <w:lvlJc w:val="right"/>
      <w:pPr>
        <w:ind w:left="3705" w:hanging="420"/>
      </w:pPr>
    </w:lvl>
    <w:lvl w:ilvl="6" w:tplc="0409000F" w:tentative="1">
      <w:start w:val="1"/>
      <w:numFmt w:val="decimal"/>
      <w:lvlText w:val="%7."/>
      <w:lvlJc w:val="left"/>
      <w:pPr>
        <w:ind w:left="4125" w:hanging="420"/>
      </w:pPr>
    </w:lvl>
    <w:lvl w:ilvl="7" w:tplc="04090019" w:tentative="1">
      <w:start w:val="1"/>
      <w:numFmt w:val="lowerLetter"/>
      <w:lvlText w:val="%8)"/>
      <w:lvlJc w:val="left"/>
      <w:pPr>
        <w:ind w:left="4545" w:hanging="420"/>
      </w:pPr>
    </w:lvl>
    <w:lvl w:ilvl="8" w:tplc="0409001B" w:tentative="1">
      <w:start w:val="1"/>
      <w:numFmt w:val="lowerRoman"/>
      <w:lvlText w:val="%9."/>
      <w:lvlJc w:val="right"/>
      <w:pPr>
        <w:ind w:left="4965" w:hanging="420"/>
      </w:pPr>
    </w:lvl>
  </w:abstractNum>
  <w:abstractNum w:abstractNumId="10" w15:restartNumberingAfterBreak="0">
    <w:nsid w:val="61EB4286"/>
    <w:multiLevelType w:val="multilevel"/>
    <w:tmpl w:val="9CE6AD4C"/>
    <w:styleLink w:val="2"/>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67CE2539"/>
    <w:multiLevelType w:val="hybridMultilevel"/>
    <w:tmpl w:val="569028C2"/>
    <w:lvl w:ilvl="0" w:tplc="69C64E36">
      <w:start w:val="1"/>
      <w:numFmt w:val="bullet"/>
      <w:lvlText w:val=""/>
      <w:lvlJc w:val="left"/>
      <w:pPr>
        <w:ind w:left="590" w:hanging="170"/>
      </w:pPr>
      <w:rPr>
        <w:rFonts w:ascii="Wingdings" w:hAnsi="Wingdings" w:hint="default"/>
        <w:sz w:val="10"/>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7C081B2C"/>
    <w:multiLevelType w:val="hybridMultilevel"/>
    <w:tmpl w:val="178CC7C8"/>
    <w:lvl w:ilvl="0" w:tplc="69C64E36">
      <w:start w:val="1"/>
      <w:numFmt w:val="bullet"/>
      <w:lvlText w:val=""/>
      <w:lvlJc w:val="left"/>
      <w:pPr>
        <w:ind w:left="170" w:hanging="170"/>
      </w:pPr>
      <w:rPr>
        <w:rFonts w:ascii="Wingdings" w:hAnsi="Wingdings" w:hint="default"/>
        <w:sz w:val="10"/>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7F287871"/>
    <w:multiLevelType w:val="hybridMultilevel"/>
    <w:tmpl w:val="3E56F892"/>
    <w:lvl w:ilvl="0" w:tplc="8548B7A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27574203">
    <w:abstractNumId w:val="9"/>
  </w:num>
  <w:num w:numId="2" w16cid:durableId="475531128">
    <w:abstractNumId w:val="2"/>
  </w:num>
  <w:num w:numId="3" w16cid:durableId="833565655">
    <w:abstractNumId w:val="3"/>
  </w:num>
  <w:num w:numId="4" w16cid:durableId="157621374">
    <w:abstractNumId w:val="6"/>
  </w:num>
  <w:num w:numId="5" w16cid:durableId="1404332138">
    <w:abstractNumId w:val="7"/>
  </w:num>
  <w:num w:numId="6" w16cid:durableId="1948150130">
    <w:abstractNumId w:val="4"/>
  </w:num>
  <w:num w:numId="7" w16cid:durableId="21785670">
    <w:abstractNumId w:val="1"/>
  </w:num>
  <w:num w:numId="8" w16cid:durableId="377976067">
    <w:abstractNumId w:val="8"/>
  </w:num>
  <w:num w:numId="9" w16cid:durableId="125900585">
    <w:abstractNumId w:val="0"/>
  </w:num>
  <w:num w:numId="10" w16cid:durableId="732043483">
    <w:abstractNumId w:val="12"/>
  </w:num>
  <w:num w:numId="11" w16cid:durableId="1756852963">
    <w:abstractNumId w:val="5"/>
  </w:num>
  <w:num w:numId="12" w16cid:durableId="1674381445">
    <w:abstractNumId w:val="13"/>
  </w:num>
  <w:num w:numId="13" w16cid:durableId="1474709522">
    <w:abstractNumId w:val="10"/>
  </w:num>
  <w:num w:numId="14" w16cid:durableId="2091460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0"/>
  <w:activeWritingStyle w:appName="MSWord" w:lang="zh-CN" w:vendorID="64" w:dllVersion="0"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79"/>
    <w:rsid w:val="00005114"/>
    <w:rsid w:val="00013502"/>
    <w:rsid w:val="0001463B"/>
    <w:rsid w:val="0001647F"/>
    <w:rsid w:val="00017571"/>
    <w:rsid w:val="00017EF5"/>
    <w:rsid w:val="00024A58"/>
    <w:rsid w:val="00025A2A"/>
    <w:rsid w:val="00026E3C"/>
    <w:rsid w:val="00036905"/>
    <w:rsid w:val="0003708B"/>
    <w:rsid w:val="0004215E"/>
    <w:rsid w:val="000429BD"/>
    <w:rsid w:val="00042D82"/>
    <w:rsid w:val="00045EF9"/>
    <w:rsid w:val="000461ED"/>
    <w:rsid w:val="000504BF"/>
    <w:rsid w:val="00053971"/>
    <w:rsid w:val="00061075"/>
    <w:rsid w:val="00061567"/>
    <w:rsid w:val="00061F3D"/>
    <w:rsid w:val="00062DD0"/>
    <w:rsid w:val="00063945"/>
    <w:rsid w:val="0006733D"/>
    <w:rsid w:val="00067426"/>
    <w:rsid w:val="000676BC"/>
    <w:rsid w:val="000720C3"/>
    <w:rsid w:val="0007365A"/>
    <w:rsid w:val="00074193"/>
    <w:rsid w:val="00075EEA"/>
    <w:rsid w:val="0007792A"/>
    <w:rsid w:val="00081E7F"/>
    <w:rsid w:val="00086FA1"/>
    <w:rsid w:val="00091158"/>
    <w:rsid w:val="00092BFC"/>
    <w:rsid w:val="00095372"/>
    <w:rsid w:val="000A0A1B"/>
    <w:rsid w:val="000A1DA0"/>
    <w:rsid w:val="000B0091"/>
    <w:rsid w:val="000B3337"/>
    <w:rsid w:val="000B365D"/>
    <w:rsid w:val="000B4EA5"/>
    <w:rsid w:val="000C3FF2"/>
    <w:rsid w:val="000D4CA5"/>
    <w:rsid w:val="000D7EA2"/>
    <w:rsid w:val="000F2331"/>
    <w:rsid w:val="000F471A"/>
    <w:rsid w:val="000F6FEE"/>
    <w:rsid w:val="001031AB"/>
    <w:rsid w:val="00105971"/>
    <w:rsid w:val="0010782D"/>
    <w:rsid w:val="001105E2"/>
    <w:rsid w:val="001116BD"/>
    <w:rsid w:val="00111AAB"/>
    <w:rsid w:val="001135FE"/>
    <w:rsid w:val="001154DB"/>
    <w:rsid w:val="00121C66"/>
    <w:rsid w:val="00124042"/>
    <w:rsid w:val="00124BD4"/>
    <w:rsid w:val="00126C0F"/>
    <w:rsid w:val="00134827"/>
    <w:rsid w:val="00135BF2"/>
    <w:rsid w:val="0014077B"/>
    <w:rsid w:val="00140C36"/>
    <w:rsid w:val="00141226"/>
    <w:rsid w:val="001434E9"/>
    <w:rsid w:val="001436B2"/>
    <w:rsid w:val="00144C39"/>
    <w:rsid w:val="0015187F"/>
    <w:rsid w:val="00151D11"/>
    <w:rsid w:val="0015374E"/>
    <w:rsid w:val="00153A68"/>
    <w:rsid w:val="00156AE7"/>
    <w:rsid w:val="00161436"/>
    <w:rsid w:val="001617D8"/>
    <w:rsid w:val="00162209"/>
    <w:rsid w:val="001679D4"/>
    <w:rsid w:val="00173AA4"/>
    <w:rsid w:val="001809BB"/>
    <w:rsid w:val="001809C9"/>
    <w:rsid w:val="00182257"/>
    <w:rsid w:val="00182C3D"/>
    <w:rsid w:val="0018696F"/>
    <w:rsid w:val="001906EE"/>
    <w:rsid w:val="00191102"/>
    <w:rsid w:val="00192100"/>
    <w:rsid w:val="0019242B"/>
    <w:rsid w:val="001A0830"/>
    <w:rsid w:val="001A1EA6"/>
    <w:rsid w:val="001A27D2"/>
    <w:rsid w:val="001A2B74"/>
    <w:rsid w:val="001A465B"/>
    <w:rsid w:val="001A5B57"/>
    <w:rsid w:val="001B0233"/>
    <w:rsid w:val="001B05B5"/>
    <w:rsid w:val="001B5ED3"/>
    <w:rsid w:val="001B75EF"/>
    <w:rsid w:val="001C079F"/>
    <w:rsid w:val="001C0D34"/>
    <w:rsid w:val="001C354D"/>
    <w:rsid w:val="001C69EA"/>
    <w:rsid w:val="001C7670"/>
    <w:rsid w:val="001D2599"/>
    <w:rsid w:val="001D29B0"/>
    <w:rsid w:val="001D3221"/>
    <w:rsid w:val="001D5AD2"/>
    <w:rsid w:val="001E31E5"/>
    <w:rsid w:val="001E355D"/>
    <w:rsid w:val="001F42F7"/>
    <w:rsid w:val="001F580A"/>
    <w:rsid w:val="00200CD8"/>
    <w:rsid w:val="00204B3F"/>
    <w:rsid w:val="002072E7"/>
    <w:rsid w:val="00210856"/>
    <w:rsid w:val="00215F8B"/>
    <w:rsid w:val="00217E67"/>
    <w:rsid w:val="002258D4"/>
    <w:rsid w:val="00231C10"/>
    <w:rsid w:val="00234807"/>
    <w:rsid w:val="0024226F"/>
    <w:rsid w:val="00243551"/>
    <w:rsid w:val="002529A7"/>
    <w:rsid w:val="00253B9E"/>
    <w:rsid w:val="00254193"/>
    <w:rsid w:val="00255403"/>
    <w:rsid w:val="002559C1"/>
    <w:rsid w:val="0026424C"/>
    <w:rsid w:val="0026451F"/>
    <w:rsid w:val="00264C24"/>
    <w:rsid w:val="00265542"/>
    <w:rsid w:val="00265A79"/>
    <w:rsid w:val="002702D6"/>
    <w:rsid w:val="00272A68"/>
    <w:rsid w:val="002739D8"/>
    <w:rsid w:val="00275FFE"/>
    <w:rsid w:val="002801CF"/>
    <w:rsid w:val="00284B3E"/>
    <w:rsid w:val="00295B46"/>
    <w:rsid w:val="00297DE9"/>
    <w:rsid w:val="002A03FF"/>
    <w:rsid w:val="002A1219"/>
    <w:rsid w:val="002A3DD0"/>
    <w:rsid w:val="002A6DF1"/>
    <w:rsid w:val="002B0C5D"/>
    <w:rsid w:val="002B4D62"/>
    <w:rsid w:val="002B730B"/>
    <w:rsid w:val="002C035C"/>
    <w:rsid w:val="002C1181"/>
    <w:rsid w:val="002C17A8"/>
    <w:rsid w:val="002C439E"/>
    <w:rsid w:val="002C5F8F"/>
    <w:rsid w:val="002C7B39"/>
    <w:rsid w:val="002C7B8A"/>
    <w:rsid w:val="002D0CFD"/>
    <w:rsid w:val="002D1962"/>
    <w:rsid w:val="002D2959"/>
    <w:rsid w:val="002D679B"/>
    <w:rsid w:val="002D7358"/>
    <w:rsid w:val="002D75A5"/>
    <w:rsid w:val="002E1290"/>
    <w:rsid w:val="002E3DE8"/>
    <w:rsid w:val="002F045F"/>
    <w:rsid w:val="002F3237"/>
    <w:rsid w:val="002F34B9"/>
    <w:rsid w:val="002F7452"/>
    <w:rsid w:val="002F7FD3"/>
    <w:rsid w:val="00301906"/>
    <w:rsid w:val="00301AFA"/>
    <w:rsid w:val="00302B7C"/>
    <w:rsid w:val="00303ECC"/>
    <w:rsid w:val="003067B9"/>
    <w:rsid w:val="00306B2E"/>
    <w:rsid w:val="00312FDC"/>
    <w:rsid w:val="00313F63"/>
    <w:rsid w:val="00322309"/>
    <w:rsid w:val="0032239C"/>
    <w:rsid w:val="00322A90"/>
    <w:rsid w:val="00322B50"/>
    <w:rsid w:val="00325974"/>
    <w:rsid w:val="00331211"/>
    <w:rsid w:val="00332D36"/>
    <w:rsid w:val="00334D21"/>
    <w:rsid w:val="003408E9"/>
    <w:rsid w:val="00342B13"/>
    <w:rsid w:val="00344277"/>
    <w:rsid w:val="00344B72"/>
    <w:rsid w:val="00345FE8"/>
    <w:rsid w:val="00347BBE"/>
    <w:rsid w:val="0035140B"/>
    <w:rsid w:val="00356516"/>
    <w:rsid w:val="00356F57"/>
    <w:rsid w:val="003573EB"/>
    <w:rsid w:val="003611BF"/>
    <w:rsid w:val="00363A84"/>
    <w:rsid w:val="00372143"/>
    <w:rsid w:val="0037245E"/>
    <w:rsid w:val="003802E4"/>
    <w:rsid w:val="003814FA"/>
    <w:rsid w:val="00390C5A"/>
    <w:rsid w:val="0039624C"/>
    <w:rsid w:val="00396E5E"/>
    <w:rsid w:val="003A2748"/>
    <w:rsid w:val="003A3F1B"/>
    <w:rsid w:val="003A4D83"/>
    <w:rsid w:val="003B1BEA"/>
    <w:rsid w:val="003B5B68"/>
    <w:rsid w:val="003C2D70"/>
    <w:rsid w:val="003D3DE6"/>
    <w:rsid w:val="003D40BD"/>
    <w:rsid w:val="003D4EC8"/>
    <w:rsid w:val="003E226B"/>
    <w:rsid w:val="003E3D06"/>
    <w:rsid w:val="003E3D1E"/>
    <w:rsid w:val="003E5EDD"/>
    <w:rsid w:val="003F19A4"/>
    <w:rsid w:val="003F2BFD"/>
    <w:rsid w:val="003F3E82"/>
    <w:rsid w:val="003F7842"/>
    <w:rsid w:val="00403DD0"/>
    <w:rsid w:val="00403FE7"/>
    <w:rsid w:val="004067C2"/>
    <w:rsid w:val="0041179E"/>
    <w:rsid w:val="00416A1A"/>
    <w:rsid w:val="00417926"/>
    <w:rsid w:val="004223E5"/>
    <w:rsid w:val="00422EDA"/>
    <w:rsid w:val="00430ABC"/>
    <w:rsid w:val="00431CF9"/>
    <w:rsid w:val="004342D0"/>
    <w:rsid w:val="00434889"/>
    <w:rsid w:val="00435CFB"/>
    <w:rsid w:val="004374E1"/>
    <w:rsid w:val="00440796"/>
    <w:rsid w:val="00442E16"/>
    <w:rsid w:val="00445F43"/>
    <w:rsid w:val="00451E7D"/>
    <w:rsid w:val="004547FC"/>
    <w:rsid w:val="00456917"/>
    <w:rsid w:val="00465CFE"/>
    <w:rsid w:val="00470A5F"/>
    <w:rsid w:val="004720BF"/>
    <w:rsid w:val="00473D9F"/>
    <w:rsid w:val="00475E40"/>
    <w:rsid w:val="00481772"/>
    <w:rsid w:val="00483F9E"/>
    <w:rsid w:val="00485306"/>
    <w:rsid w:val="0048764B"/>
    <w:rsid w:val="004879A4"/>
    <w:rsid w:val="00492A42"/>
    <w:rsid w:val="00493767"/>
    <w:rsid w:val="004963E6"/>
    <w:rsid w:val="00497CD0"/>
    <w:rsid w:val="004A37A7"/>
    <w:rsid w:val="004A47DB"/>
    <w:rsid w:val="004B277D"/>
    <w:rsid w:val="004B2E18"/>
    <w:rsid w:val="004C2CA9"/>
    <w:rsid w:val="004C63CB"/>
    <w:rsid w:val="004D42EA"/>
    <w:rsid w:val="004D61C0"/>
    <w:rsid w:val="004E0500"/>
    <w:rsid w:val="004E5807"/>
    <w:rsid w:val="004F0B3E"/>
    <w:rsid w:val="004F1A3F"/>
    <w:rsid w:val="004F3543"/>
    <w:rsid w:val="004F68C9"/>
    <w:rsid w:val="004F7006"/>
    <w:rsid w:val="0050283D"/>
    <w:rsid w:val="00503A3C"/>
    <w:rsid w:val="00503ECE"/>
    <w:rsid w:val="0050687C"/>
    <w:rsid w:val="005068FB"/>
    <w:rsid w:val="005144AA"/>
    <w:rsid w:val="005159B9"/>
    <w:rsid w:val="00515D01"/>
    <w:rsid w:val="00516F1A"/>
    <w:rsid w:val="00521569"/>
    <w:rsid w:val="00533785"/>
    <w:rsid w:val="005425F0"/>
    <w:rsid w:val="00543FAD"/>
    <w:rsid w:val="00546DF9"/>
    <w:rsid w:val="00551725"/>
    <w:rsid w:val="00552450"/>
    <w:rsid w:val="005563CC"/>
    <w:rsid w:val="00562587"/>
    <w:rsid w:val="005659D0"/>
    <w:rsid w:val="00565DBA"/>
    <w:rsid w:val="00570FF9"/>
    <w:rsid w:val="005725D1"/>
    <w:rsid w:val="00572DA7"/>
    <w:rsid w:val="00573477"/>
    <w:rsid w:val="0057797D"/>
    <w:rsid w:val="005806B8"/>
    <w:rsid w:val="005857FD"/>
    <w:rsid w:val="00585CA9"/>
    <w:rsid w:val="005871E7"/>
    <w:rsid w:val="005903DE"/>
    <w:rsid w:val="00590513"/>
    <w:rsid w:val="005907D2"/>
    <w:rsid w:val="00591FD6"/>
    <w:rsid w:val="00597BDC"/>
    <w:rsid w:val="005A0EDB"/>
    <w:rsid w:val="005A172E"/>
    <w:rsid w:val="005A5843"/>
    <w:rsid w:val="005A6B9B"/>
    <w:rsid w:val="005B2595"/>
    <w:rsid w:val="005B30D0"/>
    <w:rsid w:val="005B470D"/>
    <w:rsid w:val="005B4BBB"/>
    <w:rsid w:val="005B5696"/>
    <w:rsid w:val="005C1F47"/>
    <w:rsid w:val="005C4801"/>
    <w:rsid w:val="005C5BE1"/>
    <w:rsid w:val="005D2B04"/>
    <w:rsid w:val="005D51B8"/>
    <w:rsid w:val="005D64ED"/>
    <w:rsid w:val="005D64FF"/>
    <w:rsid w:val="005D6666"/>
    <w:rsid w:val="005D6F66"/>
    <w:rsid w:val="005D7C64"/>
    <w:rsid w:val="005E4834"/>
    <w:rsid w:val="005E528C"/>
    <w:rsid w:val="005F0220"/>
    <w:rsid w:val="005F2CA2"/>
    <w:rsid w:val="005F59EA"/>
    <w:rsid w:val="005F5F70"/>
    <w:rsid w:val="005F6B2D"/>
    <w:rsid w:val="00601372"/>
    <w:rsid w:val="00603933"/>
    <w:rsid w:val="00604327"/>
    <w:rsid w:val="00606B59"/>
    <w:rsid w:val="0060761B"/>
    <w:rsid w:val="00607AEC"/>
    <w:rsid w:val="00611F20"/>
    <w:rsid w:val="00613C5A"/>
    <w:rsid w:val="00616B70"/>
    <w:rsid w:val="00616D16"/>
    <w:rsid w:val="006261A9"/>
    <w:rsid w:val="00626444"/>
    <w:rsid w:val="00631290"/>
    <w:rsid w:val="00632924"/>
    <w:rsid w:val="00632BE1"/>
    <w:rsid w:val="00645CD3"/>
    <w:rsid w:val="00647E67"/>
    <w:rsid w:val="00651956"/>
    <w:rsid w:val="00656672"/>
    <w:rsid w:val="00663BEC"/>
    <w:rsid w:val="006664F2"/>
    <w:rsid w:val="0067496A"/>
    <w:rsid w:val="00674BDC"/>
    <w:rsid w:val="00681313"/>
    <w:rsid w:val="00681937"/>
    <w:rsid w:val="00682DDD"/>
    <w:rsid w:val="006840EE"/>
    <w:rsid w:val="00684992"/>
    <w:rsid w:val="00685340"/>
    <w:rsid w:val="006921A2"/>
    <w:rsid w:val="006930A6"/>
    <w:rsid w:val="0069325C"/>
    <w:rsid w:val="00695847"/>
    <w:rsid w:val="00697F0F"/>
    <w:rsid w:val="006A0C14"/>
    <w:rsid w:val="006A54F5"/>
    <w:rsid w:val="006B07AA"/>
    <w:rsid w:val="006B290D"/>
    <w:rsid w:val="006B38E3"/>
    <w:rsid w:val="006B4C04"/>
    <w:rsid w:val="006C0449"/>
    <w:rsid w:val="006C55CB"/>
    <w:rsid w:val="006D089A"/>
    <w:rsid w:val="006D2496"/>
    <w:rsid w:val="006D43A8"/>
    <w:rsid w:val="006D4AB7"/>
    <w:rsid w:val="006D53A9"/>
    <w:rsid w:val="006E2C50"/>
    <w:rsid w:val="006E534B"/>
    <w:rsid w:val="006E6E2C"/>
    <w:rsid w:val="006F00FD"/>
    <w:rsid w:val="006F3577"/>
    <w:rsid w:val="006F3A23"/>
    <w:rsid w:val="006F494F"/>
    <w:rsid w:val="006F5003"/>
    <w:rsid w:val="006F76D0"/>
    <w:rsid w:val="007007B0"/>
    <w:rsid w:val="00702516"/>
    <w:rsid w:val="007148DF"/>
    <w:rsid w:val="00715AA4"/>
    <w:rsid w:val="00720D71"/>
    <w:rsid w:val="00723FAD"/>
    <w:rsid w:val="007309EA"/>
    <w:rsid w:val="0073376F"/>
    <w:rsid w:val="0073437B"/>
    <w:rsid w:val="0073470A"/>
    <w:rsid w:val="00735136"/>
    <w:rsid w:val="007371C6"/>
    <w:rsid w:val="00737E9C"/>
    <w:rsid w:val="007406F0"/>
    <w:rsid w:val="00743D93"/>
    <w:rsid w:val="00745FD9"/>
    <w:rsid w:val="007464EA"/>
    <w:rsid w:val="0074673D"/>
    <w:rsid w:val="00747F30"/>
    <w:rsid w:val="007505A4"/>
    <w:rsid w:val="0075215E"/>
    <w:rsid w:val="00753758"/>
    <w:rsid w:val="00754A36"/>
    <w:rsid w:val="00756D76"/>
    <w:rsid w:val="00757D4A"/>
    <w:rsid w:val="007612BB"/>
    <w:rsid w:val="00762362"/>
    <w:rsid w:val="007659BB"/>
    <w:rsid w:val="00771FF5"/>
    <w:rsid w:val="00772542"/>
    <w:rsid w:val="00772548"/>
    <w:rsid w:val="00775B91"/>
    <w:rsid w:val="00780CF5"/>
    <w:rsid w:val="007847BE"/>
    <w:rsid w:val="00784E9D"/>
    <w:rsid w:val="0079102E"/>
    <w:rsid w:val="00791383"/>
    <w:rsid w:val="007939FD"/>
    <w:rsid w:val="00794947"/>
    <w:rsid w:val="00794F79"/>
    <w:rsid w:val="00796B9E"/>
    <w:rsid w:val="007971FF"/>
    <w:rsid w:val="007A08A4"/>
    <w:rsid w:val="007A0B7D"/>
    <w:rsid w:val="007A1DA2"/>
    <w:rsid w:val="007A2FB8"/>
    <w:rsid w:val="007B01A2"/>
    <w:rsid w:val="007B29BE"/>
    <w:rsid w:val="007B2B4B"/>
    <w:rsid w:val="007B41FF"/>
    <w:rsid w:val="007B4AEF"/>
    <w:rsid w:val="007B7045"/>
    <w:rsid w:val="007B714C"/>
    <w:rsid w:val="007C4C46"/>
    <w:rsid w:val="007C5D40"/>
    <w:rsid w:val="007C6BC7"/>
    <w:rsid w:val="007C7489"/>
    <w:rsid w:val="007D21C3"/>
    <w:rsid w:val="007D3B07"/>
    <w:rsid w:val="007D761A"/>
    <w:rsid w:val="007E18B5"/>
    <w:rsid w:val="007E5E44"/>
    <w:rsid w:val="007F0C50"/>
    <w:rsid w:val="007F1104"/>
    <w:rsid w:val="007F17A9"/>
    <w:rsid w:val="007F1E57"/>
    <w:rsid w:val="007F6824"/>
    <w:rsid w:val="00801246"/>
    <w:rsid w:val="00801F4D"/>
    <w:rsid w:val="008026A1"/>
    <w:rsid w:val="00803620"/>
    <w:rsid w:val="00806A88"/>
    <w:rsid w:val="008107D1"/>
    <w:rsid w:val="00812A51"/>
    <w:rsid w:val="00812DED"/>
    <w:rsid w:val="00814043"/>
    <w:rsid w:val="00816CF0"/>
    <w:rsid w:val="008178F2"/>
    <w:rsid w:val="0082190D"/>
    <w:rsid w:val="008219FF"/>
    <w:rsid w:val="00825B67"/>
    <w:rsid w:val="00825E0A"/>
    <w:rsid w:val="00826230"/>
    <w:rsid w:val="00827A47"/>
    <w:rsid w:val="00833495"/>
    <w:rsid w:val="0083494D"/>
    <w:rsid w:val="00834F3F"/>
    <w:rsid w:val="00835D5A"/>
    <w:rsid w:val="008371B9"/>
    <w:rsid w:val="008377A9"/>
    <w:rsid w:val="00837835"/>
    <w:rsid w:val="00840293"/>
    <w:rsid w:val="0084102D"/>
    <w:rsid w:val="00844A60"/>
    <w:rsid w:val="008473ED"/>
    <w:rsid w:val="008550AE"/>
    <w:rsid w:val="00855DD4"/>
    <w:rsid w:val="00857CE3"/>
    <w:rsid w:val="00864CDB"/>
    <w:rsid w:val="0086508C"/>
    <w:rsid w:val="00867626"/>
    <w:rsid w:val="008715BA"/>
    <w:rsid w:val="00873603"/>
    <w:rsid w:val="00875390"/>
    <w:rsid w:val="00880621"/>
    <w:rsid w:val="0088294F"/>
    <w:rsid w:val="0088536D"/>
    <w:rsid w:val="00890300"/>
    <w:rsid w:val="00891425"/>
    <w:rsid w:val="00893369"/>
    <w:rsid w:val="0089446F"/>
    <w:rsid w:val="008946DB"/>
    <w:rsid w:val="00895D18"/>
    <w:rsid w:val="008A011D"/>
    <w:rsid w:val="008A0C4C"/>
    <w:rsid w:val="008A125B"/>
    <w:rsid w:val="008A2A62"/>
    <w:rsid w:val="008A3E0D"/>
    <w:rsid w:val="008A49FE"/>
    <w:rsid w:val="008B07C9"/>
    <w:rsid w:val="008B4C93"/>
    <w:rsid w:val="008B5F67"/>
    <w:rsid w:val="008B6EAD"/>
    <w:rsid w:val="008C157A"/>
    <w:rsid w:val="008C64E6"/>
    <w:rsid w:val="008D2469"/>
    <w:rsid w:val="008D32E4"/>
    <w:rsid w:val="008D354B"/>
    <w:rsid w:val="008D46AA"/>
    <w:rsid w:val="008D5468"/>
    <w:rsid w:val="008E0785"/>
    <w:rsid w:val="008E22CE"/>
    <w:rsid w:val="008E2FC7"/>
    <w:rsid w:val="008E49A7"/>
    <w:rsid w:val="008E717B"/>
    <w:rsid w:val="008E74DF"/>
    <w:rsid w:val="008F06A9"/>
    <w:rsid w:val="008F179B"/>
    <w:rsid w:val="008F42FC"/>
    <w:rsid w:val="008F55DD"/>
    <w:rsid w:val="0090104E"/>
    <w:rsid w:val="0090405D"/>
    <w:rsid w:val="0090663A"/>
    <w:rsid w:val="00911E81"/>
    <w:rsid w:val="00912E50"/>
    <w:rsid w:val="00917AD7"/>
    <w:rsid w:val="0092090E"/>
    <w:rsid w:val="00921AD7"/>
    <w:rsid w:val="00921CD6"/>
    <w:rsid w:val="009222B2"/>
    <w:rsid w:val="00922F06"/>
    <w:rsid w:val="00926243"/>
    <w:rsid w:val="00927488"/>
    <w:rsid w:val="0093079D"/>
    <w:rsid w:val="009320C8"/>
    <w:rsid w:val="0093486F"/>
    <w:rsid w:val="00934916"/>
    <w:rsid w:val="00934920"/>
    <w:rsid w:val="00936C29"/>
    <w:rsid w:val="00937469"/>
    <w:rsid w:val="00942069"/>
    <w:rsid w:val="00942213"/>
    <w:rsid w:val="00944BC6"/>
    <w:rsid w:val="00946581"/>
    <w:rsid w:val="00947C86"/>
    <w:rsid w:val="00951B15"/>
    <w:rsid w:val="009520C9"/>
    <w:rsid w:val="009539CA"/>
    <w:rsid w:val="00957A85"/>
    <w:rsid w:val="0096143E"/>
    <w:rsid w:val="0096165C"/>
    <w:rsid w:val="009674F3"/>
    <w:rsid w:val="00977DBB"/>
    <w:rsid w:val="00981E15"/>
    <w:rsid w:val="00982F26"/>
    <w:rsid w:val="0098488E"/>
    <w:rsid w:val="00985DBF"/>
    <w:rsid w:val="0098627B"/>
    <w:rsid w:val="00986878"/>
    <w:rsid w:val="00993F44"/>
    <w:rsid w:val="00995394"/>
    <w:rsid w:val="00996BA0"/>
    <w:rsid w:val="0099718A"/>
    <w:rsid w:val="0099761F"/>
    <w:rsid w:val="009A07DD"/>
    <w:rsid w:val="009A48FA"/>
    <w:rsid w:val="009A5E06"/>
    <w:rsid w:val="009A6285"/>
    <w:rsid w:val="009B0344"/>
    <w:rsid w:val="009B799B"/>
    <w:rsid w:val="009C1C83"/>
    <w:rsid w:val="009C2132"/>
    <w:rsid w:val="009D1A8A"/>
    <w:rsid w:val="009D1F9D"/>
    <w:rsid w:val="009D54BA"/>
    <w:rsid w:val="009D561C"/>
    <w:rsid w:val="009E796A"/>
    <w:rsid w:val="009F084D"/>
    <w:rsid w:val="009F2520"/>
    <w:rsid w:val="009F3B62"/>
    <w:rsid w:val="009F6F92"/>
    <w:rsid w:val="00A03735"/>
    <w:rsid w:val="00A07EEB"/>
    <w:rsid w:val="00A13226"/>
    <w:rsid w:val="00A15E76"/>
    <w:rsid w:val="00A178B5"/>
    <w:rsid w:val="00A202C0"/>
    <w:rsid w:val="00A20B6D"/>
    <w:rsid w:val="00A228BE"/>
    <w:rsid w:val="00A25A23"/>
    <w:rsid w:val="00A27C19"/>
    <w:rsid w:val="00A3030E"/>
    <w:rsid w:val="00A306C4"/>
    <w:rsid w:val="00A30FAD"/>
    <w:rsid w:val="00A329DF"/>
    <w:rsid w:val="00A337EB"/>
    <w:rsid w:val="00A37567"/>
    <w:rsid w:val="00A459D4"/>
    <w:rsid w:val="00A4684E"/>
    <w:rsid w:val="00A46970"/>
    <w:rsid w:val="00A556FE"/>
    <w:rsid w:val="00A57EED"/>
    <w:rsid w:val="00A6221B"/>
    <w:rsid w:val="00A65E26"/>
    <w:rsid w:val="00A72479"/>
    <w:rsid w:val="00A72EF6"/>
    <w:rsid w:val="00A73C3B"/>
    <w:rsid w:val="00A80957"/>
    <w:rsid w:val="00A80E42"/>
    <w:rsid w:val="00A81808"/>
    <w:rsid w:val="00A87A58"/>
    <w:rsid w:val="00A87D34"/>
    <w:rsid w:val="00A90D6E"/>
    <w:rsid w:val="00A9143F"/>
    <w:rsid w:val="00A91846"/>
    <w:rsid w:val="00A937B4"/>
    <w:rsid w:val="00A9542F"/>
    <w:rsid w:val="00A955B5"/>
    <w:rsid w:val="00AA4DF9"/>
    <w:rsid w:val="00AA6744"/>
    <w:rsid w:val="00AB304F"/>
    <w:rsid w:val="00AB3841"/>
    <w:rsid w:val="00AB44DB"/>
    <w:rsid w:val="00AB59EF"/>
    <w:rsid w:val="00AB6BAE"/>
    <w:rsid w:val="00AC5818"/>
    <w:rsid w:val="00AC7479"/>
    <w:rsid w:val="00AD06D8"/>
    <w:rsid w:val="00AD37DA"/>
    <w:rsid w:val="00AD4438"/>
    <w:rsid w:val="00AD4A0C"/>
    <w:rsid w:val="00AD5478"/>
    <w:rsid w:val="00AD6C34"/>
    <w:rsid w:val="00AD71A2"/>
    <w:rsid w:val="00AD7F57"/>
    <w:rsid w:val="00AE18AE"/>
    <w:rsid w:val="00AE2164"/>
    <w:rsid w:val="00AE25FA"/>
    <w:rsid w:val="00AE2D41"/>
    <w:rsid w:val="00AF7BF1"/>
    <w:rsid w:val="00B06B13"/>
    <w:rsid w:val="00B1287F"/>
    <w:rsid w:val="00B12FCE"/>
    <w:rsid w:val="00B1320F"/>
    <w:rsid w:val="00B17965"/>
    <w:rsid w:val="00B21A1D"/>
    <w:rsid w:val="00B24F2D"/>
    <w:rsid w:val="00B25CDA"/>
    <w:rsid w:val="00B302BE"/>
    <w:rsid w:val="00B3230F"/>
    <w:rsid w:val="00B33114"/>
    <w:rsid w:val="00B34C32"/>
    <w:rsid w:val="00B3536D"/>
    <w:rsid w:val="00B36267"/>
    <w:rsid w:val="00B36FA5"/>
    <w:rsid w:val="00B37AA0"/>
    <w:rsid w:val="00B43BBB"/>
    <w:rsid w:val="00B47DD9"/>
    <w:rsid w:val="00B55FD4"/>
    <w:rsid w:val="00B56CA2"/>
    <w:rsid w:val="00B5721B"/>
    <w:rsid w:val="00B60574"/>
    <w:rsid w:val="00B60C0A"/>
    <w:rsid w:val="00B619FF"/>
    <w:rsid w:val="00B63380"/>
    <w:rsid w:val="00B64C22"/>
    <w:rsid w:val="00B65865"/>
    <w:rsid w:val="00B71AD3"/>
    <w:rsid w:val="00B72928"/>
    <w:rsid w:val="00B75721"/>
    <w:rsid w:val="00B82742"/>
    <w:rsid w:val="00B8723E"/>
    <w:rsid w:val="00B87796"/>
    <w:rsid w:val="00B9790B"/>
    <w:rsid w:val="00BA13A4"/>
    <w:rsid w:val="00BA439E"/>
    <w:rsid w:val="00BB36F2"/>
    <w:rsid w:val="00BB38C7"/>
    <w:rsid w:val="00BC055C"/>
    <w:rsid w:val="00BC6159"/>
    <w:rsid w:val="00BD162F"/>
    <w:rsid w:val="00BD1DC4"/>
    <w:rsid w:val="00BD4296"/>
    <w:rsid w:val="00BD49AC"/>
    <w:rsid w:val="00BE1DC2"/>
    <w:rsid w:val="00BE2FA6"/>
    <w:rsid w:val="00BE388A"/>
    <w:rsid w:val="00BE4875"/>
    <w:rsid w:val="00BE59DE"/>
    <w:rsid w:val="00BE5FC3"/>
    <w:rsid w:val="00BE7E5C"/>
    <w:rsid w:val="00BF014E"/>
    <w:rsid w:val="00BF23D1"/>
    <w:rsid w:val="00BF48C0"/>
    <w:rsid w:val="00BF5059"/>
    <w:rsid w:val="00C01922"/>
    <w:rsid w:val="00C030F4"/>
    <w:rsid w:val="00C10C6A"/>
    <w:rsid w:val="00C163A8"/>
    <w:rsid w:val="00C1671C"/>
    <w:rsid w:val="00C30831"/>
    <w:rsid w:val="00C31320"/>
    <w:rsid w:val="00C340DC"/>
    <w:rsid w:val="00C36774"/>
    <w:rsid w:val="00C40255"/>
    <w:rsid w:val="00C4092A"/>
    <w:rsid w:val="00C40C55"/>
    <w:rsid w:val="00C4459D"/>
    <w:rsid w:val="00C449E8"/>
    <w:rsid w:val="00C45E58"/>
    <w:rsid w:val="00C525C0"/>
    <w:rsid w:val="00C557CC"/>
    <w:rsid w:val="00C60072"/>
    <w:rsid w:val="00C613DF"/>
    <w:rsid w:val="00C62039"/>
    <w:rsid w:val="00C62C0E"/>
    <w:rsid w:val="00C63A74"/>
    <w:rsid w:val="00C6729A"/>
    <w:rsid w:val="00C676CA"/>
    <w:rsid w:val="00C816A6"/>
    <w:rsid w:val="00C83FAC"/>
    <w:rsid w:val="00C86804"/>
    <w:rsid w:val="00C91EE6"/>
    <w:rsid w:val="00C92014"/>
    <w:rsid w:val="00C95CB1"/>
    <w:rsid w:val="00C970C0"/>
    <w:rsid w:val="00C971E5"/>
    <w:rsid w:val="00C97E86"/>
    <w:rsid w:val="00CA0C47"/>
    <w:rsid w:val="00CA0C5C"/>
    <w:rsid w:val="00CB1D69"/>
    <w:rsid w:val="00CB4EAF"/>
    <w:rsid w:val="00CB55D4"/>
    <w:rsid w:val="00CC5FB4"/>
    <w:rsid w:val="00CC75C7"/>
    <w:rsid w:val="00CD08C6"/>
    <w:rsid w:val="00CD1792"/>
    <w:rsid w:val="00CD4774"/>
    <w:rsid w:val="00CD5835"/>
    <w:rsid w:val="00CD5FB6"/>
    <w:rsid w:val="00CE0A94"/>
    <w:rsid w:val="00CE1353"/>
    <w:rsid w:val="00CE1FCE"/>
    <w:rsid w:val="00CE2963"/>
    <w:rsid w:val="00CE40C5"/>
    <w:rsid w:val="00CE6813"/>
    <w:rsid w:val="00CE6F2C"/>
    <w:rsid w:val="00CF13D2"/>
    <w:rsid w:val="00CF3481"/>
    <w:rsid w:val="00CF3574"/>
    <w:rsid w:val="00CF50E5"/>
    <w:rsid w:val="00CF6FA9"/>
    <w:rsid w:val="00CF78CE"/>
    <w:rsid w:val="00D017D5"/>
    <w:rsid w:val="00D01E40"/>
    <w:rsid w:val="00D02C50"/>
    <w:rsid w:val="00D02CFC"/>
    <w:rsid w:val="00D040FC"/>
    <w:rsid w:val="00D107A9"/>
    <w:rsid w:val="00D11F9C"/>
    <w:rsid w:val="00D14886"/>
    <w:rsid w:val="00D148AC"/>
    <w:rsid w:val="00D20FD4"/>
    <w:rsid w:val="00D237F6"/>
    <w:rsid w:val="00D241AF"/>
    <w:rsid w:val="00D26500"/>
    <w:rsid w:val="00D3186C"/>
    <w:rsid w:val="00D45CBD"/>
    <w:rsid w:val="00D46C0C"/>
    <w:rsid w:val="00D51970"/>
    <w:rsid w:val="00D55DA7"/>
    <w:rsid w:val="00D56004"/>
    <w:rsid w:val="00D567AC"/>
    <w:rsid w:val="00D57427"/>
    <w:rsid w:val="00D62398"/>
    <w:rsid w:val="00D623EE"/>
    <w:rsid w:val="00D63668"/>
    <w:rsid w:val="00D6688B"/>
    <w:rsid w:val="00D67845"/>
    <w:rsid w:val="00D70930"/>
    <w:rsid w:val="00D727E4"/>
    <w:rsid w:val="00D75590"/>
    <w:rsid w:val="00D804DD"/>
    <w:rsid w:val="00D81F1E"/>
    <w:rsid w:val="00D82F5B"/>
    <w:rsid w:val="00D86617"/>
    <w:rsid w:val="00D9127A"/>
    <w:rsid w:val="00D9259C"/>
    <w:rsid w:val="00D926F3"/>
    <w:rsid w:val="00D94B43"/>
    <w:rsid w:val="00DA2108"/>
    <w:rsid w:val="00DA2426"/>
    <w:rsid w:val="00DA633D"/>
    <w:rsid w:val="00DB4138"/>
    <w:rsid w:val="00DB5231"/>
    <w:rsid w:val="00DC57F2"/>
    <w:rsid w:val="00DC5F9A"/>
    <w:rsid w:val="00DC6A1D"/>
    <w:rsid w:val="00DC7C52"/>
    <w:rsid w:val="00DE0544"/>
    <w:rsid w:val="00DE25CA"/>
    <w:rsid w:val="00DE4537"/>
    <w:rsid w:val="00DE5C08"/>
    <w:rsid w:val="00DF39EC"/>
    <w:rsid w:val="00DF3DAF"/>
    <w:rsid w:val="00DF6270"/>
    <w:rsid w:val="00DF772C"/>
    <w:rsid w:val="00E00F34"/>
    <w:rsid w:val="00E016F4"/>
    <w:rsid w:val="00E04D3A"/>
    <w:rsid w:val="00E120D8"/>
    <w:rsid w:val="00E146D7"/>
    <w:rsid w:val="00E24F4D"/>
    <w:rsid w:val="00E26CA1"/>
    <w:rsid w:val="00E27B25"/>
    <w:rsid w:val="00E27E5D"/>
    <w:rsid w:val="00E30D05"/>
    <w:rsid w:val="00E322CD"/>
    <w:rsid w:val="00E32FB4"/>
    <w:rsid w:val="00E50196"/>
    <w:rsid w:val="00E50C75"/>
    <w:rsid w:val="00E50DC4"/>
    <w:rsid w:val="00E54164"/>
    <w:rsid w:val="00E5497D"/>
    <w:rsid w:val="00E554DA"/>
    <w:rsid w:val="00E60147"/>
    <w:rsid w:val="00E60630"/>
    <w:rsid w:val="00E60865"/>
    <w:rsid w:val="00E60F77"/>
    <w:rsid w:val="00E62949"/>
    <w:rsid w:val="00E650BD"/>
    <w:rsid w:val="00E652C9"/>
    <w:rsid w:val="00E6623F"/>
    <w:rsid w:val="00E67D8A"/>
    <w:rsid w:val="00E70751"/>
    <w:rsid w:val="00E71D5D"/>
    <w:rsid w:val="00E758C6"/>
    <w:rsid w:val="00E929BB"/>
    <w:rsid w:val="00E93BAC"/>
    <w:rsid w:val="00E9707C"/>
    <w:rsid w:val="00EA01BD"/>
    <w:rsid w:val="00EA0EF6"/>
    <w:rsid w:val="00EA3D62"/>
    <w:rsid w:val="00EA4CDB"/>
    <w:rsid w:val="00EA5952"/>
    <w:rsid w:val="00EB36FF"/>
    <w:rsid w:val="00EB71AF"/>
    <w:rsid w:val="00EB7D7B"/>
    <w:rsid w:val="00EC57E3"/>
    <w:rsid w:val="00EC5D7E"/>
    <w:rsid w:val="00EC6C02"/>
    <w:rsid w:val="00EC7334"/>
    <w:rsid w:val="00EE0878"/>
    <w:rsid w:val="00EE51BF"/>
    <w:rsid w:val="00EE606A"/>
    <w:rsid w:val="00EE7202"/>
    <w:rsid w:val="00EF066D"/>
    <w:rsid w:val="00EF23E2"/>
    <w:rsid w:val="00EF3449"/>
    <w:rsid w:val="00EF36BC"/>
    <w:rsid w:val="00EF5ACB"/>
    <w:rsid w:val="00EF7EF6"/>
    <w:rsid w:val="00F011DE"/>
    <w:rsid w:val="00F0535B"/>
    <w:rsid w:val="00F107DA"/>
    <w:rsid w:val="00F167F4"/>
    <w:rsid w:val="00F2331A"/>
    <w:rsid w:val="00F30D9B"/>
    <w:rsid w:val="00F42621"/>
    <w:rsid w:val="00F443FE"/>
    <w:rsid w:val="00F53A14"/>
    <w:rsid w:val="00F53D2A"/>
    <w:rsid w:val="00F53D40"/>
    <w:rsid w:val="00F55B84"/>
    <w:rsid w:val="00F56117"/>
    <w:rsid w:val="00F56F25"/>
    <w:rsid w:val="00F57479"/>
    <w:rsid w:val="00F60083"/>
    <w:rsid w:val="00F60B14"/>
    <w:rsid w:val="00F61C3F"/>
    <w:rsid w:val="00F62250"/>
    <w:rsid w:val="00F63946"/>
    <w:rsid w:val="00F65962"/>
    <w:rsid w:val="00F65DB3"/>
    <w:rsid w:val="00F66E01"/>
    <w:rsid w:val="00F71AD6"/>
    <w:rsid w:val="00F71FB8"/>
    <w:rsid w:val="00F779E0"/>
    <w:rsid w:val="00F81E4A"/>
    <w:rsid w:val="00F90D78"/>
    <w:rsid w:val="00FA0B2D"/>
    <w:rsid w:val="00FA3601"/>
    <w:rsid w:val="00FA514A"/>
    <w:rsid w:val="00FA6A2D"/>
    <w:rsid w:val="00FA6D83"/>
    <w:rsid w:val="00FB1588"/>
    <w:rsid w:val="00FB264C"/>
    <w:rsid w:val="00FB7075"/>
    <w:rsid w:val="00FC0546"/>
    <w:rsid w:val="00FC2CB3"/>
    <w:rsid w:val="00FC35F4"/>
    <w:rsid w:val="00FC43A0"/>
    <w:rsid w:val="00FC5795"/>
    <w:rsid w:val="00FC7CD3"/>
    <w:rsid w:val="00FD6300"/>
    <w:rsid w:val="00FD68CC"/>
    <w:rsid w:val="00FD7C0C"/>
    <w:rsid w:val="00FE0548"/>
    <w:rsid w:val="00FE24EF"/>
    <w:rsid w:val="00FE6FDE"/>
    <w:rsid w:val="00FF002E"/>
    <w:rsid w:val="00FF0C1B"/>
    <w:rsid w:val="00FF3904"/>
    <w:rsid w:val="00FF7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62E2F"/>
  <w15:chartTrackingRefBased/>
  <w15:docId w15:val="{4DC27E97-ABD8-8049-BF4B-3C31ECBB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143E"/>
    <w:pPr>
      <w:widowControl w:val="0"/>
      <w:jc w:val="both"/>
    </w:pPr>
    <w:rPr>
      <w:kern w:val="2"/>
      <w:sz w:val="21"/>
      <w:szCs w:val="24"/>
    </w:rPr>
  </w:style>
  <w:style w:type="paragraph" w:styleId="10">
    <w:name w:val="heading 1"/>
    <w:basedOn w:val="a"/>
    <w:qFormat/>
    <w:rsid w:val="00A7247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3"/>
    <w:basedOn w:val="a"/>
    <w:next w:val="a"/>
    <w:link w:val="30"/>
    <w:semiHidden/>
    <w:unhideWhenUsed/>
    <w:qFormat/>
    <w:rsid w:val="00E9707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A72479"/>
    <w:pPr>
      <w:widowControl/>
      <w:spacing w:before="100" w:beforeAutospacing="1" w:after="100" w:afterAutospacing="1"/>
      <w:jc w:val="left"/>
    </w:pPr>
    <w:rPr>
      <w:rFonts w:ascii="宋体" w:hAnsi="宋体" w:cs="宋体"/>
      <w:kern w:val="0"/>
      <w:sz w:val="24"/>
    </w:rPr>
  </w:style>
  <w:style w:type="character" w:styleId="a4">
    <w:name w:val="Strong"/>
    <w:qFormat/>
    <w:rsid w:val="00A72479"/>
    <w:rPr>
      <w:b/>
      <w:bCs/>
    </w:rPr>
  </w:style>
  <w:style w:type="character" w:styleId="a5">
    <w:name w:val="footnote reference"/>
    <w:basedOn w:val="a0"/>
    <w:rsid w:val="00A72479"/>
  </w:style>
  <w:style w:type="paragraph" w:customStyle="1" w:styleId="20">
    <w:name w:val="2"/>
    <w:basedOn w:val="a"/>
    <w:rsid w:val="00A72479"/>
    <w:pPr>
      <w:widowControl/>
      <w:spacing w:before="100" w:beforeAutospacing="1" w:after="100" w:afterAutospacing="1"/>
      <w:jc w:val="left"/>
    </w:pPr>
    <w:rPr>
      <w:rFonts w:ascii="宋体" w:hAnsi="宋体" w:cs="宋体"/>
      <w:kern w:val="0"/>
      <w:sz w:val="24"/>
    </w:rPr>
  </w:style>
  <w:style w:type="paragraph" w:styleId="a6">
    <w:name w:val="Normal Indent"/>
    <w:basedOn w:val="a"/>
    <w:rsid w:val="00A72479"/>
    <w:pPr>
      <w:widowControl/>
      <w:spacing w:before="100" w:beforeAutospacing="1" w:after="100" w:afterAutospacing="1"/>
      <w:jc w:val="left"/>
    </w:pPr>
    <w:rPr>
      <w:rFonts w:ascii="宋体" w:hAnsi="宋体" w:cs="宋体"/>
      <w:kern w:val="0"/>
      <w:sz w:val="24"/>
    </w:rPr>
  </w:style>
  <w:style w:type="paragraph" w:styleId="21">
    <w:name w:val="Body Text 2"/>
    <w:basedOn w:val="a"/>
    <w:rsid w:val="00A72479"/>
    <w:pPr>
      <w:widowControl/>
      <w:spacing w:before="100" w:beforeAutospacing="1" w:after="100" w:afterAutospacing="1"/>
      <w:jc w:val="left"/>
    </w:pPr>
    <w:rPr>
      <w:rFonts w:ascii="宋体" w:hAnsi="宋体" w:cs="宋体"/>
      <w:kern w:val="0"/>
      <w:sz w:val="24"/>
    </w:rPr>
  </w:style>
  <w:style w:type="character" w:styleId="a7">
    <w:name w:val="Emphasis"/>
    <w:qFormat/>
    <w:rsid w:val="00A72479"/>
    <w:rPr>
      <w:i/>
      <w:iCs/>
    </w:rPr>
  </w:style>
  <w:style w:type="paragraph" w:styleId="a8">
    <w:name w:val="footnote text"/>
    <w:basedOn w:val="a"/>
    <w:rsid w:val="00A72479"/>
    <w:pPr>
      <w:widowControl/>
      <w:spacing w:before="100" w:beforeAutospacing="1" w:after="100" w:afterAutospacing="1"/>
      <w:jc w:val="left"/>
    </w:pPr>
    <w:rPr>
      <w:rFonts w:ascii="宋体" w:hAnsi="宋体" w:cs="宋体"/>
      <w:kern w:val="0"/>
      <w:sz w:val="24"/>
    </w:rPr>
  </w:style>
  <w:style w:type="paragraph" w:styleId="a9">
    <w:name w:val="Date"/>
    <w:basedOn w:val="a"/>
    <w:next w:val="a"/>
    <w:rsid w:val="007F0C50"/>
    <w:pPr>
      <w:ind w:leftChars="2500" w:left="100"/>
    </w:pPr>
  </w:style>
  <w:style w:type="paragraph" w:styleId="HTML">
    <w:name w:val="HTML Preformatted"/>
    <w:basedOn w:val="a"/>
    <w:rsid w:val="00565D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4"/>
    </w:rPr>
  </w:style>
  <w:style w:type="character" w:styleId="aa">
    <w:name w:val="Hyperlink"/>
    <w:rsid w:val="002739D8"/>
    <w:rPr>
      <w:color w:val="0000FF"/>
      <w:u w:val="single"/>
    </w:rPr>
  </w:style>
  <w:style w:type="paragraph" w:styleId="ab">
    <w:name w:val="endnote text"/>
    <w:basedOn w:val="a"/>
    <w:semiHidden/>
    <w:rsid w:val="00D9127A"/>
    <w:pPr>
      <w:snapToGrid w:val="0"/>
      <w:jc w:val="left"/>
    </w:pPr>
  </w:style>
  <w:style w:type="character" w:styleId="ac">
    <w:name w:val="endnote reference"/>
    <w:semiHidden/>
    <w:rsid w:val="00D9127A"/>
    <w:rPr>
      <w:vertAlign w:val="superscript"/>
    </w:rPr>
  </w:style>
  <w:style w:type="paragraph" w:styleId="ad">
    <w:name w:val="header"/>
    <w:basedOn w:val="a"/>
    <w:link w:val="ae"/>
    <w:rsid w:val="00F61C3F"/>
    <w:pPr>
      <w:pBdr>
        <w:bottom w:val="single" w:sz="6" w:space="1" w:color="auto"/>
      </w:pBdr>
      <w:tabs>
        <w:tab w:val="center" w:pos="4153"/>
        <w:tab w:val="right" w:pos="8306"/>
      </w:tabs>
      <w:snapToGrid w:val="0"/>
      <w:jc w:val="center"/>
    </w:pPr>
    <w:rPr>
      <w:sz w:val="18"/>
      <w:szCs w:val="18"/>
      <w:lang w:val="x-none" w:eastAsia="x-none"/>
    </w:rPr>
  </w:style>
  <w:style w:type="character" w:customStyle="1" w:styleId="ae">
    <w:name w:val="页眉 字符"/>
    <w:link w:val="ad"/>
    <w:rsid w:val="00F61C3F"/>
    <w:rPr>
      <w:kern w:val="2"/>
      <w:sz w:val="18"/>
      <w:szCs w:val="18"/>
    </w:rPr>
  </w:style>
  <w:style w:type="paragraph" w:styleId="af">
    <w:name w:val="footer"/>
    <w:basedOn w:val="a"/>
    <w:link w:val="af0"/>
    <w:rsid w:val="00F61C3F"/>
    <w:pPr>
      <w:tabs>
        <w:tab w:val="center" w:pos="4153"/>
        <w:tab w:val="right" w:pos="8306"/>
      </w:tabs>
      <w:snapToGrid w:val="0"/>
      <w:jc w:val="left"/>
    </w:pPr>
    <w:rPr>
      <w:sz w:val="18"/>
      <w:szCs w:val="18"/>
      <w:lang w:val="x-none" w:eastAsia="x-none"/>
    </w:rPr>
  </w:style>
  <w:style w:type="character" w:customStyle="1" w:styleId="af0">
    <w:name w:val="页脚 字符"/>
    <w:link w:val="af"/>
    <w:rsid w:val="00F61C3F"/>
    <w:rPr>
      <w:kern w:val="2"/>
      <w:sz w:val="18"/>
      <w:szCs w:val="18"/>
    </w:rPr>
  </w:style>
  <w:style w:type="character" w:styleId="af1">
    <w:name w:val="annotation reference"/>
    <w:rsid w:val="00C970C0"/>
    <w:rPr>
      <w:sz w:val="21"/>
      <w:szCs w:val="21"/>
    </w:rPr>
  </w:style>
  <w:style w:type="paragraph" w:styleId="af2">
    <w:name w:val="annotation text"/>
    <w:basedOn w:val="a"/>
    <w:link w:val="af3"/>
    <w:rsid w:val="00C970C0"/>
    <w:pPr>
      <w:jc w:val="left"/>
    </w:pPr>
    <w:rPr>
      <w:lang w:val="x-none" w:eastAsia="x-none"/>
    </w:rPr>
  </w:style>
  <w:style w:type="character" w:customStyle="1" w:styleId="af3">
    <w:name w:val="批注文字 字符"/>
    <w:link w:val="af2"/>
    <w:rsid w:val="00C970C0"/>
    <w:rPr>
      <w:kern w:val="2"/>
      <w:sz w:val="21"/>
      <w:szCs w:val="24"/>
    </w:rPr>
  </w:style>
  <w:style w:type="paragraph" w:styleId="af4">
    <w:name w:val="annotation subject"/>
    <w:basedOn w:val="af2"/>
    <w:next w:val="af2"/>
    <w:link w:val="af5"/>
    <w:rsid w:val="00C970C0"/>
    <w:rPr>
      <w:b/>
      <w:bCs/>
    </w:rPr>
  </w:style>
  <w:style w:type="character" w:customStyle="1" w:styleId="af5">
    <w:name w:val="批注主题 字符"/>
    <w:link w:val="af4"/>
    <w:rsid w:val="00C970C0"/>
    <w:rPr>
      <w:b/>
      <w:bCs/>
      <w:kern w:val="2"/>
      <w:sz w:val="21"/>
      <w:szCs w:val="24"/>
    </w:rPr>
  </w:style>
  <w:style w:type="paragraph" w:styleId="af6">
    <w:name w:val="Balloon Text"/>
    <w:basedOn w:val="a"/>
    <w:link w:val="af7"/>
    <w:rsid w:val="00C970C0"/>
    <w:rPr>
      <w:sz w:val="18"/>
      <w:szCs w:val="18"/>
      <w:lang w:val="x-none" w:eastAsia="x-none"/>
    </w:rPr>
  </w:style>
  <w:style w:type="character" w:customStyle="1" w:styleId="af7">
    <w:name w:val="批注框文本 字符"/>
    <w:link w:val="af6"/>
    <w:rsid w:val="00C970C0"/>
    <w:rPr>
      <w:kern w:val="2"/>
      <w:sz w:val="18"/>
      <w:szCs w:val="18"/>
    </w:rPr>
  </w:style>
  <w:style w:type="paragraph" w:styleId="af8">
    <w:name w:val="List Paragraph"/>
    <w:aliases w:val="列出段落"/>
    <w:basedOn w:val="a"/>
    <w:uiPriority w:val="34"/>
    <w:qFormat/>
    <w:rsid w:val="00533785"/>
    <w:pPr>
      <w:ind w:firstLineChars="200" w:firstLine="420"/>
    </w:pPr>
  </w:style>
  <w:style w:type="paragraph" w:styleId="af9">
    <w:name w:val="Revision"/>
    <w:hidden/>
    <w:uiPriority w:val="99"/>
    <w:semiHidden/>
    <w:rsid w:val="00F779E0"/>
    <w:rPr>
      <w:kern w:val="2"/>
      <w:sz w:val="21"/>
      <w:szCs w:val="24"/>
    </w:rPr>
  </w:style>
  <w:style w:type="paragraph" w:customStyle="1" w:styleId="Default">
    <w:name w:val="Default"/>
    <w:rsid w:val="002A03FF"/>
    <w:pPr>
      <w:widowControl w:val="0"/>
      <w:autoSpaceDE w:val="0"/>
      <w:autoSpaceDN w:val="0"/>
      <w:adjustRightInd w:val="0"/>
    </w:pPr>
    <w:rPr>
      <w:rFonts w:ascii="宋体" w:cs="宋体"/>
      <w:color w:val="000000"/>
      <w:sz w:val="24"/>
      <w:szCs w:val="24"/>
    </w:rPr>
  </w:style>
  <w:style w:type="character" w:customStyle="1" w:styleId="ordinary-span-edit2">
    <w:name w:val="ordinary-span-edit2"/>
    <w:rsid w:val="00F55B84"/>
  </w:style>
  <w:style w:type="paragraph" w:styleId="afa">
    <w:name w:val="Normal (Web)"/>
    <w:basedOn w:val="a"/>
    <w:uiPriority w:val="99"/>
    <w:unhideWhenUsed/>
    <w:rsid w:val="00F63946"/>
    <w:pPr>
      <w:widowControl/>
      <w:spacing w:before="100" w:beforeAutospacing="1" w:after="100" w:afterAutospacing="1"/>
      <w:jc w:val="left"/>
    </w:pPr>
    <w:rPr>
      <w:rFonts w:ascii="宋体" w:hAnsi="宋体" w:cs="宋体"/>
      <w:kern w:val="0"/>
      <w:sz w:val="24"/>
    </w:rPr>
  </w:style>
  <w:style w:type="table" w:styleId="afb">
    <w:name w:val="Table Grid"/>
    <w:basedOn w:val="a1"/>
    <w:rsid w:val="00C920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Grid Table Light"/>
    <w:basedOn w:val="a1"/>
    <w:uiPriority w:val="40"/>
    <w:rsid w:val="0086762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afd">
    <w:name w:val="Placeholder Text"/>
    <w:basedOn w:val="a0"/>
    <w:uiPriority w:val="99"/>
    <w:semiHidden/>
    <w:rsid w:val="00611F20"/>
    <w:rPr>
      <w:color w:val="666666"/>
    </w:rPr>
  </w:style>
  <w:style w:type="numbering" w:customStyle="1" w:styleId="1">
    <w:name w:val="当前列表1"/>
    <w:uiPriority w:val="99"/>
    <w:rsid w:val="00017571"/>
    <w:pPr>
      <w:numPr>
        <w:numId w:val="11"/>
      </w:numPr>
    </w:pPr>
  </w:style>
  <w:style w:type="paragraph" w:styleId="afe">
    <w:name w:val="caption"/>
    <w:basedOn w:val="a"/>
    <w:next w:val="a"/>
    <w:unhideWhenUsed/>
    <w:qFormat/>
    <w:rsid w:val="008E49A7"/>
    <w:rPr>
      <w:rFonts w:asciiTheme="majorHAnsi" w:eastAsia="黑体" w:hAnsiTheme="majorHAnsi" w:cstheme="majorBidi"/>
      <w:sz w:val="20"/>
      <w:szCs w:val="20"/>
    </w:rPr>
  </w:style>
  <w:style w:type="character" w:customStyle="1" w:styleId="30">
    <w:name w:val="标题 3 字符"/>
    <w:basedOn w:val="a0"/>
    <w:link w:val="3"/>
    <w:semiHidden/>
    <w:rsid w:val="00E9707C"/>
    <w:rPr>
      <w:b/>
      <w:bCs/>
      <w:kern w:val="2"/>
      <w:sz w:val="32"/>
      <w:szCs w:val="32"/>
    </w:rPr>
  </w:style>
  <w:style w:type="numbering" w:customStyle="1" w:styleId="2">
    <w:name w:val="当前列表2"/>
    <w:uiPriority w:val="99"/>
    <w:rsid w:val="00794947"/>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7616">
      <w:bodyDiv w:val="1"/>
      <w:marLeft w:val="0"/>
      <w:marRight w:val="0"/>
      <w:marTop w:val="0"/>
      <w:marBottom w:val="0"/>
      <w:divBdr>
        <w:top w:val="none" w:sz="0" w:space="0" w:color="auto"/>
        <w:left w:val="none" w:sz="0" w:space="0" w:color="auto"/>
        <w:bottom w:val="none" w:sz="0" w:space="0" w:color="auto"/>
        <w:right w:val="none" w:sz="0" w:space="0" w:color="auto"/>
      </w:divBdr>
    </w:div>
    <w:div w:id="54161664">
      <w:bodyDiv w:val="1"/>
      <w:marLeft w:val="0"/>
      <w:marRight w:val="0"/>
      <w:marTop w:val="0"/>
      <w:marBottom w:val="0"/>
      <w:divBdr>
        <w:top w:val="none" w:sz="0" w:space="0" w:color="auto"/>
        <w:left w:val="none" w:sz="0" w:space="0" w:color="auto"/>
        <w:bottom w:val="none" w:sz="0" w:space="0" w:color="auto"/>
        <w:right w:val="none" w:sz="0" w:space="0" w:color="auto"/>
      </w:divBdr>
    </w:div>
    <w:div w:id="163329096">
      <w:bodyDiv w:val="1"/>
      <w:marLeft w:val="0"/>
      <w:marRight w:val="0"/>
      <w:marTop w:val="0"/>
      <w:marBottom w:val="0"/>
      <w:divBdr>
        <w:top w:val="none" w:sz="0" w:space="0" w:color="auto"/>
        <w:left w:val="none" w:sz="0" w:space="0" w:color="auto"/>
        <w:bottom w:val="none" w:sz="0" w:space="0" w:color="auto"/>
        <w:right w:val="none" w:sz="0" w:space="0" w:color="auto"/>
      </w:divBdr>
    </w:div>
    <w:div w:id="264114236">
      <w:bodyDiv w:val="1"/>
      <w:marLeft w:val="0"/>
      <w:marRight w:val="0"/>
      <w:marTop w:val="0"/>
      <w:marBottom w:val="0"/>
      <w:divBdr>
        <w:top w:val="none" w:sz="0" w:space="0" w:color="auto"/>
        <w:left w:val="none" w:sz="0" w:space="0" w:color="auto"/>
        <w:bottom w:val="none" w:sz="0" w:space="0" w:color="auto"/>
        <w:right w:val="none" w:sz="0" w:space="0" w:color="auto"/>
      </w:divBdr>
    </w:div>
    <w:div w:id="285815122">
      <w:bodyDiv w:val="1"/>
      <w:marLeft w:val="0"/>
      <w:marRight w:val="0"/>
      <w:marTop w:val="0"/>
      <w:marBottom w:val="0"/>
      <w:divBdr>
        <w:top w:val="none" w:sz="0" w:space="0" w:color="auto"/>
        <w:left w:val="none" w:sz="0" w:space="0" w:color="auto"/>
        <w:bottom w:val="none" w:sz="0" w:space="0" w:color="auto"/>
        <w:right w:val="none" w:sz="0" w:space="0" w:color="auto"/>
      </w:divBdr>
      <w:divsChild>
        <w:div w:id="1641616633">
          <w:marLeft w:val="0"/>
          <w:marRight w:val="0"/>
          <w:marTop w:val="0"/>
          <w:marBottom w:val="0"/>
          <w:divBdr>
            <w:top w:val="none" w:sz="0" w:space="0" w:color="auto"/>
            <w:left w:val="none" w:sz="0" w:space="0" w:color="auto"/>
            <w:bottom w:val="none" w:sz="0" w:space="0" w:color="auto"/>
            <w:right w:val="none" w:sz="0" w:space="0" w:color="auto"/>
          </w:divBdr>
          <w:divsChild>
            <w:div w:id="197475263">
              <w:marLeft w:val="0"/>
              <w:marRight w:val="0"/>
              <w:marTop w:val="0"/>
              <w:marBottom w:val="0"/>
              <w:divBdr>
                <w:top w:val="none" w:sz="0" w:space="0" w:color="auto"/>
                <w:left w:val="none" w:sz="0" w:space="0" w:color="auto"/>
                <w:bottom w:val="none" w:sz="0" w:space="0" w:color="auto"/>
                <w:right w:val="none" w:sz="0" w:space="0" w:color="auto"/>
              </w:divBdr>
            </w:div>
            <w:div w:id="561716462">
              <w:marLeft w:val="0"/>
              <w:marRight w:val="0"/>
              <w:marTop w:val="0"/>
              <w:marBottom w:val="0"/>
              <w:divBdr>
                <w:top w:val="none" w:sz="0" w:space="0" w:color="auto"/>
                <w:left w:val="none" w:sz="0" w:space="0" w:color="auto"/>
                <w:bottom w:val="none" w:sz="0" w:space="0" w:color="auto"/>
                <w:right w:val="none" w:sz="0" w:space="0" w:color="auto"/>
              </w:divBdr>
            </w:div>
            <w:div w:id="890506758">
              <w:marLeft w:val="0"/>
              <w:marRight w:val="0"/>
              <w:marTop w:val="0"/>
              <w:marBottom w:val="0"/>
              <w:divBdr>
                <w:top w:val="none" w:sz="0" w:space="0" w:color="auto"/>
                <w:left w:val="none" w:sz="0" w:space="0" w:color="auto"/>
                <w:bottom w:val="none" w:sz="0" w:space="0" w:color="auto"/>
                <w:right w:val="none" w:sz="0" w:space="0" w:color="auto"/>
              </w:divBdr>
            </w:div>
            <w:div w:id="921334633">
              <w:marLeft w:val="0"/>
              <w:marRight w:val="0"/>
              <w:marTop w:val="0"/>
              <w:marBottom w:val="0"/>
              <w:divBdr>
                <w:top w:val="none" w:sz="0" w:space="0" w:color="auto"/>
                <w:left w:val="none" w:sz="0" w:space="0" w:color="auto"/>
                <w:bottom w:val="none" w:sz="0" w:space="0" w:color="auto"/>
                <w:right w:val="none" w:sz="0" w:space="0" w:color="auto"/>
              </w:divBdr>
            </w:div>
            <w:div w:id="1206873562">
              <w:marLeft w:val="0"/>
              <w:marRight w:val="0"/>
              <w:marTop w:val="0"/>
              <w:marBottom w:val="0"/>
              <w:divBdr>
                <w:top w:val="none" w:sz="0" w:space="0" w:color="auto"/>
                <w:left w:val="none" w:sz="0" w:space="0" w:color="auto"/>
                <w:bottom w:val="none" w:sz="0" w:space="0" w:color="auto"/>
                <w:right w:val="none" w:sz="0" w:space="0" w:color="auto"/>
              </w:divBdr>
            </w:div>
            <w:div w:id="1246500864">
              <w:marLeft w:val="0"/>
              <w:marRight w:val="0"/>
              <w:marTop w:val="0"/>
              <w:marBottom w:val="0"/>
              <w:divBdr>
                <w:top w:val="none" w:sz="0" w:space="0" w:color="auto"/>
                <w:left w:val="none" w:sz="0" w:space="0" w:color="auto"/>
                <w:bottom w:val="none" w:sz="0" w:space="0" w:color="auto"/>
                <w:right w:val="none" w:sz="0" w:space="0" w:color="auto"/>
              </w:divBdr>
            </w:div>
            <w:div w:id="1759984956">
              <w:marLeft w:val="0"/>
              <w:marRight w:val="0"/>
              <w:marTop w:val="0"/>
              <w:marBottom w:val="0"/>
              <w:divBdr>
                <w:top w:val="none" w:sz="0" w:space="0" w:color="auto"/>
                <w:left w:val="none" w:sz="0" w:space="0" w:color="auto"/>
                <w:bottom w:val="none" w:sz="0" w:space="0" w:color="auto"/>
                <w:right w:val="none" w:sz="0" w:space="0" w:color="auto"/>
              </w:divBdr>
            </w:div>
            <w:div w:id="18641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0832">
      <w:bodyDiv w:val="1"/>
      <w:marLeft w:val="0"/>
      <w:marRight w:val="0"/>
      <w:marTop w:val="0"/>
      <w:marBottom w:val="0"/>
      <w:divBdr>
        <w:top w:val="none" w:sz="0" w:space="0" w:color="auto"/>
        <w:left w:val="none" w:sz="0" w:space="0" w:color="auto"/>
        <w:bottom w:val="none" w:sz="0" w:space="0" w:color="auto"/>
        <w:right w:val="none" w:sz="0" w:space="0" w:color="auto"/>
      </w:divBdr>
      <w:divsChild>
        <w:div w:id="1854102375">
          <w:marLeft w:val="0"/>
          <w:marRight w:val="0"/>
          <w:marTop w:val="0"/>
          <w:marBottom w:val="0"/>
          <w:divBdr>
            <w:top w:val="none" w:sz="0" w:space="0" w:color="auto"/>
            <w:left w:val="none" w:sz="0" w:space="0" w:color="auto"/>
            <w:bottom w:val="none" w:sz="0" w:space="0" w:color="auto"/>
            <w:right w:val="none" w:sz="0" w:space="0" w:color="auto"/>
          </w:divBdr>
        </w:div>
      </w:divsChild>
    </w:div>
    <w:div w:id="416363375">
      <w:bodyDiv w:val="1"/>
      <w:marLeft w:val="0"/>
      <w:marRight w:val="0"/>
      <w:marTop w:val="0"/>
      <w:marBottom w:val="0"/>
      <w:divBdr>
        <w:top w:val="none" w:sz="0" w:space="0" w:color="auto"/>
        <w:left w:val="none" w:sz="0" w:space="0" w:color="auto"/>
        <w:bottom w:val="none" w:sz="0" w:space="0" w:color="auto"/>
        <w:right w:val="none" w:sz="0" w:space="0" w:color="auto"/>
      </w:divBdr>
    </w:div>
    <w:div w:id="481509932">
      <w:bodyDiv w:val="1"/>
      <w:marLeft w:val="0"/>
      <w:marRight w:val="0"/>
      <w:marTop w:val="0"/>
      <w:marBottom w:val="0"/>
      <w:divBdr>
        <w:top w:val="none" w:sz="0" w:space="0" w:color="auto"/>
        <w:left w:val="none" w:sz="0" w:space="0" w:color="auto"/>
        <w:bottom w:val="none" w:sz="0" w:space="0" w:color="auto"/>
        <w:right w:val="none" w:sz="0" w:space="0" w:color="auto"/>
      </w:divBdr>
    </w:div>
    <w:div w:id="557518492">
      <w:bodyDiv w:val="1"/>
      <w:marLeft w:val="0"/>
      <w:marRight w:val="0"/>
      <w:marTop w:val="0"/>
      <w:marBottom w:val="0"/>
      <w:divBdr>
        <w:top w:val="none" w:sz="0" w:space="0" w:color="auto"/>
        <w:left w:val="none" w:sz="0" w:space="0" w:color="auto"/>
        <w:bottom w:val="none" w:sz="0" w:space="0" w:color="auto"/>
        <w:right w:val="none" w:sz="0" w:space="0" w:color="auto"/>
      </w:divBdr>
    </w:div>
    <w:div w:id="605229957">
      <w:bodyDiv w:val="1"/>
      <w:marLeft w:val="0"/>
      <w:marRight w:val="0"/>
      <w:marTop w:val="0"/>
      <w:marBottom w:val="0"/>
      <w:divBdr>
        <w:top w:val="none" w:sz="0" w:space="0" w:color="auto"/>
        <w:left w:val="none" w:sz="0" w:space="0" w:color="auto"/>
        <w:bottom w:val="none" w:sz="0" w:space="0" w:color="auto"/>
        <w:right w:val="none" w:sz="0" w:space="0" w:color="auto"/>
      </w:divBdr>
    </w:div>
    <w:div w:id="670913921">
      <w:bodyDiv w:val="1"/>
      <w:marLeft w:val="0"/>
      <w:marRight w:val="0"/>
      <w:marTop w:val="0"/>
      <w:marBottom w:val="0"/>
      <w:divBdr>
        <w:top w:val="none" w:sz="0" w:space="0" w:color="auto"/>
        <w:left w:val="none" w:sz="0" w:space="0" w:color="auto"/>
        <w:bottom w:val="none" w:sz="0" w:space="0" w:color="auto"/>
        <w:right w:val="none" w:sz="0" w:space="0" w:color="auto"/>
      </w:divBdr>
    </w:div>
    <w:div w:id="723680002">
      <w:bodyDiv w:val="1"/>
      <w:marLeft w:val="0"/>
      <w:marRight w:val="0"/>
      <w:marTop w:val="0"/>
      <w:marBottom w:val="0"/>
      <w:divBdr>
        <w:top w:val="none" w:sz="0" w:space="0" w:color="auto"/>
        <w:left w:val="none" w:sz="0" w:space="0" w:color="auto"/>
        <w:bottom w:val="none" w:sz="0" w:space="0" w:color="auto"/>
        <w:right w:val="none" w:sz="0" w:space="0" w:color="auto"/>
      </w:divBdr>
      <w:divsChild>
        <w:div w:id="2095129003">
          <w:marLeft w:val="0"/>
          <w:marRight w:val="0"/>
          <w:marTop w:val="0"/>
          <w:marBottom w:val="0"/>
          <w:divBdr>
            <w:top w:val="none" w:sz="0" w:space="0" w:color="auto"/>
            <w:left w:val="none" w:sz="0" w:space="0" w:color="auto"/>
            <w:bottom w:val="none" w:sz="0" w:space="0" w:color="auto"/>
            <w:right w:val="none" w:sz="0" w:space="0" w:color="auto"/>
          </w:divBdr>
        </w:div>
      </w:divsChild>
    </w:div>
    <w:div w:id="780227638">
      <w:bodyDiv w:val="1"/>
      <w:marLeft w:val="0"/>
      <w:marRight w:val="0"/>
      <w:marTop w:val="0"/>
      <w:marBottom w:val="0"/>
      <w:divBdr>
        <w:top w:val="none" w:sz="0" w:space="0" w:color="auto"/>
        <w:left w:val="none" w:sz="0" w:space="0" w:color="auto"/>
        <w:bottom w:val="none" w:sz="0" w:space="0" w:color="auto"/>
        <w:right w:val="none" w:sz="0" w:space="0" w:color="auto"/>
      </w:divBdr>
    </w:div>
    <w:div w:id="894241568">
      <w:bodyDiv w:val="1"/>
      <w:marLeft w:val="0"/>
      <w:marRight w:val="0"/>
      <w:marTop w:val="0"/>
      <w:marBottom w:val="0"/>
      <w:divBdr>
        <w:top w:val="none" w:sz="0" w:space="0" w:color="auto"/>
        <w:left w:val="none" w:sz="0" w:space="0" w:color="auto"/>
        <w:bottom w:val="none" w:sz="0" w:space="0" w:color="auto"/>
        <w:right w:val="none" w:sz="0" w:space="0" w:color="auto"/>
      </w:divBdr>
    </w:div>
    <w:div w:id="960455050">
      <w:bodyDiv w:val="1"/>
      <w:marLeft w:val="0"/>
      <w:marRight w:val="0"/>
      <w:marTop w:val="0"/>
      <w:marBottom w:val="0"/>
      <w:divBdr>
        <w:top w:val="none" w:sz="0" w:space="0" w:color="auto"/>
        <w:left w:val="none" w:sz="0" w:space="0" w:color="auto"/>
        <w:bottom w:val="none" w:sz="0" w:space="0" w:color="auto"/>
        <w:right w:val="none" w:sz="0" w:space="0" w:color="auto"/>
      </w:divBdr>
    </w:div>
    <w:div w:id="1006977453">
      <w:bodyDiv w:val="1"/>
      <w:marLeft w:val="0"/>
      <w:marRight w:val="0"/>
      <w:marTop w:val="0"/>
      <w:marBottom w:val="0"/>
      <w:divBdr>
        <w:top w:val="none" w:sz="0" w:space="0" w:color="auto"/>
        <w:left w:val="none" w:sz="0" w:space="0" w:color="auto"/>
        <w:bottom w:val="none" w:sz="0" w:space="0" w:color="auto"/>
        <w:right w:val="none" w:sz="0" w:space="0" w:color="auto"/>
      </w:divBdr>
    </w:div>
    <w:div w:id="1074862395">
      <w:bodyDiv w:val="1"/>
      <w:marLeft w:val="0"/>
      <w:marRight w:val="0"/>
      <w:marTop w:val="0"/>
      <w:marBottom w:val="0"/>
      <w:divBdr>
        <w:top w:val="none" w:sz="0" w:space="0" w:color="auto"/>
        <w:left w:val="none" w:sz="0" w:space="0" w:color="auto"/>
        <w:bottom w:val="none" w:sz="0" w:space="0" w:color="auto"/>
        <w:right w:val="none" w:sz="0" w:space="0" w:color="auto"/>
      </w:divBdr>
    </w:div>
    <w:div w:id="1192765032">
      <w:bodyDiv w:val="1"/>
      <w:marLeft w:val="0"/>
      <w:marRight w:val="0"/>
      <w:marTop w:val="0"/>
      <w:marBottom w:val="0"/>
      <w:divBdr>
        <w:top w:val="none" w:sz="0" w:space="0" w:color="auto"/>
        <w:left w:val="none" w:sz="0" w:space="0" w:color="auto"/>
        <w:bottom w:val="none" w:sz="0" w:space="0" w:color="auto"/>
        <w:right w:val="none" w:sz="0" w:space="0" w:color="auto"/>
      </w:divBdr>
    </w:div>
    <w:div w:id="1227835851">
      <w:bodyDiv w:val="1"/>
      <w:marLeft w:val="0"/>
      <w:marRight w:val="0"/>
      <w:marTop w:val="0"/>
      <w:marBottom w:val="0"/>
      <w:divBdr>
        <w:top w:val="none" w:sz="0" w:space="0" w:color="auto"/>
        <w:left w:val="none" w:sz="0" w:space="0" w:color="auto"/>
        <w:bottom w:val="none" w:sz="0" w:space="0" w:color="auto"/>
        <w:right w:val="none" w:sz="0" w:space="0" w:color="auto"/>
      </w:divBdr>
    </w:div>
    <w:div w:id="1354846742">
      <w:bodyDiv w:val="1"/>
      <w:marLeft w:val="0"/>
      <w:marRight w:val="0"/>
      <w:marTop w:val="0"/>
      <w:marBottom w:val="0"/>
      <w:divBdr>
        <w:top w:val="none" w:sz="0" w:space="0" w:color="auto"/>
        <w:left w:val="none" w:sz="0" w:space="0" w:color="auto"/>
        <w:bottom w:val="none" w:sz="0" w:space="0" w:color="auto"/>
        <w:right w:val="none" w:sz="0" w:space="0" w:color="auto"/>
      </w:divBdr>
    </w:div>
    <w:div w:id="1455903877">
      <w:bodyDiv w:val="1"/>
      <w:marLeft w:val="0"/>
      <w:marRight w:val="0"/>
      <w:marTop w:val="0"/>
      <w:marBottom w:val="0"/>
      <w:divBdr>
        <w:top w:val="none" w:sz="0" w:space="0" w:color="auto"/>
        <w:left w:val="none" w:sz="0" w:space="0" w:color="auto"/>
        <w:bottom w:val="none" w:sz="0" w:space="0" w:color="auto"/>
        <w:right w:val="none" w:sz="0" w:space="0" w:color="auto"/>
      </w:divBdr>
    </w:div>
    <w:div w:id="1491629200">
      <w:bodyDiv w:val="1"/>
      <w:marLeft w:val="0"/>
      <w:marRight w:val="0"/>
      <w:marTop w:val="0"/>
      <w:marBottom w:val="0"/>
      <w:divBdr>
        <w:top w:val="none" w:sz="0" w:space="0" w:color="auto"/>
        <w:left w:val="none" w:sz="0" w:space="0" w:color="auto"/>
        <w:bottom w:val="none" w:sz="0" w:space="0" w:color="auto"/>
        <w:right w:val="none" w:sz="0" w:space="0" w:color="auto"/>
      </w:divBdr>
      <w:divsChild>
        <w:div w:id="344552138">
          <w:marLeft w:val="0"/>
          <w:marRight w:val="0"/>
          <w:marTop w:val="0"/>
          <w:marBottom w:val="0"/>
          <w:divBdr>
            <w:top w:val="none" w:sz="0" w:space="0" w:color="auto"/>
            <w:left w:val="none" w:sz="0" w:space="0" w:color="auto"/>
            <w:bottom w:val="none" w:sz="0" w:space="0" w:color="auto"/>
            <w:right w:val="none" w:sz="0" w:space="0" w:color="auto"/>
          </w:divBdr>
          <w:divsChild>
            <w:div w:id="155609828">
              <w:marLeft w:val="0"/>
              <w:marRight w:val="0"/>
              <w:marTop w:val="0"/>
              <w:marBottom w:val="0"/>
              <w:divBdr>
                <w:top w:val="none" w:sz="0" w:space="0" w:color="auto"/>
                <w:left w:val="none" w:sz="0" w:space="0" w:color="auto"/>
                <w:bottom w:val="none" w:sz="0" w:space="0" w:color="auto"/>
                <w:right w:val="none" w:sz="0" w:space="0" w:color="auto"/>
              </w:divBdr>
            </w:div>
            <w:div w:id="273559152">
              <w:marLeft w:val="0"/>
              <w:marRight w:val="0"/>
              <w:marTop w:val="0"/>
              <w:marBottom w:val="0"/>
              <w:divBdr>
                <w:top w:val="none" w:sz="0" w:space="0" w:color="auto"/>
                <w:left w:val="none" w:sz="0" w:space="0" w:color="auto"/>
                <w:bottom w:val="none" w:sz="0" w:space="0" w:color="auto"/>
                <w:right w:val="none" w:sz="0" w:space="0" w:color="auto"/>
              </w:divBdr>
            </w:div>
            <w:div w:id="386148770">
              <w:marLeft w:val="0"/>
              <w:marRight w:val="0"/>
              <w:marTop w:val="0"/>
              <w:marBottom w:val="0"/>
              <w:divBdr>
                <w:top w:val="none" w:sz="0" w:space="0" w:color="auto"/>
                <w:left w:val="none" w:sz="0" w:space="0" w:color="auto"/>
                <w:bottom w:val="none" w:sz="0" w:space="0" w:color="auto"/>
                <w:right w:val="none" w:sz="0" w:space="0" w:color="auto"/>
              </w:divBdr>
            </w:div>
            <w:div w:id="454759297">
              <w:marLeft w:val="0"/>
              <w:marRight w:val="0"/>
              <w:marTop w:val="0"/>
              <w:marBottom w:val="0"/>
              <w:divBdr>
                <w:top w:val="none" w:sz="0" w:space="0" w:color="auto"/>
                <w:left w:val="none" w:sz="0" w:space="0" w:color="auto"/>
                <w:bottom w:val="none" w:sz="0" w:space="0" w:color="auto"/>
                <w:right w:val="none" w:sz="0" w:space="0" w:color="auto"/>
              </w:divBdr>
            </w:div>
            <w:div w:id="812331779">
              <w:marLeft w:val="0"/>
              <w:marRight w:val="0"/>
              <w:marTop w:val="0"/>
              <w:marBottom w:val="0"/>
              <w:divBdr>
                <w:top w:val="none" w:sz="0" w:space="0" w:color="auto"/>
                <w:left w:val="none" w:sz="0" w:space="0" w:color="auto"/>
                <w:bottom w:val="none" w:sz="0" w:space="0" w:color="auto"/>
                <w:right w:val="none" w:sz="0" w:space="0" w:color="auto"/>
              </w:divBdr>
            </w:div>
            <w:div w:id="935941960">
              <w:marLeft w:val="0"/>
              <w:marRight w:val="0"/>
              <w:marTop w:val="0"/>
              <w:marBottom w:val="0"/>
              <w:divBdr>
                <w:top w:val="none" w:sz="0" w:space="0" w:color="auto"/>
                <w:left w:val="none" w:sz="0" w:space="0" w:color="auto"/>
                <w:bottom w:val="none" w:sz="0" w:space="0" w:color="auto"/>
                <w:right w:val="none" w:sz="0" w:space="0" w:color="auto"/>
              </w:divBdr>
            </w:div>
            <w:div w:id="992831130">
              <w:marLeft w:val="0"/>
              <w:marRight w:val="0"/>
              <w:marTop w:val="0"/>
              <w:marBottom w:val="0"/>
              <w:divBdr>
                <w:top w:val="none" w:sz="0" w:space="0" w:color="auto"/>
                <w:left w:val="none" w:sz="0" w:space="0" w:color="auto"/>
                <w:bottom w:val="none" w:sz="0" w:space="0" w:color="auto"/>
                <w:right w:val="none" w:sz="0" w:space="0" w:color="auto"/>
              </w:divBdr>
            </w:div>
            <w:div w:id="1094059220">
              <w:marLeft w:val="0"/>
              <w:marRight w:val="0"/>
              <w:marTop w:val="0"/>
              <w:marBottom w:val="0"/>
              <w:divBdr>
                <w:top w:val="none" w:sz="0" w:space="0" w:color="auto"/>
                <w:left w:val="none" w:sz="0" w:space="0" w:color="auto"/>
                <w:bottom w:val="none" w:sz="0" w:space="0" w:color="auto"/>
                <w:right w:val="none" w:sz="0" w:space="0" w:color="auto"/>
              </w:divBdr>
            </w:div>
            <w:div w:id="1107626736">
              <w:marLeft w:val="0"/>
              <w:marRight w:val="0"/>
              <w:marTop w:val="0"/>
              <w:marBottom w:val="0"/>
              <w:divBdr>
                <w:top w:val="none" w:sz="0" w:space="0" w:color="auto"/>
                <w:left w:val="none" w:sz="0" w:space="0" w:color="auto"/>
                <w:bottom w:val="none" w:sz="0" w:space="0" w:color="auto"/>
                <w:right w:val="none" w:sz="0" w:space="0" w:color="auto"/>
              </w:divBdr>
            </w:div>
            <w:div w:id="1322082594">
              <w:marLeft w:val="0"/>
              <w:marRight w:val="0"/>
              <w:marTop w:val="0"/>
              <w:marBottom w:val="0"/>
              <w:divBdr>
                <w:top w:val="none" w:sz="0" w:space="0" w:color="auto"/>
                <w:left w:val="none" w:sz="0" w:space="0" w:color="auto"/>
                <w:bottom w:val="none" w:sz="0" w:space="0" w:color="auto"/>
                <w:right w:val="none" w:sz="0" w:space="0" w:color="auto"/>
              </w:divBdr>
            </w:div>
            <w:div w:id="1374769588">
              <w:marLeft w:val="0"/>
              <w:marRight w:val="0"/>
              <w:marTop w:val="0"/>
              <w:marBottom w:val="0"/>
              <w:divBdr>
                <w:top w:val="none" w:sz="0" w:space="0" w:color="auto"/>
                <w:left w:val="none" w:sz="0" w:space="0" w:color="auto"/>
                <w:bottom w:val="none" w:sz="0" w:space="0" w:color="auto"/>
                <w:right w:val="none" w:sz="0" w:space="0" w:color="auto"/>
              </w:divBdr>
            </w:div>
            <w:div w:id="1569262063">
              <w:marLeft w:val="0"/>
              <w:marRight w:val="0"/>
              <w:marTop w:val="0"/>
              <w:marBottom w:val="0"/>
              <w:divBdr>
                <w:top w:val="none" w:sz="0" w:space="0" w:color="auto"/>
                <w:left w:val="none" w:sz="0" w:space="0" w:color="auto"/>
                <w:bottom w:val="none" w:sz="0" w:space="0" w:color="auto"/>
                <w:right w:val="none" w:sz="0" w:space="0" w:color="auto"/>
              </w:divBdr>
            </w:div>
            <w:div w:id="2069835222">
              <w:marLeft w:val="0"/>
              <w:marRight w:val="0"/>
              <w:marTop w:val="0"/>
              <w:marBottom w:val="0"/>
              <w:divBdr>
                <w:top w:val="none" w:sz="0" w:space="0" w:color="auto"/>
                <w:left w:val="none" w:sz="0" w:space="0" w:color="auto"/>
                <w:bottom w:val="none" w:sz="0" w:space="0" w:color="auto"/>
                <w:right w:val="none" w:sz="0" w:space="0" w:color="auto"/>
              </w:divBdr>
            </w:div>
            <w:div w:id="21111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5954">
      <w:bodyDiv w:val="1"/>
      <w:marLeft w:val="0"/>
      <w:marRight w:val="0"/>
      <w:marTop w:val="0"/>
      <w:marBottom w:val="0"/>
      <w:divBdr>
        <w:top w:val="none" w:sz="0" w:space="0" w:color="auto"/>
        <w:left w:val="none" w:sz="0" w:space="0" w:color="auto"/>
        <w:bottom w:val="none" w:sz="0" w:space="0" w:color="auto"/>
        <w:right w:val="none" w:sz="0" w:space="0" w:color="auto"/>
      </w:divBdr>
    </w:div>
    <w:div w:id="1562524573">
      <w:bodyDiv w:val="1"/>
      <w:marLeft w:val="0"/>
      <w:marRight w:val="0"/>
      <w:marTop w:val="0"/>
      <w:marBottom w:val="0"/>
      <w:divBdr>
        <w:top w:val="none" w:sz="0" w:space="0" w:color="auto"/>
        <w:left w:val="none" w:sz="0" w:space="0" w:color="auto"/>
        <w:bottom w:val="none" w:sz="0" w:space="0" w:color="auto"/>
        <w:right w:val="none" w:sz="0" w:space="0" w:color="auto"/>
      </w:divBdr>
    </w:div>
    <w:div w:id="1574926764">
      <w:bodyDiv w:val="1"/>
      <w:marLeft w:val="0"/>
      <w:marRight w:val="0"/>
      <w:marTop w:val="0"/>
      <w:marBottom w:val="0"/>
      <w:divBdr>
        <w:top w:val="none" w:sz="0" w:space="0" w:color="auto"/>
        <w:left w:val="none" w:sz="0" w:space="0" w:color="auto"/>
        <w:bottom w:val="none" w:sz="0" w:space="0" w:color="auto"/>
        <w:right w:val="none" w:sz="0" w:space="0" w:color="auto"/>
      </w:divBdr>
    </w:div>
    <w:div w:id="1590775393">
      <w:bodyDiv w:val="1"/>
      <w:marLeft w:val="0"/>
      <w:marRight w:val="0"/>
      <w:marTop w:val="0"/>
      <w:marBottom w:val="0"/>
      <w:divBdr>
        <w:top w:val="none" w:sz="0" w:space="0" w:color="auto"/>
        <w:left w:val="none" w:sz="0" w:space="0" w:color="auto"/>
        <w:bottom w:val="none" w:sz="0" w:space="0" w:color="auto"/>
        <w:right w:val="none" w:sz="0" w:space="0" w:color="auto"/>
      </w:divBdr>
      <w:divsChild>
        <w:div w:id="1743798332">
          <w:marLeft w:val="0"/>
          <w:marRight w:val="0"/>
          <w:marTop w:val="0"/>
          <w:marBottom w:val="0"/>
          <w:divBdr>
            <w:top w:val="none" w:sz="0" w:space="0" w:color="auto"/>
            <w:left w:val="none" w:sz="0" w:space="0" w:color="auto"/>
            <w:bottom w:val="none" w:sz="0" w:space="0" w:color="auto"/>
            <w:right w:val="none" w:sz="0" w:space="0" w:color="auto"/>
          </w:divBdr>
          <w:divsChild>
            <w:div w:id="178541873">
              <w:marLeft w:val="0"/>
              <w:marRight w:val="0"/>
              <w:marTop w:val="0"/>
              <w:marBottom w:val="0"/>
              <w:divBdr>
                <w:top w:val="none" w:sz="0" w:space="0" w:color="auto"/>
                <w:left w:val="none" w:sz="0" w:space="0" w:color="auto"/>
                <w:bottom w:val="none" w:sz="0" w:space="0" w:color="auto"/>
                <w:right w:val="none" w:sz="0" w:space="0" w:color="auto"/>
              </w:divBdr>
            </w:div>
            <w:div w:id="1556040725">
              <w:marLeft w:val="0"/>
              <w:marRight w:val="0"/>
              <w:marTop w:val="0"/>
              <w:marBottom w:val="0"/>
              <w:divBdr>
                <w:top w:val="none" w:sz="0" w:space="0" w:color="auto"/>
                <w:left w:val="none" w:sz="0" w:space="0" w:color="auto"/>
                <w:bottom w:val="none" w:sz="0" w:space="0" w:color="auto"/>
                <w:right w:val="none" w:sz="0" w:space="0" w:color="auto"/>
              </w:divBdr>
            </w:div>
            <w:div w:id="1816798791">
              <w:marLeft w:val="0"/>
              <w:marRight w:val="0"/>
              <w:marTop w:val="0"/>
              <w:marBottom w:val="0"/>
              <w:divBdr>
                <w:top w:val="none" w:sz="0" w:space="0" w:color="auto"/>
                <w:left w:val="none" w:sz="0" w:space="0" w:color="auto"/>
                <w:bottom w:val="none" w:sz="0" w:space="0" w:color="auto"/>
                <w:right w:val="none" w:sz="0" w:space="0" w:color="auto"/>
              </w:divBdr>
            </w:div>
            <w:div w:id="1861578332">
              <w:marLeft w:val="0"/>
              <w:marRight w:val="0"/>
              <w:marTop w:val="0"/>
              <w:marBottom w:val="0"/>
              <w:divBdr>
                <w:top w:val="none" w:sz="0" w:space="0" w:color="auto"/>
                <w:left w:val="none" w:sz="0" w:space="0" w:color="auto"/>
                <w:bottom w:val="none" w:sz="0" w:space="0" w:color="auto"/>
                <w:right w:val="none" w:sz="0" w:space="0" w:color="auto"/>
              </w:divBdr>
            </w:div>
            <w:div w:id="1973055376">
              <w:marLeft w:val="0"/>
              <w:marRight w:val="0"/>
              <w:marTop w:val="0"/>
              <w:marBottom w:val="0"/>
              <w:divBdr>
                <w:top w:val="none" w:sz="0" w:space="0" w:color="auto"/>
                <w:left w:val="none" w:sz="0" w:space="0" w:color="auto"/>
                <w:bottom w:val="none" w:sz="0" w:space="0" w:color="auto"/>
                <w:right w:val="none" w:sz="0" w:space="0" w:color="auto"/>
              </w:divBdr>
            </w:div>
            <w:div w:id="1982953149">
              <w:marLeft w:val="0"/>
              <w:marRight w:val="0"/>
              <w:marTop w:val="0"/>
              <w:marBottom w:val="0"/>
              <w:divBdr>
                <w:top w:val="none" w:sz="0" w:space="0" w:color="auto"/>
                <w:left w:val="none" w:sz="0" w:space="0" w:color="auto"/>
                <w:bottom w:val="none" w:sz="0" w:space="0" w:color="auto"/>
                <w:right w:val="none" w:sz="0" w:space="0" w:color="auto"/>
              </w:divBdr>
            </w:div>
            <w:div w:id="2058699616">
              <w:marLeft w:val="0"/>
              <w:marRight w:val="0"/>
              <w:marTop w:val="0"/>
              <w:marBottom w:val="0"/>
              <w:divBdr>
                <w:top w:val="none" w:sz="0" w:space="0" w:color="auto"/>
                <w:left w:val="none" w:sz="0" w:space="0" w:color="auto"/>
                <w:bottom w:val="none" w:sz="0" w:space="0" w:color="auto"/>
                <w:right w:val="none" w:sz="0" w:space="0" w:color="auto"/>
              </w:divBdr>
            </w:div>
            <w:div w:id="20963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2751">
      <w:bodyDiv w:val="1"/>
      <w:marLeft w:val="0"/>
      <w:marRight w:val="0"/>
      <w:marTop w:val="0"/>
      <w:marBottom w:val="0"/>
      <w:divBdr>
        <w:top w:val="none" w:sz="0" w:space="0" w:color="auto"/>
        <w:left w:val="none" w:sz="0" w:space="0" w:color="auto"/>
        <w:bottom w:val="none" w:sz="0" w:space="0" w:color="auto"/>
        <w:right w:val="none" w:sz="0" w:space="0" w:color="auto"/>
      </w:divBdr>
      <w:divsChild>
        <w:div w:id="308435536">
          <w:marLeft w:val="0"/>
          <w:marRight w:val="0"/>
          <w:marTop w:val="0"/>
          <w:marBottom w:val="0"/>
          <w:divBdr>
            <w:top w:val="none" w:sz="0" w:space="0" w:color="auto"/>
            <w:left w:val="none" w:sz="0" w:space="0" w:color="auto"/>
            <w:bottom w:val="none" w:sz="0" w:space="0" w:color="auto"/>
            <w:right w:val="none" w:sz="0" w:space="0" w:color="auto"/>
          </w:divBdr>
        </w:div>
        <w:div w:id="419717519">
          <w:marLeft w:val="0"/>
          <w:marRight w:val="0"/>
          <w:marTop w:val="0"/>
          <w:marBottom w:val="0"/>
          <w:divBdr>
            <w:top w:val="none" w:sz="0" w:space="0" w:color="auto"/>
            <w:left w:val="none" w:sz="0" w:space="0" w:color="auto"/>
            <w:bottom w:val="none" w:sz="0" w:space="0" w:color="auto"/>
            <w:right w:val="none" w:sz="0" w:space="0" w:color="auto"/>
          </w:divBdr>
        </w:div>
        <w:div w:id="629480993">
          <w:marLeft w:val="0"/>
          <w:marRight w:val="0"/>
          <w:marTop w:val="0"/>
          <w:marBottom w:val="0"/>
          <w:divBdr>
            <w:top w:val="none" w:sz="0" w:space="0" w:color="auto"/>
            <w:left w:val="none" w:sz="0" w:space="0" w:color="auto"/>
            <w:bottom w:val="none" w:sz="0" w:space="0" w:color="auto"/>
            <w:right w:val="none" w:sz="0" w:space="0" w:color="auto"/>
          </w:divBdr>
        </w:div>
        <w:div w:id="692649992">
          <w:marLeft w:val="0"/>
          <w:marRight w:val="0"/>
          <w:marTop w:val="0"/>
          <w:marBottom w:val="0"/>
          <w:divBdr>
            <w:top w:val="none" w:sz="0" w:space="0" w:color="auto"/>
            <w:left w:val="none" w:sz="0" w:space="0" w:color="auto"/>
            <w:bottom w:val="none" w:sz="0" w:space="0" w:color="auto"/>
            <w:right w:val="none" w:sz="0" w:space="0" w:color="auto"/>
          </w:divBdr>
        </w:div>
        <w:div w:id="735132249">
          <w:marLeft w:val="0"/>
          <w:marRight w:val="0"/>
          <w:marTop w:val="0"/>
          <w:marBottom w:val="0"/>
          <w:divBdr>
            <w:top w:val="none" w:sz="0" w:space="0" w:color="auto"/>
            <w:left w:val="none" w:sz="0" w:space="0" w:color="auto"/>
            <w:bottom w:val="none" w:sz="0" w:space="0" w:color="auto"/>
            <w:right w:val="none" w:sz="0" w:space="0" w:color="auto"/>
          </w:divBdr>
        </w:div>
        <w:div w:id="1252931435">
          <w:marLeft w:val="0"/>
          <w:marRight w:val="0"/>
          <w:marTop w:val="0"/>
          <w:marBottom w:val="0"/>
          <w:divBdr>
            <w:top w:val="none" w:sz="0" w:space="0" w:color="auto"/>
            <w:left w:val="none" w:sz="0" w:space="0" w:color="auto"/>
            <w:bottom w:val="none" w:sz="0" w:space="0" w:color="auto"/>
            <w:right w:val="none" w:sz="0" w:space="0" w:color="auto"/>
          </w:divBdr>
        </w:div>
        <w:div w:id="1258293355">
          <w:marLeft w:val="0"/>
          <w:marRight w:val="0"/>
          <w:marTop w:val="0"/>
          <w:marBottom w:val="0"/>
          <w:divBdr>
            <w:top w:val="none" w:sz="0" w:space="0" w:color="auto"/>
            <w:left w:val="none" w:sz="0" w:space="0" w:color="auto"/>
            <w:bottom w:val="none" w:sz="0" w:space="0" w:color="auto"/>
            <w:right w:val="none" w:sz="0" w:space="0" w:color="auto"/>
          </w:divBdr>
        </w:div>
        <w:div w:id="1660381082">
          <w:marLeft w:val="0"/>
          <w:marRight w:val="0"/>
          <w:marTop w:val="0"/>
          <w:marBottom w:val="0"/>
          <w:divBdr>
            <w:top w:val="none" w:sz="0" w:space="0" w:color="auto"/>
            <w:left w:val="none" w:sz="0" w:space="0" w:color="auto"/>
            <w:bottom w:val="none" w:sz="0" w:space="0" w:color="auto"/>
            <w:right w:val="none" w:sz="0" w:space="0" w:color="auto"/>
          </w:divBdr>
        </w:div>
        <w:div w:id="1668829429">
          <w:marLeft w:val="0"/>
          <w:marRight w:val="0"/>
          <w:marTop w:val="0"/>
          <w:marBottom w:val="0"/>
          <w:divBdr>
            <w:top w:val="none" w:sz="0" w:space="0" w:color="auto"/>
            <w:left w:val="none" w:sz="0" w:space="0" w:color="auto"/>
            <w:bottom w:val="none" w:sz="0" w:space="0" w:color="auto"/>
            <w:right w:val="none" w:sz="0" w:space="0" w:color="auto"/>
          </w:divBdr>
        </w:div>
        <w:div w:id="1947035242">
          <w:marLeft w:val="0"/>
          <w:marRight w:val="0"/>
          <w:marTop w:val="0"/>
          <w:marBottom w:val="0"/>
          <w:divBdr>
            <w:top w:val="none" w:sz="0" w:space="0" w:color="auto"/>
            <w:left w:val="none" w:sz="0" w:space="0" w:color="auto"/>
            <w:bottom w:val="none" w:sz="0" w:space="0" w:color="auto"/>
            <w:right w:val="none" w:sz="0" w:space="0" w:color="auto"/>
          </w:divBdr>
        </w:div>
      </w:divsChild>
    </w:div>
    <w:div w:id="1645818048">
      <w:bodyDiv w:val="1"/>
      <w:marLeft w:val="0"/>
      <w:marRight w:val="0"/>
      <w:marTop w:val="0"/>
      <w:marBottom w:val="0"/>
      <w:divBdr>
        <w:top w:val="none" w:sz="0" w:space="0" w:color="auto"/>
        <w:left w:val="none" w:sz="0" w:space="0" w:color="auto"/>
        <w:bottom w:val="none" w:sz="0" w:space="0" w:color="auto"/>
        <w:right w:val="none" w:sz="0" w:space="0" w:color="auto"/>
      </w:divBdr>
    </w:div>
    <w:div w:id="1706053337">
      <w:bodyDiv w:val="1"/>
      <w:marLeft w:val="0"/>
      <w:marRight w:val="0"/>
      <w:marTop w:val="0"/>
      <w:marBottom w:val="0"/>
      <w:divBdr>
        <w:top w:val="none" w:sz="0" w:space="0" w:color="auto"/>
        <w:left w:val="none" w:sz="0" w:space="0" w:color="auto"/>
        <w:bottom w:val="none" w:sz="0" w:space="0" w:color="auto"/>
        <w:right w:val="none" w:sz="0" w:space="0" w:color="auto"/>
      </w:divBdr>
    </w:div>
    <w:div w:id="1742361331">
      <w:bodyDiv w:val="1"/>
      <w:marLeft w:val="0"/>
      <w:marRight w:val="0"/>
      <w:marTop w:val="0"/>
      <w:marBottom w:val="0"/>
      <w:divBdr>
        <w:top w:val="none" w:sz="0" w:space="0" w:color="auto"/>
        <w:left w:val="none" w:sz="0" w:space="0" w:color="auto"/>
        <w:bottom w:val="none" w:sz="0" w:space="0" w:color="auto"/>
        <w:right w:val="none" w:sz="0" w:space="0" w:color="auto"/>
      </w:divBdr>
    </w:div>
    <w:div w:id="1798183090">
      <w:bodyDiv w:val="1"/>
      <w:marLeft w:val="0"/>
      <w:marRight w:val="0"/>
      <w:marTop w:val="0"/>
      <w:marBottom w:val="0"/>
      <w:divBdr>
        <w:top w:val="none" w:sz="0" w:space="0" w:color="auto"/>
        <w:left w:val="none" w:sz="0" w:space="0" w:color="auto"/>
        <w:bottom w:val="none" w:sz="0" w:space="0" w:color="auto"/>
        <w:right w:val="none" w:sz="0" w:space="0" w:color="auto"/>
      </w:divBdr>
    </w:div>
    <w:div w:id="1916433671">
      <w:bodyDiv w:val="1"/>
      <w:marLeft w:val="0"/>
      <w:marRight w:val="0"/>
      <w:marTop w:val="0"/>
      <w:marBottom w:val="0"/>
      <w:divBdr>
        <w:top w:val="none" w:sz="0" w:space="0" w:color="auto"/>
        <w:left w:val="none" w:sz="0" w:space="0" w:color="auto"/>
        <w:bottom w:val="none" w:sz="0" w:space="0" w:color="auto"/>
        <w:right w:val="none" w:sz="0" w:space="0" w:color="auto"/>
      </w:divBdr>
    </w:div>
    <w:div w:id="1933662518">
      <w:bodyDiv w:val="1"/>
      <w:marLeft w:val="0"/>
      <w:marRight w:val="0"/>
      <w:marTop w:val="0"/>
      <w:marBottom w:val="0"/>
      <w:divBdr>
        <w:top w:val="none" w:sz="0" w:space="0" w:color="auto"/>
        <w:left w:val="none" w:sz="0" w:space="0" w:color="auto"/>
        <w:bottom w:val="none" w:sz="0" w:space="0" w:color="auto"/>
        <w:right w:val="none" w:sz="0" w:space="0" w:color="auto"/>
      </w:divBdr>
    </w:div>
    <w:div w:id="1970017395">
      <w:bodyDiv w:val="1"/>
      <w:marLeft w:val="0"/>
      <w:marRight w:val="0"/>
      <w:marTop w:val="0"/>
      <w:marBottom w:val="0"/>
      <w:divBdr>
        <w:top w:val="none" w:sz="0" w:space="0" w:color="auto"/>
        <w:left w:val="none" w:sz="0" w:space="0" w:color="auto"/>
        <w:bottom w:val="none" w:sz="0" w:space="0" w:color="auto"/>
        <w:right w:val="none" w:sz="0" w:space="0" w:color="auto"/>
      </w:divBdr>
    </w:div>
    <w:div w:id="210425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57E7D-45FB-4575-9032-CD8881169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1995</Words>
  <Characters>11374</Characters>
  <Application>Microsoft Office Word</Application>
  <DocSecurity>0</DocSecurity>
  <Lines>94</Lines>
  <Paragraphs>26</Paragraphs>
  <ScaleCrop>false</ScaleCrop>
  <Company>MC SYSTEM</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作者，您好：</dc:title>
  <dc:subject/>
  <dc:creator>李春源</dc:creator>
  <cp:keywords/>
  <dc:description/>
  <cp:lastModifiedBy>佳艺 陆</cp:lastModifiedBy>
  <cp:revision>3</cp:revision>
  <cp:lastPrinted>2025-07-05T12:27:00Z</cp:lastPrinted>
  <dcterms:created xsi:type="dcterms:W3CDTF">2026-03-20T05:55:00Z</dcterms:created>
  <dcterms:modified xsi:type="dcterms:W3CDTF">2026-03-20T05:56:00Z</dcterms:modified>
</cp:coreProperties>
</file>