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简化测试方案</w:t>
      </w:r>
    </w:p>
    <w:p/>
    <w:p>
      <w:pPr>
        <w:pStyle w:val="Heading2"/>
      </w:pPr>
      <w:r>
        <w:t>🎯 测试目标</w:t>
      </w:r>
    </w:p>
    <w:p/>
    <w:p>
      <w:r>
        <w:t>将原来的100个测试项目简化为20个核心测试项目，每个测试都有具体的操作步骤和验收标准。</w:t>
      </w:r>
    </w:p>
    <w:p/>
    <w:p>
      <w:pPr>
        <w:pStyle w:val="Heading2"/>
      </w:pPr>
      <w:r>
        <w:t>📋 简化测试项目清单</w:t>
      </w:r>
    </w:p>
    <w:p/>
    <w:p>
      <w:pPr>
        <w:pStyle w:val="Heading3"/>
      </w:pPr>
      <w:r>
        <w:t>第一阶段：基础功能测试 (8项，预计2周)</w:t>
      </w:r>
    </w:p>
    <w:p/>
    <w:p>
      <w:pPr>
        <w:pStyle w:val="Heading4"/>
      </w:pPr>
      <w:r>
        <w:t>T001: 相机连接测试</w:t>
      </w:r>
    </w:p>
    <w:p>
      <w:r>
        <w:t>测试目标: 验证双目相机能够正常连接和工作</w:t>
      </w:r>
    </w:p>
    <w:p/>
    <w:p>
      <w:r>
        <w:t>具体操作步骤:</w:t>
      </w:r>
    </w:p>
    <w:p>
      <w:pPr>
        <w:pStyle w:val="ListNumber"/>
      </w:pPr>
      <w:r>
        <w:t>连接左右两个USB相机到开发板</w:t>
      </w:r>
    </w:p>
    <w:p>
      <w:pPr>
        <w:pStyle w:val="ListNumber"/>
      </w:pPr>
      <w:r>
        <w:t>运行相机测试程序：</w:t>
      </w:r>
    </w:p>
    <w:p>
      <w:r>
        <w:t>cd /home/eddysun/App/Qt/SmartScope</w:t>
      </w:r>
    </w:p>
    <w:p>
      <w:r>
        <w:t>python3 camera_test_fixed.py</w:t>
      </w:r>
    </w:p>
    <w:p>
      <w:pPr>
        <w:pStyle w:val="ListNumber"/>
      </w:pPr>
      <w:r>
        <w:t>观察程序输出，确认检测到两个相机设备</w:t>
      </w:r>
    </w:p>
    <w:p>
      <w:pPr>
        <w:pStyle w:val="ListNumber"/>
      </w:pPr>
      <w:r>
        <w:t>检查实时图像显示是否正常</w:t>
      </w:r>
    </w:p>
    <w:p>
      <w:pPr>
        <w:pStyle w:val="ListNumber"/>
      </w:pPr>
      <w:r>
        <w:t>测试相机参数调节功能</w:t>
      </w:r>
    </w:p>
    <w:p/>
    <w:p>
      <w:r>
        <w:t>验收标准:</w:t>
      </w:r>
    </w:p>
    <w:p>
      <w:pPr>
        <w:pStyle w:val="ListBullet"/>
      </w:pPr>
      <w:r>
        <w:t>成功检测到左右相机 ✓</w:t>
      </w:r>
    </w:p>
    <w:p>
      <w:pPr>
        <w:pStyle w:val="ListBullet"/>
      </w:pPr>
      <w:r>
        <w:t>图像显示清晰无花屏 ✓</w:t>
      </w:r>
    </w:p>
    <w:p>
      <w:pPr>
        <w:pStyle w:val="ListBullet"/>
      </w:pPr>
      <w:r>
        <w:t>帧率达到15fps以上 ✓</w:t>
      </w:r>
    </w:p>
    <w:p>
      <w:pPr>
        <w:pStyle w:val="ListBullet"/>
      </w:pPr>
      <w:r>
        <w:t>参数调节响应正常 ✓</w:t>
      </w:r>
    </w:p>
    <w:p/>
    <w:p>
      <w:r>
        <w:t>预计时间: 30分钟</w:t>
      </w:r>
    </w:p>
    <w:p/>
    <w:p>
      <w:pPr>
        <w:pStyle w:val="Heading4"/>
      </w:pPr>
      <w:r>
        <w:t>T002: 相机同步测试</w:t>
      </w:r>
    </w:p>
    <w:p>
      <w:r>
        <w:t>测试目标: 验证双目相机时间戳同步精度</w:t>
      </w:r>
    </w:p>
    <w:p/>
    <w:p>
      <w:r>
        <w:t>具体操作步骤:</w:t>
      </w:r>
    </w:p>
    <w:p>
      <w:pPr>
        <w:pStyle w:val="ListNumber"/>
      </w:pPr>
      <w:r>
        <w:t>启动相机同步测试程序：</w:t>
      </w:r>
    </w:p>
    <w:p>
      <w:r>
        <w:t>./build/test_camera_sync --duration 60</w:t>
      </w:r>
    </w:p>
    <w:p>
      <w:pPr>
        <w:pStyle w:val="ListNumber"/>
      </w:pPr>
      <w:r>
        <w:t>程序运行1分钟，记录左右相机时间戳</w:t>
      </w:r>
    </w:p>
    <w:p>
      <w:pPr>
        <w:pStyle w:val="ListNumber"/>
      </w:pPr>
      <w:r>
        <w:t>分析时间戳差异统计数据</w:t>
      </w:r>
    </w:p>
    <w:p>
      <w:pPr>
        <w:pStyle w:val="ListNumber"/>
      </w:pPr>
      <w:r>
        <w:t>检查同步失败次数</w:t>
      </w:r>
    </w:p>
    <w:p/>
    <w:p>
      <w:r>
        <w:t>验收标准:</w:t>
      </w:r>
    </w:p>
    <w:p>
      <w:pPr>
        <w:pStyle w:val="ListBullet"/>
      </w:pPr>
      <w:r>
        <w:t>时间戳差异 ≤ 5ms ✓</w:t>
      </w:r>
    </w:p>
    <w:p>
      <w:pPr>
        <w:pStyle w:val="ListBullet"/>
      </w:pPr>
      <w:r>
        <w:t>同步成功率 ≥ 95% ✓</w:t>
      </w:r>
    </w:p>
    <w:p>
      <w:pPr>
        <w:pStyle w:val="ListBullet"/>
      </w:pPr>
      <w:r>
        <w:t>无明显丢帧现象 ✓</w:t>
      </w:r>
    </w:p>
    <w:p/>
    <w:p>
      <w:r>
        <w:t>预计时间: 20分钟</w:t>
      </w:r>
    </w:p>
    <w:p/>
    <w:p>
      <w:pPr>
        <w:pStyle w:val="Heading4"/>
      </w:pPr>
      <w:r>
        <w:t>T003: 配置文件测试</w:t>
      </w:r>
    </w:p>
    <w:p>
      <w:r>
        <w:t>测试目标: 验证系统配置加载和保存功能</w:t>
      </w:r>
    </w:p>
    <w:p/>
    <w:p>
      <w:r>
        <w:t>具体操作步骤:</w:t>
      </w:r>
    </w:p>
    <w:p>
      <w:pPr>
        <w:pStyle w:val="ListNumber"/>
      </w:pPr>
      <w:r>
        <w:t>修改config.toml文件中的相机参数</w:t>
      </w:r>
    </w:p>
    <w:p>
      <w:pPr>
        <w:pStyle w:val="ListNumber"/>
      </w:pPr>
      <w:r>
        <w:t>重启应用程序</w:t>
      </w:r>
    </w:p>
    <w:p>
      <w:pPr>
        <w:pStyle w:val="ListNumber"/>
      </w:pPr>
      <w:r>
        <w:t>检查参数是否正确加载</w:t>
      </w:r>
    </w:p>
    <w:p>
      <w:pPr>
        <w:pStyle w:val="ListNumber"/>
      </w:pPr>
      <w:r>
        <w:t>在界面中修改参数并保存</w:t>
      </w:r>
    </w:p>
    <w:p>
      <w:pPr>
        <w:pStyle w:val="ListNumber"/>
      </w:pPr>
      <w:r>
        <w:t>重启后验证参数持久化</w:t>
      </w:r>
    </w:p>
    <w:p/>
    <w:p>
      <w:r>
        <w:t>验收标准:</w:t>
      </w:r>
    </w:p>
    <w:p>
      <w:pPr>
        <w:pStyle w:val="ListBullet"/>
      </w:pPr>
      <w:r>
        <w:t>配置文件正确加载 ✓</w:t>
      </w:r>
    </w:p>
    <w:p>
      <w:pPr>
        <w:pStyle w:val="ListBullet"/>
      </w:pPr>
      <w:r>
        <w:t>参数修改能够保存 ✓</w:t>
      </w:r>
    </w:p>
    <w:p>
      <w:pPr>
        <w:pStyle w:val="ListBullet"/>
      </w:pPr>
      <w:r>
        <w:t>错误配置有提示信息 ✓</w:t>
      </w:r>
    </w:p>
    <w:p/>
    <w:p>
      <w:r>
        <w:t>预计时间: 15分钟</w:t>
      </w:r>
    </w:p>
    <w:p/>
    <w:p>
      <w:pPr>
        <w:pStyle w:val="Heading4"/>
      </w:pPr>
      <w:r>
        <w:t>T004: 立体匹配基础测试</w:t>
      </w:r>
    </w:p>
    <w:p>
      <w:r>
        <w:t>测试目标: 验证立体匹配算法基本功能</w:t>
      </w:r>
    </w:p>
    <w:p/>
    <w:p>
      <w:r>
        <w:t>具体操作步骤:</w:t>
      </w:r>
    </w:p>
    <w:p>
      <w:pPr>
        <w:pStyle w:val="ListNumber"/>
      </w:pPr>
      <w:r>
        <w:t>准备标准测试图像对（左右图像）</w:t>
      </w:r>
    </w:p>
    <w:p>
      <w:pPr>
        <w:pStyle w:val="ListNumber"/>
      </w:pPr>
      <w:r>
        <w:t>运行立体匹配测试：</w:t>
      </w:r>
    </w:p>
    <w:p>
      <w:r>
        <w:t>cd reference_code/lightstereo_inference</w:t>
      </w:r>
    </w:p>
    <w:p>
      <w:r>
        <w:t>./run_example.sh</w:t>
      </w:r>
    </w:p>
    <w:p>
      <w:pPr>
        <w:pStyle w:val="ListNumber"/>
      </w:pPr>
      <w:r>
        <w:t>检查生成的视差图质量</w:t>
      </w:r>
    </w:p>
    <w:p>
      <w:pPr>
        <w:pStyle w:val="ListNumber"/>
      </w:pPr>
      <w:r>
        <w:t>记录处理时间</w:t>
      </w:r>
    </w:p>
    <w:p/>
    <w:p>
      <w:r>
        <w:t>验收标准:</w:t>
      </w:r>
    </w:p>
    <w:p>
      <w:pPr>
        <w:pStyle w:val="ListBullet"/>
      </w:pPr>
      <w:r>
        <w:t>成功生成视差图 ✓</w:t>
      </w:r>
    </w:p>
    <w:p>
      <w:pPr>
        <w:pStyle w:val="ListBullet"/>
      </w:pPr>
      <w:r>
        <w:t>视差图无明显噪声 ✓</w:t>
      </w:r>
    </w:p>
    <w:p>
      <w:pPr>
        <w:pStyle w:val="ListBullet"/>
      </w:pPr>
      <w:r>
        <w:t>处理时间 ≤ 500ms ✓</w:t>
      </w:r>
    </w:p>
    <w:p/>
    <w:p>
      <w:r>
        <w:t>预计时间: 25分钟</w:t>
      </w:r>
    </w:p>
    <w:p/>
    <w:p>
      <w:pPr>
        <w:pStyle w:val="Heading4"/>
      </w:pPr>
      <w:r>
        <w:t>T005: 深度计算测试</w:t>
      </w:r>
    </w:p>
    <w:p>
      <w:r>
        <w:t>测试目标: 验证从视差图到深度图的转换</w:t>
      </w:r>
    </w:p>
    <w:p/>
    <w:p>
      <w:r>
        <w:t>具体操作步骤:</w:t>
      </w:r>
    </w:p>
    <w:p>
      <w:pPr>
        <w:pStyle w:val="ListNumber"/>
      </w:pPr>
      <w:r>
        <w:t>使用T004生成的视差图</w:t>
      </w:r>
    </w:p>
    <w:p>
      <w:pPr>
        <w:pStyle w:val="ListNumber"/>
      </w:pPr>
      <w:r>
        <w:t>运行深度计算程序：</w:t>
      </w:r>
    </w:p>
    <w:p>
      <w:r>
        <w:t>python3 test_depth_calculation.py</w:t>
      </w:r>
    </w:p>
    <w:p>
      <w:pPr>
        <w:pStyle w:val="ListNumber"/>
      </w:pPr>
      <w:r>
        <w:t>检查深度图的合理性</w:t>
      </w:r>
    </w:p>
    <w:p>
      <w:pPr>
        <w:pStyle w:val="ListNumber"/>
      </w:pPr>
      <w:r>
        <w:t>验证深度值范围</w:t>
      </w:r>
    </w:p>
    <w:p/>
    <w:p>
      <w:r>
        <w:t>验收标准:</w:t>
      </w:r>
    </w:p>
    <w:p>
      <w:pPr>
        <w:pStyle w:val="ListBullet"/>
      </w:pPr>
      <w:r>
        <w:t>深度图生成成功 ✓</w:t>
      </w:r>
    </w:p>
    <w:p>
      <w:pPr>
        <w:pStyle w:val="ListBullet"/>
      </w:pPr>
      <w:r>
        <w:t>深度值在合理范围内(50-2000mm) ✓</w:t>
      </w:r>
    </w:p>
    <w:p>
      <w:pPr>
        <w:pStyle w:val="ListBullet"/>
      </w:pPr>
      <w:r>
        <w:t>深度图与场景匹配 ✓</w:t>
      </w:r>
    </w:p>
    <w:p/>
    <w:p>
      <w:r>
        <w:t>预计时间: 20分钟</w:t>
      </w:r>
    </w:p>
    <w:p/>
    <w:p>
      <w:pPr>
        <w:pStyle w:val="Heading4"/>
      </w:pPr>
      <w:r>
        <w:t>T006: 用户界面基础测试</w:t>
      </w:r>
    </w:p>
    <w:p>
      <w:r>
        <w:t>测试目标: 验证主界面基本功能</w:t>
      </w:r>
    </w:p>
    <w:p/>
    <w:p>
      <w:r>
        <w:t>具体操作步骤:</w:t>
      </w:r>
    </w:p>
    <w:p>
      <w:pPr>
        <w:pStyle w:val="ListNumber"/>
      </w:pPr>
      <w:r>
        <w:t>启动主程序：</w:t>
      </w:r>
    </w:p>
    <w:p>
      <w:r>
        <w:t>./SmartScopeQt</w:t>
      </w:r>
    </w:p>
    <w:p>
      <w:pPr>
        <w:pStyle w:val="ListNumber"/>
      </w:pPr>
      <w:r>
        <w:t>测试菜单栏各项功能</w:t>
      </w:r>
    </w:p>
    <w:p>
      <w:pPr>
        <w:pStyle w:val="ListNumber"/>
      </w:pPr>
      <w:r>
        <w:t>测试工具栏按钮响应</w:t>
      </w:r>
    </w:p>
    <w:p>
      <w:pPr>
        <w:pStyle w:val="ListNumber"/>
      </w:pPr>
      <w:r>
        <w:t>测试页面切换功能</w:t>
      </w:r>
    </w:p>
    <w:p>
      <w:pPr>
        <w:pStyle w:val="ListNumber"/>
      </w:pPr>
      <w:r>
        <w:t>测试参数面板操作</w:t>
      </w:r>
    </w:p>
    <w:p/>
    <w:p>
      <w:r>
        <w:t>验收标准:</w:t>
      </w:r>
    </w:p>
    <w:p>
      <w:pPr>
        <w:pStyle w:val="ListBullet"/>
      </w:pPr>
      <w:r>
        <w:t>界面正常显示 ✓</w:t>
      </w:r>
    </w:p>
    <w:p>
      <w:pPr>
        <w:pStyle w:val="ListBullet"/>
      </w:pPr>
      <w:r>
        <w:t>按钮响应及时 ✓</w:t>
      </w:r>
    </w:p>
    <w:p>
      <w:pPr>
        <w:pStyle w:val="ListBullet"/>
      </w:pPr>
      <w:r>
        <w:t>页面切换流畅 ✓</w:t>
      </w:r>
    </w:p>
    <w:p>
      <w:pPr>
        <w:pStyle w:val="ListBullet"/>
      </w:pPr>
      <w:r>
        <w:t>无界面卡死现象 ✓</w:t>
      </w:r>
    </w:p>
    <w:p/>
    <w:p>
      <w:r>
        <w:t>预计时间: 30分钟</w:t>
      </w:r>
    </w:p>
    <w:p/>
    <w:p>
      <w:pPr>
        <w:pStyle w:val="Heading4"/>
      </w:pPr>
      <w:r>
        <w:t>T007: 文件操作测试</w:t>
      </w:r>
    </w:p>
    <w:p>
      <w:r>
        <w:t>测试目标: 验证图像和数据文件的保存加载</w:t>
      </w:r>
    </w:p>
    <w:p/>
    <w:p>
      <w:r>
        <w:t>具体操作步骤:</w:t>
      </w:r>
    </w:p>
    <w:p>
      <w:pPr>
        <w:pStyle w:val="ListNumber"/>
      </w:pPr>
      <w:r>
        <w:t>在主界面中采集图像</w:t>
      </w:r>
    </w:p>
    <w:p>
      <w:pPr>
        <w:pStyle w:val="ListNumber"/>
      </w:pPr>
      <w:r>
        <w:t>保存左右图像为JPG格式</w:t>
      </w:r>
    </w:p>
    <w:p>
      <w:pPr>
        <w:pStyle w:val="ListNumber"/>
      </w:pPr>
      <w:r>
        <w:t>保存视差图为PNG格式</w:t>
      </w:r>
    </w:p>
    <w:p>
      <w:pPr>
        <w:pStyle w:val="ListNumber"/>
      </w:pPr>
      <w:r>
        <w:t>重新加载保存的文件</w:t>
      </w:r>
    </w:p>
    <w:p>
      <w:pPr>
        <w:pStyle w:val="ListNumber"/>
      </w:pPr>
      <w:r>
        <w:t>验证文件完整性</w:t>
      </w:r>
    </w:p>
    <w:p/>
    <w:p>
      <w:r>
        <w:t>验收标准:</w:t>
      </w:r>
    </w:p>
    <w:p>
      <w:pPr>
        <w:pStyle w:val="ListBullet"/>
      </w:pPr>
      <w:r>
        <w:t>文件保存成功 ✓</w:t>
      </w:r>
    </w:p>
    <w:p>
      <w:pPr>
        <w:pStyle w:val="ListBullet"/>
      </w:pPr>
      <w:r>
        <w:t>文件格式正确 ✓</w:t>
      </w:r>
    </w:p>
    <w:p>
      <w:pPr>
        <w:pStyle w:val="ListBullet"/>
      </w:pPr>
      <w:r>
        <w:t>重新加载显示正常 ✓</w:t>
      </w:r>
    </w:p>
    <w:p/>
    <w:p>
      <w:r>
        <w:t>预计时间: 20分钟</w:t>
      </w:r>
    </w:p>
    <w:p/>
    <w:p>
      <w:pPr>
        <w:pStyle w:val="Heading4"/>
      </w:pPr>
      <w:r>
        <w:t>T008: 日志系统测试</w:t>
      </w:r>
    </w:p>
    <w:p>
      <w:r>
        <w:t>测试目标: 验证日志记录功能</w:t>
      </w:r>
    </w:p>
    <w:p/>
    <w:p>
      <w:r>
        <w:t>具体操作步骤:</w:t>
      </w:r>
    </w:p>
    <w:p>
      <w:pPr>
        <w:pStyle w:val="ListNumber"/>
      </w:pPr>
      <w:r>
        <w:t>启动程序并执行各种操作</w:t>
      </w:r>
    </w:p>
    <w:p>
      <w:pPr>
        <w:pStyle w:val="ListNumber"/>
      </w:pPr>
      <w:r>
        <w:t>检查logs/app.log文件内容</w:t>
      </w:r>
    </w:p>
    <w:p>
      <w:pPr>
        <w:pStyle w:val="ListNumber"/>
      </w:pPr>
      <w:r>
        <w:t>故意触发错误操作</w:t>
      </w:r>
    </w:p>
    <w:p>
      <w:pPr>
        <w:pStyle w:val="ListNumber"/>
      </w:pPr>
      <w:r>
        <w:t>验证错误日志记录</w:t>
      </w:r>
    </w:p>
    <w:p/>
    <w:p>
      <w:r>
        <w:t>验收标准:</w:t>
      </w:r>
    </w:p>
    <w:p>
      <w:pPr>
        <w:pStyle w:val="ListBullet"/>
      </w:pPr>
      <w:r>
        <w:t>日志文件正常生成 ✓</w:t>
      </w:r>
    </w:p>
    <w:p>
      <w:pPr>
        <w:pStyle w:val="ListBullet"/>
      </w:pPr>
      <w:r>
        <w:t>日志内容完整准确 ✓</w:t>
      </w:r>
    </w:p>
    <w:p>
      <w:pPr>
        <w:pStyle w:val="ListBullet"/>
      </w:pPr>
      <w:r>
        <w:t>错误信息记录清晰 ✓</w:t>
      </w:r>
    </w:p>
    <w:p/>
    <w:p>
      <w:r>
        <w:t>预计时间: 15分钟</w:t>
      </w:r>
    </w:p>
    <w:p/>
    <w:p>
      <w:pPr>
        <w:pStyle w:val="Heading3"/>
      </w:pPr>
      <w:r>
        <w:t>第二阶段：集成功能测试 (6项，预计1.5周)</w:t>
      </w:r>
    </w:p>
    <w:p/>
    <w:p>
      <w:pPr>
        <w:pStyle w:val="Heading4"/>
      </w:pPr>
      <w:r>
        <w:t>T009: 端到端图像处理流程测试</w:t>
      </w:r>
    </w:p>
    <w:p>
      <w:r>
        <w:t>测试目标: 验证从相机采集到深度图生成的完整流程</w:t>
      </w:r>
    </w:p>
    <w:p/>
    <w:p>
      <w:r>
        <w:t>具体操作步骤:</w:t>
      </w:r>
    </w:p>
    <w:p>
      <w:pPr>
        <w:pStyle w:val="ListNumber"/>
      </w:pPr>
      <w:r>
        <w:t>启动完整的图像处理流程</w:t>
      </w:r>
    </w:p>
    <w:p>
      <w:pPr>
        <w:pStyle w:val="ListNumber"/>
      </w:pPr>
      <w:r>
        <w:t>放置测试物体在相机前</w:t>
      </w:r>
    </w:p>
    <w:p>
      <w:pPr>
        <w:pStyle w:val="ListNumber"/>
      </w:pPr>
      <w:r>
        <w:t>开始实时处理：</w:t>
      </w:r>
    </w:p>
    <w:p>
      <w:pPr>
        <w:pStyle w:val="Heading1"/>
        <w:jc w:val="center"/>
      </w:pPr>
      <w:r>
        <w:t>在主程序中点击"开始处理"按钮</w:t>
      </w:r>
    </w:p>
    <w:p>
      <w:pPr>
        <w:pStyle w:val="Heading1"/>
        <w:jc w:val="center"/>
      </w:pPr>
      <w:r>
        <w:t>或运行端到端测试程序</w:t>
      </w:r>
    </w:p>
    <w:p>
      <w:r>
        <w:t>./build/test_end_to_end</w:t>
      </w:r>
    </w:p>
    <w:p>
      <w:pPr>
        <w:pStyle w:val="ListNumber"/>
      </w:pPr>
      <w:r>
        <w:t>观察实时视差图和深度图生成</w:t>
      </w:r>
    </w:p>
    <w:p>
      <w:pPr>
        <w:pStyle w:val="ListNumber"/>
      </w:pPr>
      <w:r>
        <w:t>记录处理帧率和延迟</w:t>
      </w:r>
    </w:p>
    <w:p/>
    <w:p>
      <w:r>
        <w:t>验收标准:</w:t>
      </w:r>
    </w:p>
    <w:p>
      <w:pPr>
        <w:pStyle w:val="ListBullet"/>
      </w:pPr>
      <w:r>
        <w:t>实时处理帧率 ≥ 5fps ✓</w:t>
      </w:r>
    </w:p>
    <w:p>
      <w:pPr>
        <w:pStyle w:val="ListBullet"/>
      </w:pPr>
      <w:r>
        <w:t>端到端延迟 ≤ 1秒 ✓</w:t>
      </w:r>
    </w:p>
    <w:p>
      <w:pPr>
        <w:pStyle w:val="ListBullet"/>
      </w:pPr>
      <w:r>
        <w:t>深度图质量良好 ✓</w:t>
      </w:r>
    </w:p>
    <w:p>
      <w:pPr>
        <w:pStyle w:val="ListBullet"/>
      </w:pPr>
      <w:r>
        <w:t>无明显处理错误 ✓</w:t>
      </w:r>
    </w:p>
    <w:p/>
    <w:p>
      <w:r>
        <w:t>预计时间: 45分钟</w:t>
      </w:r>
    </w:p>
    <w:p/>
    <w:p>
      <w:pPr>
        <w:pStyle w:val="Heading4"/>
      </w:pPr>
      <w:r>
        <w:t>T010: 测量功能测试</w:t>
      </w:r>
    </w:p>
    <w:p>
      <w:r>
        <w:t>测试目标: 验证距离测量功能的准确性</w:t>
      </w:r>
    </w:p>
    <w:p/>
    <w:p>
      <w:r>
        <w:t>具体操作步骤:</w:t>
      </w:r>
    </w:p>
    <w:p>
      <w:pPr>
        <w:pStyle w:val="ListNumber"/>
      </w:pPr>
      <w:r>
        <w:t>准备已知尺寸的标准件（如100mm的标准块）</w:t>
      </w:r>
    </w:p>
    <w:p>
      <w:pPr>
        <w:pStyle w:val="ListNumber"/>
      </w:pPr>
      <w:r>
        <w:t>将标准件放置在相机视野内</w:t>
      </w:r>
    </w:p>
    <w:p>
      <w:pPr>
        <w:pStyle w:val="ListNumber"/>
      </w:pPr>
      <w:r>
        <w:t>生成点云数据</w:t>
      </w:r>
    </w:p>
    <w:p>
      <w:pPr>
        <w:pStyle w:val="ListNumber"/>
      </w:pPr>
      <w:r>
        <w:t>使用测量工具测量距离：</w:t>
      </w:r>
    </w:p>
    <w:p>
      <w:pPr>
        <w:pStyle w:val="ListBullet"/>
      </w:pPr>
      <w:r>
        <w:t>在界面中选择测量工具</w:t>
      </w:r>
    </w:p>
    <w:p>
      <w:pPr>
        <w:pStyle w:val="ListBullet"/>
      </w:pPr>
      <w:r>
        <w:t>点击标准件的两端</w:t>
      </w:r>
    </w:p>
    <w:p>
      <w:pPr>
        <w:pStyle w:val="ListBullet"/>
      </w:pPr>
      <w:r>
        <w:t>记录测量结果</w:t>
      </w:r>
    </w:p>
    <w:p>
      <w:pPr>
        <w:pStyle w:val="ListNumber"/>
      </w:pPr>
      <w:r>
        <w:t>重复测量5次，计算平均值和误差</w:t>
      </w:r>
    </w:p>
    <w:p/>
    <w:p>
      <w:r>
        <w:t>验收标准:</w:t>
      </w:r>
    </w:p>
    <w:p>
      <w:pPr>
        <w:pStyle w:val="ListBullet"/>
      </w:pPr>
      <w:r>
        <w:t>测量误差 ≤ 2mm ✓</w:t>
      </w:r>
    </w:p>
    <w:p>
      <w:pPr>
        <w:pStyle w:val="ListBullet"/>
      </w:pPr>
      <w:r>
        <w:t>重复性误差 ≤ 1mm ✓</w:t>
      </w:r>
    </w:p>
    <w:p>
      <w:pPr>
        <w:pStyle w:val="ListBullet"/>
      </w:pPr>
      <w:r>
        <w:t>测量操作流畅 ✓</w:t>
      </w:r>
    </w:p>
    <w:p/>
    <w:p>
      <w:r>
        <w:t>预计时间: 40分钟</w:t>
      </w:r>
    </w:p>
    <w:p/>
    <w:p>
      <w:pPr>
        <w:pStyle w:val="Heading4"/>
      </w:pPr>
      <w:r>
        <w:t>T011: 多场景适应性测试</w:t>
      </w:r>
    </w:p>
    <w:p>
      <w:r>
        <w:t>测试目标: 验证系统在不同场景下的表现</w:t>
      </w:r>
    </w:p>
    <w:p/>
    <w:p>
      <w:r>
        <w:t>具体操作步骤:</w:t>
      </w:r>
    </w:p>
    <w:p>
      <w:pPr>
        <w:pStyle w:val="ListNumber"/>
      </w:pPr>
      <w:r>
        <w:t>明亮场景测试:</w:t>
      </w:r>
    </w:p>
    <w:p>
      <w:pPr>
        <w:pStyle w:val="ListBullet"/>
      </w:pPr>
      <w:r>
        <w:t>在充足光照下测试</w:t>
      </w:r>
    </w:p>
    <w:p>
      <w:pPr>
        <w:pStyle w:val="ListBullet"/>
      </w:pPr>
      <w:r>
        <w:t>记录图像质量和处理效果</w:t>
      </w:r>
    </w:p>
    <w:p>
      <w:pPr>
        <w:pStyle w:val="ListNumber"/>
      </w:pPr>
      <w:r>
        <w:t>昏暗场景测试:</w:t>
      </w:r>
    </w:p>
    <w:p>
      <w:pPr>
        <w:pStyle w:val="ListBullet"/>
      </w:pPr>
      <w:r>
        <w:t>降低环境光照</w:t>
      </w:r>
    </w:p>
    <w:p>
      <w:pPr>
        <w:pStyle w:val="ListBullet"/>
      </w:pPr>
      <w:r>
        <w:t>调节相机曝光参数</w:t>
      </w:r>
    </w:p>
    <w:p>
      <w:pPr>
        <w:pStyle w:val="ListBullet"/>
      </w:pPr>
      <w:r>
        <w:t>测试处理效果</w:t>
      </w:r>
    </w:p>
    <w:p>
      <w:pPr>
        <w:pStyle w:val="ListNumber"/>
      </w:pPr>
      <w:r>
        <w:t>复杂纹理测试:</w:t>
      </w:r>
    </w:p>
    <w:p>
      <w:pPr>
        <w:pStyle w:val="ListBullet"/>
      </w:pPr>
      <w:r>
        <w:t>使用有丰富纹理的物体</w:t>
      </w:r>
    </w:p>
    <w:p>
      <w:pPr>
        <w:pStyle w:val="ListBullet"/>
      </w:pPr>
      <w:r>
        <w:t>测试立体匹配效果</w:t>
      </w:r>
    </w:p>
    <w:p>
      <w:pPr>
        <w:pStyle w:val="ListNumber"/>
      </w:pPr>
      <w:r>
        <w:t>简单纹理测试:</w:t>
      </w:r>
    </w:p>
    <w:p>
      <w:pPr>
        <w:pStyle w:val="ListBullet"/>
      </w:pPr>
      <w:r>
        <w:t>使用纹理较少的物体</w:t>
      </w:r>
    </w:p>
    <w:p>
      <w:pPr>
        <w:pStyle w:val="ListBullet"/>
      </w:pPr>
      <w:r>
        <w:t>观察算法表现</w:t>
      </w:r>
    </w:p>
    <w:p/>
    <w:p>
      <w:r>
        <w:t>验收标准:</w:t>
      </w:r>
    </w:p>
    <w:p>
      <w:pPr>
        <w:pStyle w:val="ListBullet"/>
      </w:pPr>
      <w:r>
        <w:t>明亮场景处理正常 ✓</w:t>
      </w:r>
    </w:p>
    <w:p>
      <w:pPr>
        <w:pStyle w:val="ListBullet"/>
      </w:pPr>
      <w:r>
        <w:t>昏暗场景可调节适应 ✓</w:t>
      </w:r>
    </w:p>
    <w:p>
      <w:pPr>
        <w:pStyle w:val="ListBullet"/>
      </w:pPr>
      <w:r>
        <w:t>复杂纹理匹配良好 ✓</w:t>
      </w:r>
    </w:p>
    <w:p>
      <w:pPr>
        <w:pStyle w:val="ListBullet"/>
      </w:pPr>
      <w:r>
        <w:t>简单纹理有基本效果 ✓</w:t>
      </w:r>
    </w:p>
    <w:p/>
    <w:p>
      <w:r>
        <w:t>预计时间: 60分钟</w:t>
      </w:r>
    </w:p>
    <w:p/>
    <w:p>
      <w:pPr>
        <w:pStyle w:val="Heading4"/>
      </w:pPr>
      <w:r>
        <w:t>T012: 异常处理测试</w:t>
      </w:r>
    </w:p>
    <w:p>
      <w:r>
        <w:t>测试目标: 验证系统异常情况下的处理能力</w:t>
      </w:r>
    </w:p>
    <w:p/>
    <w:p>
      <w:r>
        <w:t>具体操作步骤:</w:t>
      </w:r>
    </w:p>
    <w:p>
      <w:pPr>
        <w:pStyle w:val="ListNumber"/>
      </w:pPr>
      <w:r>
        <w:t>相机断开测试:</w:t>
      </w:r>
    </w:p>
    <w:p>
      <w:pPr>
        <w:pStyle w:val="ListBullet"/>
      </w:pPr>
      <w:r>
        <w:t>运行过程中拔掉一个相机</w:t>
      </w:r>
    </w:p>
    <w:p>
      <w:pPr>
        <w:pStyle w:val="ListBullet"/>
      </w:pPr>
      <w:r>
        <w:t>观察系统反应和恢复能力</w:t>
      </w:r>
    </w:p>
    <w:p>
      <w:pPr>
        <w:pStyle w:val="ListNumber"/>
      </w:pPr>
      <w:r>
        <w:t>内存不足测试:</w:t>
      </w:r>
    </w:p>
    <w:p>
      <w:pPr>
        <w:pStyle w:val="ListBullet"/>
      </w:pPr>
      <w:r>
        <w:t>运行内存消耗程序模拟内存不足</w:t>
      </w:r>
    </w:p>
    <w:p>
      <w:pPr>
        <w:pStyle w:val="ListBullet"/>
      </w:pPr>
      <w:r>
        <w:t>观察系统降级处理</w:t>
      </w:r>
    </w:p>
    <w:p>
      <w:pPr>
        <w:pStyle w:val="ListNumber"/>
      </w:pPr>
      <w:r>
        <w:t>文件权限测试:</w:t>
      </w:r>
    </w:p>
    <w:p>
      <w:pPr>
        <w:pStyle w:val="ListBullet"/>
      </w:pPr>
      <w:r>
        <w:t>修改配置文件为只读</w:t>
      </w:r>
    </w:p>
    <w:p>
      <w:pPr>
        <w:pStyle w:val="ListBullet"/>
      </w:pPr>
      <w:r>
        <w:t>测试系统错误处理</w:t>
      </w:r>
    </w:p>
    <w:p>
      <w:pPr>
        <w:pStyle w:val="ListNumber"/>
      </w:pPr>
      <w:r>
        <w:t>网络中断测试:</w:t>
      </w:r>
    </w:p>
    <w:p>
      <w:pPr>
        <w:pStyle w:val="ListBullet"/>
      </w:pPr>
      <w:r>
        <w:t>断开网络连接</w:t>
      </w:r>
    </w:p>
    <w:p>
      <w:pPr>
        <w:pStyle w:val="ListBullet"/>
      </w:pPr>
      <w:r>
        <w:t>测试离线功能</w:t>
      </w:r>
    </w:p>
    <w:p/>
    <w:p>
      <w:r>
        <w:t>验收标准:</w:t>
      </w:r>
    </w:p>
    <w:p>
      <w:pPr>
        <w:pStyle w:val="ListBullet"/>
      </w:pPr>
      <w:r>
        <w:t>异常情况有明确提示 ✓</w:t>
      </w:r>
    </w:p>
    <w:p>
      <w:pPr>
        <w:pStyle w:val="ListBullet"/>
      </w:pPr>
      <w:r>
        <w:t>系统不会崩溃退出 ✓</w:t>
      </w:r>
    </w:p>
    <w:p>
      <w:pPr>
        <w:pStyle w:val="ListBullet"/>
      </w:pPr>
      <w:r>
        <w:t>能够自动恢复或降级 ✓</w:t>
      </w:r>
    </w:p>
    <w:p/>
    <w:p>
      <w:r>
        <w:t>预计时间: 50分钟</w:t>
      </w:r>
    </w:p>
    <w:p/>
    <w:p>
      <w:pPr>
        <w:pStyle w:val="Heading4"/>
      </w:pPr>
      <w:r>
        <w:t>T013: 性能压力测试</w:t>
      </w:r>
    </w:p>
    <w:p>
      <w:r>
        <w:t>测试目标: 验证系统在高负载下的表现</w:t>
      </w:r>
    </w:p>
    <w:p/>
    <w:p>
      <w:r>
        <w:t>具体操作步骤:</w:t>
      </w:r>
    </w:p>
    <w:p>
      <w:pPr>
        <w:pStyle w:val="ListNumber"/>
      </w:pPr>
      <w:r>
        <w:t>长时间运行测试:</w:t>
      </w:r>
    </w:p>
    <w:p>
      <w:pPr>
        <w:pStyle w:val="Heading1"/>
        <w:jc w:val="center"/>
      </w:pPr>
      <w:r>
        <w:t>运行2小时连续处理</w:t>
      </w:r>
    </w:p>
    <w:p>
      <w:r>
        <w:t>timeout 7200 ./SmartScopeQt --auto-mode</w:t>
      </w:r>
    </w:p>
    <w:p>
      <w:pPr>
        <w:pStyle w:val="ListNumber"/>
      </w:pPr>
      <w:r>
        <w:t>高频操作测试:</w:t>
      </w:r>
    </w:p>
    <w:p>
      <w:pPr>
        <w:pStyle w:val="ListBullet"/>
      </w:pPr>
      <w:r>
        <w:t>快速切换不同功能</w:t>
      </w:r>
    </w:p>
    <w:p>
      <w:pPr>
        <w:pStyle w:val="ListBullet"/>
      </w:pPr>
      <w:r>
        <w:t>频繁保存和加载文件</w:t>
      </w:r>
    </w:p>
    <w:p>
      <w:pPr>
        <w:pStyle w:val="ListBullet"/>
      </w:pPr>
      <w:r>
        <w:t>连续调节参数</w:t>
      </w:r>
    </w:p>
    <w:p>
      <w:pPr>
        <w:pStyle w:val="ListNumber"/>
      </w:pPr>
      <w:r>
        <w:t>资源监控:</w:t>
      </w:r>
    </w:p>
    <w:p>
      <w:pPr>
        <w:pStyle w:val="Heading1"/>
        <w:jc w:val="center"/>
      </w:pPr>
      <w:r>
        <w:t>监控系统资源使用</w:t>
      </w:r>
    </w:p>
    <w:p>
      <w:r>
        <w:t>htop &amp;</w:t>
      </w:r>
    </w:p>
    <w:p>
      <w:r>
        <w:t>watch -n 1 'free -h &amp;&amp; df -h'</w:t>
      </w:r>
    </w:p>
    <w:p/>
    <w:p>
      <w:r>
        <w:t>验收标准:</w:t>
      </w:r>
    </w:p>
    <w:p>
      <w:pPr>
        <w:pStyle w:val="ListBullet"/>
      </w:pPr>
      <w:r>
        <w:t>2小时运行无崩溃 ✓</w:t>
      </w:r>
    </w:p>
    <w:p>
      <w:pPr>
        <w:pStyle w:val="ListBullet"/>
      </w:pPr>
      <w:r>
        <w:t>CPU使用率 ≤ 85% ✓</w:t>
      </w:r>
    </w:p>
    <w:p>
      <w:pPr>
        <w:pStyle w:val="ListBullet"/>
      </w:pPr>
      <w:r>
        <w:t>内存使用稳定无泄漏 ✓</w:t>
      </w:r>
    </w:p>
    <w:p>
      <w:pPr>
        <w:pStyle w:val="ListBullet"/>
      </w:pPr>
      <w:r>
        <w:t>响应时间无明显增加 ✓</w:t>
      </w:r>
    </w:p>
    <w:p/>
    <w:p>
      <w:r>
        <w:t>预计时间: 3小时（可后台运行）</w:t>
      </w:r>
    </w:p>
    <w:p/>
    <w:p>
      <w:pPr>
        <w:pStyle w:val="Heading4"/>
      </w:pPr>
      <w:r>
        <w:t>T014: 数据一致性测试</w:t>
      </w:r>
    </w:p>
    <w:p>
      <w:r>
        <w:t>测试目标: 验证数据处理的一致性和可重复性</w:t>
      </w:r>
    </w:p>
    <w:p/>
    <w:p>
      <w:r>
        <w:t>具体操作步骤:</w:t>
      </w:r>
    </w:p>
    <w:p>
      <w:pPr>
        <w:pStyle w:val="ListNumber"/>
      </w:pPr>
      <w:r>
        <w:t>重复处理测试:</w:t>
      </w:r>
    </w:p>
    <w:p>
      <w:pPr>
        <w:pStyle w:val="ListBullet"/>
      </w:pPr>
      <w:r>
        <w:t>使用相同的输入图像</w:t>
      </w:r>
    </w:p>
    <w:p>
      <w:pPr>
        <w:pStyle w:val="ListBullet"/>
      </w:pPr>
      <w:r>
        <w:t>重复处理10次</w:t>
      </w:r>
    </w:p>
    <w:p>
      <w:pPr>
        <w:pStyle w:val="ListBullet"/>
      </w:pPr>
      <w:r>
        <w:t>对比输出结果的一致性</w:t>
      </w:r>
    </w:p>
    <w:p>
      <w:pPr>
        <w:pStyle w:val="ListNumber"/>
      </w:pPr>
      <w:r>
        <w:t>参数影响测试:</w:t>
      </w:r>
    </w:p>
    <w:p>
      <w:pPr>
        <w:pStyle w:val="ListBullet"/>
      </w:pPr>
      <w:r>
        <w:t>改变算法参数</w:t>
      </w:r>
    </w:p>
    <w:p>
      <w:pPr>
        <w:pStyle w:val="ListBullet"/>
      </w:pPr>
      <w:r>
        <w:t>观察输出变化的合理性</w:t>
      </w:r>
    </w:p>
    <w:p>
      <w:pPr>
        <w:pStyle w:val="ListNumber"/>
      </w:pPr>
      <w:r>
        <w:t>数据完整性测试:</w:t>
      </w:r>
    </w:p>
    <w:p>
      <w:pPr>
        <w:pStyle w:val="ListBullet"/>
      </w:pPr>
      <w:r>
        <w:t>保存处理结果</w:t>
      </w:r>
    </w:p>
    <w:p>
      <w:pPr>
        <w:pStyle w:val="ListBullet"/>
      </w:pPr>
      <w:r>
        <w:t>重新加载并验证数据完整性</w:t>
      </w:r>
    </w:p>
    <w:p/>
    <w:p>
      <w:r>
        <w:t>验收标准:</w:t>
      </w:r>
    </w:p>
    <w:p>
      <w:pPr>
        <w:pStyle w:val="ListBullet"/>
      </w:pPr>
      <w:r>
        <w:t>相同输入产生一致输出 ✓</w:t>
      </w:r>
    </w:p>
    <w:p>
      <w:pPr>
        <w:pStyle w:val="ListBullet"/>
      </w:pPr>
      <w:r>
        <w:t>参数变化影响可预期 ✓</w:t>
      </w:r>
    </w:p>
    <w:p>
      <w:pPr>
        <w:pStyle w:val="ListBullet"/>
      </w:pPr>
      <w:r>
        <w:t>数据保存加载无损失 ✓</w:t>
      </w:r>
    </w:p>
    <w:p/>
    <w:p>
      <w:r>
        <w:t>预计时间: 35分钟</w:t>
      </w:r>
    </w:p>
    <w:p/>
    <w:p>
      <w:pPr>
        <w:pStyle w:val="Heading3"/>
      </w:pPr>
      <w:r>
        <w:t>第三阶段：验收测试 (6项，预计1周)</w:t>
      </w:r>
    </w:p>
    <w:p/>
    <w:p>
      <w:pPr>
        <w:pStyle w:val="Heading4"/>
      </w:pPr>
      <w:r>
        <w:t>T015: 精度验证测试</w:t>
      </w:r>
    </w:p>
    <w:p>
      <w:r>
        <w:t>测试目标: 使用标准件验证系统测量精度</w:t>
      </w:r>
    </w:p>
    <w:p/>
    <w:p>
      <w:r>
        <w:t>具体操作步骤:</w:t>
      </w:r>
    </w:p>
    <w:p>
      <w:pPr>
        <w:pStyle w:val="ListNumber"/>
      </w:pPr>
      <w:r>
        <w:t>准备标准测量件:</w:t>
      </w:r>
    </w:p>
    <w:p>
      <w:pPr>
        <w:pStyle w:val="ListBullet"/>
      </w:pPr>
      <w:r>
        <w:t>50mm标准块</w:t>
      </w:r>
    </w:p>
    <w:p>
      <w:pPr>
        <w:pStyle w:val="ListBullet"/>
      </w:pPr>
      <w:r>
        <w:t>100mm标准块</w:t>
      </w:r>
    </w:p>
    <w:p>
      <w:pPr>
        <w:pStyle w:val="ListBullet"/>
      </w:pPr>
      <w:r>
        <w:t>200mm标准块</w:t>
      </w:r>
    </w:p>
    <w:p>
      <w:pPr>
        <w:pStyle w:val="ListNumber"/>
      </w:pPr>
      <w:r>
        <w:t>精度测量流程:</w:t>
      </w:r>
    </w:p>
    <w:p>
      <w:pPr>
        <w:pStyle w:val="Heading1"/>
        <w:jc w:val="center"/>
      </w:pPr>
      <w:r>
        <w:t>每个标准件测量10次</w:t>
      </w:r>
    </w:p>
    <w:p>
      <w:r>
        <w:t>for i in {1..10}; do</w:t>
      </w:r>
    </w:p>
    <w:p>
      <w:r>
        <w:t>echo "第${i}次测量"</w:t>
      </w:r>
    </w:p>
    <w:p>
      <w:pPr>
        <w:pStyle w:val="Heading1"/>
        <w:jc w:val="center"/>
      </w:pPr>
      <w:r>
        <w:t>在界面中进行测量操作</w:t>
      </w:r>
    </w:p>
    <w:p>
      <w:pPr>
        <w:pStyle w:val="Heading1"/>
        <w:jc w:val="center"/>
      </w:pPr>
      <w:r>
        <w:t>记录测量结果</w:t>
      </w:r>
    </w:p>
    <w:p>
      <w:r>
        <w:t>done</w:t>
      </w:r>
    </w:p>
    <w:p>
      <w:pPr>
        <w:pStyle w:val="ListNumber"/>
      </w:pPr>
      <w:r>
        <w:t>数据分析:</w:t>
      </w:r>
    </w:p>
    <w:p>
      <w:pPr>
        <w:pStyle w:val="ListBullet"/>
      </w:pPr>
      <w:r>
        <w:t>计算平均值、标准差</w:t>
      </w:r>
    </w:p>
    <w:p>
      <w:pPr>
        <w:pStyle w:val="ListBullet"/>
      </w:pPr>
      <w:r>
        <w:t>分析误差分布</w:t>
      </w:r>
    </w:p>
    <w:p>
      <w:pPr>
        <w:pStyle w:val="ListBullet"/>
      </w:pPr>
      <w:r>
        <w:t>生成精度报告</w:t>
      </w:r>
    </w:p>
    <w:p/>
    <w:p>
      <w:r>
        <w:t>验收标准:</w:t>
      </w:r>
    </w:p>
    <w:p>
      <w:pPr>
        <w:pStyle w:val="ListBullet"/>
      </w:pPr>
      <w:r>
        <w:t>50mm测量误差 ≤ 1mm ✓</w:t>
      </w:r>
    </w:p>
    <w:p>
      <w:pPr>
        <w:pStyle w:val="ListBullet"/>
      </w:pPr>
      <w:r>
        <w:t>100mm测量误差 ≤ 1.5mm ✓</w:t>
      </w:r>
    </w:p>
    <w:p>
      <w:pPr>
        <w:pStyle w:val="ListBullet"/>
      </w:pPr>
      <w:r>
        <w:t>200mm测量误差 ≤ 2mm ✓</w:t>
      </w:r>
    </w:p>
    <w:p>
      <w:pPr>
        <w:pStyle w:val="ListBullet"/>
      </w:pPr>
      <w:r>
        <w:t>重复性标准差 ≤ 0.5mm ✓</w:t>
      </w:r>
    </w:p>
    <w:p/>
    <w:p>
      <w:r>
        <w:t>预计时间: 90分钟</w:t>
      </w:r>
    </w:p>
    <w:p/>
    <w:p>
      <w:pPr>
        <w:pStyle w:val="Heading4"/>
      </w:pPr>
      <w:r>
        <w:t>T016: 用户操作流程测试</w:t>
      </w:r>
    </w:p>
    <w:p>
      <w:r>
        <w:t>测试目标: 验证完整的用户操作流程</w:t>
      </w:r>
    </w:p>
    <w:p/>
    <w:p>
      <w:r>
        <w:t>具体操作步骤:</w:t>
      </w:r>
    </w:p>
    <w:p>
      <w:pPr>
        <w:pStyle w:val="ListNumber"/>
      </w:pPr>
      <w:r>
        <w:t>新用户上手测试:</w:t>
      </w:r>
    </w:p>
    <w:p>
      <w:pPr>
        <w:pStyle w:val="ListBullet"/>
      </w:pPr>
      <w:r>
        <w:t>模拟新用户首次使用</w:t>
      </w:r>
    </w:p>
    <w:p>
      <w:pPr>
        <w:pStyle w:val="ListBullet"/>
      </w:pPr>
      <w:r>
        <w:t>按照用户手册操作</w:t>
      </w:r>
    </w:p>
    <w:p>
      <w:pPr>
        <w:pStyle w:val="ListBullet"/>
      </w:pPr>
      <w:r>
        <w:t>记录操作难点和耗时</w:t>
      </w:r>
    </w:p>
    <w:p>
      <w:pPr>
        <w:pStyle w:val="ListNumber"/>
      </w:pPr>
      <w:r>
        <w:t>典型工作流程:</w:t>
      </w:r>
    </w:p>
    <w:p>
      <w:pPr>
        <w:pStyle w:val="ListBullet"/>
      </w:pPr>
      <w:r>
        <w:t>系统启动 → 相机连接 → 参数调节</w:t>
      </w:r>
    </w:p>
    <w:p>
      <w:pPr>
        <w:pStyle w:val="ListBullet"/>
      </w:pPr>
      <w:r>
        <w:t>图像采集 → 立体处理 → 测量操作</w:t>
      </w:r>
    </w:p>
    <w:p>
      <w:pPr>
        <w:pStyle w:val="ListBullet"/>
      </w:pPr>
      <w:r>
        <w:t>结果保存 → 报告生成 → 系统关闭</w:t>
      </w:r>
    </w:p>
    <w:p>
      <w:pPr>
        <w:pStyle w:val="ListNumber"/>
      </w:pPr>
      <w:r>
        <w:t>效率测试:</w:t>
      </w:r>
    </w:p>
    <w:p>
      <w:pPr>
        <w:pStyle w:val="ListBullet"/>
      </w:pPr>
      <w:r>
        <w:t>记录完整流程耗时</w:t>
      </w:r>
    </w:p>
    <w:p>
      <w:pPr>
        <w:pStyle w:val="ListBullet"/>
      </w:pPr>
      <w:r>
        <w:t>识别操作瓶颈</w:t>
      </w:r>
    </w:p>
    <w:p/>
    <w:p>
      <w:r>
        <w:t>验收标准:</w:t>
      </w:r>
    </w:p>
    <w:p>
      <w:pPr>
        <w:pStyle w:val="ListBullet"/>
      </w:pPr>
      <w:r>
        <w:t>新用户30分钟内掌握基本操作 ✓</w:t>
      </w:r>
    </w:p>
    <w:p>
      <w:pPr>
        <w:pStyle w:val="ListBullet"/>
      </w:pPr>
      <w:r>
        <w:t>完整流程15分钟内完成 ✓</w:t>
      </w:r>
    </w:p>
    <w:p>
      <w:pPr>
        <w:pStyle w:val="ListBullet"/>
      </w:pPr>
      <w:r>
        <w:t>操作界面直观易懂 ✓</w:t>
      </w:r>
    </w:p>
    <w:p/>
    <w:p>
      <w:r>
        <w:t>预计时间: 2小时</w:t>
      </w:r>
    </w:p>
    <w:p/>
    <w:p>
      <w:pPr>
        <w:pStyle w:val="Heading4"/>
      </w:pPr>
      <w:r>
        <w:t>T017: 兼容性测试</w:t>
      </w:r>
    </w:p>
    <w:p>
      <w:r>
        <w:t>测试目标: 验证系统在不同环境下的兼容性</w:t>
      </w:r>
    </w:p>
    <w:p/>
    <w:p>
      <w:r>
        <w:t>具体操作步骤:</w:t>
      </w:r>
    </w:p>
    <w:p>
      <w:pPr>
        <w:pStyle w:val="ListNumber"/>
      </w:pPr>
      <w:r>
        <w:t>不同相机测试:</w:t>
      </w:r>
    </w:p>
    <w:p>
      <w:pPr>
        <w:pStyle w:val="ListBullet"/>
      </w:pPr>
      <w:r>
        <w:t>测试不同品牌USB相机</w:t>
      </w:r>
    </w:p>
    <w:p>
      <w:pPr>
        <w:pStyle w:val="ListBullet"/>
      </w:pPr>
      <w:r>
        <w:t>测试不同分辨率设置</w:t>
      </w:r>
    </w:p>
    <w:p>
      <w:pPr>
        <w:pStyle w:val="ListNumber"/>
      </w:pPr>
      <w:r>
        <w:t>系统环境测试:</w:t>
      </w:r>
    </w:p>
    <w:p>
      <w:pPr>
        <w:pStyle w:val="ListBullet"/>
      </w:pPr>
      <w:r>
        <w:t>不同Ubuntu版本（如果可用）</w:t>
      </w:r>
    </w:p>
    <w:p>
      <w:pPr>
        <w:pStyle w:val="ListBullet"/>
      </w:pPr>
      <w:r>
        <w:t>不同硬件配置</w:t>
      </w:r>
    </w:p>
    <w:p>
      <w:pPr>
        <w:pStyle w:val="ListNumber"/>
      </w:pPr>
      <w:r>
        <w:t>文件格式测试:</w:t>
      </w:r>
    </w:p>
    <w:p>
      <w:pPr>
        <w:pStyle w:val="ListBullet"/>
      </w:pPr>
      <w:r>
        <w:t>导入不同格式图像</w:t>
      </w:r>
    </w:p>
    <w:p>
      <w:pPr>
        <w:pStyle w:val="ListBullet"/>
      </w:pPr>
      <w:r>
        <w:t>导出不同格式结果</w:t>
      </w:r>
    </w:p>
    <w:p/>
    <w:p>
      <w:r>
        <w:t>验收标准:</w:t>
      </w:r>
    </w:p>
    <w:p>
      <w:pPr>
        <w:pStyle w:val="ListBullet"/>
      </w:pPr>
      <w:r>
        <w:t>主流USB相机兼容 ✓</w:t>
      </w:r>
    </w:p>
    <w:p>
      <w:pPr>
        <w:pStyle w:val="ListBullet"/>
      </w:pPr>
      <w:r>
        <w:t>系统环境适应性好 ✓</w:t>
      </w:r>
    </w:p>
    <w:p>
      <w:pPr>
        <w:pStyle w:val="ListBullet"/>
      </w:pPr>
      <w:r>
        <w:t>文件格式支持完整 ✓</w:t>
      </w:r>
    </w:p>
    <w:p/>
    <w:p>
      <w:r>
        <w:t>预计时间: 2小时</w:t>
      </w:r>
    </w:p>
    <w:p/>
    <w:p>
      <w:pPr>
        <w:pStyle w:val="Heading4"/>
      </w:pPr>
      <w:r>
        <w:t>T018: 安全性测试</w:t>
      </w:r>
    </w:p>
    <w:p>
      <w:r>
        <w:t>测试目标: 验证系统安全性和稳定性</w:t>
      </w:r>
    </w:p>
    <w:p/>
    <w:p>
      <w:r>
        <w:t>具体操作步骤:</w:t>
      </w:r>
    </w:p>
    <w:p>
      <w:pPr>
        <w:pStyle w:val="ListNumber"/>
      </w:pPr>
      <w:r>
        <w:t>输入验证测试:</w:t>
      </w:r>
    </w:p>
    <w:p>
      <w:pPr>
        <w:pStyle w:val="ListBullet"/>
      </w:pPr>
      <w:r>
        <w:t>输入非法参数值</w:t>
      </w:r>
    </w:p>
    <w:p>
      <w:pPr>
        <w:pStyle w:val="ListBullet"/>
      </w:pPr>
      <w:r>
        <w:t>加载损坏的文件</w:t>
      </w:r>
    </w:p>
    <w:p>
      <w:pPr>
        <w:pStyle w:val="ListBullet"/>
      </w:pPr>
      <w:r>
        <w:t>测试边界条件</w:t>
      </w:r>
    </w:p>
    <w:p>
      <w:pPr>
        <w:pStyle w:val="ListNumber"/>
      </w:pPr>
      <w:r>
        <w:t>权限测试:</w:t>
      </w:r>
    </w:p>
    <w:p>
      <w:pPr>
        <w:pStyle w:val="ListBullet"/>
      </w:pPr>
      <w:r>
        <w:t>测试文件访问权限</w:t>
      </w:r>
    </w:p>
    <w:p>
      <w:pPr>
        <w:pStyle w:val="ListBullet"/>
      </w:pPr>
      <w:r>
        <w:t>测试设备访问权限</w:t>
      </w:r>
    </w:p>
    <w:p>
      <w:pPr>
        <w:pStyle w:val="ListNumber"/>
      </w:pPr>
      <w:r>
        <w:t>内存安全测试:</w:t>
      </w:r>
    </w:p>
    <w:p>
      <w:pPr>
        <w:pStyle w:val="Heading1"/>
        <w:jc w:val="center"/>
      </w:pPr>
      <w:r>
        <w:t>使用valgrind检测内存问题</w:t>
      </w:r>
    </w:p>
    <w:p>
      <w:r>
        <w:t>valgrind --tool=memcheck --leak-check=full ./SmartScopeQt</w:t>
      </w:r>
    </w:p>
    <w:p/>
    <w:p>
      <w:r>
        <w:t>验收标准:</w:t>
      </w:r>
    </w:p>
    <w:p>
      <w:pPr>
        <w:pStyle w:val="ListBullet"/>
      </w:pPr>
      <w:r>
        <w:t>非法输入有适当处理 ✓</w:t>
      </w:r>
    </w:p>
    <w:p>
      <w:pPr>
        <w:pStyle w:val="ListBullet"/>
      </w:pPr>
      <w:r>
        <w:t>权限控制正确 ✓</w:t>
      </w:r>
    </w:p>
    <w:p>
      <w:pPr>
        <w:pStyle w:val="ListBullet"/>
      </w:pPr>
      <w:r>
        <w:t>无内存泄漏或越界 ✓</w:t>
      </w:r>
    </w:p>
    <w:p/>
    <w:p>
      <w:r>
        <w:t>预计时间: 90分钟</w:t>
      </w:r>
    </w:p>
    <w:p/>
    <w:p>
      <w:pPr>
        <w:pStyle w:val="Heading4"/>
      </w:pPr>
      <w:r>
        <w:t>T019: 性能基准测试</w:t>
      </w:r>
    </w:p>
    <w:p>
      <w:r>
        <w:t>测试目标: 建立系统性能基准数据</w:t>
      </w:r>
    </w:p>
    <w:p/>
    <w:p>
      <w:r>
        <w:t>具体操作步骤:</w:t>
      </w:r>
    </w:p>
    <w:p>
      <w:pPr>
        <w:pStyle w:val="ListNumber"/>
      </w:pPr>
      <w:r>
        <w:t>处理速度基准:</w:t>
      </w:r>
    </w:p>
    <w:p>
      <w:pPr>
        <w:pStyle w:val="Heading1"/>
        <w:jc w:val="center"/>
      </w:pPr>
      <w:r>
        <w:t>测试不同分辨率处理速度</w:t>
      </w:r>
    </w:p>
    <w:p>
      <w:r>
        <w:t>echo "640x480分辨率测试"</w:t>
      </w:r>
    </w:p>
    <w:p>
      <w:r>
        <w:t>time ./test_stereo_640x480</w:t>
      </w:r>
    </w:p>
    <w:p>
      <w:r>
        <w:t>echo "1280x720分辨率测试"</w:t>
      </w:r>
    </w:p>
    <w:p>
      <w:r>
        <w:t>time ./test_stereo_1280x720</w:t>
      </w:r>
    </w:p>
    <w:p>
      <w:pPr>
        <w:pStyle w:val="ListNumber"/>
      </w:pPr>
      <w:r>
        <w:t>资源使用基准:</w:t>
      </w:r>
    </w:p>
    <w:p>
      <w:pPr>
        <w:pStyle w:val="ListBullet"/>
      </w:pPr>
      <w:r>
        <w:t>记录CPU使用率峰值和平均值</w:t>
      </w:r>
    </w:p>
    <w:p>
      <w:pPr>
        <w:pStyle w:val="ListBullet"/>
      </w:pPr>
      <w:r>
        <w:t>记录内存使用峰值和平均值</w:t>
      </w:r>
    </w:p>
    <w:p>
      <w:pPr>
        <w:pStyle w:val="ListBullet"/>
      </w:pPr>
      <w:r>
        <w:t>记录存储空间使用</w:t>
      </w:r>
    </w:p>
    <w:p>
      <w:pPr>
        <w:pStyle w:val="ListNumber"/>
      </w:pPr>
      <w:r>
        <w:t>建立基准数据库:</w:t>
      </w:r>
    </w:p>
    <w:p>
      <w:pPr>
        <w:pStyle w:val="ListBullet"/>
      </w:pPr>
      <w:r>
        <w:t>记录所有性能指标</w:t>
      </w:r>
    </w:p>
    <w:p>
      <w:pPr>
        <w:pStyle w:val="ListBullet"/>
      </w:pPr>
      <w:r>
        <w:t>建立性能回归检测基准</w:t>
      </w:r>
    </w:p>
    <w:p/>
    <w:p>
      <w:r>
        <w:t>验收标准:</w:t>
      </w:r>
    </w:p>
    <w:p>
      <w:pPr>
        <w:pStyle w:val="ListBullet"/>
      </w:pPr>
      <w:r>
        <w:t>640x480处理 ≤ 100ms ✓</w:t>
      </w:r>
    </w:p>
    <w:p>
      <w:pPr>
        <w:pStyle w:val="ListBullet"/>
      </w:pPr>
      <w:r>
        <w:t>1280x720处理 ≤ 300ms ✓</w:t>
      </w:r>
    </w:p>
    <w:p>
      <w:pPr>
        <w:pStyle w:val="ListBullet"/>
      </w:pPr>
      <w:r>
        <w:t>CPU平均使用率 ≤ 60% ✓</w:t>
      </w:r>
    </w:p>
    <w:p>
      <w:pPr>
        <w:pStyle w:val="ListBullet"/>
      </w:pPr>
      <w:r>
        <w:t>内存使用 ≤ 2GB ✓</w:t>
      </w:r>
    </w:p>
    <w:p/>
    <w:p>
      <w:r>
        <w:t>预计时间: 60分钟</w:t>
      </w:r>
    </w:p>
    <w:p/>
    <w:p>
      <w:pPr>
        <w:pStyle w:val="Heading4"/>
      </w:pPr>
      <w:r>
        <w:t>T020: 最终验收测试</w:t>
      </w:r>
    </w:p>
    <w:p>
      <w:r>
        <w:t>测试目标: 综合验证系统是否满足交付要求</w:t>
      </w:r>
    </w:p>
    <w:p/>
    <w:p>
      <w:r>
        <w:t>具体操作步骤:</w:t>
      </w:r>
    </w:p>
    <w:p>
      <w:pPr>
        <w:pStyle w:val="ListNumber"/>
      </w:pPr>
      <w:r>
        <w:t>功能完整性检查:</w:t>
      </w:r>
    </w:p>
    <w:p>
      <w:pPr>
        <w:pStyle w:val="ListBullet"/>
      </w:pPr>
      <w:r>
        <w:t>逐一验证所有功能模块</w:t>
      </w:r>
    </w:p>
    <w:p>
      <w:pPr>
        <w:pStyle w:val="ListBullet"/>
      </w:pPr>
      <w:r>
        <w:t>确认无关键功能缺失</w:t>
      </w:r>
    </w:p>
    <w:p>
      <w:pPr>
        <w:pStyle w:val="ListNumber"/>
      </w:pPr>
      <w:r>
        <w:t>质量指标验证:</w:t>
      </w:r>
    </w:p>
    <w:p>
      <w:pPr>
        <w:pStyle w:val="ListBullet"/>
      </w:pPr>
      <w:r>
        <w:t>汇总前19项测试结果</w:t>
      </w:r>
    </w:p>
    <w:p>
      <w:pPr>
        <w:pStyle w:val="ListBullet"/>
      </w:pPr>
      <w:r>
        <w:t>验证是否达到验收标准</w:t>
      </w:r>
    </w:p>
    <w:p>
      <w:pPr>
        <w:pStyle w:val="ListNumber"/>
      </w:pPr>
      <w:r>
        <w:t>用户验收:</w:t>
      </w:r>
    </w:p>
    <w:p>
      <w:pPr>
        <w:pStyle w:val="ListBullet"/>
      </w:pPr>
      <w:r>
        <w:t>邀请最终用户试用</w:t>
      </w:r>
    </w:p>
    <w:p>
      <w:pPr>
        <w:pStyle w:val="ListBullet"/>
      </w:pPr>
      <w:r>
        <w:t>收集用户反馈意见</w:t>
      </w:r>
    </w:p>
    <w:p>
      <w:pPr>
        <w:pStyle w:val="ListNumber"/>
      </w:pPr>
      <w:r>
        <w:t>交付准备:</w:t>
      </w:r>
    </w:p>
    <w:p>
      <w:pPr>
        <w:pStyle w:val="ListBullet"/>
      </w:pPr>
      <w:r>
        <w:t>整理测试报告</w:t>
      </w:r>
    </w:p>
    <w:p>
      <w:pPr>
        <w:pStyle w:val="ListBullet"/>
      </w:pPr>
      <w:r>
        <w:t>准备用户文档</w:t>
      </w:r>
    </w:p>
    <w:p>
      <w:pPr>
        <w:pStyle w:val="ListBullet"/>
      </w:pPr>
      <w:r>
        <w:t>制作安装包</w:t>
      </w:r>
    </w:p>
    <w:p/>
    <w:p>
      <w:r>
        <w:t>验收标准:</w:t>
      </w:r>
    </w:p>
    <w:p>
      <w:pPr>
        <w:pStyle w:val="ListBullet"/>
      </w:pPr>
      <w:r>
        <w:t>所有P0测试项目100%通过 ✓</w:t>
      </w:r>
    </w:p>
    <w:p>
      <w:pPr>
        <w:pStyle w:val="ListBullet"/>
      </w:pPr>
      <w:r>
        <w:t>所有P1测试项目≥95%通过 ✓</w:t>
      </w:r>
    </w:p>
    <w:p>
      <w:pPr>
        <w:pStyle w:val="ListBullet"/>
      </w:pPr>
      <w:r>
        <w:t>用户满意度≥85% ✓</w:t>
      </w:r>
    </w:p>
    <w:p>
      <w:pPr>
        <w:pStyle w:val="ListBullet"/>
      </w:pPr>
      <w:r>
        <w:t>文档完整准确 ✓</w:t>
      </w:r>
    </w:p>
    <w:p/>
    <w:p>
      <w:r>
        <w:t>预计时间: 4小时</w:t>
      </w:r>
    </w:p>
    <w:p/>
    <w:p>
      <w:pPr>
        <w:pStyle w:val="Heading2"/>
      </w:pPr>
      <w:r>
        <w:t>📊 测试执行计划</w:t>
      </w:r>
    </w:p>
    <w:p/>
    <w:p>
      <w:pPr>
        <w:pStyle w:val="Heading3"/>
      </w:pPr>
      <w:r>
        <w:t>时间安排</w:t>
      </w:r>
    </w:p>
    <w:p>
      <w:pPr>
        <w:pStyle w:val="ListBullet"/>
      </w:pPr>
      <w:r>
        <w:t>第一阶段: 2周（基础功能测试）</w:t>
      </w:r>
    </w:p>
    <w:p>
      <w:pPr>
        <w:pStyle w:val="ListBullet"/>
      </w:pPr>
      <w:r>
        <w:t>第二阶段: 1.5周（集成功能测试）</w:t>
      </w:r>
    </w:p>
    <w:p>
      <w:pPr>
        <w:pStyle w:val="ListBullet"/>
      </w:pPr>
      <w:r>
        <w:t>第三阶段: 1周（验收测试）</w:t>
      </w:r>
    </w:p>
    <w:p>
      <w:pPr>
        <w:pStyle w:val="ListBullet"/>
      </w:pPr>
      <w:r>
        <w:t>总计: 4.5周</w:t>
      </w:r>
    </w:p>
    <w:p/>
    <w:p>
      <w:pPr>
        <w:pStyle w:val="Heading3"/>
      </w:pPr>
      <w:r>
        <w:t>人员安排</w:t>
      </w:r>
    </w:p>
    <w:p>
      <w:pPr>
        <w:pStyle w:val="ListBullet"/>
      </w:pPr>
      <w:r>
        <w:t>测试工程师: 2人</w:t>
      </w:r>
    </w:p>
    <w:p>
      <w:pPr>
        <w:pStyle w:val="ListBullet"/>
      </w:pPr>
      <w:r>
        <w:t>开发支持: 1人（兼职）</w:t>
      </w:r>
    </w:p>
    <w:p>
      <w:pPr>
        <w:pStyle w:val="ListBullet"/>
      </w:pPr>
      <w:r>
        <w:t>用户代表: 1人（验收阶段）</w:t>
      </w:r>
    </w:p>
    <w:p/>
    <w:p>
      <w:pPr>
        <w:pStyle w:val="Heading3"/>
      </w:pPr>
      <w:r>
        <w:t>测试环境</w:t>
      </w:r>
    </w:p>
    <w:p>
      <w:pPr>
        <w:pStyle w:val="ListBullet"/>
      </w:pPr>
      <w:r>
        <w:t>硬件: RK3588开发板 + 双目相机</w:t>
      </w:r>
    </w:p>
    <w:p>
      <w:pPr>
        <w:pStyle w:val="ListBullet"/>
      </w:pPr>
      <w:r>
        <w:t>软件: Ubuntu 20.04 + 项目环境</w:t>
      </w:r>
    </w:p>
    <w:p>
      <w:pPr>
        <w:pStyle w:val="ListBullet"/>
      </w:pPr>
      <w:r>
        <w:t>工具: 标准测量件、测试脚本</w:t>
      </w:r>
    </w:p>
    <w:p/>
    <w:p>
      <w:pPr>
        <w:pStyle w:val="Heading2"/>
      </w:pPr>
      <w:r>
        <w:t>🎯 成功标准</w:t>
      </w:r>
    </w:p>
    <w:p/>
    <w:p>
      <w:pPr>
        <w:pStyle w:val="Heading3"/>
      </w:pPr>
      <w:r>
        <w:t>通过标准</w:t>
      </w:r>
    </w:p>
    <w:p>
      <w:pPr>
        <w:pStyle w:val="ListBullet"/>
      </w:pPr>
      <w:r>
        <w:t>关键测试: T001-T008, T015, T020 必须100%通过</w:t>
      </w:r>
    </w:p>
    <w:p>
      <w:pPr>
        <w:pStyle w:val="ListBullet"/>
      </w:pPr>
      <w:r>
        <w:t>重要测试: T009-T014, T016-T019 必须≥95%通过</w:t>
      </w:r>
    </w:p>
    <w:p>
      <w:pPr>
        <w:pStyle w:val="ListBullet"/>
      </w:pPr>
      <w:r>
        <w:t>整体通过率: ≥95%</w:t>
      </w:r>
    </w:p>
    <w:p/>
    <w:p>
      <w:pPr>
        <w:pStyle w:val="Heading3"/>
      </w:pPr>
      <w:r>
        <w:t>质量指标</w:t>
      </w:r>
    </w:p>
    <w:p>
      <w:pPr>
        <w:pStyle w:val="ListBullet"/>
      </w:pPr>
      <w:r>
        <w:t>功能完整性: 100%</w:t>
      </w:r>
    </w:p>
    <w:p>
      <w:pPr>
        <w:pStyle w:val="ListBullet"/>
      </w:pPr>
      <w:r>
        <w:t>性能达标率: ≥90%</w:t>
      </w:r>
    </w:p>
    <w:p>
      <w:pPr>
        <w:pStyle w:val="ListBullet"/>
      </w:pPr>
      <w:r>
        <w:t>稳定性: 无崩溃，内存稳定</w:t>
      </w:r>
    </w:p>
    <w:p>
      <w:pPr>
        <w:pStyle w:val="ListBullet"/>
      </w:pPr>
      <w:r>
        <w:t>用户满意度: ≥85%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