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ContentType="application/vnd.openxmlformats-officedocument.wordprocessingml.styles+xml" PartName="/word/styles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Mode="Internal" Target="/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16se w16cid w16 w16cex w16sdtdh wp14">
  <w:body>
    <w:p>
      <w:pPr>
        <w:pStyle w:val="shimo heading 1"/>
        <w:spacing w:line="240"/>
      </w:pPr>
      <w:r>
        <w:rPr/>
        <w:t>Section 1 — 产品概述 &amp; 核心用户路径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产品定位： 面向晋江女频网文作者的「灵感 → 大纲」三段式工作台。不替作者写，帮作者看清自己已经有的东西。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核心用户路径（一条线走到底）：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灵感收集 → 一键梳理 → 分支构建大纲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 xml:space="preserve">（阶段一）  （阶段二）   （阶段三）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阶段一（攒）： 作者随手丢灵感卡片（文字+截图），无压力记录，不要求结构化。</w:t>
      </w:r>
    </w:p>
    <w:p>
      <w:pPr>
        <w:pStyle w:val="shimo normal"/>
        <w:spacing w:line="240"/>
      </w:pPr>
      <w:r>
        <w:rPr/>
        <w:t>阶段二（理）： 灵感攒够后点"梳理"，AI 自动排列叙事线 + 识别角色 + 标出伏笔关联和缺口。不生成新内容。</w:t>
      </w:r>
    </w:p>
    <w:p>
      <w:pPr>
        <w:pStyle w:val="shimo normal"/>
        <w:spacing w:line="240"/>
      </w:pPr>
      <w:r>
        <w:rPr/>
        <w:t>阶段三（建）： 基于梳理结果，AI 给出 2-3 条章节骨架方向，作者选一条，手动调整灵感卡位置，生成大纲文档。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每个阶段之间没有强制门槛——用户可以在阶段一攒到任意数量就跳阶段二，也可以在阶段二不满意时回阶段一继续补灵感。</w:t>
      </w:r>
    </w:p>
    <w:p>
      <w:pPr>
        <w:pStyle w:val="shimo normal"/>
        <w:spacing w:line="240"/>
      </w:pPr>
    </w:p>
    <w:p>
      <w:pPr>
        <w:pStyle w:val="shimo heading 1"/>
        <w:spacing w:line="240"/>
      </w:pPr>
      <w:r>
        <w:rPr/>
        <w:t>Section 2 — 阶段一详细设计：灵感卡片收集</w:t>
      </w:r>
    </w:p>
    <w:p>
      <w:pPr>
        <w:numPr>
          <w:ilvl w:val="0"/>
          <w:numId w:val="1"/>
        </w:numPr>
        <w:pStyle w:val="shimo heading 2"/>
        <w:spacing w:line="240"/>
      </w:pPr>
      <w:r>
        <w:rPr/>
        <w:t>输入形式</w:t>
      </w:r>
    </w:p>
    <w:p>
      <w:pPr>
        <w:pStyle w:val="shimo normal"/>
        <w:spacing w:line="240"/>
      </w:pPr>
      <w:r>
        <w:rPr/>
        <w:t>三种入口，同一个结果对象（灵感卡片）：</w:t>
      </w:r>
    </w:p>
    <w:tbl>
      <w:tblPr>
        <w:tblW w:w="8254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747"/>
        <w:gridCol w:w="2747"/>
        <w:gridCol w:w="2760"/>
      </w:tblGrid>
      <w:tr>
        <w:trPr>
          <w:trHeight w:val="402"/>
        </w:trPr>
        <w:tc>
          <w:tcPr>
            <w:tcW w:w="2747" w:type="dxa"/>
          </w:tcPr>
          <w:p>
            <w:pPr>
              <w:pStyle w:val="shimo normal"/>
              <w:spacing w:line="240"/>
            </w:pPr>
            <w:r>
              <w:rPr/>
              <w:t>输入方式</w:t>
            </w:r>
          </w:p>
        </w:tc>
        <w:tc>
          <w:tcPr>
            <w:tcW w:w="2747" w:type="dxa"/>
          </w:tcPr>
          <w:p>
            <w:pPr>
              <w:pStyle w:val="shimo normal"/>
              <w:spacing w:line="240"/>
            </w:pPr>
            <w:r>
              <w:rPr/>
              <w:t>场景</w:t>
            </w:r>
          </w:p>
        </w:tc>
        <w:tc>
          <w:tcPr>
            <w:tcW w:w="2760" w:type="dxa"/>
          </w:tcPr>
          <w:p>
            <w:pPr>
              <w:pStyle w:val="shimo normal"/>
              <w:spacing w:line="240"/>
            </w:pPr>
            <w:r>
              <w:rPr/>
              <w:t>操作</w:t>
            </w:r>
          </w:p>
        </w:tc>
      </w:tr>
      <w:tr>
        <w:trPr>
          <w:trHeight w:val="402"/>
        </w:trPr>
        <w:tc>
          <w:tcPr>
            <w:tcW w:w="2747" w:type="dxa"/>
          </w:tcPr>
          <w:p>
            <w:pPr>
              <w:pStyle w:val="shimo normal"/>
              <w:spacing w:line="240"/>
            </w:pPr>
            <w:r>
              <w:rPr/>
              <w:t>打字碎碎念</w:t>
            </w:r>
          </w:p>
        </w:tc>
        <w:tc>
          <w:tcPr>
            <w:tcW w:w="2747" w:type="dxa"/>
          </w:tcPr>
          <w:p>
            <w:pPr>
              <w:pStyle w:val="shimo normal"/>
              <w:spacing w:line="240"/>
            </w:pPr>
            <w:r>
              <w:rPr/>
              <w:t>日常想到的一句话、一个设定、一个画面</w:t>
            </w:r>
          </w:p>
        </w:tc>
        <w:tc>
          <w:tcPr>
            <w:tcW w:w="2760" w:type="dxa"/>
          </w:tcPr>
          <w:p>
            <w:pPr>
              <w:pStyle w:val="shimo normal"/>
              <w:spacing w:line="240"/>
            </w:pPr>
            <w:r>
              <w:rPr/>
              <w:t>打开APP→新建卡片→打字→保存</w:t>
            </w:r>
          </w:p>
        </w:tc>
      </w:tr>
      <w:tr>
        <w:trPr>
          <w:trHeight w:val="402"/>
        </w:trPr>
        <w:tc>
          <w:tcPr>
            <w:tcW w:w="2747" w:type="dxa"/>
          </w:tcPr>
          <w:p>
            <w:pPr>
              <w:pStyle w:val="shimo normal"/>
              <w:spacing w:line="240"/>
            </w:pPr>
            <w:r>
              <w:rPr/>
              <w:t>截图/图片</w:t>
            </w:r>
          </w:p>
        </w:tc>
        <w:tc>
          <w:tcPr>
            <w:tcW w:w="2747" w:type="dxa"/>
          </w:tcPr>
          <w:p>
            <w:pPr>
              <w:pStyle w:val="shimo normal"/>
              <w:spacing w:line="240"/>
            </w:pPr>
            <w:r>
              <w:rPr/>
              <w:t xml:space="preserve"> 看到一张符合氛围的图片，手写草稿</w:t>
            </w:r>
          </w:p>
        </w:tc>
        <w:tc>
          <w:tcPr>
            <w:tcW w:w="2760" w:type="dxa"/>
          </w:tcPr>
          <w:p>
            <w:pPr>
              <w:pStyle w:val="shimo normal"/>
              <w:spacing w:line="240"/>
            </w:pPr>
            <w:r>
              <w:rPr/>
              <w:t>新建卡片→从相册选图或拍照→可选附加加一行文字说明</w:t>
            </w:r>
          </w:p>
        </w:tc>
      </w:tr>
      <w:tr>
        <w:trPr>
          <w:trHeight w:val="402"/>
        </w:trPr>
        <w:tc>
          <w:tcPr>
            <w:tcW w:w="2747" w:type="dxa"/>
          </w:tcPr>
          <w:p>
            <w:pPr>
              <w:pStyle w:val="shimo normal"/>
              <w:spacing w:line="240"/>
            </w:pPr>
            <w:r>
              <w:rPr/>
              <w:t>对话片段</w:t>
            </w:r>
          </w:p>
        </w:tc>
        <w:tc>
          <w:tcPr>
            <w:tcW w:w="2747" w:type="dxa"/>
          </w:tcPr>
          <w:p>
            <w:pPr>
              <w:pStyle w:val="shimo normal"/>
              <w:spacing w:line="240"/>
            </w:pPr>
            <w:r>
              <w:rPr/>
              <w:t>脑子里突然闪过两个角色的对话</w:t>
            </w:r>
          </w:p>
        </w:tc>
        <w:tc>
          <w:tcPr>
            <w:tcW w:w="2760" w:type="dxa"/>
          </w:tcPr>
          <w:p>
            <w:pPr>
              <w:pStyle w:val="shimo normal"/>
              <w:spacing w:line="240"/>
            </w:pPr>
            <w:r>
              <w:rPr/>
              <w:t>新建卡片→用[对话模式]输入（区分角色A/角色B），系统自动排版</w:t>
            </w:r>
          </w:p>
        </w:tc>
      </w:tr>
    </w:tbl>
    <w:p>
      <w:pPr>
        <w:numPr>
          <w:ilvl w:val="0"/>
          <w:numId w:val="2"/>
        </w:numPr>
        <w:pStyle w:val="shimo heading 2"/>
        <w:spacing w:line="240"/>
      </w:pPr>
      <w:r>
        <w:rPr/>
        <w:t>卡片元数据（可选填，非强制）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每条卡片默认只有内容和时间戳。用户可以手动补充（但绝不强制）：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关联角色名（输入框，可复用已有角色）</w:t>
      </w:r>
    </w:p>
    <w:p>
      <w:pPr>
        <w:pStyle w:val="shimo normal"/>
        <w:spacing w:line="240"/>
      </w:pPr>
      <w:r>
        <w:rPr/>
        <w:t>预估属于"前期/中期/后期"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卡片视图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散落视图（默认）： 按时间倒序，像便利贴墙。每张卡片缩略显示前两行。</w:t>
      </w:r>
    </w:p>
    <w:p>
      <w:pPr>
        <w:pStyle w:val="shimo normal"/>
        <w:spacing w:line="240"/>
      </w:pPr>
      <w:r>
        <w:rPr/>
        <w:t>角色筛选： 如果用户填了角色名，可以按角色筛选卡片。此阶段不做自动标签。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阶段一结束条件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用户自己决定。可以 5 张就跳阶段二，也可以攒 50 张。系统不做任何拦截，只在卡片数较少时给一个轻提示"当前灵感还比较少，梳理效果可能有限，确定继续吗？"</w:t>
      </w:r>
    </w:p>
    <w:p>
      <w:pPr>
        <w:pStyle w:val="shimo normal"/>
        <w:spacing w:line="240"/>
      </w:pPr>
    </w:p>
    <w:p>
      <w:pPr>
        <w:pStyle w:val="shimo heading 1"/>
        <w:spacing w:line="240"/>
      </w:pPr>
      <w:r>
        <w:rPr/>
        <w:t>Section 3 — 阶段二详细设计：一键梳理</w:t>
      </w:r>
    </w:p>
    <w:p>
      <w:pPr>
        <w:pStyle w:val="shimo normal"/>
        <w:spacing w:line="240"/>
      </w:pPr>
    </w:p>
    <w:p>
      <w:pPr>
        <w:pStyle w:val="shimo heading 2"/>
        <w:spacing w:line="240"/>
      </w:pPr>
      <w:r>
        <w:rPr/>
        <w:t>触发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用户在所有灵感卡片的界面中看到一个明确的「一键梳理」按钮。点击后进入等待态——因为是轻量级 API 调用，预期等待时间在 10-30 秒，给一个带文案的进度动画（比如"正在帮你找角色之间的暗线……"）。</w:t>
      </w:r>
    </w:p>
    <w:p>
      <w:pPr>
        <w:pStyle w:val="shimo normal"/>
        <w:spacing w:line="240"/>
      </w:pPr>
    </w:p>
    <w:p>
      <w:pPr>
        <w:pStyle w:val="shimo heading 2"/>
        <w:spacing w:line="240"/>
      </w:pPr>
      <w:r>
        <w:rPr/>
        <w:t>AI 梳理的三项产出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梳理不生成任何新内容，只对已有卡片做三件事：</w:t>
      </w:r>
    </w:p>
    <w:p>
      <w:pPr>
        <w:pStyle w:val="shimo normal"/>
        <w:spacing w:line="240"/>
      </w:pPr>
    </w:p>
    <w:p>
      <w:pPr>
        <w:pStyle w:val="shimo heading 3"/>
        <w:spacing w:line="240"/>
      </w:pPr>
      <w:r>
        <w:rPr/>
        <w:t>1. 叙事线排列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把所有卡片按"如果这是一个故事，它们最可能出现的顺序"排成一条线。结果是一个纵向时间线，每张卡片在线上有一个位置。中间可能出现空档——系统用虚线标出缺口，附一句话提示"这里可能需要一个转折事件"或"主角动机过渡缺失"，但不填充内容。</w:t>
      </w:r>
    </w:p>
    <w:p>
      <w:pPr>
        <w:pStyle w:val="shimo normal"/>
        <w:spacing w:line="240"/>
      </w:pPr>
    </w:p>
    <w:p>
      <w:pPr>
        <w:pStyle w:val="shimo heading 3"/>
        <w:spacing w:line="240"/>
      </w:pPr>
      <w:r>
        <w:rPr/>
        <w:t>2. 角色提取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从卡片中识别被提到的人物，按提及频率排序展示。每个人物附带：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出现次数</w:t>
      </w:r>
    </w:p>
    <w:p>
      <w:pPr>
        <w:pStyle w:val="shimo normal"/>
        <w:spacing w:line="240"/>
      </w:pPr>
      <w:r>
        <w:rPr/>
        <w:t>从卡片中提取的一句代表性描述（直接引用卡片原文，不改写）</w:t>
      </w:r>
    </w:p>
    <w:p>
      <w:pPr>
        <w:pStyle w:val="shimo normal"/>
        <w:spacing w:line="240"/>
      </w:pPr>
      <w:r>
        <w:rPr/>
        <w:t>一个系统标注的矛盾/冲突标签（如"嘴上说要放下，卡片里反复写他"），帮助作者看到角色的潜在线索</w:t>
      </w:r>
    </w:p>
    <w:p>
      <w:pPr>
        <w:pStyle w:val="shimo normal"/>
        <w:spacing w:line="240"/>
      </w:pPr>
    </w:p>
    <w:p>
      <w:pPr>
        <w:pStyle w:val="shimo heading 3"/>
        <w:spacing w:line="240"/>
      </w:pPr>
      <w:r>
        <w:rPr/>
        <w:t>3. 伏笔关联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从卡片中找出两两之间的潜在逻辑联系。结果是一组关联对，每对展示为两条卡片并排 + 一条系统标注（如"如果 A 发生在前期，B 可能是 A 的结果——时差可以用来做伏笔"）。用户点进去可以看完整卡片原文。</w:t>
      </w:r>
    </w:p>
    <w:p>
      <w:pPr>
        <w:pStyle w:val="shimo normal"/>
        <w:spacing w:line="240"/>
      </w:pPr>
    </w:p>
    <w:p>
      <w:pPr>
        <w:pStyle w:val="shimo heading 3"/>
        <w:spacing w:line="240"/>
      </w:pPr>
      <w:r>
        <w:rPr>
          <w:rtl w:val="0"/>
        </w:rPr>
        <w:t>4.叙事线增加：结构叠加层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梳理出的叙事时间线上，系统自动叠加一层半透明结构标注。不是生硬地把卡片框进四段，而是在每个"你当前卡片的自然断点"上标结构提示：</w:t>
      </w:r>
    </w:p>
    <w:tbl>
      <w:tblPr>
        <w:tblW w:w="8374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1165"/>
        <w:gridCol w:w="3819"/>
        <w:gridCol w:w="3390"/>
      </w:tblGrid>
      <w:tr>
        <w:trPr>
          <w:trHeight w:val="402"/>
        </w:trPr>
        <w:tc>
          <w:tcPr>
            <w:tcW w:w="1165" w:type="dxa"/>
          </w:tcPr>
          <w:p>
            <w:pPr>
              <w:pStyle w:val="shimo normal"/>
              <w:spacing w:line="240"/>
            </w:pPr>
            <w:r>
              <w:rPr/>
              <w:t>结构阶段</w:t>
            </w:r>
          </w:p>
        </w:tc>
        <w:tc>
          <w:tcPr>
            <w:tcW w:w="3819" w:type="dxa"/>
          </w:tcPr>
          <w:p>
            <w:pPr>
              <w:pStyle w:val="shimo normal"/>
              <w:spacing w:line="240"/>
            </w:pPr>
            <w:r>
              <w:rPr/>
              <w:t>标注逻辑</w:t>
            </w:r>
          </w:p>
        </w:tc>
        <w:tc>
          <w:tcPr>
            <w:tcW w:w="3390" w:type="dxa"/>
          </w:tcPr>
          <w:p>
            <w:pPr>
              <w:pStyle w:val="shimo normal"/>
              <w:spacing w:line="240"/>
            </w:pPr>
            <w:r>
              <w:rPr/>
              <w:t>示例提示</w:t>
            </w:r>
          </w:p>
        </w:tc>
      </w:tr>
      <w:tr>
        <w:trPr>
          <w:trHeight w:val="402"/>
        </w:trPr>
        <w:tc>
          <w:tcPr>
            <w:tcW w:w="1165" w:type="dxa"/>
          </w:tcPr>
          <w:p>
            <w:pPr>
              <w:pStyle w:val="shimo normal"/>
              <w:spacing w:line="240"/>
            </w:pPr>
            <w:r>
              <w:rPr/>
              <w:t>起</w:t>
            </w:r>
          </w:p>
        </w:tc>
        <w:tc>
          <w:tcPr>
            <w:tcW w:w="3819" w:type="dxa"/>
          </w:tcPr>
          <w:p>
            <w:pPr>
              <w:pStyle w:val="shimo normal"/>
              <w:spacing w:line="240"/>
            </w:pPr>
            <w:r>
              <w:rPr/>
              <w:t>系统检测到角色/世界观引入类卡片集中时，标注“起”区</w:t>
            </w:r>
          </w:p>
        </w:tc>
        <w:tc>
          <w:tcPr>
            <w:tcW w:w="3390" w:type="dxa"/>
          </w:tcPr>
          <w:p>
            <w:pPr>
              <w:pStyle w:val="shimo normal"/>
              <w:spacing w:line="240"/>
            </w:pPr>
            <w:r>
              <w:rPr/>
              <w:t>“你的灵感目前集中在世界观铺设和角色出场，这是‘起’的节奏”</w:t>
            </w:r>
          </w:p>
        </w:tc>
      </w:tr>
      <w:tr>
        <w:trPr>
          <w:trHeight w:val="402"/>
        </w:trPr>
        <w:tc>
          <w:tcPr>
            <w:tcW w:w="1165" w:type="dxa"/>
          </w:tcPr>
          <w:p>
            <w:pPr>
              <w:pStyle w:val="shimo normal"/>
              <w:spacing w:line="240"/>
            </w:pPr>
            <w:r>
              <w:rPr/>
              <w:t>承</w:t>
            </w:r>
          </w:p>
        </w:tc>
        <w:tc>
          <w:tcPr>
            <w:tcW w:w="3819" w:type="dxa"/>
          </w:tcPr>
          <w:p>
            <w:pPr>
              <w:pStyle w:val="shimo normal"/>
              <w:spacing w:line="240"/>
            </w:pPr>
            <w:r>
              <w:rPr/>
              <w:t>人物关系发展、冲突萌芽类卡片</w:t>
            </w:r>
          </w:p>
        </w:tc>
        <w:tc>
          <w:tcPr>
            <w:tcW w:w="3390" w:type="dxa"/>
          </w:tcPr>
          <w:p>
            <w:pPr>
              <w:pStyle w:val="shimo normal"/>
              <w:spacing w:line="240"/>
            </w:pPr>
            <w:r>
              <w:rPr/>
              <w:t>“这里可以展开关系线，让你的‘承’阶段更加丰满”</w:t>
            </w:r>
          </w:p>
        </w:tc>
      </w:tr>
      <w:tr>
        <w:trPr>
          <w:trHeight w:val="402"/>
        </w:trPr>
        <w:tc>
          <w:tcPr>
            <w:tcW w:w="1165" w:type="dxa"/>
          </w:tcPr>
          <w:p>
            <w:pPr>
              <w:pStyle w:val="shimo normal"/>
              <w:spacing w:line="240"/>
            </w:pPr>
            <w:r>
              <w:rPr/>
              <w:t>转</w:t>
            </w:r>
          </w:p>
        </w:tc>
        <w:tc>
          <w:tcPr>
            <w:tcW w:w="3819" w:type="dxa"/>
          </w:tcPr>
          <w:p>
            <w:pPr>
              <w:pStyle w:val="shimo normal"/>
              <w:spacing w:line="240"/>
            </w:pPr>
            <w:r>
              <w:rPr/>
              <w:t>系统检测到密集冲突/转折/情绪高点，或明显却这块</w:t>
            </w:r>
          </w:p>
        </w:tc>
        <w:tc>
          <w:tcPr>
            <w:tcW w:w="3390" w:type="dxa"/>
          </w:tcPr>
          <w:p>
            <w:pPr>
              <w:pStyle w:val="shimo normal"/>
              <w:spacing w:line="240"/>
            </w:pPr>
            <w:r>
              <w:rPr/>
              <w:t>如果有“你这里有几张搞冲突的卡片，天然适合做”转“；如果缺：”从‘承’到‘合’跳跃太大，‘转’这里缺一个关键事件</w:t>
            </w:r>
          </w:p>
        </w:tc>
      </w:tr>
      <w:tr>
        <w:trPr>
          <w:trHeight w:val="402"/>
        </w:trPr>
        <w:tc>
          <w:tcPr>
            <w:tcW w:w="1165" w:type="dxa"/>
          </w:tcPr>
          <w:p>
            <w:pPr>
              <w:pStyle w:val="shimo normal"/>
              <w:spacing w:line="240"/>
            </w:pPr>
            <w:r>
              <w:rPr/>
              <w:t>合</w:t>
            </w:r>
          </w:p>
        </w:tc>
        <w:tc>
          <w:tcPr>
            <w:tcW w:w="3819" w:type="dxa"/>
          </w:tcPr>
          <w:p>
            <w:pPr>
              <w:pStyle w:val="shimo normal"/>
              <w:spacing w:line="240"/>
            </w:pPr>
            <w:r>
              <w:rPr/>
              <w:t>收束/结局倾向的卡片</w:t>
            </w:r>
          </w:p>
        </w:tc>
        <w:tc>
          <w:tcPr>
            <w:tcW w:w="3390" w:type="dxa"/>
          </w:tcPr>
          <w:p>
            <w:pPr>
              <w:pStyle w:val="shimo normal"/>
              <w:spacing w:line="240"/>
            </w:pPr>
            <w:r>
              <w:rPr/>
              <w:t>“你的卡片情绪开始收束，适合从这里进入‘合’</w:t>
            </w:r>
          </w:p>
        </w:tc>
      </w:tr>
    </w:tbl>
    <w:p>
      <w:pPr>
        <w:pStyle w:val="shimo normal"/>
        <w:spacing w:line="240"/>
      </w:pPr>
      <w:r>
        <w:rPr>
          <w:b w:val="1"/>
        </w:rPr>
        <w:t>新手友好设计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默认开启，可在设置里关闭（有经验的作者不需要）</w:t>
      </w:r>
    </w:p>
    <w:p>
      <w:pPr>
        <w:pStyle w:val="shimo normal"/>
        <w:spacing w:line="240"/>
      </w:pPr>
      <w:r>
        <w:rPr/>
        <w:t>每段附带一条女频经典结构的简短提示（如"晋江常见'转'点：分手/误会/身份揭露，你目前的卡片里有没有这类冲突？"），只提示不强制</w:t>
      </w:r>
    </w:p>
    <w:p>
      <w:pPr>
        <w:pStyle w:val="shimo normal"/>
        <w:spacing w:line="240"/>
      </w:pPr>
      <w:r>
        <w:rPr/>
        <w:t>起承转合标记纯展示层，用户挪动卡片位置时标记自动跟随变化，不锁定卡片</w:t>
      </w:r>
    </w:p>
    <w:p>
      <w:pPr>
        <w:pStyle w:val="shimo normal"/>
        <w:spacing w:line="240"/>
      </w:pPr>
    </w:p>
    <w:p>
      <w:pPr>
        <w:pStyle w:val="shimo heading 3"/>
        <w:spacing w:line="240"/>
      </w:pPr>
      <w:r>
        <w:rPr>
          <w:rtl w:val="0"/>
        </w:rPr>
        <w:t>5.结构模板：预设库与自定义</w:t>
      </w:r>
    </w:p>
    <w:p>
      <w:pPr>
        <w:pStyle w:val="shimo normal"/>
        <w:spacing w:line="240"/>
      </w:pPr>
      <w:r>
        <w:rPr>
          <w:b w:val="1"/>
          <w:rtl w:val="0"/>
        </w:rPr>
        <w:t>预设库</w:t>
      </w:r>
    </w:p>
    <w:p>
      <w:pPr>
        <w:pStyle w:val="shimo normal"/>
        <w:spacing w:line="240"/>
      </w:pPr>
      <w:r>
        <w:rPr/>
        <w:t>系统内置一批女频经典冲突模式（追妻火葬场、破镜重圆、替身白月光、先婚后爱、重生复仇等），每条预设模板包含：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模式名称</w:t>
      </w:r>
    </w:p>
    <w:p>
      <w:pPr>
        <w:pStyle w:val="shimo normal"/>
        <w:spacing w:line="240"/>
      </w:pPr>
      <w:r>
        <w:rPr/>
        <w:t>典型结构节奏（起承转合的阶段比例，如"重生复仇：起 20% / 承 30% / 转 35% / 合 15%"）</w:t>
      </w:r>
    </w:p>
    <w:p>
      <w:pPr>
        <w:pStyle w:val="shimo normal"/>
        <w:spacing w:line="240"/>
      </w:pPr>
      <w:r>
        <w:rPr/>
        <w:t>关键冲突节点位置（如"身份揭露点""关系破裂点""和解点"）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预设模板在生成骨架方向时作为参考权重，帮助 AI 理解你想要的结构风格。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b w:val="1"/>
        </w:rPr>
        <w:t>自定义模板</w:t>
      </w:r>
    </w:p>
    <w:p>
      <w:pPr>
        <w:pStyle w:val="shimo normal"/>
        <w:spacing w:line="240"/>
      </w:pPr>
      <w:r>
        <w:rPr/>
        <w:t>用户可以从零创建模板，或者复制一条预设模板再修改。自定义项包括：</w:t>
      </w:r>
    </w:p>
    <w:tbl>
      <w:tblPr>
        <w:tblW w:w="753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1661"/>
        <w:gridCol w:w="5869"/>
      </w:tblGrid>
      <w:tr>
        <w:trPr>
          <w:trHeight w:val="402"/>
        </w:trPr>
        <w:tc>
          <w:tcPr>
            <w:tcW w:w="1661" w:type="dxa"/>
          </w:tcPr>
          <w:p>
            <w:pPr>
              <w:pStyle w:val="shimo normal"/>
              <w:spacing w:line="240"/>
            </w:pPr>
            <w:r>
              <w:rPr/>
              <w:t>可编辑项</w:t>
            </w:r>
          </w:p>
        </w:tc>
        <w:tc>
          <w:tcPr>
            <w:tcW w:w="5869" w:type="dxa"/>
          </w:tcPr>
          <w:p>
            <w:pPr>
              <w:pStyle w:val="shimo normal"/>
              <w:spacing w:line="240"/>
            </w:pPr>
            <w:r>
              <w:rPr/>
              <w:t>说明</w:t>
            </w:r>
          </w:p>
        </w:tc>
      </w:tr>
      <w:tr>
        <w:trPr>
          <w:trHeight w:val="402"/>
        </w:trPr>
        <w:tc>
          <w:tcPr>
            <w:tcW w:w="1661" w:type="dxa"/>
          </w:tcPr>
          <w:p>
            <w:pPr>
              <w:pStyle w:val="shimo normal"/>
              <w:spacing w:line="240"/>
            </w:pPr>
            <w:r>
              <w:rPr/>
              <w:t>模板名称</w:t>
            </w:r>
          </w:p>
        </w:tc>
        <w:tc>
          <w:tcPr>
            <w:tcW w:w="5869" w:type="dxa"/>
          </w:tcPr>
          <w:p>
            <w:pPr>
              <w:pStyle w:val="shimo normal"/>
              <w:spacing w:line="240"/>
            </w:pPr>
            <w:r>
              <w:rPr/>
              <w:t>用户自己命名，如“我管用的填充节奏”</w:t>
            </w:r>
          </w:p>
        </w:tc>
      </w:tr>
      <w:tr>
        <w:trPr>
          <w:trHeight w:val="402"/>
        </w:trPr>
        <w:tc>
          <w:tcPr>
            <w:tcW w:w="1661" w:type="dxa"/>
          </w:tcPr>
          <w:p>
            <w:pPr>
              <w:pStyle w:val="shimo normal"/>
              <w:spacing w:line="240"/>
            </w:pPr>
            <w:r>
              <w:rPr/>
              <w:t>阶段比例</w:t>
            </w:r>
          </w:p>
        </w:tc>
        <w:tc>
          <w:tcPr>
            <w:tcW w:w="5869" w:type="dxa"/>
          </w:tcPr>
          <w:p>
            <w:pPr>
              <w:pStyle w:val="shimo normal"/>
              <w:spacing w:line="240"/>
            </w:pPr>
            <w:r>
              <w:rPr/>
              <w:t>拖拽滑块调整起承转合各占的百分比权重</w:t>
            </w:r>
          </w:p>
        </w:tc>
      </w:tr>
      <w:tr>
        <w:trPr>
          <w:trHeight w:val="402"/>
        </w:trPr>
        <w:tc>
          <w:tcPr>
            <w:tcW w:w="1661" w:type="dxa"/>
          </w:tcPr>
          <w:p>
            <w:pPr>
              <w:pStyle w:val="shimo normal"/>
              <w:spacing w:line="240"/>
            </w:pPr>
            <w:r>
              <w:rPr/>
              <w:t>关键阶段</w:t>
            </w:r>
          </w:p>
        </w:tc>
        <w:tc>
          <w:tcPr>
            <w:tcW w:w="5869" w:type="dxa"/>
          </w:tcPr>
          <w:p>
            <w:pPr>
              <w:pStyle w:val="shimo normal"/>
              <w:spacing w:line="240"/>
            </w:pPr>
            <w:r>
              <w:rPr/>
              <w:t>添加/删除/重命名节点（如“第一次牵手”“修罗场”“破冰”），并可拖到对应的结构阶段</w:t>
            </w:r>
          </w:p>
        </w:tc>
      </w:tr>
      <w:tr>
        <w:trPr>
          <w:trHeight w:val="402"/>
        </w:trPr>
        <w:tc>
          <w:tcPr>
            <w:tcW w:w="1661" w:type="dxa"/>
          </w:tcPr>
          <w:p>
            <w:pPr>
              <w:pStyle w:val="shimo normal"/>
              <w:spacing w:line="240"/>
            </w:pPr>
            <w:r>
              <w:rPr/>
              <w:t>备注</w:t>
            </w:r>
          </w:p>
        </w:tc>
        <w:tc>
          <w:tcPr>
            <w:tcW w:w="5869" w:type="dxa"/>
          </w:tcPr>
          <w:p>
            <w:pPr>
              <w:pStyle w:val="shimo normal"/>
              <w:spacing w:line="240"/>
            </w:pPr>
            <w:r>
              <w:rPr/>
              <w:t>自由文本，写给自己看，如”转的部分必须有一次高情绪对峙“</w:t>
            </w:r>
          </w:p>
        </w:tc>
      </w:tr>
    </w:tbl>
    <w:p>
      <w:pPr>
        <w:pStyle w:val="shimo normal"/>
        <w:spacing w:line="240"/>
      </w:pPr>
      <w:r>
        <w:rPr>
          <w:b w:val="1"/>
        </w:rPr>
        <w:t>模板与生成的关系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用户进入阶段三时，可以选择一条模板（预设或自定义）作为骨架生成的风格参考</w:t>
      </w:r>
    </w:p>
    <w:p>
      <w:pPr>
        <w:pStyle w:val="shimo normal"/>
        <w:spacing w:line="240"/>
      </w:pPr>
      <w:r>
        <w:rPr/>
        <w:t>如果不选，系统默认用通用模板，但会在生成结果旁提示"试试切换模板看看不同效果"</w:t>
      </w:r>
    </w:p>
    <w:p>
      <w:pPr>
        <w:pStyle w:val="shimo normal"/>
        <w:spacing w:line="240"/>
      </w:pPr>
      <w:r>
        <w:rPr/>
        <w:t>用户可以在生成骨架后切换模板重新生成，对比不同结构下的章节安排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b w:val="1"/>
        </w:rPr>
        <w:t>模板管理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模板保存在用户账户下，跨作品复用</w:t>
      </w:r>
    </w:p>
    <w:p>
      <w:pPr>
        <w:pStyle w:val="shimo normal"/>
        <w:spacing w:line="240"/>
      </w:pPr>
      <w:r>
        <w:rPr/>
        <w:t>支持导出/导入（方便作者之间分享"好用模板"）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b w:val="1"/>
        </w:rPr>
        <w:t>结果展示与操作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梳理结果以标签页形式展示：叙事线 / 角色 / 关联。用户可以：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认可某条关联： 点击"标记已确认"，该关联变为实线，进入阶段三时会作为输入</w:t>
      </w:r>
    </w:p>
    <w:p>
      <w:pPr>
        <w:pStyle w:val="shimo normal"/>
        <w:spacing w:line="240"/>
      </w:pPr>
      <w:r>
        <w:rPr/>
        <w:t>删除/隐藏某条关联： 如果觉得 AI 想多了，可以划掉</w:t>
      </w:r>
    </w:p>
    <w:p>
      <w:pPr>
        <w:pStyle w:val="shimo normal"/>
        <w:spacing w:line="240"/>
      </w:pPr>
      <w:r>
        <w:rPr/>
        <w:t>手动拖动卡片位置： 在叙事线上调整顺序</w:t>
      </w:r>
    </w:p>
    <w:p>
      <w:pPr>
        <w:pStyle w:val="shimo normal"/>
        <w:spacing w:line="240"/>
      </w:pPr>
      <w:r>
        <w:rPr/>
        <w:t>回到阶段一补充灵感： 梳理完发现缺口，点"继续收集灵感"回到卡片墙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确认满意后，点「进入大纲构建」，带着已确认的结果进入阶段三。</w:t>
      </w:r>
    </w:p>
    <w:p>
      <w:pPr>
        <w:pStyle w:val="shimo normal"/>
        <w:spacing w:line="240"/>
      </w:pPr>
    </w:p>
    <w:p>
      <w:pPr>
        <w:pStyle w:val="shimo heading 1"/>
        <w:spacing w:line="240"/>
      </w:pPr>
      <w:r>
        <w:rPr/>
        <w:t>Section 4 — 阶段三详细设计：分支构建大纲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触发与入口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用户在阶段二确认梳理结果后，点击「进入大纲构建」，带着已确认的叙事线、角色信息和伏笔关联进入阶段三。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输入源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灵感卡片：阶段二确认的所有灵感卡片（含已确认的叙事线排列、角色弧光和伏笔关联）</w:t>
      </w:r>
    </w:p>
    <w:p>
      <w:pPr>
        <w:pStyle w:val="shimo normal"/>
        <w:spacing w:line="240"/>
      </w:pPr>
      <w:r>
        <w:rPr/>
        <w:t>结构模板库：女频常见冲突模式库（追妻火葬场、破镜重圆、替身白月光等），系统从阶段二的卡片中提取角色弧光路径，结合叙事线的缺口提示和用户已确认的角色信息。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构建流程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系统生成 2-3 条章节骨架方向（每条一页以内），每章标注冲突一句话 + 可插入的灵感卡片编号。</w:t>
      </w:r>
    </w:p>
    <w:p>
      <w:pPr>
        <w:pStyle w:val="shimo normal"/>
        <w:spacing w:line="240"/>
      </w:pPr>
      <w:r>
        <w:rPr/>
        <w:t>用户选一条骨架方向后，手动在骨架上拖拽/修改灵感卡位置，改完再点生成即可输出完整大纲文档。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分支方向展示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每条方向附带：冲突一句话描述 + 角色弧光路径 + 伏笔关联标注。</w:t>
      </w:r>
    </w:p>
    <w:p>
      <w:pPr>
        <w:pStyle w:val="shimo normal"/>
        <w:spacing w:line="240"/>
      </w:pPr>
      <w:r>
        <w:rPr/>
        <w:t>用户可手动调整灵感卡位置，系统自动跟随变化。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交互细节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灵感卡片：阶段一确认所有灵感卡片（含已确认的叙事线排列、角色弧光和伏笔关联）</w:t>
      </w:r>
    </w:p>
    <w:p>
      <w:pPr>
        <w:pStyle w:val="shimo normal"/>
        <w:spacing w:line="240"/>
      </w:pPr>
      <w:r>
        <w:rPr/>
        <w:t>结构模板：女频常见冲突模式库（追妻火葬场、破镜重圆、替身白月光等），系统从阶段二的卡片中提取角色弧光路径。</w:t>
      </w:r>
    </w:p>
    <w:p>
      <w:pPr>
        <w:pStyle w:val="shimo normal"/>
        <w:spacing w:line="240"/>
      </w:pPr>
    </w:p>
    <w:p>
      <w:pPr>
        <w:pStyle w:val="shimo heading 1"/>
        <w:spacing w:line="240"/>
      </w:pPr>
      <w:r>
        <w:rPr/>
        <w:t>Section 5 — 阶段三剩余设计：大纲文档输出 &amp; 人在回路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骨架交互细节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用户选完模板和方向后，看到的是可编辑的章节骨架视图：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每条骨架是一个纵向章节列表，每章一行，包含：章节序号、冲突一句话、灵感卡片编号标注（如"可插入卡片 #3 #7 #12"）</w:t>
      </w:r>
    </w:p>
    <w:p>
      <w:pPr>
        <w:pStyle w:val="shimo normal"/>
        <w:spacing w:line="240"/>
      </w:pPr>
      <w:r>
        <w:rPr/>
        <w:t>每章右侧有灵感插入槽——用户把卡片编号拖进去或手动输入</w:t>
      </w:r>
    </w:p>
    <w:p>
      <w:pPr>
        <w:pStyle w:val="shimo normal"/>
        <w:spacing w:line="240"/>
      </w:pPr>
      <w:r>
        <w:rPr/>
        <w:t>每章冲突描述可双击直接编辑（AI 写的不满意就改）</w:t>
      </w:r>
    </w:p>
    <w:p>
      <w:pPr>
        <w:pStyle w:val="shimo normal"/>
        <w:spacing w:line="240"/>
      </w:pPr>
      <w:r>
        <w:rPr/>
        <w:t>用户可以增加/删除/移动章节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人在回路的深度：用户在每个节点都能干预，系统不替作者做任何不可逆的决定。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生成大纲文档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用户调整完骨架后，点击「生成大纲文档」，系统输出一份 Markdown 或纯文本格式的完整大纲，包含：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书名（用户手动填，或留空）</w:t>
      </w:r>
    </w:p>
    <w:p>
      <w:pPr>
        <w:pStyle w:val="shimo normal"/>
        <w:spacing w:line="240"/>
      </w:pPr>
      <w:r>
        <w:rPr/>
        <w:t>模板名称 + 起承转合阶段标注</w:t>
      </w:r>
    </w:p>
    <w:p>
      <w:pPr>
        <w:pStyle w:val="shimo normal"/>
        <w:spacing w:line="240"/>
      </w:pPr>
      <w:r>
        <w:rPr/>
        <w:t>逐章内容：章节标题 + 冲突描述 + 已插入的灵感卡片原文引用（缩进展示）</w:t>
      </w:r>
    </w:p>
    <w:p>
      <w:pPr>
        <w:pStyle w:val="shimo normal"/>
        <w:spacing w:line="240"/>
      </w:pPr>
      <w:r>
        <w:rPr/>
        <w:t>卷末附：角色弧光概览 + 伏笔追踪清单（哪些伏笔已埋、哪些待回收）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文档可导出为 txt/md，也可在 App 内继续编辑。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阶段间双向流动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阶段三生成大纲后，用户发现某章灵感不够 → 一键跳回阶段一补卡片，补充后回到阶段三刷新</w:t>
      </w:r>
    </w:p>
    <w:p>
      <w:pPr>
        <w:pStyle w:val="shimo normal"/>
        <w:spacing w:line="240"/>
      </w:pPr>
      <w:r>
        <w:rPr/>
        <w:t>阶段三调整了叙事线 → 可以回阶段二重新确认梳理结果，但不覆盖阶段三已有编辑（以用户手动调整为准）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 </w:t>
      </w:r>
    </w:p>
    <w:sectPr>
      <w:cols w:space="425"/>
      <w:docGrid w:linePitch="312" w:type="lines"/>
      <w:pgMar w:top="1440" w:right="1800" w:bottom="1440" w:left="1800" w:header="851" w:footer="992"/>
      <w:pgSz w:h="16840" w:w="11900" w:orient="portrait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>
  <w:abstractNum w:abstractNumId="1">
    <w:multiLevelType w:val="hybridMultilevel"/>
    <w:lvl w:ilvl="0">
      <w:start w:val="1"/>
      <w:numFmt w:val="bullet"/>
      <w:lvlText w:val="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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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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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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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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"/>
      <w:pPr>
        <w:ind w:hanging="420" w:left="3780"/>
      </w:pPr>
      <w:rPr>
        <w:rFonts w:ascii="Wingdings" w:hAnsi="Wingdings"/>
      </w:rPr>
    </w:lvl>
  </w:abstractNum>
  <w:abstractNum w:abstractNumId="2">
    <w:multiLevelType w:val="hybridMultilevel"/>
    <w:lvl w:ilvl="0">
      <w:start w:val="1"/>
      <w:numFmt w:val="bullet"/>
      <w:lvlText w:val="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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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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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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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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"/>
      <w:pPr>
        <w:ind w:hanging="420" w:left="3780"/>
      </w:pPr>
      <w:rPr>
        <w:rFonts w:ascii="Wingdings" w:hAnsi="Wingdings"/>
      </w:rPr>
    </w:lvl>
  </w:abstractNum>
  <w:abstractNum w:abstractNumId="3">
    <w:multiLevelType w:val="hybridMultilevel"/>
    <w:lvl w:ilvl="0">
      <w:start w:val="1"/>
      <w:numFmt w:val="bullet"/>
      <w:lvlText w:val=""/>
      <w:pPr>
        <w:ind w:hanging="420" w:left="420"/>
      </w:pPr>
      <w:rPr>
        <w:rFonts w:ascii="Wingdings 2" w:hAnsi="Wingdings 2"/>
      </w:rPr>
    </w:lvl>
    <w:lvl w:ilvl="1">
      <w:start w:val="1"/>
      <w:numFmt w:val="bullet"/>
      <w:lvlText w:val=""/>
      <w:pPr>
        <w:ind w:hanging="420" w:left="840"/>
      </w:pPr>
      <w:rPr>
        <w:rFonts w:ascii="Wingdings 2" w:hAnsi="Wingdings 2"/>
      </w:rPr>
    </w:lvl>
    <w:lvl w:ilvl="2">
      <w:start w:val="1"/>
      <w:numFmt w:val="bullet"/>
      <w:lvlText w:val=""/>
      <w:pPr>
        <w:ind w:hanging="420" w:left="1260"/>
      </w:pPr>
      <w:rPr>
        <w:rFonts w:ascii="Wingdings 2" w:hAnsi="Wingdings 2"/>
      </w:rPr>
    </w:lvl>
    <w:lvl w:ilvl="3">
      <w:start w:val="1"/>
      <w:numFmt w:val="bullet"/>
      <w:lvlText w:val=""/>
      <w:pPr>
        <w:ind w:hanging="420" w:left="1680"/>
      </w:pPr>
      <w:rPr>
        <w:rFonts w:ascii="Wingdings 2" w:hAnsi="Wingdings 2"/>
      </w:rPr>
    </w:lvl>
    <w:lvl w:ilvl="4">
      <w:start w:val="1"/>
      <w:numFmt w:val="bullet"/>
      <w:lvlText w:val=""/>
      <w:pPr>
        <w:ind w:hanging="420" w:left="2100"/>
      </w:pPr>
      <w:rPr>
        <w:rFonts w:ascii="Wingdings 2" w:hAnsi="Wingdings 2"/>
      </w:rPr>
    </w:lvl>
    <w:lvl w:ilvl="5">
      <w:start w:val="1"/>
      <w:numFmt w:val="bullet"/>
      <w:lvlText w:val=""/>
      <w:pPr>
        <w:ind w:hanging="420" w:left="2520"/>
      </w:pPr>
      <w:rPr>
        <w:rFonts w:ascii="Wingdings 2" w:hAnsi="Wingdings 2"/>
      </w:rPr>
    </w:lvl>
    <w:lvl w:ilvl="6">
      <w:start w:val="1"/>
      <w:numFmt w:val="bullet"/>
      <w:lvlText w:val=""/>
      <w:pPr>
        <w:ind w:hanging="420" w:left="2940"/>
      </w:pPr>
      <w:rPr>
        <w:rFonts w:ascii="Wingdings 2" w:hAnsi="Wingdings 2"/>
      </w:rPr>
    </w:lvl>
    <w:lvl w:ilvl="7">
      <w:start w:val="1"/>
      <w:numFmt w:val="bullet"/>
      <w:lvlText w:val=""/>
      <w:pPr>
        <w:ind w:hanging="420" w:left="3360"/>
      </w:pPr>
      <w:rPr>
        <w:rFonts w:ascii="Wingdings 2" w:hAnsi="Wingdings 2"/>
      </w:rPr>
    </w:lvl>
    <w:lvl w:ilvl="8">
      <w:start w:val="1"/>
      <w:numFmt w:val="bullet"/>
      <w:lvlText w:val=""/>
      <w:pPr>
        <w:ind w:hanging="420" w:left="3780"/>
      </w:pPr>
      <w:rPr>
        <w:rFonts w:ascii="Wingdings 2" w:hAnsi="Wingdings 2"/>
      </w:rPr>
    </w:lvl>
  </w:abstractNum>
  <w:abstractNum w:abstractNumId="4">
    <w:multiLevelType w:val="hybridMultilevel"/>
    <w:lvl w:ilvl="0">
      <w:start w:val="1"/>
      <w:numFmt w:val="bullet"/>
      <w:lvlText w:val="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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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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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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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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"/>
      <w:pPr>
        <w:ind w:hanging="420" w:left="3780"/>
      </w:pPr>
      <w:rPr>
        <w:rFonts w:ascii="Wingdings" w:hAnsi="Wingdings"/>
      </w:rPr>
    </w:lvl>
  </w:abstractNum>
  <w:abstractNum w:abstractNumId="5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lowerLetter"/>
      <w:lvlText w:val="%2.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lowerLetter"/>
      <w:lvlText w:val="%5."/>
      <w:pPr>
        <w:ind w:hanging="420" w:left="2100"/>
      </w:pPr>
    </w:lvl>
    <w:lvl w:ilvl="5">
      <w:start w:val="1"/>
      <w:numFmt w:val="lowerRoman"/>
      <w:lvlText w:val="%6."/>
      <w:pPr>
        <w:ind w:hanging="420" w:left="2520"/>
      </w:pPr>
    </w:lvl>
    <w:lvl w:ilvl="6">
      <w:start w:val="1"/>
      <w:numFmt w:val="decimal"/>
      <w:lvlText w:val="%7."/>
      <w:pPr>
        <w:ind w:hanging="420" w:left="2940"/>
      </w:pPr>
    </w:lvl>
    <w:lvl w:ilvl="7">
      <w:start w:val="1"/>
      <w:numFmt w:val="lowerLetter"/>
      <w:lvlText w:val="%8."/>
      <w:pPr>
        <w:ind w:hanging="420" w:left="3360"/>
      </w:pPr>
    </w:lvl>
    <w:lvl w:ilvl="8">
      <w:start w:val="1"/>
      <w:numFmt w:val="lowerRoman"/>
      <w:lvlText w:val="%9."/>
      <w:pPr>
        <w:ind w:hanging="420" w:left="3780"/>
      </w:pPr>
    </w:lvl>
  </w:abstractNum>
  <w:abstractNum w:abstractNumId="6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lowerLetter"/>
      <w:lvlText w:val="%2.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lowerLetter"/>
      <w:lvlText w:val="%5."/>
      <w:pPr>
        <w:ind w:hanging="420" w:left="2100"/>
      </w:pPr>
    </w:lvl>
    <w:lvl w:ilvl="5">
      <w:start w:val="1"/>
      <w:numFmt w:val="lowerRoman"/>
      <w:lvlText w:val="%6."/>
      <w:pPr>
        <w:ind w:hanging="420" w:left="2520"/>
      </w:pPr>
    </w:lvl>
    <w:lvl w:ilvl="6">
      <w:start w:val="1"/>
      <w:numFmt w:val="decimal"/>
      <w:lvlText w:val="%7."/>
      <w:pPr>
        <w:ind w:hanging="420" w:left="2940"/>
      </w:pPr>
    </w:lvl>
    <w:lvl w:ilvl="7">
      <w:start w:val="1"/>
      <w:numFmt w:val="lowerLetter"/>
      <w:lvlText w:val="%8."/>
      <w:pPr>
        <w:ind w:hanging="420" w:left="3360"/>
      </w:pPr>
    </w:lvl>
    <w:lvl w:ilvl="8">
      <w:start w:val="1"/>
      <w:numFmt w:val="lowerRoman"/>
      <w:lvlText w:val="%9."/>
      <w:pPr>
        <w:ind w:hanging="420" w:left="3780"/>
      </w:pPr>
    </w:lvl>
  </w:abstractNum>
  <w:abstractNum w:abstractNumId="7">
    <w:multiLevelType w:val="multilevel"/>
    <w:lvl w:ilvl="0">
      <w:start w:val="1"/>
      <w:numFmt w:val="chineseCountingThousand"/>
      <w:lvlText w:val="%1、"/>
      <w:pPr>
        <w:ind w:hanging="420" w:left="420"/>
      </w:pPr>
    </w:lvl>
    <w:lvl w:ilvl="1">
      <w:start w:val="1"/>
      <w:numFmt w:val="lowerLetter"/>
      <w:lvlText w:val="%2)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chineseCountingThousand"/>
      <w:lvlText w:val="%5."/>
      <w:pPr>
        <w:ind w:hanging="420" w:left="2100"/>
      </w:pPr>
    </w:lvl>
    <w:lvl w:ilvl="5">
      <w:start w:val="1"/>
      <w:numFmt w:val="lowerLetter"/>
      <w:lvlText w:val="%6."/>
      <w:pPr>
        <w:ind w:hanging="420" w:left="2520"/>
      </w:pPr>
    </w:lvl>
    <w:lvl w:ilvl="6">
      <w:start w:val="1"/>
      <w:numFmt w:val="lowerRoman"/>
      <w:lvlText w:val="%7."/>
      <w:pPr>
        <w:ind w:hanging="420" w:left="2940"/>
      </w:pPr>
    </w:lvl>
    <w:lvl w:ilvl="7">
      <w:start w:val="1"/>
      <w:numFmt w:val="decimal"/>
      <w:lvlText w:val="%8."/>
      <w:pPr>
        <w:ind w:hanging="420" w:left="3360"/>
      </w:pPr>
    </w:lvl>
    <w:lvl w:ilvl="8">
      <w:start w:val="1"/>
      <w:numFmt w:val="chineseCountingThousand"/>
      <w:lvlText w:val="%9."/>
      <w:pPr>
        <w:ind w:hanging="420" w:left="3780"/>
      </w:pPr>
    </w:lvl>
  </w:abstractNum>
  <w:abstractNum w:abstractNumId="8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decimal"/>
      <w:lvlText w:val="%2."/>
      <w:pPr>
        <w:ind w:hanging="420" w:left="840"/>
      </w:pPr>
    </w:lvl>
    <w:lvl w:ilvl="2">
      <w:start w:val="1"/>
      <w:numFmt w:val="decimal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decimal"/>
      <w:lvlText w:val="%5."/>
      <w:pPr>
        <w:ind w:hanging="420" w:left="2100"/>
      </w:pPr>
    </w:lvl>
    <w:lvl w:ilvl="5">
      <w:start w:val="1"/>
      <w:numFmt w:val="decimal"/>
      <w:lvlText w:val="%6."/>
      <w:pPr>
        <w:ind w:hanging="420" w:left="2520"/>
      </w:pPr>
    </w:lvl>
    <w:lvl w:ilvl="6">
      <w:start w:val="1"/>
      <w:numFmt w:val="decimal"/>
      <w:lvlText w:val="%7."/>
      <w:pPr>
        <w:ind w:hanging="420" w:left="2940"/>
      </w:pPr>
    </w:lvl>
    <w:lvl w:ilvl="7">
      <w:start w:val="1"/>
      <w:numFmt w:val="decimal"/>
      <w:lvlText w:val="%8."/>
      <w:pPr>
        <w:ind w:hanging="420" w:left="3360"/>
      </w:pPr>
    </w:lvl>
    <w:lvl w:ilvl="8">
      <w:start w:val="1"/>
      <w:numFmt w:val="decimal"/>
      <w:lvlText w:val="%9."/>
      <w:pPr>
        <w:ind w:hanging="420" w:left="3780"/>
      </w:pPr>
    </w:lvl>
  </w:abstractNum>
  <w:num w:numId="1">
    <w:abstractNumId w:val="6"/>
    <w:lvlOverride w:ilvl="0">
      <w:startOverride w:val="1"/>
    </w:lvlOverride>
  </w:num>
  <w:num w:numId="2">
    <w:abstractNumId w:val="6"/>
    <w:lvlOverride w:ilvl="0">
      <w:startOverride w:val="2"/>
    </w:lvlOverride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docDefaults>
    <w:rPrDefault>
      <w:rPr>
        <w:rFonts w:ascii="Arial Unicode MS" w:hAnsi="Arial Unicode MS" w:eastAsia="MicrosoftYaHei" w:cs="Arial Unicode MS"/>
        <w:sz w:val="22"/>
      </w:rPr>
    </w:rPrDefault>
  </w:docDefaults>
  <w:style w:styleId="shimo normal" w:customStyle="1">
    <w:name w:val="石墨文档正文"/>
    <w:qFormat/>
    <w:rPr>
      <w:sz w:val="22"/>
      <w:szCs w:val="22"/>
    </w:rPr>
  </w:style>
  <w:style w:styleId="shimo heading title" w:customStyle="1">
    <w:name w:val="石墨文档标题"/>
    <w:next w:val="shimo normal"/>
    <w:uiPriority w:val="9"/>
    <w:unhideWhenUsed/>
    <w:qFormat/>
    <w:pPr>
      <w:outlineLvl w:val="0"/>
      <w:spacing w:after="260" w:before="260" w:lineRule="auto"/>
    </w:pPr>
    <w:rPr>
      <w:b/>
      <w:bCs/>
      <w:sz w:val="40"/>
      <w:szCs w:val="40"/>
    </w:rPr>
  </w:style>
  <w:style w:styleId="shimo heading subtitle" w:customStyle="1">
    <w:name w:val="石墨文档副标题"/>
    <w:qFormat/>
    <w:pPr>
      <w:spacing w:after="260" w:before="260" w:lineRule="auto"/>
    </w:pPr>
    <w:rPr>
      <w:color w:val="888888"/>
      <w:sz w:val="36"/>
      <w:szCs w:val="36"/>
    </w:rPr>
  </w:style>
  <w:style w:styleId="shimo heading 1" w:customStyle="1">
    <w:name w:val="石墨文档标题 1"/>
    <w:next w:val="shimo normal"/>
    <w:uiPriority w:val="9"/>
    <w:unhideWhenUsed/>
    <w:qFormat/>
    <w:pPr>
      <w:outlineLvl w:val="1"/>
      <w:spacing w:after="260" w:before="260" w:lineRule="auto"/>
    </w:pPr>
    <w:rPr>
      <w:b/>
      <w:bCs/>
      <w:sz w:val="32"/>
      <w:szCs w:val="32"/>
    </w:rPr>
  </w:style>
  <w:style w:styleId="shimo heading 2" w:customStyle="1">
    <w:name w:val="石墨文档标题 2"/>
    <w:next w:val="shimo normal"/>
    <w:uiPriority w:val="9"/>
    <w:unhideWhenUsed/>
    <w:qFormat/>
    <w:pPr>
      <w:outlineLvl w:val="2"/>
      <w:spacing w:after="260" w:before="260" w:lineRule="auto"/>
    </w:pPr>
    <w:rPr>
      <w:b/>
      <w:bCs/>
      <w:sz w:val="28"/>
      <w:szCs w:val="28"/>
    </w:rPr>
  </w:style>
  <w:style w:styleId="shimo heading 3" w:customStyle="1">
    <w:name w:val="石墨文档标题 3"/>
    <w:next w:val="shimo normal"/>
    <w:uiPriority w:val="9"/>
    <w:unhideWhenUsed/>
    <w:qFormat/>
    <w:pPr>
      <w:outlineLvl w:val="3"/>
      <w:spacing w:after="260" w:before="260" w:lineRule="auto"/>
    </w:pPr>
    <w:rPr>
      <w:b/>
      <w:bCs/>
      <w:sz w:val="26"/>
      <w:szCs w:val="26"/>
    </w:rPr>
  </w:style>
  <w:style w:styleId="shimo heading 4" w:customStyle="1">
    <w:name w:val="石墨文档标题 4"/>
    <w:next w:val="shimo normal"/>
    <w:uiPriority w:val="9"/>
    <w:unhideWhenUsed/>
    <w:qFormat/>
    <w:pPr>
      <w:outlineLvl w:val="4"/>
      <w:spacing w:after="260" w:before="260" w:lineRule="auto"/>
    </w:pPr>
    <w:rPr>
      <w:b/>
      <w:bCs/>
      <w:sz w:val="24"/>
      <w:szCs w:val="24"/>
    </w:rPr>
  </w:style>
  <w:style w:styleId="shimo heading 5" w:customStyle="1">
    <w:name w:val="石墨文档标题 5"/>
    <w:next w:val="shimo normal"/>
    <w:uiPriority w:val="9"/>
    <w:unhideWhenUsed/>
    <w:qFormat/>
    <w:pPr>
      <w:outlineLvl w:val="5"/>
      <w:spacing w:after="260" w:before="260" w:lineRule="auto"/>
    </w:pPr>
    <w:rPr>
      <w:b/>
      <w:bCs/>
      <w:sz w:val="22"/>
      <w:szCs w:val="22"/>
    </w:rPr>
  </w:style>
  <w:style w:styleId="shimo heading 6" w:customStyle="1">
    <w:name w:val="石墨文档标题 6"/>
    <w:next w:val="shimo normal"/>
    <w:uiPriority w:val="9"/>
    <w:unhideWhenUsed/>
    <w:qFormat/>
    <w:pPr>
      <w:outlineLvl w:val="6"/>
      <w:spacing w:after="260" w:before="260" w:lineRule="auto"/>
    </w:pPr>
    <w:rPr>
      <w:b/>
      <w:bCs/>
      <w:sz w:val="22"/>
      <w:szCs w:val="22"/>
    </w:rPr>
  </w:style>
  <w:style w:styleId="shimo piece" w:customStyle="1">
    <w:name w:val="石墨文档引用"/>
    <w:qFormat/>
    <w:pPr>
      <w:pBdr>
        <w:left w:val="single" w:color="f0f0f0" w:sz="30" w:space="10"/>
      </w:pBdr>
    </w:pPr>
    <w:rPr>
      <w:color w:val="adadad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Mode="Internal" Target="styles.xml"/><Relationship Id="rId2" Type="http://schemas.openxmlformats.org/officeDocument/2006/relationships/numbering" TargetMode="Internal" Target="numbering.xml"/></Relationships>
</file>