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31D8" w14:textId="32222FA2" w:rsidR="008815CE" w:rsidRDefault="008815CE"/>
    <w:p w14:paraId="648A1DCF" w14:textId="1FD9273F" w:rsidR="005B078D" w:rsidRDefault="005B078D">
      <w:r>
        <w:rPr>
          <w:rFonts w:hint="eastAsia"/>
        </w:rPr>
        <w:t>《</w:t>
      </w:r>
      <w:r w:rsidR="0051091D" w:rsidRPr="0051091D">
        <w:t>27_Nacos如何支持蓝绿部署、灰度发布以及滚动发布？</w:t>
      </w:r>
      <w:r>
        <w:rPr>
          <w:rFonts w:hint="eastAsia"/>
        </w:rPr>
        <w:t>》</w:t>
      </w:r>
    </w:p>
    <w:p w14:paraId="5A96A637" w14:textId="6073734E" w:rsidR="00364D35" w:rsidRDefault="00364D35"/>
    <w:p w14:paraId="7762F6B9" w14:textId="5A2BC44C" w:rsidR="00FE552F" w:rsidRDefault="00FE552F">
      <w:r>
        <w:rPr>
          <w:rFonts w:hint="eastAsia"/>
        </w:rPr>
        <w:t>非常遗憾的告诉大家，现在并没有一个开源项目能够完美的支持灰度发布和蓝绿部署，因为这并不是一个n</w:t>
      </w:r>
      <w:r>
        <w:t>acos</w:t>
      </w:r>
      <w:r>
        <w:rPr>
          <w:rFonts w:hint="eastAsia"/>
        </w:rPr>
        <w:t>就可以做到的，大家都知道，n</w:t>
      </w:r>
      <w:r>
        <w:t>acos</w:t>
      </w:r>
      <w:r>
        <w:rPr>
          <w:rFonts w:hint="eastAsia"/>
        </w:rPr>
        <w:t>支持</w:t>
      </w:r>
      <w:r>
        <w:t>namespace</w:t>
      </w:r>
      <w:r>
        <w:rPr>
          <w:rFonts w:hint="eastAsia"/>
        </w:rPr>
        <w:t>等高级特性，还可以带服务元数据，所以如果要基于n</w:t>
      </w:r>
      <w:r>
        <w:t>acos</w:t>
      </w:r>
      <w:r>
        <w:rPr>
          <w:rFonts w:hint="eastAsia"/>
        </w:rPr>
        <w:t>来搞灰度发布和蓝绿部署是可以的</w:t>
      </w:r>
    </w:p>
    <w:p w14:paraId="5C16806F" w14:textId="664A0095" w:rsidR="00FE552F" w:rsidRDefault="00FE552F"/>
    <w:p w14:paraId="4005414D" w14:textId="798A21C9" w:rsidR="00FE552F" w:rsidRDefault="00FE552F">
      <w:r>
        <w:rPr>
          <w:rFonts w:hint="eastAsia"/>
        </w:rPr>
        <w:t>比如说，你灰度的时候，负责灰度的版本上线，就注册到一个p</w:t>
      </w:r>
      <w:r>
        <w:t>rod-grey namespace</w:t>
      </w:r>
      <w:r>
        <w:rPr>
          <w:rFonts w:hint="eastAsia"/>
        </w:rPr>
        <w:t>下去，</w:t>
      </w:r>
      <w:r w:rsidR="00CC3573">
        <w:rPr>
          <w:rFonts w:hint="eastAsia"/>
        </w:rPr>
        <w:t>或者是你得带上一些服务标签，类似元数据的概念，然后你的网关流量入口，就得能够识别出灰度机器，按照你的配置分发流量</w:t>
      </w:r>
    </w:p>
    <w:p w14:paraId="433F0D50" w14:textId="64EE821D" w:rsidR="00CC3573" w:rsidRDefault="00CC3573"/>
    <w:p w14:paraId="2D027A63" w14:textId="50BF73AF" w:rsidR="00CC3573" w:rsidRDefault="00CC3573">
      <w:r>
        <w:rPr>
          <w:rFonts w:hint="eastAsia"/>
        </w:rPr>
        <w:t>然后你的类似d</w:t>
      </w:r>
      <w:r>
        <w:t>ubbo</w:t>
      </w:r>
      <w:r>
        <w:rPr>
          <w:rFonts w:hint="eastAsia"/>
        </w:rPr>
        <w:t>的R</w:t>
      </w:r>
      <w:r>
        <w:t>PC</w:t>
      </w:r>
      <w:r>
        <w:rPr>
          <w:rFonts w:hint="eastAsia"/>
        </w:rPr>
        <w:t>框架的负载均衡模块，也得识别出灰度机器，按照配置分发流量过去</w:t>
      </w:r>
    </w:p>
    <w:p w14:paraId="5BC5D35E" w14:textId="4F4AB256" w:rsidR="00CC3573" w:rsidRDefault="00CC3573"/>
    <w:p w14:paraId="7FA86A60" w14:textId="1189D87D" w:rsidR="00CC3573" w:rsidRDefault="00CC3573">
      <w:r>
        <w:rPr>
          <w:rFonts w:hint="eastAsia"/>
        </w:rPr>
        <w:t>就是这个事儿要做成，必须是n</w:t>
      </w:r>
      <w:r>
        <w:t xml:space="preserve">acos + dubbo + </w:t>
      </w:r>
      <w:r>
        <w:rPr>
          <w:rFonts w:hint="eastAsia"/>
        </w:rPr>
        <w:t>网关，都得做很多定制和改造，才能搞定的，其实做是可以做的，因为网关的灰度，很多开源网关都支持，d</w:t>
      </w:r>
      <w:r>
        <w:t>ubbo</w:t>
      </w:r>
      <w:r>
        <w:rPr>
          <w:rFonts w:hint="eastAsia"/>
        </w:rPr>
        <w:t>的负载均衡机制也是可以扩展自定义的</w:t>
      </w:r>
    </w:p>
    <w:p w14:paraId="7042FF03" w14:textId="553DFA7E" w:rsidR="00CC3573" w:rsidRDefault="00CC3573"/>
    <w:p w14:paraId="45BF9CE6" w14:textId="44CE00A6" w:rsidR="00CC3573" w:rsidRDefault="00CC3573">
      <w:r>
        <w:rPr>
          <w:rFonts w:hint="eastAsia"/>
        </w:rPr>
        <w:t>但是这都有工作量，你得自己去做，这不是现成的</w:t>
      </w:r>
    </w:p>
    <w:p w14:paraId="2DFBBE57" w14:textId="2DC1E7DF" w:rsidR="00CC3573" w:rsidRDefault="00CC3573"/>
    <w:p w14:paraId="02E92ECE" w14:textId="610F371B" w:rsidR="00CC3573" w:rsidRDefault="0065391D">
      <w:r>
        <w:rPr>
          <w:rFonts w:hint="eastAsia"/>
        </w:rPr>
        <w:t>蓝绿部署其实也是同理，你新集群的服务都得带标签，或者干脆就去别的n</w:t>
      </w:r>
      <w:r>
        <w:t>amespace</w:t>
      </w:r>
      <w:r>
        <w:rPr>
          <w:rFonts w:hint="eastAsia"/>
        </w:rPr>
        <w:t>，然后你的流量分发这块要能够控制好，包括回滚时的流量秒级切换</w:t>
      </w:r>
    </w:p>
    <w:p w14:paraId="1FC1E3F2" w14:textId="6C528C49" w:rsidR="0065391D" w:rsidRDefault="0065391D"/>
    <w:p w14:paraId="35DCB066" w14:textId="0834FE1D" w:rsidR="0065391D" w:rsidRPr="00212E2A" w:rsidRDefault="0065391D">
      <w:r>
        <w:rPr>
          <w:rFonts w:hint="eastAsia"/>
        </w:rPr>
        <w:t>所以这块正常来说，并没有办法说针对中小型公司，直接开箱即用，就可以灰度发布或者是蓝绿部署，因为流量控制这块有点棘手</w:t>
      </w:r>
    </w:p>
    <w:p w14:paraId="559A7BA7" w14:textId="77777777" w:rsidR="00364D35" w:rsidRPr="00364D35" w:rsidRDefault="00364D35"/>
    <w:sectPr w:rsidR="00364D35" w:rsidRPr="00364D35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D"/>
    <w:rsid w:val="00154562"/>
    <w:rsid w:val="001A0433"/>
    <w:rsid w:val="00212E2A"/>
    <w:rsid w:val="0026079E"/>
    <w:rsid w:val="002C30C6"/>
    <w:rsid w:val="002F410B"/>
    <w:rsid w:val="0032494E"/>
    <w:rsid w:val="00364D35"/>
    <w:rsid w:val="00423709"/>
    <w:rsid w:val="00427D99"/>
    <w:rsid w:val="0051091D"/>
    <w:rsid w:val="005B078D"/>
    <w:rsid w:val="0065391D"/>
    <w:rsid w:val="006D3C92"/>
    <w:rsid w:val="00822671"/>
    <w:rsid w:val="008429C6"/>
    <w:rsid w:val="008815CE"/>
    <w:rsid w:val="008C7E0C"/>
    <w:rsid w:val="00905701"/>
    <w:rsid w:val="00996EDC"/>
    <w:rsid w:val="00B04F61"/>
    <w:rsid w:val="00B9370F"/>
    <w:rsid w:val="00C16F53"/>
    <w:rsid w:val="00C311A2"/>
    <w:rsid w:val="00C63E48"/>
    <w:rsid w:val="00C961B8"/>
    <w:rsid w:val="00CA406C"/>
    <w:rsid w:val="00CC3573"/>
    <w:rsid w:val="00DB396E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A0D8B"/>
  <w15:chartTrackingRefBased/>
  <w15:docId w15:val="{25541096-4A5F-0445-92A5-081D300F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26</cp:revision>
  <dcterms:created xsi:type="dcterms:W3CDTF">2020-09-24T08:46:00Z</dcterms:created>
  <dcterms:modified xsi:type="dcterms:W3CDTF">2020-09-24T10:29:00Z</dcterms:modified>
</cp:coreProperties>
</file>