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31D8" w14:textId="32222FA2" w:rsidR="008815CE" w:rsidRDefault="008815CE"/>
    <w:p w14:paraId="648A1DCF" w14:textId="3110ACC6" w:rsidR="005B078D" w:rsidRDefault="005B078D">
      <w:r>
        <w:rPr>
          <w:rFonts w:hint="eastAsia"/>
        </w:rPr>
        <w:t>《</w:t>
      </w:r>
      <w:r w:rsidR="005C680C" w:rsidRPr="005C680C">
        <w:t>28_C2C电商社会化治理平台的蓝绿部署、灰度发布以及滚动发布</w:t>
      </w:r>
      <w:r>
        <w:rPr>
          <w:rFonts w:hint="eastAsia"/>
        </w:rPr>
        <w:t>》</w:t>
      </w:r>
    </w:p>
    <w:p w14:paraId="5A96A637" w14:textId="6073734E" w:rsidR="00364D35" w:rsidRPr="009D17F3" w:rsidRDefault="00364D35"/>
    <w:p w14:paraId="559A7BA7" w14:textId="1184608F" w:rsidR="00364D35" w:rsidRDefault="00B115C2">
      <w:r>
        <w:rPr>
          <w:rFonts w:hint="eastAsia"/>
        </w:rPr>
        <w:t>对大多数中小公司而言，可能用j</w:t>
      </w:r>
      <w:r>
        <w:t>enkins</w:t>
      </w:r>
      <w:r>
        <w:rPr>
          <w:rFonts w:hint="eastAsia"/>
        </w:rPr>
        <w:t>之类的工具做一个自动化的滚动部署就差不多了，此时教大家一些经验，就是说，灰度发布，其实我们可以玩儿成伪灰度发布，什么意思呢？比如你一个服务部署了3台机器</w:t>
      </w:r>
    </w:p>
    <w:p w14:paraId="1E791968" w14:textId="26D05AE3" w:rsidR="00B115C2" w:rsidRDefault="00B115C2">
      <w:pPr>
        <w:rPr>
          <w:rFonts w:hint="eastAsia"/>
        </w:rPr>
      </w:pPr>
    </w:p>
    <w:p w14:paraId="223B8178" w14:textId="06EDF2E6" w:rsidR="00B115C2" w:rsidRDefault="00B115C2">
      <w:r>
        <w:rPr>
          <w:rFonts w:hint="eastAsia"/>
        </w:rPr>
        <w:t>那么当你有一个新版本的时候，你先部署1台机器，这不就变相的相当于是</w:t>
      </w:r>
      <w:r w:rsidR="00C6771F">
        <w:rPr>
          <w:rFonts w:hint="eastAsia"/>
        </w:rPr>
        <w:t>灰度了？默认会有3</w:t>
      </w:r>
      <w:r w:rsidR="00C6771F">
        <w:t>0%+</w:t>
      </w:r>
      <w:r w:rsidR="00C6771F">
        <w:rPr>
          <w:rFonts w:hint="eastAsia"/>
        </w:rPr>
        <w:t>的流量进入这台机器，你先观察一下这3</w:t>
      </w:r>
      <w:r w:rsidR="00C6771F">
        <w:t>0%</w:t>
      </w:r>
      <w:r w:rsidR="00C6771F">
        <w:rPr>
          <w:rFonts w:hint="eastAsia"/>
        </w:rPr>
        <w:t>的流量表现如何，如果感觉不错，再把另外2台机器部署了</w:t>
      </w:r>
    </w:p>
    <w:p w14:paraId="718C0A63" w14:textId="247777F2" w:rsidR="009D17F3" w:rsidRDefault="009D17F3"/>
    <w:p w14:paraId="16413BAF" w14:textId="79DAE433" w:rsidR="009D17F3" w:rsidRDefault="009D17F3">
      <w:pPr>
        <w:rPr>
          <w:rFonts w:hint="eastAsia"/>
        </w:rPr>
      </w:pPr>
      <w:r>
        <w:rPr>
          <w:rFonts w:hint="eastAsia"/>
        </w:rPr>
        <w:t>2台机器，你有新版本，先部署1台机器，5</w:t>
      </w:r>
      <w:r>
        <w:t>0%</w:t>
      </w:r>
      <w:r>
        <w:rPr>
          <w:rFonts w:hint="eastAsia"/>
        </w:rPr>
        <w:t>流量过来，先观察一下再说</w:t>
      </w:r>
    </w:p>
    <w:p w14:paraId="153D79BF" w14:textId="72743EDE" w:rsidR="00C6771F" w:rsidRDefault="00C6771F"/>
    <w:p w14:paraId="709CCA79" w14:textId="76B136C2" w:rsidR="00C6771F" w:rsidRDefault="00C6771F">
      <w:r>
        <w:rPr>
          <w:rFonts w:hint="eastAsia"/>
        </w:rPr>
        <w:t>说白了，就是人为的去控制这个部署的节奏和过程，流量分发这块不要动，还是均匀分发，搞出一个伪灰度的效果</w:t>
      </w:r>
    </w:p>
    <w:p w14:paraId="078EB9D4" w14:textId="097B9C1D" w:rsidR="00C6771F" w:rsidRDefault="00C6771F"/>
    <w:p w14:paraId="44DEDC53" w14:textId="1C54FAAC" w:rsidR="0016453A" w:rsidRDefault="0016453A">
      <w:r>
        <w:rPr>
          <w:rFonts w:hint="eastAsia"/>
        </w:rPr>
        <w:t>蓝绿部署也是同样的，一般注册中心都是支持主动调用它的A</w:t>
      </w:r>
      <w:r>
        <w:t>PI</w:t>
      </w:r>
      <w:r>
        <w:rPr>
          <w:rFonts w:hint="eastAsia"/>
        </w:rPr>
        <w:t>进行服务下线的，此时你可以让你每个服务都实现一个下线的接口，里面调用e</w:t>
      </w:r>
      <w:r>
        <w:t>ureka/nacos</w:t>
      </w:r>
      <w:r>
        <w:rPr>
          <w:rFonts w:hint="eastAsia"/>
        </w:rPr>
        <w:t>之类的A</w:t>
      </w:r>
      <w:r>
        <w:t>PI</w:t>
      </w:r>
      <w:r>
        <w:rPr>
          <w:rFonts w:hint="eastAsia"/>
        </w:rPr>
        <w:t>可以主动下线你的服务实例</w:t>
      </w:r>
    </w:p>
    <w:p w14:paraId="098DC793" w14:textId="1F2E0834" w:rsidR="0016453A" w:rsidRDefault="0016453A"/>
    <w:p w14:paraId="43FD7667" w14:textId="6D9B7DFD" w:rsidR="0016453A" w:rsidRDefault="0016453A">
      <w:r>
        <w:rPr>
          <w:rFonts w:hint="eastAsia"/>
        </w:rPr>
        <w:t>此时你可以部署一个新版本的集群，部署好之后，他们都会注册过去，然后你依次手动调用老版本集群各个服务实例的下线接口，一般请求n</w:t>
      </w:r>
      <w:r>
        <w:t>acos/eureka</w:t>
      </w:r>
      <w:r>
        <w:rPr>
          <w:rFonts w:hint="eastAsia"/>
        </w:rPr>
        <w:t>的h</w:t>
      </w:r>
      <w:r>
        <w:t>ttp</w:t>
      </w:r>
      <w:r>
        <w:rPr>
          <w:rFonts w:hint="eastAsia"/>
        </w:rPr>
        <w:t>接口，就可以把服务下线了，此时一旦老版本服务实例下线，那么流量就会全部给新版本的集群了</w:t>
      </w:r>
    </w:p>
    <w:p w14:paraId="013D56B7" w14:textId="29344B13" w:rsidR="0016453A" w:rsidRDefault="0016453A"/>
    <w:p w14:paraId="5630F244" w14:textId="41011974" w:rsidR="0016453A" w:rsidRDefault="0016453A">
      <w:r>
        <w:rPr>
          <w:rFonts w:hint="eastAsia"/>
        </w:rPr>
        <w:t>但是你老版本集群别停机，他仅仅是服务下线了而已，没请求了</w:t>
      </w:r>
    </w:p>
    <w:p w14:paraId="623A5AB8" w14:textId="73B72E0A" w:rsidR="0016453A" w:rsidRDefault="0016453A"/>
    <w:p w14:paraId="556E36BC" w14:textId="127A2759" w:rsidR="0016453A" w:rsidRDefault="0016453A">
      <w:r>
        <w:rPr>
          <w:rFonts w:hint="eastAsia"/>
        </w:rPr>
        <w:t>如果一旦发现新版本集群有问题，再调用你的服务的注册接口，直接让各个服务主动发送h</w:t>
      </w:r>
      <w:r>
        <w:t>ttp</w:t>
      </w:r>
      <w:r>
        <w:rPr>
          <w:rFonts w:hint="eastAsia"/>
        </w:rPr>
        <w:t>之类的请求到服务注册中心，把自己这个服务实例注册上去，把新版本集群全部手动下线一下</w:t>
      </w:r>
    </w:p>
    <w:p w14:paraId="73442B37" w14:textId="193ACB6D" w:rsidR="0016453A" w:rsidRDefault="0016453A"/>
    <w:p w14:paraId="7F9AE48B" w14:textId="36520129" w:rsidR="0016453A" w:rsidRDefault="0016453A">
      <w:r>
        <w:rPr>
          <w:rFonts w:hint="eastAsia"/>
        </w:rPr>
        <w:t>这么搞也是可以的，就是有开发成本</w:t>
      </w:r>
    </w:p>
    <w:p w14:paraId="287EAB7A" w14:textId="5E645B18" w:rsidR="00B115C2" w:rsidRDefault="00B115C2"/>
    <w:p w14:paraId="4B07860E" w14:textId="3755F29A" w:rsidR="00C56AC3" w:rsidRDefault="00C56AC3">
      <w:r>
        <w:rPr>
          <w:rFonts w:hint="eastAsia"/>
        </w:rPr>
        <w:t>还有一种，就是说你新版本的集群直接部署，然后从存储到缓存到所有中间件，到数据库，到机器，全部是独立的一套，全新，全独立，如果需要以前的数据，可以半夜凌晨做一个停机维护，比如凌晨1点到5点，停机4个小时，把老系统所有数据都复制一份到新版本系统的数据存储里去</w:t>
      </w:r>
    </w:p>
    <w:p w14:paraId="7748C1E7" w14:textId="3D43B174" w:rsidR="00C56AC3" w:rsidRDefault="00C56AC3"/>
    <w:p w14:paraId="68FB96C4" w14:textId="41D84AE5" w:rsidR="00C56AC3" w:rsidRDefault="00C56AC3">
      <w:r>
        <w:rPr>
          <w:rFonts w:hint="eastAsia"/>
        </w:rPr>
        <w:t>然后5点过后，简单控制一下流量分发入口，让每一个请求到老版本集群一份，也到新版本集群一份，这个其实好做，网关那块可以控制一下</w:t>
      </w:r>
      <w:r w:rsidR="009618E8">
        <w:rPr>
          <w:rFonts w:hint="eastAsia"/>
        </w:rPr>
        <w:t>，然后新老集群一起跑，观察新集群是否稳定，如果稳定，再把老集群下线了，全部采用新系统对外提供服务</w:t>
      </w:r>
    </w:p>
    <w:p w14:paraId="1691AA98" w14:textId="77777777" w:rsidR="00C56AC3" w:rsidRPr="00364D35" w:rsidRDefault="00C56AC3"/>
    <w:sectPr w:rsidR="00C56AC3" w:rsidRPr="00364D35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8D"/>
    <w:rsid w:val="00154562"/>
    <w:rsid w:val="0016453A"/>
    <w:rsid w:val="001A0433"/>
    <w:rsid w:val="00212E2A"/>
    <w:rsid w:val="0026079E"/>
    <w:rsid w:val="002C30C6"/>
    <w:rsid w:val="002F410B"/>
    <w:rsid w:val="0032494E"/>
    <w:rsid w:val="00364D35"/>
    <w:rsid w:val="00423709"/>
    <w:rsid w:val="00427D99"/>
    <w:rsid w:val="005B078D"/>
    <w:rsid w:val="005C680C"/>
    <w:rsid w:val="0065391D"/>
    <w:rsid w:val="006D3C92"/>
    <w:rsid w:val="007D6BEA"/>
    <w:rsid w:val="00822671"/>
    <w:rsid w:val="008429C6"/>
    <w:rsid w:val="008815CE"/>
    <w:rsid w:val="008C7E0C"/>
    <w:rsid w:val="00905701"/>
    <w:rsid w:val="009618E8"/>
    <w:rsid w:val="00996EDC"/>
    <w:rsid w:val="009D17F3"/>
    <w:rsid w:val="00B04F61"/>
    <w:rsid w:val="00B115C2"/>
    <w:rsid w:val="00B9370F"/>
    <w:rsid w:val="00C16F53"/>
    <w:rsid w:val="00C311A2"/>
    <w:rsid w:val="00C56AC3"/>
    <w:rsid w:val="00C63E48"/>
    <w:rsid w:val="00C6771F"/>
    <w:rsid w:val="00C961B8"/>
    <w:rsid w:val="00CA406C"/>
    <w:rsid w:val="00CC3573"/>
    <w:rsid w:val="00DB396E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A0D8B"/>
  <w15:chartTrackingRefBased/>
  <w15:docId w15:val="{25541096-4A5F-0445-92A5-081D300F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33</cp:revision>
  <dcterms:created xsi:type="dcterms:W3CDTF">2020-09-24T08:46:00Z</dcterms:created>
  <dcterms:modified xsi:type="dcterms:W3CDTF">2020-09-24T10:52:00Z</dcterms:modified>
</cp:coreProperties>
</file>