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27F0" w:rsidRPr="00E317E2" w:rsidRDefault="00B254A4" w:rsidP="00B462BF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E317E2">
        <w:rPr>
          <w:rFonts w:ascii="Times New Roman" w:hAnsi="Times New Roman" w:cs="Times New Roman"/>
          <w:b/>
          <w:sz w:val="24"/>
          <w:szCs w:val="24"/>
        </w:rPr>
        <w:t>T</w:t>
      </w:r>
      <w:r w:rsidR="002C221D" w:rsidRPr="00E317E2">
        <w:rPr>
          <w:rFonts w:ascii="Times New Roman" w:hAnsi="Times New Roman" w:cs="Times New Roman"/>
          <w:b/>
          <w:sz w:val="24"/>
          <w:szCs w:val="24"/>
        </w:rPr>
        <w:t>he concept of reverse burden of proof, and whether this represents an interference of the presumption of innocence</w:t>
      </w:r>
      <w:r w:rsidRPr="00E317E2">
        <w:rPr>
          <w:rFonts w:ascii="Times New Roman" w:hAnsi="Times New Roman" w:cs="Times New Roman"/>
          <w:b/>
          <w:sz w:val="24"/>
          <w:szCs w:val="24"/>
        </w:rPr>
        <w:t>.</w:t>
      </w:r>
    </w:p>
    <w:p w:rsidR="00EA1468" w:rsidRDefault="00B254A4" w:rsidP="00B462BF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CA229F">
        <w:rPr>
          <w:rFonts w:ascii="Times New Roman" w:hAnsi="Times New Roman" w:cs="Times New Roman"/>
          <w:sz w:val="24"/>
          <w:szCs w:val="24"/>
        </w:rPr>
        <w:t xml:space="preserve">The concept of 'reverse burden' shifts the burden of proof to </w:t>
      </w:r>
      <w:r w:rsidR="00E345AE" w:rsidRPr="00CA229F">
        <w:rPr>
          <w:rFonts w:ascii="Times New Roman" w:hAnsi="Times New Roman" w:cs="Times New Roman"/>
          <w:sz w:val="24"/>
          <w:szCs w:val="24"/>
        </w:rPr>
        <w:t>the defendant</w:t>
      </w:r>
      <w:r w:rsidRPr="00CA229F">
        <w:rPr>
          <w:rFonts w:ascii="Times New Roman" w:hAnsi="Times New Roman" w:cs="Times New Roman"/>
          <w:sz w:val="24"/>
          <w:szCs w:val="24"/>
        </w:rPr>
        <w:t xml:space="preserve">, requiring that he or </w:t>
      </w:r>
      <w:r w:rsidR="00E345AE" w:rsidRPr="00CA229F">
        <w:rPr>
          <w:rFonts w:ascii="Times New Roman" w:hAnsi="Times New Roman" w:cs="Times New Roman"/>
          <w:sz w:val="24"/>
          <w:szCs w:val="24"/>
        </w:rPr>
        <w:t>she establishes</w:t>
      </w:r>
      <w:r w:rsidRPr="00CA229F">
        <w:rPr>
          <w:rFonts w:ascii="Times New Roman" w:hAnsi="Times New Roman" w:cs="Times New Roman"/>
          <w:sz w:val="24"/>
          <w:szCs w:val="24"/>
        </w:rPr>
        <w:t xml:space="preserve"> if a particular issue exists or does not. It contradicts the presumption of innocence by placing a defendant in a situation of trying to prove innocence. It is imperative to note that under normal circumstance</w:t>
      </w:r>
      <w:r w:rsidR="00E345AE" w:rsidRPr="00CA229F">
        <w:rPr>
          <w:rFonts w:ascii="Times New Roman" w:hAnsi="Times New Roman" w:cs="Times New Roman"/>
          <w:sz w:val="24"/>
          <w:szCs w:val="24"/>
        </w:rPr>
        <w:t>s, the</w:t>
      </w:r>
      <w:r w:rsidRPr="00CA229F">
        <w:rPr>
          <w:rFonts w:ascii="Times New Roman" w:hAnsi="Times New Roman" w:cs="Times New Roman"/>
          <w:sz w:val="24"/>
          <w:szCs w:val="24"/>
        </w:rPr>
        <w:t xml:space="preserve"> prosecution has the duty to prove the f</w:t>
      </w:r>
      <w:r w:rsidRPr="00CA229F">
        <w:rPr>
          <w:rFonts w:ascii="Times New Roman" w:hAnsi="Times New Roman" w:cs="Times New Roman"/>
          <w:sz w:val="24"/>
          <w:szCs w:val="24"/>
        </w:rPr>
        <w:t>acts beyond a reasonable doubt in a given issue. When the burden shifts to the defendant, his or her innocence is put to question to the detriment of his right to be presumed blameless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"/>
      </w:r>
      <w:r w:rsidRPr="00CA229F">
        <w:rPr>
          <w:rFonts w:ascii="Times New Roman" w:hAnsi="Times New Roman" w:cs="Times New Roman"/>
          <w:sz w:val="24"/>
          <w:szCs w:val="24"/>
        </w:rPr>
        <w:t>.</w:t>
      </w:r>
      <w:r w:rsidR="00885575" w:rsidRPr="00CA229F">
        <w:rPr>
          <w:rFonts w:ascii="Times New Roman" w:hAnsi="Times New Roman" w:cs="Times New Roman"/>
          <w:sz w:val="24"/>
          <w:szCs w:val="24"/>
        </w:rPr>
        <w:t xml:space="preserve"> </w:t>
      </w:r>
      <w:r w:rsidR="004F70E5">
        <w:rPr>
          <w:rFonts w:ascii="Times New Roman" w:hAnsi="Times New Roman" w:cs="Times New Roman"/>
          <w:sz w:val="24"/>
          <w:szCs w:val="24"/>
        </w:rPr>
        <w:t>The shift of 'burden of proof' to the defendant interferes with the right to be presumed innocent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2"/>
      </w:r>
      <w:r w:rsidR="004F70E5">
        <w:rPr>
          <w:rFonts w:ascii="Times New Roman" w:hAnsi="Times New Roman" w:cs="Times New Roman"/>
          <w:sz w:val="24"/>
          <w:szCs w:val="24"/>
        </w:rPr>
        <w:t xml:space="preserve">. </w:t>
      </w:r>
      <w:r w:rsidR="00885575" w:rsidRPr="00CA229F">
        <w:rPr>
          <w:rFonts w:ascii="Times New Roman" w:hAnsi="Times New Roman" w:cs="Times New Roman"/>
          <w:sz w:val="24"/>
          <w:szCs w:val="24"/>
        </w:rPr>
        <w:t xml:space="preserve">However, as noted by Lord Steyn in his dissenting opinion in </w:t>
      </w:r>
      <w:r w:rsidR="00885575" w:rsidRPr="00CA229F">
        <w:rPr>
          <w:rFonts w:ascii="Times New Roman" w:hAnsi="Times New Roman" w:cs="Times New Roman"/>
          <w:i/>
          <w:sz w:val="24"/>
          <w:szCs w:val="24"/>
        </w:rPr>
        <w:t>R v Lambert [2001]</w:t>
      </w:r>
      <w:r w:rsidR="00885575" w:rsidRPr="00CA229F">
        <w:rPr>
          <w:rFonts w:ascii="Times New Roman" w:hAnsi="Times New Roman" w:cs="Times New Roman"/>
          <w:sz w:val="24"/>
          <w:szCs w:val="24"/>
        </w:rPr>
        <w:t xml:space="preserve"> ‘…interference with the presumption of innocence requires justification and must not be greater than is necessary.’ This is a clear </w:t>
      </w:r>
      <w:r w:rsidR="001820DC" w:rsidRPr="00CA229F">
        <w:rPr>
          <w:rFonts w:ascii="Times New Roman" w:hAnsi="Times New Roman" w:cs="Times New Roman"/>
          <w:sz w:val="24"/>
          <w:szCs w:val="24"/>
        </w:rPr>
        <w:t>indication that</w:t>
      </w:r>
      <w:r w:rsidR="00885575" w:rsidRPr="00CA229F">
        <w:rPr>
          <w:rFonts w:ascii="Times New Roman" w:hAnsi="Times New Roman" w:cs="Times New Roman"/>
          <w:sz w:val="24"/>
          <w:szCs w:val="24"/>
        </w:rPr>
        <w:t xml:space="preserve"> reverse burden of </w:t>
      </w:r>
      <w:r w:rsidR="00CA229F" w:rsidRPr="00CA229F">
        <w:rPr>
          <w:rFonts w:ascii="Times New Roman" w:hAnsi="Times New Roman" w:cs="Times New Roman"/>
          <w:sz w:val="24"/>
          <w:szCs w:val="24"/>
        </w:rPr>
        <w:t>proof interferes</w:t>
      </w:r>
      <w:r w:rsidR="00885575" w:rsidRPr="00CA229F">
        <w:rPr>
          <w:rFonts w:ascii="Times New Roman" w:hAnsi="Times New Roman" w:cs="Times New Roman"/>
          <w:sz w:val="24"/>
          <w:szCs w:val="24"/>
        </w:rPr>
        <w:t xml:space="preserve"> with a presumption of innocence, hence should only apply where necessary and to a limited </w:t>
      </w:r>
      <w:r w:rsidR="00524339" w:rsidRPr="00CA229F">
        <w:rPr>
          <w:rFonts w:ascii="Times New Roman" w:hAnsi="Times New Roman" w:cs="Times New Roman"/>
          <w:sz w:val="24"/>
          <w:szCs w:val="24"/>
        </w:rPr>
        <w:t>degree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3"/>
      </w:r>
      <w:r w:rsidR="00885575" w:rsidRPr="00CA229F">
        <w:rPr>
          <w:rFonts w:ascii="Times New Roman" w:hAnsi="Times New Roman" w:cs="Times New Roman"/>
          <w:sz w:val="24"/>
          <w:szCs w:val="24"/>
        </w:rPr>
        <w:t xml:space="preserve">. </w:t>
      </w:r>
      <w:r w:rsidR="001820DC" w:rsidRPr="00CA229F">
        <w:rPr>
          <w:rFonts w:ascii="Times New Roman" w:hAnsi="Times New Roman" w:cs="Times New Roman"/>
          <w:sz w:val="24"/>
          <w:szCs w:val="24"/>
        </w:rPr>
        <w:t xml:space="preserve">Although reverse burdens interfere with the presumption of innocence, it is necessary to get </w:t>
      </w:r>
      <w:r w:rsidR="00CA229F" w:rsidRPr="00CA229F">
        <w:rPr>
          <w:rFonts w:ascii="Times New Roman" w:hAnsi="Times New Roman" w:cs="Times New Roman"/>
          <w:sz w:val="24"/>
          <w:szCs w:val="24"/>
        </w:rPr>
        <w:t>the defendant</w:t>
      </w:r>
      <w:r w:rsidR="001820DC" w:rsidRPr="00CA229F">
        <w:rPr>
          <w:rFonts w:ascii="Times New Roman" w:hAnsi="Times New Roman" w:cs="Times New Roman"/>
          <w:sz w:val="24"/>
          <w:szCs w:val="24"/>
        </w:rPr>
        <w:t xml:space="preserve"> to prove the truth of the statements or </w:t>
      </w:r>
      <w:r w:rsidR="00CA229F" w:rsidRPr="00CA229F">
        <w:rPr>
          <w:rFonts w:ascii="Times New Roman" w:hAnsi="Times New Roman" w:cs="Times New Roman"/>
          <w:sz w:val="24"/>
          <w:szCs w:val="24"/>
        </w:rPr>
        <w:t>information he</w:t>
      </w:r>
      <w:r w:rsidR="001820DC" w:rsidRPr="00CA229F">
        <w:rPr>
          <w:rFonts w:ascii="Times New Roman" w:hAnsi="Times New Roman" w:cs="Times New Roman"/>
          <w:sz w:val="24"/>
          <w:szCs w:val="24"/>
        </w:rPr>
        <w:t xml:space="preserve"> or she uses in defense. For instance, in </w:t>
      </w:r>
      <w:r w:rsidR="001820DC" w:rsidRPr="00CA229F">
        <w:rPr>
          <w:rFonts w:ascii="Times New Roman" w:hAnsi="Times New Roman" w:cs="Times New Roman"/>
          <w:i/>
          <w:sz w:val="24"/>
          <w:szCs w:val="24"/>
        </w:rPr>
        <w:t xml:space="preserve">R v Lambert [2001], </w:t>
      </w:r>
      <w:r w:rsidR="001820DC" w:rsidRPr="00CA229F">
        <w:rPr>
          <w:rFonts w:ascii="Times New Roman" w:hAnsi="Times New Roman" w:cs="Times New Roman"/>
          <w:sz w:val="24"/>
          <w:szCs w:val="24"/>
        </w:rPr>
        <w:t xml:space="preserve">the defendant was required to prove that he did not know of drugs found on him in a bag after denying </w:t>
      </w:r>
      <w:r w:rsidR="00CA229F" w:rsidRPr="00CA229F">
        <w:rPr>
          <w:rFonts w:ascii="Times New Roman" w:hAnsi="Times New Roman" w:cs="Times New Roman"/>
          <w:sz w:val="24"/>
          <w:szCs w:val="24"/>
        </w:rPr>
        <w:t>knowledge of</w:t>
      </w:r>
      <w:r w:rsidR="001820DC" w:rsidRPr="00CA229F">
        <w:rPr>
          <w:rFonts w:ascii="Times New Roman" w:hAnsi="Times New Roman" w:cs="Times New Roman"/>
          <w:sz w:val="24"/>
          <w:szCs w:val="24"/>
        </w:rPr>
        <w:t xml:space="preserve"> them. </w:t>
      </w:r>
      <w:r w:rsidR="00086C48" w:rsidRPr="00CA229F">
        <w:rPr>
          <w:rFonts w:ascii="Times New Roman" w:hAnsi="Times New Roman" w:cs="Times New Roman"/>
          <w:sz w:val="24"/>
          <w:szCs w:val="24"/>
        </w:rPr>
        <w:t xml:space="preserve">On a balance of probabilities, he was convicted for failing to prove </w:t>
      </w:r>
      <w:r w:rsidR="00CA229F" w:rsidRPr="00CA229F">
        <w:rPr>
          <w:rFonts w:ascii="Times New Roman" w:hAnsi="Times New Roman" w:cs="Times New Roman"/>
          <w:sz w:val="24"/>
          <w:szCs w:val="24"/>
        </w:rPr>
        <w:t>that he</w:t>
      </w:r>
      <w:r w:rsidR="00086C48" w:rsidRPr="00CA229F">
        <w:rPr>
          <w:rFonts w:ascii="Times New Roman" w:hAnsi="Times New Roman" w:cs="Times New Roman"/>
          <w:sz w:val="24"/>
          <w:szCs w:val="24"/>
        </w:rPr>
        <w:t xml:space="preserve"> had no</w:t>
      </w:r>
      <w:r w:rsidR="001820DC" w:rsidRPr="00CA229F">
        <w:rPr>
          <w:rFonts w:ascii="Times New Roman" w:hAnsi="Times New Roman" w:cs="Times New Roman"/>
          <w:sz w:val="24"/>
          <w:szCs w:val="24"/>
        </w:rPr>
        <w:t xml:space="preserve"> </w:t>
      </w:r>
      <w:r w:rsidR="00CA229F" w:rsidRPr="00CA229F">
        <w:rPr>
          <w:rFonts w:ascii="Times New Roman" w:hAnsi="Times New Roman" w:cs="Times New Roman"/>
          <w:sz w:val="24"/>
          <w:szCs w:val="24"/>
        </w:rPr>
        <w:t>knowledge of</w:t>
      </w:r>
      <w:r w:rsidR="001820DC" w:rsidRPr="00CA229F">
        <w:rPr>
          <w:rFonts w:ascii="Times New Roman" w:hAnsi="Times New Roman" w:cs="Times New Roman"/>
          <w:sz w:val="24"/>
          <w:szCs w:val="24"/>
        </w:rPr>
        <w:t xml:space="preserve"> the drugs</w:t>
      </w:r>
      <w:r w:rsidR="00086C48" w:rsidRPr="00CA229F">
        <w:rPr>
          <w:rFonts w:ascii="Times New Roman" w:hAnsi="Times New Roman" w:cs="Times New Roman"/>
          <w:sz w:val="24"/>
          <w:szCs w:val="24"/>
        </w:rPr>
        <w:t xml:space="preserve"> on him. </w:t>
      </w:r>
    </w:p>
    <w:p w:rsidR="00EA1468" w:rsidRPr="00CA229F" w:rsidRDefault="00B254A4" w:rsidP="00B462B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there a clear guide on circumstances under which the reverse burden of proof can be used?</w:t>
      </w:r>
    </w:p>
    <w:p w:rsidR="00B462BF" w:rsidRDefault="00B462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A229F" w:rsidRDefault="00B462BF" w:rsidP="00B462B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Bibliography</w:t>
      </w:r>
    </w:p>
    <w:p w:rsidR="00B462BF" w:rsidRPr="00B462BF" w:rsidRDefault="00B462BF" w:rsidP="00B462B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462BF">
        <w:rPr>
          <w:rFonts w:ascii="Times New Roman" w:hAnsi="Times New Roman" w:cs="Times New Roman"/>
          <w:sz w:val="24"/>
          <w:szCs w:val="24"/>
        </w:rPr>
        <w:t>Regina v Lambert; Regina v Ali; Regina v Jordan: CACD 14 Sep 2000.</w:t>
      </w:r>
    </w:p>
    <w:p w:rsidR="00B462BF" w:rsidRPr="00B462BF" w:rsidRDefault="00B462BF" w:rsidP="00B462B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462BF">
        <w:rPr>
          <w:rFonts w:ascii="Times New Roman" w:hAnsi="Times New Roman" w:cs="Times New Roman"/>
          <w:sz w:val="24"/>
          <w:szCs w:val="24"/>
        </w:rPr>
        <w:t>section 3 of Human Rights Act 1998.</w:t>
      </w:r>
    </w:p>
    <w:p w:rsidR="00B462BF" w:rsidRPr="00CA229F" w:rsidRDefault="00B462BF" w:rsidP="00B462B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462BF">
        <w:rPr>
          <w:rFonts w:ascii="Times New Roman" w:hAnsi="Times New Roman" w:cs="Times New Roman"/>
          <w:sz w:val="24"/>
          <w:szCs w:val="24"/>
        </w:rPr>
        <w:t>R v Lambert [2001] UKHL 37.</w:t>
      </w:r>
    </w:p>
    <w:sectPr w:rsidR="00B462BF" w:rsidRPr="00CA229F" w:rsidSect="00EB7E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254A4" w:rsidRDefault="00B254A4" w:rsidP="00EB7E6C">
      <w:pPr>
        <w:spacing w:after="0" w:line="240" w:lineRule="auto"/>
      </w:pPr>
      <w:r>
        <w:separator/>
      </w:r>
    </w:p>
  </w:endnote>
  <w:endnote w:type="continuationSeparator" w:id="0">
    <w:p w:rsidR="00B254A4" w:rsidRDefault="00B254A4" w:rsidP="00EB7E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254A4" w:rsidRDefault="00B254A4" w:rsidP="0071295E">
      <w:pPr>
        <w:spacing w:after="0" w:line="240" w:lineRule="auto"/>
      </w:pPr>
      <w:r>
        <w:separator/>
      </w:r>
    </w:p>
  </w:footnote>
  <w:footnote w:type="continuationSeparator" w:id="0">
    <w:p w:rsidR="00B254A4" w:rsidRDefault="00B254A4" w:rsidP="0071295E">
      <w:pPr>
        <w:spacing w:after="0" w:line="240" w:lineRule="auto"/>
      </w:pPr>
      <w:r>
        <w:continuationSeparator/>
      </w:r>
    </w:p>
  </w:footnote>
  <w:footnote w:id="1">
    <w:p w:rsidR="004F70E5" w:rsidRDefault="00B254A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4F70E5">
        <w:t>Regina v Lambert; Regina v Ali; Regina v Jordan: CACD 14 Sep 2000</w:t>
      </w:r>
      <w:r>
        <w:t>.</w:t>
      </w:r>
    </w:p>
  </w:footnote>
  <w:footnote w:id="2">
    <w:p w:rsidR="004F70E5" w:rsidRDefault="00B254A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4F70E5">
        <w:t>section 3 of Human Rights Act 1998</w:t>
      </w:r>
      <w:r>
        <w:t>.</w:t>
      </w:r>
    </w:p>
  </w:footnote>
  <w:footnote w:id="3">
    <w:p w:rsidR="0071295E" w:rsidRDefault="00B254A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1295E">
        <w:t>R v Lambert [2001] UKHL 37</w:t>
      </w:r>
      <w:r>
        <w:t>.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C221D"/>
    <w:rsid w:val="00086C48"/>
    <w:rsid w:val="00125B11"/>
    <w:rsid w:val="001820DC"/>
    <w:rsid w:val="00193EFA"/>
    <w:rsid w:val="002C221D"/>
    <w:rsid w:val="004527F0"/>
    <w:rsid w:val="004F6DFC"/>
    <w:rsid w:val="004F70E5"/>
    <w:rsid w:val="00524339"/>
    <w:rsid w:val="00557297"/>
    <w:rsid w:val="00613FBF"/>
    <w:rsid w:val="0071295E"/>
    <w:rsid w:val="00740337"/>
    <w:rsid w:val="00885575"/>
    <w:rsid w:val="008D370E"/>
    <w:rsid w:val="00A513FF"/>
    <w:rsid w:val="00AF5F84"/>
    <w:rsid w:val="00B254A4"/>
    <w:rsid w:val="00B462BF"/>
    <w:rsid w:val="00CA229F"/>
    <w:rsid w:val="00CC6C7D"/>
    <w:rsid w:val="00E317E2"/>
    <w:rsid w:val="00E345AE"/>
    <w:rsid w:val="00EA1468"/>
    <w:rsid w:val="00EB7E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7E6C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71295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1295E"/>
    <w:rPr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71295E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BF543556-10BF-47A6-89E1-9468429FF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273</Words>
  <Characters>1561</Characters>
  <Application>Microsoft Office Word</Application>
  <DocSecurity>0</DocSecurity>
  <Lines>13</Lines>
  <Paragraphs>3</Paragraphs>
  <ScaleCrop>false</ScaleCrop>
  <Company/>
  <LinksUpToDate>false</LinksUpToDate>
  <CharactersWithSpaces>1831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2</cp:revision>
  <dcterms:created xsi:type="dcterms:W3CDTF">2021-01-28T19:58:00Z</dcterms:created>
  <dcterms:modified xsi:type="dcterms:W3CDTF">2021-01-28T19:58:00Z</dcterms:modified>
</cp:coreProperties>
</file>