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F0" w:rsidRPr="000676C9" w:rsidRDefault="000676C9" w:rsidP="000676C9">
      <w:pPr>
        <w:spacing w:after="0" w:line="480" w:lineRule="auto"/>
        <w:rPr>
          <w:sz w:val="24"/>
          <w:szCs w:val="24"/>
        </w:rPr>
      </w:pPr>
      <w:r w:rsidRPr="000676C9">
        <w:rPr>
          <w:sz w:val="24"/>
          <w:szCs w:val="24"/>
        </w:rPr>
        <w:t>R</w:t>
      </w:r>
      <w:r w:rsidR="00EB5573" w:rsidRPr="000676C9">
        <w:rPr>
          <w:sz w:val="24"/>
          <w:szCs w:val="24"/>
        </w:rPr>
        <w:t>eply2</w:t>
      </w:r>
    </w:p>
    <w:p w:rsidR="00E01299" w:rsidRPr="000676C9" w:rsidRDefault="00EB5573" w:rsidP="000676C9">
      <w:pPr>
        <w:spacing w:after="0" w:line="480" w:lineRule="auto"/>
        <w:rPr>
          <w:sz w:val="24"/>
          <w:szCs w:val="24"/>
        </w:rPr>
      </w:pPr>
      <w:r w:rsidRPr="000676C9">
        <w:rPr>
          <w:sz w:val="24"/>
          <w:szCs w:val="24"/>
        </w:rPr>
        <w:t xml:space="preserve">Thank you for a thought-provoking post. </w:t>
      </w:r>
    </w:p>
    <w:p w:rsidR="00E01299" w:rsidRPr="000676C9" w:rsidRDefault="00EB5573" w:rsidP="000676C9">
      <w:pPr>
        <w:spacing w:after="0" w:line="480" w:lineRule="auto"/>
        <w:ind w:firstLine="720"/>
        <w:rPr>
          <w:sz w:val="24"/>
          <w:szCs w:val="24"/>
        </w:rPr>
      </w:pPr>
      <w:r w:rsidRPr="000676C9">
        <w:rPr>
          <w:sz w:val="24"/>
          <w:szCs w:val="24"/>
        </w:rPr>
        <w:t xml:space="preserve">In </w:t>
      </w:r>
      <w:r w:rsidRPr="000676C9">
        <w:rPr>
          <w:i/>
          <w:sz w:val="24"/>
          <w:szCs w:val="24"/>
        </w:rPr>
        <w:t>Woolmington v DPP [1935</w:t>
      </w:r>
      <w:r w:rsidRPr="000676C9">
        <w:rPr>
          <w:sz w:val="24"/>
          <w:szCs w:val="24"/>
        </w:rPr>
        <w:t>], the pr</w:t>
      </w:r>
      <w:r w:rsidRPr="000676C9">
        <w:rPr>
          <w:i/>
          <w:sz w:val="24"/>
          <w:szCs w:val="24"/>
        </w:rPr>
        <w:t>esumption of innocence</w:t>
      </w:r>
      <w:r w:rsidRPr="000676C9">
        <w:rPr>
          <w:sz w:val="24"/>
          <w:szCs w:val="24"/>
        </w:rPr>
        <w:t xml:space="preserve"> principle was </w:t>
      </w:r>
      <w:r w:rsidR="00FC46F3" w:rsidRPr="000676C9">
        <w:rPr>
          <w:sz w:val="24"/>
          <w:szCs w:val="24"/>
        </w:rPr>
        <w:t>reinforced by</w:t>
      </w:r>
      <w:r w:rsidRPr="000676C9">
        <w:rPr>
          <w:sz w:val="24"/>
          <w:szCs w:val="24"/>
        </w:rPr>
        <w:t xml:space="preserve"> the court when the appeal went through, and the conviction quashed on the ground that the burden of proof lied with the prosecution and that the defendant should be presumed innocent throughout the trial. Judge </w:t>
      </w:r>
      <w:r w:rsidRPr="000676C9">
        <w:rPr>
          <w:sz w:val="24"/>
          <w:szCs w:val="24"/>
        </w:rPr>
        <w:t xml:space="preserve">Viscount Sankey </w:t>
      </w:r>
      <w:r w:rsidRPr="000676C9">
        <w:rPr>
          <w:sz w:val="24"/>
          <w:szCs w:val="24"/>
        </w:rPr>
        <w:t xml:space="preserve">reasoned that the innocence </w:t>
      </w:r>
      <w:r w:rsidRPr="000676C9">
        <w:rPr>
          <w:sz w:val="24"/>
          <w:szCs w:val="24"/>
        </w:rPr>
        <w:t>of the accused person could only be overturned by the prosecution prove beyond a reasonable doubt that the defendant is guilt</w:t>
      </w:r>
      <w:r w:rsidRPr="000676C9">
        <w:rPr>
          <w:rStyle w:val="FootnoteReference"/>
          <w:sz w:val="24"/>
          <w:szCs w:val="24"/>
        </w:rPr>
        <w:footnoteReference w:id="1"/>
      </w:r>
      <w:r w:rsidRPr="000676C9">
        <w:rPr>
          <w:sz w:val="24"/>
          <w:szCs w:val="24"/>
        </w:rPr>
        <w:t xml:space="preserve">. </w:t>
      </w:r>
      <w:r w:rsidR="00BB5B53" w:rsidRPr="000676C9">
        <w:rPr>
          <w:sz w:val="24"/>
          <w:szCs w:val="24"/>
        </w:rPr>
        <w:t>In ess</w:t>
      </w:r>
      <w:bookmarkStart w:id="0" w:name="_GoBack"/>
      <w:bookmarkEnd w:id="0"/>
      <w:r w:rsidR="00BB5B53" w:rsidRPr="000676C9">
        <w:rPr>
          <w:sz w:val="24"/>
          <w:szCs w:val="24"/>
        </w:rPr>
        <w:t>ence, any</w:t>
      </w:r>
      <w:r w:rsidRPr="000676C9">
        <w:rPr>
          <w:sz w:val="24"/>
          <w:szCs w:val="24"/>
        </w:rPr>
        <w:t xml:space="preserve"> iota of doubt cast by evidence from the prosecution or defense side would mean acquittal</w:t>
      </w:r>
      <w:r w:rsidR="00DD70F4" w:rsidRPr="000676C9">
        <w:rPr>
          <w:sz w:val="24"/>
          <w:szCs w:val="24"/>
        </w:rPr>
        <w:t xml:space="preserve"> of the accused</w:t>
      </w:r>
      <w:r w:rsidR="000676C9">
        <w:rPr>
          <w:sz w:val="24"/>
          <w:szCs w:val="24"/>
        </w:rPr>
        <w:t>.</w:t>
      </w:r>
    </w:p>
    <w:p w:rsidR="00DD70F4" w:rsidRPr="000676C9" w:rsidRDefault="00EB5573" w:rsidP="000676C9">
      <w:pPr>
        <w:spacing w:after="0" w:line="480" w:lineRule="auto"/>
        <w:ind w:firstLine="720"/>
        <w:rPr>
          <w:sz w:val="24"/>
          <w:szCs w:val="24"/>
        </w:rPr>
      </w:pPr>
      <w:r w:rsidRPr="000676C9">
        <w:rPr>
          <w:sz w:val="24"/>
          <w:szCs w:val="24"/>
        </w:rPr>
        <w:t>The i</w:t>
      </w:r>
      <w:r w:rsidRPr="000676C9">
        <w:rPr>
          <w:sz w:val="24"/>
          <w:szCs w:val="24"/>
        </w:rPr>
        <w:t>nnocence of the defendant, regardless of how strong the evidence against him or her is, must be upheld until the trial is completed and case determined</w:t>
      </w:r>
      <w:r w:rsidRPr="000676C9">
        <w:rPr>
          <w:rStyle w:val="FootnoteReference"/>
          <w:sz w:val="24"/>
          <w:szCs w:val="24"/>
        </w:rPr>
        <w:footnoteReference w:id="2"/>
      </w:r>
      <w:r w:rsidRPr="000676C9">
        <w:rPr>
          <w:sz w:val="24"/>
          <w:szCs w:val="24"/>
        </w:rPr>
        <w:t xml:space="preserve">. The </w:t>
      </w:r>
      <w:r w:rsidR="000676C9">
        <w:rPr>
          <w:sz w:val="24"/>
          <w:szCs w:val="24"/>
        </w:rPr>
        <w:t>issue</w:t>
      </w:r>
      <w:r w:rsidRPr="000676C9">
        <w:rPr>
          <w:sz w:val="24"/>
          <w:szCs w:val="24"/>
        </w:rPr>
        <w:t xml:space="preserve"> o</w:t>
      </w:r>
      <w:r w:rsidR="000676C9">
        <w:rPr>
          <w:sz w:val="24"/>
          <w:szCs w:val="24"/>
        </w:rPr>
        <w:t>f</w:t>
      </w:r>
      <w:r w:rsidRPr="000676C9">
        <w:rPr>
          <w:sz w:val="24"/>
          <w:szCs w:val="24"/>
        </w:rPr>
        <w:t xml:space="preserve"> whether </w:t>
      </w:r>
      <w:r w:rsidR="000676C9">
        <w:rPr>
          <w:sz w:val="24"/>
          <w:szCs w:val="24"/>
        </w:rPr>
        <w:t xml:space="preserve">the </w:t>
      </w:r>
      <w:r w:rsidRPr="000676C9">
        <w:rPr>
          <w:sz w:val="24"/>
          <w:szCs w:val="24"/>
        </w:rPr>
        <w:t>evidence is strong and sufficient or not is subject to the court’s interpretat</w:t>
      </w:r>
      <w:r w:rsidRPr="000676C9">
        <w:rPr>
          <w:sz w:val="24"/>
          <w:szCs w:val="24"/>
        </w:rPr>
        <w:t xml:space="preserve">ion. </w:t>
      </w:r>
      <w:r w:rsidR="003A6671" w:rsidRPr="000676C9">
        <w:rPr>
          <w:sz w:val="24"/>
          <w:szCs w:val="24"/>
        </w:rPr>
        <w:t xml:space="preserve">The presumption of innocence is </w:t>
      </w:r>
      <w:r w:rsidR="00622796" w:rsidRPr="000676C9">
        <w:rPr>
          <w:sz w:val="24"/>
          <w:szCs w:val="24"/>
        </w:rPr>
        <w:t xml:space="preserve">a fundamental principle of law that protects the </w:t>
      </w:r>
      <w:r w:rsidR="003A6671" w:rsidRPr="000676C9">
        <w:rPr>
          <w:sz w:val="24"/>
          <w:szCs w:val="24"/>
        </w:rPr>
        <w:t xml:space="preserve">conventional rights of the defendant </w:t>
      </w:r>
      <w:r w:rsidR="00622796" w:rsidRPr="000676C9">
        <w:rPr>
          <w:sz w:val="24"/>
          <w:szCs w:val="24"/>
        </w:rPr>
        <w:t>during trial</w:t>
      </w:r>
      <w:r w:rsidRPr="000676C9">
        <w:rPr>
          <w:rStyle w:val="FootnoteReference"/>
          <w:sz w:val="24"/>
          <w:szCs w:val="24"/>
        </w:rPr>
        <w:footnoteReference w:id="3"/>
      </w:r>
      <w:r w:rsidR="00622796" w:rsidRPr="000676C9">
        <w:rPr>
          <w:sz w:val="24"/>
          <w:szCs w:val="24"/>
        </w:rPr>
        <w:t xml:space="preserve">.  In a nutshell, the operation of the presumption of innocence simply implies the burden of proof is on the prosecution. </w:t>
      </w:r>
    </w:p>
    <w:sectPr w:rsidR="00DD70F4" w:rsidRPr="000676C9" w:rsidSect="00667A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573" w:rsidRDefault="00EB5573" w:rsidP="00667A86">
      <w:pPr>
        <w:spacing w:after="0" w:line="240" w:lineRule="auto"/>
      </w:pPr>
      <w:r>
        <w:separator/>
      </w:r>
    </w:p>
  </w:endnote>
  <w:endnote w:type="continuationSeparator" w:id="0">
    <w:p w:rsidR="00EB5573" w:rsidRDefault="00EB5573" w:rsidP="00667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573" w:rsidRDefault="00EB5573" w:rsidP="008A4970">
      <w:pPr>
        <w:spacing w:after="0" w:line="240" w:lineRule="auto"/>
      </w:pPr>
      <w:r>
        <w:separator/>
      </w:r>
    </w:p>
  </w:footnote>
  <w:footnote w:type="continuationSeparator" w:id="0">
    <w:p w:rsidR="00EB5573" w:rsidRDefault="00EB5573" w:rsidP="008A4970">
      <w:pPr>
        <w:spacing w:after="0" w:line="240" w:lineRule="auto"/>
      </w:pPr>
      <w:r>
        <w:continuationSeparator/>
      </w:r>
    </w:p>
  </w:footnote>
  <w:footnote w:id="1">
    <w:p w:rsidR="005C2E2A" w:rsidRDefault="00EB5573">
      <w:pPr>
        <w:pStyle w:val="FootnoteText"/>
      </w:pPr>
      <w:r>
        <w:rPr>
          <w:rStyle w:val="FootnoteReference"/>
        </w:rPr>
        <w:footnoteRef/>
      </w:r>
      <w:r>
        <w:t xml:space="preserve"> </w:t>
      </w:r>
      <w:r w:rsidRPr="005C2E2A">
        <w:t>Woolmington v DPP [1935] UKHL 1</w:t>
      </w:r>
      <w:r>
        <w:t xml:space="preserve">. </w:t>
      </w:r>
    </w:p>
  </w:footnote>
  <w:footnote w:id="2">
    <w:p w:rsidR="008A4970" w:rsidRDefault="00EB5573">
      <w:pPr>
        <w:pStyle w:val="FootnoteText"/>
      </w:pPr>
      <w:r>
        <w:rPr>
          <w:rStyle w:val="FootnoteReference"/>
        </w:rPr>
        <w:footnoteRef/>
      </w:r>
      <w:r w:rsidRPr="008A4970">
        <w:t>Article 11</w:t>
      </w:r>
      <w:r>
        <w:t xml:space="preserve"> of  </w:t>
      </w:r>
      <w:r w:rsidRPr="008A4970">
        <w:t>the UN's Universal Declaration of Human Rights</w:t>
      </w:r>
    </w:p>
  </w:footnote>
  <w:footnote w:id="3">
    <w:p w:rsidR="00D2011E" w:rsidRDefault="00EB5573">
      <w:pPr>
        <w:pStyle w:val="FootnoteText"/>
      </w:pPr>
      <w:r>
        <w:rPr>
          <w:rStyle w:val="FootnoteReference"/>
        </w:rPr>
        <w:footnoteRef/>
      </w:r>
      <w:r>
        <w:t xml:space="preserve"> </w:t>
      </w:r>
      <w:r w:rsidRPr="00D2011E">
        <w:t>International Covenant on Civil and Political Rights, art. 14, paragraph 2</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B25FC"/>
    <w:rsid w:val="000676C9"/>
    <w:rsid w:val="000E2CC3"/>
    <w:rsid w:val="00193EFA"/>
    <w:rsid w:val="002F0B02"/>
    <w:rsid w:val="003A6671"/>
    <w:rsid w:val="004527F0"/>
    <w:rsid w:val="004C56A7"/>
    <w:rsid w:val="00557297"/>
    <w:rsid w:val="005C2E2A"/>
    <w:rsid w:val="00613FBF"/>
    <w:rsid w:val="00622796"/>
    <w:rsid w:val="00667A86"/>
    <w:rsid w:val="00740337"/>
    <w:rsid w:val="008A4970"/>
    <w:rsid w:val="008D370E"/>
    <w:rsid w:val="00A513FF"/>
    <w:rsid w:val="00AF5F84"/>
    <w:rsid w:val="00BB25FC"/>
    <w:rsid w:val="00BB5B53"/>
    <w:rsid w:val="00D2011E"/>
    <w:rsid w:val="00DD70F4"/>
    <w:rsid w:val="00E01299"/>
    <w:rsid w:val="00EB5573"/>
    <w:rsid w:val="00FC4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A8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49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970"/>
    <w:rPr>
      <w:sz w:val="20"/>
      <w:szCs w:val="20"/>
      <w:lang w:val="en-US"/>
    </w:rPr>
  </w:style>
  <w:style w:type="character" w:styleId="FootnoteReference">
    <w:name w:val="footnote reference"/>
    <w:basedOn w:val="DefaultParagraphFont"/>
    <w:uiPriority w:val="99"/>
    <w:semiHidden/>
    <w:unhideWhenUsed/>
    <w:rsid w:val="008A4970"/>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69DB1E4-157D-4AD7-B60F-D8F46DF6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2021-02-02T07:45:00Z</dcterms:created>
  <dcterms:modified xsi:type="dcterms:W3CDTF">2021-02-02T07:45:00Z</dcterms:modified>
</cp:coreProperties>
</file>