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9F5" w:rsidRPr="00B34869" w:rsidRDefault="00717453" w:rsidP="001E2FB3">
      <w:pPr>
        <w:spacing w:after="0" w:line="480" w:lineRule="auto"/>
        <w:rPr>
          <w:b/>
          <w:sz w:val="24"/>
          <w:szCs w:val="24"/>
        </w:rPr>
      </w:pPr>
      <w:r w:rsidRPr="00B34869">
        <w:rPr>
          <w:b/>
          <w:sz w:val="24"/>
          <w:szCs w:val="24"/>
        </w:rPr>
        <w:t xml:space="preserve"> </w:t>
      </w:r>
      <w:r w:rsidRPr="00B34869">
        <w:rPr>
          <w:b/>
          <w:sz w:val="24"/>
          <w:szCs w:val="24"/>
        </w:rPr>
        <w:t>Proportionality</w:t>
      </w:r>
    </w:p>
    <w:p w:rsidR="005A1D72" w:rsidRPr="00B34869" w:rsidRDefault="00717453" w:rsidP="001E2FB3">
      <w:pPr>
        <w:spacing w:after="0" w:line="480" w:lineRule="auto"/>
        <w:rPr>
          <w:sz w:val="24"/>
          <w:szCs w:val="24"/>
        </w:rPr>
      </w:pPr>
      <w:r w:rsidRPr="00B34869">
        <w:rPr>
          <w:sz w:val="24"/>
          <w:szCs w:val="24"/>
        </w:rPr>
        <w:t xml:space="preserve">Thank you for sharing insights about the principle of proportionality and reversed burden of proof. </w:t>
      </w:r>
    </w:p>
    <w:p w:rsidR="00DB2ECB" w:rsidRPr="00B34869" w:rsidRDefault="00717453" w:rsidP="001E2FB3">
      <w:pPr>
        <w:spacing w:after="0" w:line="480" w:lineRule="auto"/>
        <w:ind w:firstLine="720"/>
        <w:rPr>
          <w:sz w:val="24"/>
          <w:szCs w:val="24"/>
        </w:rPr>
      </w:pPr>
      <w:r w:rsidRPr="00B34869">
        <w:rPr>
          <w:sz w:val="24"/>
          <w:szCs w:val="24"/>
        </w:rPr>
        <w:t xml:space="preserve">Indeed, there are unresolved issues of clarity in </w:t>
      </w:r>
      <w:r w:rsidRPr="00B34869">
        <w:rPr>
          <w:sz w:val="24"/>
          <w:szCs w:val="24"/>
        </w:rPr>
        <w:t>justification for a reverse onus and proportionality</w:t>
      </w:r>
      <w:r w:rsidRPr="00B34869">
        <w:rPr>
          <w:sz w:val="24"/>
          <w:szCs w:val="24"/>
        </w:rPr>
        <w:t xml:space="preserve">, which leaves a grey </w:t>
      </w:r>
      <w:r w:rsidR="008F7DE2" w:rsidRPr="00B34869">
        <w:rPr>
          <w:sz w:val="24"/>
          <w:szCs w:val="24"/>
        </w:rPr>
        <w:t>area, which</w:t>
      </w:r>
      <w:r w:rsidRPr="00B34869">
        <w:rPr>
          <w:sz w:val="24"/>
          <w:szCs w:val="24"/>
        </w:rPr>
        <w:t xml:space="preserve"> leave</w:t>
      </w:r>
      <w:r w:rsidR="008F7DE2" w:rsidRPr="00B34869">
        <w:rPr>
          <w:sz w:val="24"/>
          <w:szCs w:val="24"/>
        </w:rPr>
        <w:t>s</w:t>
      </w:r>
      <w:r w:rsidRPr="00B34869">
        <w:rPr>
          <w:sz w:val="24"/>
          <w:szCs w:val="24"/>
        </w:rPr>
        <w:t xml:space="preserve"> the court with discretional authority to determine if proportionality has been met. In </w:t>
      </w:r>
      <w:r w:rsidRPr="00B34869">
        <w:rPr>
          <w:i/>
          <w:sz w:val="24"/>
          <w:szCs w:val="24"/>
        </w:rPr>
        <w:t>Woolmington –vs</w:t>
      </w:r>
      <w:r w:rsidR="008F7DE2" w:rsidRPr="00B34869">
        <w:rPr>
          <w:i/>
          <w:sz w:val="24"/>
          <w:szCs w:val="24"/>
        </w:rPr>
        <w:t>- DPP</w:t>
      </w:r>
      <w:r w:rsidRPr="00B34869">
        <w:rPr>
          <w:i/>
          <w:sz w:val="24"/>
          <w:szCs w:val="24"/>
        </w:rPr>
        <w:t xml:space="preserve"> (1935) A. C 462</w:t>
      </w:r>
      <w:r w:rsidRPr="00B34869">
        <w:rPr>
          <w:sz w:val="24"/>
          <w:szCs w:val="24"/>
        </w:rPr>
        <w:t xml:space="preserve">, </w:t>
      </w:r>
      <w:r w:rsidRPr="00B34869">
        <w:rPr>
          <w:sz w:val="24"/>
          <w:szCs w:val="24"/>
        </w:rPr>
        <w:t xml:space="preserve">the court was convinced </w:t>
      </w:r>
      <w:r w:rsidRPr="00B34869">
        <w:rPr>
          <w:sz w:val="24"/>
          <w:szCs w:val="24"/>
        </w:rPr>
        <w:t>that the prosecut</w:t>
      </w:r>
      <w:r w:rsidRPr="00B34869">
        <w:rPr>
          <w:sz w:val="24"/>
          <w:szCs w:val="24"/>
        </w:rPr>
        <w:t xml:space="preserve">ion did not prove its case </w:t>
      </w:r>
      <w:r w:rsidRPr="00B34869">
        <w:rPr>
          <w:sz w:val="24"/>
          <w:szCs w:val="24"/>
        </w:rPr>
        <w:t xml:space="preserve">beyond a reasonable doubt. It was </w:t>
      </w:r>
      <w:r w:rsidRPr="00B34869">
        <w:rPr>
          <w:sz w:val="24"/>
          <w:szCs w:val="24"/>
        </w:rPr>
        <w:t xml:space="preserve">further </w:t>
      </w:r>
      <w:r w:rsidRPr="00B34869">
        <w:rPr>
          <w:sz w:val="24"/>
          <w:szCs w:val="24"/>
        </w:rPr>
        <w:t>submitted tha</w:t>
      </w:r>
      <w:r w:rsidRPr="00B34869">
        <w:rPr>
          <w:sz w:val="24"/>
          <w:szCs w:val="24"/>
        </w:rPr>
        <w:t xml:space="preserve">t the trial Court convicted the Appellant on the </w:t>
      </w:r>
      <w:r w:rsidRPr="00B34869">
        <w:rPr>
          <w:sz w:val="24"/>
          <w:szCs w:val="24"/>
        </w:rPr>
        <w:t xml:space="preserve">grounds </w:t>
      </w:r>
      <w:r w:rsidRPr="00B34869">
        <w:rPr>
          <w:sz w:val="24"/>
          <w:szCs w:val="24"/>
        </w:rPr>
        <w:t>of suspicion only</w:t>
      </w:r>
      <w:r w:rsidRPr="00B34869">
        <w:rPr>
          <w:sz w:val="24"/>
          <w:szCs w:val="24"/>
        </w:rPr>
        <w:t xml:space="preserve"> rather than facts</w:t>
      </w:r>
      <w:r w:rsidRPr="00B34869">
        <w:rPr>
          <w:rStyle w:val="FootnoteReference"/>
          <w:sz w:val="24"/>
          <w:szCs w:val="24"/>
        </w:rPr>
        <w:footnoteReference w:id="1"/>
      </w:r>
      <w:r w:rsidRPr="00B34869">
        <w:rPr>
          <w:sz w:val="24"/>
          <w:szCs w:val="24"/>
        </w:rPr>
        <w:t xml:space="preserve">.  This was when </w:t>
      </w:r>
      <w:r w:rsidRPr="00B34869">
        <w:rPr>
          <w:sz w:val="24"/>
          <w:szCs w:val="24"/>
        </w:rPr>
        <w:t xml:space="preserve">it is trite law that suspicion, </w:t>
      </w:r>
      <w:r w:rsidRPr="00B34869">
        <w:rPr>
          <w:sz w:val="24"/>
          <w:szCs w:val="24"/>
        </w:rPr>
        <w:t>regardless of how strong it is</w:t>
      </w:r>
      <w:r w:rsidRPr="00B34869">
        <w:rPr>
          <w:sz w:val="24"/>
          <w:szCs w:val="24"/>
        </w:rPr>
        <w:t>, cannot offer the foundation of inferring guilt</w:t>
      </w:r>
      <w:r w:rsidRPr="00B34869">
        <w:rPr>
          <w:sz w:val="24"/>
          <w:szCs w:val="24"/>
        </w:rPr>
        <w:t xml:space="preserve"> on the accused. </w:t>
      </w:r>
    </w:p>
    <w:p w:rsidR="005A1D72" w:rsidRPr="00B34869" w:rsidRDefault="00717453" w:rsidP="001E2FB3">
      <w:pPr>
        <w:spacing w:after="0" w:line="480" w:lineRule="auto"/>
        <w:ind w:firstLine="720"/>
        <w:rPr>
          <w:sz w:val="24"/>
          <w:szCs w:val="24"/>
        </w:rPr>
      </w:pPr>
      <w:r w:rsidRPr="00B34869">
        <w:rPr>
          <w:sz w:val="24"/>
          <w:szCs w:val="24"/>
        </w:rPr>
        <w:t>Looking at various</w:t>
      </w:r>
      <w:r w:rsidRPr="00B34869">
        <w:rPr>
          <w:sz w:val="24"/>
          <w:szCs w:val="24"/>
        </w:rPr>
        <w:t xml:space="preserve"> cases </w:t>
      </w:r>
      <w:r w:rsidRPr="00B34869">
        <w:rPr>
          <w:sz w:val="24"/>
          <w:szCs w:val="24"/>
        </w:rPr>
        <w:t>where</w:t>
      </w:r>
      <w:r w:rsidRPr="00B34869">
        <w:rPr>
          <w:sz w:val="24"/>
          <w:szCs w:val="24"/>
        </w:rPr>
        <w:t xml:space="preserve"> reversed onus has been applied, it is clear that p</w:t>
      </w:r>
      <w:r w:rsidRPr="00B34869">
        <w:rPr>
          <w:sz w:val="24"/>
          <w:szCs w:val="24"/>
        </w:rPr>
        <w:t xml:space="preserve">roportionality is determined </w:t>
      </w:r>
      <w:r w:rsidRPr="00B34869">
        <w:rPr>
          <w:sz w:val="24"/>
          <w:szCs w:val="24"/>
        </w:rPr>
        <w:t xml:space="preserve">on a </w:t>
      </w:r>
      <w:r w:rsidRPr="00B34869">
        <w:rPr>
          <w:sz w:val="24"/>
          <w:szCs w:val="24"/>
        </w:rPr>
        <w:t>balancing</w:t>
      </w:r>
      <w:r w:rsidRPr="00B34869">
        <w:rPr>
          <w:sz w:val="24"/>
          <w:szCs w:val="24"/>
        </w:rPr>
        <w:t xml:space="preserve"> act that is not expressly clear. This explains why each </w:t>
      </w:r>
      <w:r w:rsidRPr="00B34869">
        <w:rPr>
          <w:sz w:val="24"/>
          <w:szCs w:val="24"/>
        </w:rPr>
        <w:t xml:space="preserve">of the particular reverse </w:t>
      </w:r>
      <w:r w:rsidRPr="00B34869">
        <w:rPr>
          <w:sz w:val="24"/>
          <w:szCs w:val="24"/>
        </w:rPr>
        <w:t>burden of proof is determined</w:t>
      </w:r>
      <w:r w:rsidRPr="00B34869">
        <w:rPr>
          <w:sz w:val="24"/>
          <w:szCs w:val="24"/>
        </w:rPr>
        <w:t xml:space="preserve"> on a case-by-case basis, </w:t>
      </w:r>
      <w:r w:rsidRPr="00B34869">
        <w:rPr>
          <w:sz w:val="24"/>
          <w:szCs w:val="24"/>
        </w:rPr>
        <w:t>which brings</w:t>
      </w:r>
      <w:r w:rsidRPr="00B34869">
        <w:rPr>
          <w:sz w:val="24"/>
          <w:szCs w:val="24"/>
        </w:rPr>
        <w:t xml:space="preserve"> about variances in how each case is decided because of varying circumstances</w:t>
      </w:r>
      <w:r w:rsidRPr="00B34869">
        <w:rPr>
          <w:rStyle w:val="FootnoteReference"/>
          <w:sz w:val="24"/>
          <w:szCs w:val="24"/>
        </w:rPr>
        <w:footnoteReference w:id="2"/>
      </w:r>
      <w:r w:rsidRPr="00B34869">
        <w:rPr>
          <w:sz w:val="24"/>
          <w:szCs w:val="24"/>
        </w:rPr>
        <w:t>. Some cases of reversed onus end up being successfully appealed while others withstand the test of time</w:t>
      </w:r>
      <w:r w:rsidRPr="00B34869">
        <w:rPr>
          <w:rStyle w:val="FootnoteReference"/>
          <w:sz w:val="24"/>
          <w:szCs w:val="24"/>
        </w:rPr>
        <w:footnoteReference w:id="3"/>
      </w:r>
      <w:r w:rsidRPr="00B34869">
        <w:rPr>
          <w:sz w:val="24"/>
          <w:szCs w:val="24"/>
        </w:rPr>
        <w:t>. In essence, the weight and value of each case of reversed onus vary fro</w:t>
      </w:r>
      <w:r w:rsidRPr="00B34869">
        <w:rPr>
          <w:sz w:val="24"/>
          <w:szCs w:val="24"/>
        </w:rPr>
        <w:t>m one another.</w:t>
      </w:r>
      <w:bookmarkStart w:id="0" w:name="_GoBack"/>
      <w:bookmarkEnd w:id="0"/>
    </w:p>
    <w:sectPr w:rsidR="005A1D72" w:rsidRPr="00B34869" w:rsidSect="00AA3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7453" w:rsidRDefault="00717453" w:rsidP="002D58B4">
      <w:pPr>
        <w:spacing w:after="0" w:line="240" w:lineRule="auto"/>
      </w:pPr>
      <w:r>
        <w:separator/>
      </w:r>
    </w:p>
  </w:endnote>
  <w:endnote w:type="continuationSeparator" w:id="0">
    <w:p w:rsidR="00717453" w:rsidRDefault="00717453" w:rsidP="002D5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7453" w:rsidRDefault="00717453" w:rsidP="0061655D">
      <w:pPr>
        <w:spacing w:after="0" w:line="240" w:lineRule="auto"/>
      </w:pPr>
      <w:r>
        <w:separator/>
      </w:r>
    </w:p>
  </w:footnote>
  <w:footnote w:type="continuationSeparator" w:id="0">
    <w:p w:rsidR="00717453" w:rsidRDefault="00717453" w:rsidP="0061655D">
      <w:pPr>
        <w:spacing w:after="0" w:line="240" w:lineRule="auto"/>
      </w:pPr>
      <w:r>
        <w:continuationSeparator/>
      </w:r>
    </w:p>
  </w:footnote>
  <w:footnote w:id="1">
    <w:p w:rsidR="00A83526" w:rsidRDefault="0071745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83526">
        <w:t>Woolmington –vs- DPP (1935) A. C 462</w:t>
      </w:r>
    </w:p>
  </w:footnote>
  <w:footnote w:id="2">
    <w:p w:rsidR="00526FF6" w:rsidRDefault="0071745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26FF6">
        <w:t>R V CLIVE LOUDEN CARASS (2001).</w:t>
      </w:r>
    </w:p>
  </w:footnote>
  <w:footnote w:id="3">
    <w:p w:rsidR="00A83526" w:rsidRDefault="0071745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83526">
        <w:t>Attorney General’s Reference No 4 of 2002 CACD 21-Mar-2003</w:t>
      </w:r>
      <w: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5B9C"/>
    <w:rsid w:val="001E2FB3"/>
    <w:rsid w:val="002B4170"/>
    <w:rsid w:val="002D58B4"/>
    <w:rsid w:val="004F33EC"/>
    <w:rsid w:val="00507599"/>
    <w:rsid w:val="00526FF6"/>
    <w:rsid w:val="0056605E"/>
    <w:rsid w:val="005A179B"/>
    <w:rsid w:val="005A1D72"/>
    <w:rsid w:val="0061655D"/>
    <w:rsid w:val="00717453"/>
    <w:rsid w:val="00875B14"/>
    <w:rsid w:val="008F7DE2"/>
    <w:rsid w:val="0092049A"/>
    <w:rsid w:val="00985B9C"/>
    <w:rsid w:val="009F19F5"/>
    <w:rsid w:val="00A83526"/>
    <w:rsid w:val="00AA3900"/>
    <w:rsid w:val="00B34869"/>
    <w:rsid w:val="00DB2ECB"/>
    <w:rsid w:val="00E4676C"/>
    <w:rsid w:val="00FD4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165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65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655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39A89-923F-48FD-9693-A4EC2C174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dcterms:created xsi:type="dcterms:W3CDTF">2021-02-06T15:51:00Z</dcterms:created>
  <dcterms:modified xsi:type="dcterms:W3CDTF">2021-02-06T16:09:00Z</dcterms:modified>
</cp:coreProperties>
</file>