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566" w:rsidRDefault="000A7566" w:rsidP="00EB1899">
      <w:pPr>
        <w:spacing w:after="0" w:line="480" w:lineRule="auto"/>
        <w:jc w:val="center"/>
        <w:rPr>
          <w:rFonts w:ascii="Times New Roman" w:hAnsi="Times New Roman" w:cs="Times New Roman"/>
          <w:sz w:val="24"/>
          <w:szCs w:val="24"/>
        </w:rPr>
      </w:pPr>
    </w:p>
    <w:p w:rsidR="000A7566" w:rsidRDefault="000A7566" w:rsidP="00EB1899">
      <w:pPr>
        <w:spacing w:after="0" w:line="480" w:lineRule="auto"/>
        <w:jc w:val="center"/>
        <w:rPr>
          <w:rFonts w:ascii="Times New Roman" w:hAnsi="Times New Roman" w:cs="Times New Roman"/>
          <w:sz w:val="24"/>
          <w:szCs w:val="24"/>
        </w:rPr>
      </w:pPr>
    </w:p>
    <w:p w:rsidR="000A7566" w:rsidRDefault="000A7566" w:rsidP="00EB1899">
      <w:pPr>
        <w:spacing w:after="0" w:line="480" w:lineRule="auto"/>
        <w:jc w:val="center"/>
        <w:rPr>
          <w:rFonts w:ascii="Times New Roman" w:hAnsi="Times New Roman" w:cs="Times New Roman"/>
          <w:sz w:val="24"/>
          <w:szCs w:val="24"/>
        </w:rPr>
      </w:pPr>
    </w:p>
    <w:p w:rsidR="000A7566" w:rsidRDefault="000A7566" w:rsidP="00EB1899">
      <w:pPr>
        <w:spacing w:after="0" w:line="480" w:lineRule="auto"/>
        <w:jc w:val="center"/>
        <w:rPr>
          <w:rFonts w:ascii="Times New Roman" w:hAnsi="Times New Roman" w:cs="Times New Roman"/>
          <w:sz w:val="24"/>
          <w:szCs w:val="24"/>
        </w:rPr>
      </w:pPr>
    </w:p>
    <w:p w:rsidR="007D612B" w:rsidRDefault="003E37B8" w:rsidP="00EB18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Research Topic</w:t>
      </w:r>
    </w:p>
    <w:p w:rsidR="000A7566" w:rsidRDefault="003E37B8" w:rsidP="00EB18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FB08A3" w:rsidRDefault="00FB08A3" w:rsidP="00EB18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0A7566" w:rsidRDefault="003E37B8" w:rsidP="00EB18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0A7566" w:rsidRDefault="003E37B8" w:rsidP="00EB18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0A7566" w:rsidRDefault="003E37B8" w:rsidP="00EB189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0105A7" w:rsidRDefault="003E37B8" w:rsidP="00EB189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Research Topic</w:t>
      </w:r>
      <w:r w:rsidR="0014259C">
        <w:rPr>
          <w:rFonts w:ascii="Times New Roman" w:hAnsi="Times New Roman" w:cs="Times New Roman"/>
          <w:sz w:val="24"/>
          <w:szCs w:val="24"/>
        </w:rPr>
        <w:t>: What can cause or deter juvenile delinquency in first-time offenders?</w:t>
      </w:r>
    </w:p>
    <w:p w:rsidR="000A7566" w:rsidRDefault="003E37B8" w:rsidP="00EB18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Juvenile delinquency has become a persistent and pervasive social problem in the country today. Juvenile-related crimes make up over 40% of the total arrests for such major crimes as burglary, rape, and murder. </w:t>
      </w:r>
      <w:r w:rsidR="00037C1A">
        <w:rPr>
          <w:rFonts w:ascii="Times New Roman" w:hAnsi="Times New Roman" w:cs="Times New Roman"/>
          <w:sz w:val="24"/>
          <w:szCs w:val="24"/>
        </w:rPr>
        <w:t>The increasing rate of juvenile incarceration mirrors that of adult incarceration</w:t>
      </w:r>
      <w:r w:rsidR="008F3B17">
        <w:rPr>
          <w:rFonts w:ascii="Times New Roman" w:hAnsi="Times New Roman" w:cs="Times New Roman"/>
          <w:sz w:val="24"/>
          <w:szCs w:val="24"/>
        </w:rPr>
        <w:t xml:space="preserve">. Juvenile delinquency and crime need to be addressed to reduce the social and economic costs it causes the country. A better understanding of the causes of juvenile delinquency will help come up with better strategies on how to deter it. </w:t>
      </w:r>
      <w:r w:rsidR="009A092A">
        <w:rPr>
          <w:rFonts w:ascii="Times New Roman" w:hAnsi="Times New Roman" w:cs="Times New Roman"/>
          <w:sz w:val="24"/>
          <w:szCs w:val="24"/>
        </w:rPr>
        <w:t xml:space="preserve">By definition, </w:t>
      </w:r>
      <w:r w:rsidR="00083AAF">
        <w:rPr>
          <w:rFonts w:ascii="Times New Roman" w:hAnsi="Times New Roman" w:cs="Times New Roman"/>
          <w:sz w:val="24"/>
          <w:szCs w:val="24"/>
        </w:rPr>
        <w:t xml:space="preserve">juvenile delinquency </w:t>
      </w:r>
      <w:r w:rsidR="00133693">
        <w:rPr>
          <w:rFonts w:ascii="Times New Roman" w:hAnsi="Times New Roman" w:cs="Times New Roman"/>
          <w:sz w:val="24"/>
          <w:szCs w:val="24"/>
        </w:rPr>
        <w:t xml:space="preserve">refers to committing criminal offenses or acts by young individuals </w:t>
      </w:r>
      <w:r w:rsidR="00E00E17">
        <w:rPr>
          <w:rFonts w:ascii="Times New Roman" w:hAnsi="Times New Roman" w:cs="Times New Roman"/>
          <w:sz w:val="24"/>
          <w:szCs w:val="24"/>
        </w:rPr>
        <w:t xml:space="preserve">below the age of 18. </w:t>
      </w:r>
    </w:p>
    <w:p w:rsidR="001A57E4" w:rsidRDefault="003E37B8" w:rsidP="00EB18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research will revolve around the question; what can cause or deter juvenile delinquency in first-time offend</w:t>
      </w:r>
      <w:r>
        <w:rPr>
          <w:rFonts w:ascii="Times New Roman" w:hAnsi="Times New Roman" w:cs="Times New Roman"/>
          <w:sz w:val="24"/>
          <w:szCs w:val="24"/>
        </w:rPr>
        <w:t xml:space="preserve">ers? This is an important topic to investigate, given the too much juvenile delinquency </w:t>
      </w:r>
      <w:r w:rsidR="002A012E">
        <w:rPr>
          <w:rFonts w:ascii="Times New Roman" w:hAnsi="Times New Roman" w:cs="Times New Roman"/>
          <w:sz w:val="24"/>
          <w:szCs w:val="24"/>
        </w:rPr>
        <w:t xml:space="preserve">present in our society. Many adolescents will be sincerely helped if the results of this study determine what can cause or deter the phenomenon. </w:t>
      </w:r>
      <w:r w:rsidR="00481A15">
        <w:rPr>
          <w:rFonts w:ascii="Times New Roman" w:hAnsi="Times New Roman" w:cs="Times New Roman"/>
          <w:sz w:val="24"/>
          <w:szCs w:val="24"/>
        </w:rPr>
        <w:t xml:space="preserve">In this study, I will look at the factors that can influence juvenile delinquency and analyze what can possibly deter adolescents from being involved in criminal acts. </w:t>
      </w:r>
      <w:r w:rsidR="000E70ED">
        <w:rPr>
          <w:rFonts w:ascii="Times New Roman" w:hAnsi="Times New Roman" w:cs="Times New Roman"/>
          <w:sz w:val="24"/>
          <w:szCs w:val="24"/>
        </w:rPr>
        <w:t xml:space="preserve">Lastly, I would also give people information on how adolescents can be assisted to have a brighter future. These three areas will make the study's research objectives. </w:t>
      </w:r>
      <w:r w:rsidR="008E7DED">
        <w:rPr>
          <w:rFonts w:ascii="Times New Roman" w:hAnsi="Times New Roman" w:cs="Times New Roman"/>
          <w:sz w:val="24"/>
          <w:szCs w:val="24"/>
        </w:rPr>
        <w:t xml:space="preserve">Various articles on the research topic will be used in this study to make arguments and hypotheses. The list of the relevant articles is listed in the reference section of this paper. The results that will be obtained after carrying out this study will provide significant additional information to the existing knowledge on the topic, thus promoting better measures of ending juvenile delinquency. </w:t>
      </w:r>
    </w:p>
    <w:p w:rsidR="00FB08A3" w:rsidRDefault="00FB08A3" w:rsidP="00EB1899">
      <w:pPr>
        <w:spacing w:after="0"/>
        <w:rPr>
          <w:rFonts w:ascii="Times New Roman" w:hAnsi="Times New Roman" w:cs="Times New Roman"/>
          <w:b/>
          <w:sz w:val="24"/>
          <w:szCs w:val="24"/>
        </w:rPr>
      </w:pPr>
      <w:r>
        <w:rPr>
          <w:rFonts w:ascii="Times New Roman" w:hAnsi="Times New Roman" w:cs="Times New Roman"/>
          <w:b/>
          <w:sz w:val="24"/>
          <w:szCs w:val="24"/>
        </w:rPr>
        <w:br w:type="page"/>
      </w:r>
    </w:p>
    <w:p w:rsidR="00E00E17" w:rsidRPr="00077F71" w:rsidRDefault="003E37B8" w:rsidP="00EB1899">
      <w:pPr>
        <w:spacing w:after="0" w:line="480" w:lineRule="auto"/>
        <w:jc w:val="center"/>
        <w:rPr>
          <w:rFonts w:ascii="Times New Roman" w:hAnsi="Times New Roman" w:cs="Times New Roman"/>
          <w:b/>
          <w:sz w:val="24"/>
          <w:szCs w:val="24"/>
        </w:rPr>
      </w:pPr>
      <w:r w:rsidRPr="00077F71">
        <w:rPr>
          <w:rFonts w:ascii="Times New Roman" w:hAnsi="Times New Roman" w:cs="Times New Roman"/>
          <w:b/>
          <w:sz w:val="24"/>
          <w:szCs w:val="24"/>
        </w:rPr>
        <w:lastRenderedPageBreak/>
        <w:t>Re</w:t>
      </w:r>
      <w:r w:rsidR="00CC541E" w:rsidRPr="00077F71">
        <w:rPr>
          <w:rFonts w:ascii="Times New Roman" w:hAnsi="Times New Roman" w:cs="Times New Roman"/>
          <w:b/>
          <w:sz w:val="24"/>
          <w:szCs w:val="24"/>
        </w:rPr>
        <w:t>sources to use</w:t>
      </w:r>
    </w:p>
    <w:p w:rsidR="00397FE5" w:rsidRPr="00397FE5" w:rsidRDefault="003E37B8" w:rsidP="00EB1899">
      <w:pPr>
        <w:spacing w:after="0" w:line="480" w:lineRule="auto"/>
        <w:ind w:left="720" w:hanging="720"/>
        <w:rPr>
          <w:rFonts w:ascii="Times New Roman" w:hAnsi="Times New Roman" w:cs="Times New Roman"/>
          <w:sz w:val="24"/>
          <w:szCs w:val="24"/>
          <w:shd w:val="clear" w:color="auto" w:fill="FFFFFF"/>
        </w:rPr>
      </w:pPr>
      <w:r w:rsidRPr="00397FE5">
        <w:rPr>
          <w:rFonts w:ascii="Times New Roman" w:hAnsi="Times New Roman" w:cs="Times New Roman"/>
          <w:sz w:val="24"/>
          <w:szCs w:val="24"/>
          <w:shd w:val="clear" w:color="auto" w:fill="FFFFFF"/>
        </w:rPr>
        <w:t>Currie, J., &amp; Tekin, E. (2012). Understanding the cycle of childhood maltreatment and future crime. </w:t>
      </w:r>
      <w:r w:rsidRPr="00397FE5">
        <w:rPr>
          <w:rFonts w:ascii="Times New Roman" w:hAnsi="Times New Roman" w:cs="Times New Roman"/>
          <w:i/>
          <w:iCs/>
          <w:sz w:val="24"/>
          <w:szCs w:val="24"/>
          <w:shd w:val="clear" w:color="auto" w:fill="FFFFFF"/>
        </w:rPr>
        <w:t>Journal of Human Resources</w:t>
      </w:r>
      <w:r w:rsidRPr="00397FE5">
        <w:rPr>
          <w:rFonts w:ascii="Times New Roman" w:hAnsi="Times New Roman" w:cs="Times New Roman"/>
          <w:sz w:val="24"/>
          <w:szCs w:val="24"/>
          <w:shd w:val="clear" w:color="auto" w:fill="FFFFFF"/>
        </w:rPr>
        <w:t>, </w:t>
      </w:r>
      <w:r w:rsidRPr="00397FE5">
        <w:rPr>
          <w:rFonts w:ascii="Times New Roman" w:hAnsi="Times New Roman" w:cs="Times New Roman"/>
          <w:i/>
          <w:iCs/>
          <w:sz w:val="24"/>
          <w:szCs w:val="24"/>
          <w:shd w:val="clear" w:color="auto" w:fill="FFFFFF"/>
        </w:rPr>
        <w:t>47</w:t>
      </w:r>
      <w:r w:rsidRPr="00397FE5">
        <w:rPr>
          <w:rFonts w:ascii="Times New Roman" w:hAnsi="Times New Roman" w:cs="Times New Roman"/>
          <w:sz w:val="24"/>
          <w:szCs w:val="24"/>
          <w:shd w:val="clear" w:color="auto" w:fill="FFFFFF"/>
        </w:rPr>
        <w:t>(2), 509-549.</w:t>
      </w:r>
    </w:p>
    <w:p w:rsidR="00397FE5" w:rsidRPr="00397FE5" w:rsidRDefault="003E37B8" w:rsidP="00EB1899">
      <w:pPr>
        <w:spacing w:after="0" w:line="480" w:lineRule="auto"/>
        <w:ind w:left="720" w:hanging="720"/>
        <w:rPr>
          <w:rFonts w:ascii="Times New Roman" w:hAnsi="Times New Roman" w:cs="Times New Roman"/>
          <w:sz w:val="24"/>
          <w:szCs w:val="24"/>
          <w:shd w:val="clear" w:color="auto" w:fill="FFFFFF"/>
        </w:rPr>
      </w:pPr>
      <w:r w:rsidRPr="00397FE5">
        <w:rPr>
          <w:rFonts w:ascii="Times New Roman" w:hAnsi="Times New Roman" w:cs="Times New Roman"/>
          <w:sz w:val="24"/>
          <w:szCs w:val="24"/>
          <w:shd w:val="clear" w:color="auto" w:fill="FFFFFF"/>
        </w:rPr>
        <w:t xml:space="preserve">DeCamp, W., &amp; Ferguson, </w:t>
      </w:r>
      <w:bookmarkStart w:id="0" w:name="_GoBack"/>
      <w:bookmarkEnd w:id="0"/>
      <w:r w:rsidRPr="00397FE5">
        <w:rPr>
          <w:rFonts w:ascii="Times New Roman" w:hAnsi="Times New Roman" w:cs="Times New Roman"/>
          <w:sz w:val="24"/>
          <w:szCs w:val="24"/>
          <w:shd w:val="clear" w:color="auto" w:fill="FFFFFF"/>
        </w:rPr>
        <w:t xml:space="preserve">C. J. (2017). </w:t>
      </w:r>
      <w:r w:rsidRPr="00397FE5">
        <w:rPr>
          <w:rFonts w:ascii="Times New Roman" w:hAnsi="Times New Roman" w:cs="Times New Roman"/>
          <w:sz w:val="24"/>
          <w:szCs w:val="24"/>
          <w:shd w:val="clear" w:color="auto" w:fill="FFFFFF"/>
        </w:rPr>
        <w:t>The impact of degree of exposure to violent video games, family background, and other factors on youth violence. </w:t>
      </w:r>
      <w:r w:rsidRPr="00397FE5">
        <w:rPr>
          <w:rFonts w:ascii="Times New Roman" w:hAnsi="Times New Roman" w:cs="Times New Roman"/>
          <w:i/>
          <w:iCs/>
          <w:sz w:val="24"/>
          <w:szCs w:val="24"/>
          <w:shd w:val="clear" w:color="auto" w:fill="FFFFFF"/>
        </w:rPr>
        <w:t xml:space="preserve">Journal of </w:t>
      </w:r>
      <w:r w:rsidR="00471877" w:rsidRPr="00397FE5">
        <w:rPr>
          <w:rFonts w:ascii="Times New Roman" w:hAnsi="Times New Roman" w:cs="Times New Roman"/>
          <w:i/>
          <w:iCs/>
          <w:sz w:val="24"/>
          <w:szCs w:val="24"/>
          <w:shd w:val="clear" w:color="auto" w:fill="FFFFFF"/>
        </w:rPr>
        <w:t xml:space="preserve">Youth </w:t>
      </w:r>
      <w:r w:rsidRPr="00397FE5">
        <w:rPr>
          <w:rFonts w:ascii="Times New Roman" w:hAnsi="Times New Roman" w:cs="Times New Roman"/>
          <w:i/>
          <w:iCs/>
          <w:sz w:val="24"/>
          <w:szCs w:val="24"/>
          <w:shd w:val="clear" w:color="auto" w:fill="FFFFFF"/>
        </w:rPr>
        <w:t xml:space="preserve">and </w:t>
      </w:r>
      <w:r w:rsidR="00471877" w:rsidRPr="00397FE5">
        <w:rPr>
          <w:rFonts w:ascii="Times New Roman" w:hAnsi="Times New Roman" w:cs="Times New Roman"/>
          <w:i/>
          <w:iCs/>
          <w:sz w:val="24"/>
          <w:szCs w:val="24"/>
          <w:shd w:val="clear" w:color="auto" w:fill="FFFFFF"/>
        </w:rPr>
        <w:t>Adolescence</w:t>
      </w:r>
      <w:r w:rsidRPr="00397FE5">
        <w:rPr>
          <w:rFonts w:ascii="Times New Roman" w:hAnsi="Times New Roman" w:cs="Times New Roman"/>
          <w:sz w:val="24"/>
          <w:szCs w:val="24"/>
          <w:shd w:val="clear" w:color="auto" w:fill="FFFFFF"/>
        </w:rPr>
        <w:t>, </w:t>
      </w:r>
      <w:r w:rsidRPr="00397FE5">
        <w:rPr>
          <w:rFonts w:ascii="Times New Roman" w:hAnsi="Times New Roman" w:cs="Times New Roman"/>
          <w:i/>
          <w:iCs/>
          <w:sz w:val="24"/>
          <w:szCs w:val="24"/>
          <w:shd w:val="clear" w:color="auto" w:fill="FFFFFF"/>
        </w:rPr>
        <w:t>46</w:t>
      </w:r>
      <w:r w:rsidRPr="00397FE5">
        <w:rPr>
          <w:rFonts w:ascii="Times New Roman" w:hAnsi="Times New Roman" w:cs="Times New Roman"/>
          <w:sz w:val="24"/>
          <w:szCs w:val="24"/>
          <w:shd w:val="clear" w:color="auto" w:fill="FFFFFF"/>
        </w:rPr>
        <w:t>(2), 388-400.</w:t>
      </w:r>
    </w:p>
    <w:p w:rsidR="00397FE5" w:rsidRPr="00397FE5" w:rsidRDefault="003E37B8" w:rsidP="00EB1899">
      <w:pPr>
        <w:spacing w:after="0" w:line="480" w:lineRule="auto"/>
        <w:ind w:left="720" w:hanging="720"/>
        <w:rPr>
          <w:rFonts w:ascii="Times New Roman" w:hAnsi="Times New Roman" w:cs="Times New Roman"/>
          <w:sz w:val="24"/>
          <w:szCs w:val="24"/>
          <w:shd w:val="clear" w:color="auto" w:fill="FFFFFF"/>
        </w:rPr>
      </w:pPr>
      <w:r w:rsidRPr="00397FE5">
        <w:rPr>
          <w:rFonts w:ascii="Times New Roman" w:hAnsi="Times New Roman" w:cs="Times New Roman"/>
          <w:sz w:val="24"/>
          <w:szCs w:val="24"/>
          <w:shd w:val="clear" w:color="auto" w:fill="FFFFFF"/>
        </w:rPr>
        <w:t xml:space="preserve">Deutsch, A. R., Crockett, L. </w:t>
      </w:r>
      <w:r w:rsidR="00034460">
        <w:rPr>
          <w:rFonts w:ascii="Times New Roman" w:hAnsi="Times New Roman" w:cs="Times New Roman"/>
          <w:sz w:val="24"/>
          <w:szCs w:val="24"/>
          <w:shd w:val="clear" w:color="auto" w:fill="FFFFFF"/>
        </w:rPr>
        <w:t>J., Wolff, J. M., &amp; Russell, S.</w:t>
      </w:r>
      <w:r w:rsidRPr="00397FE5">
        <w:rPr>
          <w:rFonts w:ascii="Times New Roman" w:hAnsi="Times New Roman" w:cs="Times New Roman"/>
          <w:sz w:val="24"/>
          <w:szCs w:val="24"/>
          <w:shd w:val="clear" w:color="auto" w:fill="FFFFFF"/>
        </w:rPr>
        <w:t>T. (2012). Parent and peer pathw</w:t>
      </w:r>
      <w:r w:rsidRPr="00397FE5">
        <w:rPr>
          <w:rFonts w:ascii="Times New Roman" w:hAnsi="Times New Roman" w:cs="Times New Roman"/>
          <w:sz w:val="24"/>
          <w:szCs w:val="24"/>
          <w:shd w:val="clear" w:color="auto" w:fill="FFFFFF"/>
        </w:rPr>
        <w:t>ays to adolescent delinquency: Variations by ethnicity and neighborhood context. </w:t>
      </w:r>
      <w:r w:rsidRPr="00397FE5">
        <w:rPr>
          <w:rFonts w:ascii="Times New Roman" w:hAnsi="Times New Roman" w:cs="Times New Roman"/>
          <w:i/>
          <w:iCs/>
          <w:sz w:val="24"/>
          <w:szCs w:val="24"/>
          <w:shd w:val="clear" w:color="auto" w:fill="FFFFFF"/>
        </w:rPr>
        <w:t xml:space="preserve">Journal of </w:t>
      </w:r>
      <w:r w:rsidR="00471877" w:rsidRPr="00397FE5">
        <w:rPr>
          <w:rFonts w:ascii="Times New Roman" w:hAnsi="Times New Roman" w:cs="Times New Roman"/>
          <w:i/>
          <w:iCs/>
          <w:sz w:val="24"/>
          <w:szCs w:val="24"/>
          <w:shd w:val="clear" w:color="auto" w:fill="FFFFFF"/>
        </w:rPr>
        <w:t xml:space="preserve">Youth </w:t>
      </w:r>
      <w:r w:rsidRPr="00397FE5">
        <w:rPr>
          <w:rFonts w:ascii="Times New Roman" w:hAnsi="Times New Roman" w:cs="Times New Roman"/>
          <w:i/>
          <w:iCs/>
          <w:sz w:val="24"/>
          <w:szCs w:val="24"/>
          <w:shd w:val="clear" w:color="auto" w:fill="FFFFFF"/>
        </w:rPr>
        <w:t xml:space="preserve">and </w:t>
      </w:r>
      <w:r w:rsidR="00471877" w:rsidRPr="00397FE5">
        <w:rPr>
          <w:rFonts w:ascii="Times New Roman" w:hAnsi="Times New Roman" w:cs="Times New Roman"/>
          <w:i/>
          <w:iCs/>
          <w:sz w:val="24"/>
          <w:szCs w:val="24"/>
          <w:shd w:val="clear" w:color="auto" w:fill="FFFFFF"/>
        </w:rPr>
        <w:t>Adolescence</w:t>
      </w:r>
      <w:r w:rsidRPr="00397FE5">
        <w:rPr>
          <w:rFonts w:ascii="Times New Roman" w:hAnsi="Times New Roman" w:cs="Times New Roman"/>
          <w:sz w:val="24"/>
          <w:szCs w:val="24"/>
          <w:shd w:val="clear" w:color="auto" w:fill="FFFFFF"/>
        </w:rPr>
        <w:t>, </w:t>
      </w:r>
      <w:r w:rsidRPr="00397FE5">
        <w:rPr>
          <w:rFonts w:ascii="Times New Roman" w:hAnsi="Times New Roman" w:cs="Times New Roman"/>
          <w:i/>
          <w:iCs/>
          <w:sz w:val="24"/>
          <w:szCs w:val="24"/>
          <w:shd w:val="clear" w:color="auto" w:fill="FFFFFF"/>
        </w:rPr>
        <w:t>41</w:t>
      </w:r>
      <w:r w:rsidRPr="00397FE5">
        <w:rPr>
          <w:rFonts w:ascii="Times New Roman" w:hAnsi="Times New Roman" w:cs="Times New Roman"/>
          <w:sz w:val="24"/>
          <w:szCs w:val="24"/>
          <w:shd w:val="clear" w:color="auto" w:fill="FFFFFF"/>
        </w:rPr>
        <w:t>(8), 1078-1094.</w:t>
      </w:r>
    </w:p>
    <w:p w:rsidR="00397FE5" w:rsidRPr="00397FE5" w:rsidRDefault="003E37B8" w:rsidP="00EB1899">
      <w:pPr>
        <w:spacing w:after="0" w:line="480" w:lineRule="auto"/>
        <w:ind w:left="720" w:hanging="720"/>
        <w:rPr>
          <w:rFonts w:ascii="Times New Roman" w:hAnsi="Times New Roman" w:cs="Times New Roman"/>
          <w:sz w:val="24"/>
          <w:szCs w:val="24"/>
          <w:shd w:val="clear" w:color="auto" w:fill="FFFFFF"/>
        </w:rPr>
      </w:pPr>
      <w:r w:rsidRPr="00397FE5">
        <w:rPr>
          <w:rFonts w:ascii="Times New Roman" w:hAnsi="Times New Roman" w:cs="Times New Roman"/>
          <w:sz w:val="24"/>
          <w:szCs w:val="24"/>
          <w:shd w:val="clear" w:color="auto" w:fill="FFFFFF"/>
        </w:rPr>
        <w:t>Falahatibejarpas, O., Beheshti, S., Branch, K., &amp; Khomein, I. (2012). Crime in Children and adolescents. </w:t>
      </w:r>
      <w:r w:rsidRPr="00397FE5">
        <w:rPr>
          <w:rFonts w:ascii="Times New Roman" w:hAnsi="Times New Roman" w:cs="Times New Roman"/>
          <w:i/>
          <w:iCs/>
          <w:sz w:val="24"/>
          <w:szCs w:val="24"/>
          <w:shd w:val="clear" w:color="auto" w:fill="FFFFFF"/>
        </w:rPr>
        <w:t>Life Science Journ</w:t>
      </w:r>
      <w:r w:rsidRPr="00397FE5">
        <w:rPr>
          <w:rFonts w:ascii="Times New Roman" w:hAnsi="Times New Roman" w:cs="Times New Roman"/>
          <w:i/>
          <w:iCs/>
          <w:sz w:val="24"/>
          <w:szCs w:val="24"/>
          <w:shd w:val="clear" w:color="auto" w:fill="FFFFFF"/>
        </w:rPr>
        <w:t>al</w:t>
      </w:r>
      <w:r w:rsidRPr="00397FE5">
        <w:rPr>
          <w:rFonts w:ascii="Times New Roman" w:hAnsi="Times New Roman" w:cs="Times New Roman"/>
          <w:sz w:val="24"/>
          <w:szCs w:val="24"/>
          <w:shd w:val="clear" w:color="auto" w:fill="FFFFFF"/>
        </w:rPr>
        <w:t>, </w:t>
      </w:r>
      <w:r w:rsidRPr="00397FE5">
        <w:rPr>
          <w:rFonts w:ascii="Times New Roman" w:hAnsi="Times New Roman" w:cs="Times New Roman"/>
          <w:i/>
          <w:iCs/>
          <w:sz w:val="24"/>
          <w:szCs w:val="24"/>
          <w:shd w:val="clear" w:color="auto" w:fill="FFFFFF"/>
        </w:rPr>
        <w:t>9</w:t>
      </w:r>
      <w:r w:rsidRPr="00397FE5">
        <w:rPr>
          <w:rFonts w:ascii="Times New Roman" w:hAnsi="Times New Roman" w:cs="Times New Roman"/>
          <w:sz w:val="24"/>
          <w:szCs w:val="24"/>
          <w:shd w:val="clear" w:color="auto" w:fill="FFFFFF"/>
        </w:rPr>
        <w:t>(3).</w:t>
      </w:r>
    </w:p>
    <w:p w:rsidR="00397FE5" w:rsidRPr="00397FE5" w:rsidRDefault="003E37B8" w:rsidP="00EB1899">
      <w:pPr>
        <w:spacing w:after="0" w:line="480" w:lineRule="auto"/>
        <w:ind w:left="720" w:hanging="720"/>
        <w:rPr>
          <w:rFonts w:ascii="Times New Roman" w:hAnsi="Times New Roman" w:cs="Times New Roman"/>
          <w:sz w:val="24"/>
          <w:szCs w:val="24"/>
          <w:shd w:val="clear" w:color="auto" w:fill="FFFFFF"/>
        </w:rPr>
      </w:pPr>
      <w:r w:rsidRPr="00397FE5">
        <w:rPr>
          <w:rFonts w:ascii="Times New Roman" w:hAnsi="Times New Roman" w:cs="Times New Roman"/>
          <w:sz w:val="24"/>
          <w:szCs w:val="24"/>
          <w:shd w:val="clear" w:color="auto" w:fill="FFFFFF"/>
        </w:rPr>
        <w:t>Harris-McKoy, D., &amp; Cui, M. (2013). Parental control, adolescent delinquency, and young adult criminal behavior. </w:t>
      </w:r>
      <w:r w:rsidRPr="00397FE5">
        <w:rPr>
          <w:rFonts w:ascii="Times New Roman" w:hAnsi="Times New Roman" w:cs="Times New Roman"/>
          <w:i/>
          <w:iCs/>
          <w:sz w:val="24"/>
          <w:szCs w:val="24"/>
          <w:shd w:val="clear" w:color="auto" w:fill="FFFFFF"/>
        </w:rPr>
        <w:t xml:space="preserve">Journal of </w:t>
      </w:r>
      <w:r w:rsidR="00471877" w:rsidRPr="00397FE5">
        <w:rPr>
          <w:rFonts w:ascii="Times New Roman" w:hAnsi="Times New Roman" w:cs="Times New Roman"/>
          <w:i/>
          <w:iCs/>
          <w:sz w:val="24"/>
          <w:szCs w:val="24"/>
          <w:shd w:val="clear" w:color="auto" w:fill="FFFFFF"/>
        </w:rPr>
        <w:t xml:space="preserve">Child </w:t>
      </w:r>
      <w:r w:rsidRPr="00397FE5">
        <w:rPr>
          <w:rFonts w:ascii="Times New Roman" w:hAnsi="Times New Roman" w:cs="Times New Roman"/>
          <w:i/>
          <w:iCs/>
          <w:sz w:val="24"/>
          <w:szCs w:val="24"/>
          <w:shd w:val="clear" w:color="auto" w:fill="FFFFFF"/>
        </w:rPr>
        <w:t xml:space="preserve">and </w:t>
      </w:r>
      <w:r w:rsidR="00471877" w:rsidRPr="00397FE5">
        <w:rPr>
          <w:rFonts w:ascii="Times New Roman" w:hAnsi="Times New Roman" w:cs="Times New Roman"/>
          <w:i/>
          <w:iCs/>
          <w:sz w:val="24"/>
          <w:szCs w:val="24"/>
          <w:shd w:val="clear" w:color="auto" w:fill="FFFFFF"/>
        </w:rPr>
        <w:t>Family Studies</w:t>
      </w:r>
      <w:r w:rsidR="00471877" w:rsidRPr="00397FE5">
        <w:rPr>
          <w:rFonts w:ascii="Times New Roman" w:hAnsi="Times New Roman" w:cs="Times New Roman"/>
          <w:sz w:val="24"/>
          <w:szCs w:val="24"/>
          <w:shd w:val="clear" w:color="auto" w:fill="FFFFFF"/>
        </w:rPr>
        <w:t>, </w:t>
      </w:r>
      <w:r w:rsidR="00471877" w:rsidRPr="00397FE5">
        <w:rPr>
          <w:rFonts w:ascii="Times New Roman" w:hAnsi="Times New Roman" w:cs="Times New Roman"/>
          <w:i/>
          <w:iCs/>
          <w:sz w:val="24"/>
          <w:szCs w:val="24"/>
          <w:shd w:val="clear" w:color="auto" w:fill="FFFFFF"/>
        </w:rPr>
        <w:t>22</w:t>
      </w:r>
      <w:r w:rsidRPr="00397FE5">
        <w:rPr>
          <w:rFonts w:ascii="Times New Roman" w:hAnsi="Times New Roman" w:cs="Times New Roman"/>
          <w:sz w:val="24"/>
          <w:szCs w:val="24"/>
          <w:shd w:val="clear" w:color="auto" w:fill="FFFFFF"/>
        </w:rPr>
        <w:t>(6), 836-843.</w:t>
      </w:r>
    </w:p>
    <w:p w:rsidR="00397FE5" w:rsidRPr="00397FE5" w:rsidRDefault="003E37B8" w:rsidP="00EB1899">
      <w:pPr>
        <w:spacing w:after="0" w:line="480" w:lineRule="auto"/>
        <w:ind w:left="720" w:hanging="720"/>
        <w:rPr>
          <w:rFonts w:ascii="Times New Roman" w:hAnsi="Times New Roman" w:cs="Times New Roman"/>
          <w:sz w:val="24"/>
          <w:szCs w:val="24"/>
          <w:shd w:val="clear" w:color="auto" w:fill="FFFFFF"/>
        </w:rPr>
      </w:pPr>
      <w:r w:rsidRPr="00397FE5">
        <w:rPr>
          <w:rFonts w:ascii="Times New Roman" w:hAnsi="Times New Roman" w:cs="Times New Roman"/>
          <w:sz w:val="24"/>
          <w:szCs w:val="24"/>
          <w:shd w:val="clear" w:color="auto" w:fill="FFFFFF"/>
        </w:rPr>
        <w:t>McAra, L., &amp; McVie, S. (2016). Understanding youth violence: The mediating effec</w:t>
      </w:r>
      <w:r w:rsidRPr="00397FE5">
        <w:rPr>
          <w:rFonts w:ascii="Times New Roman" w:hAnsi="Times New Roman" w:cs="Times New Roman"/>
          <w:sz w:val="24"/>
          <w:szCs w:val="24"/>
          <w:shd w:val="clear" w:color="auto" w:fill="FFFFFF"/>
        </w:rPr>
        <w:t>ts of gender, poverty, and vulnerability. </w:t>
      </w:r>
      <w:r w:rsidRPr="00397FE5">
        <w:rPr>
          <w:rFonts w:ascii="Times New Roman" w:hAnsi="Times New Roman" w:cs="Times New Roman"/>
          <w:i/>
          <w:iCs/>
          <w:sz w:val="24"/>
          <w:szCs w:val="24"/>
          <w:shd w:val="clear" w:color="auto" w:fill="FFFFFF"/>
        </w:rPr>
        <w:t xml:space="preserve">Journal of </w:t>
      </w:r>
      <w:r w:rsidR="00471877" w:rsidRPr="00397FE5">
        <w:rPr>
          <w:rFonts w:ascii="Times New Roman" w:hAnsi="Times New Roman" w:cs="Times New Roman"/>
          <w:i/>
          <w:iCs/>
          <w:sz w:val="24"/>
          <w:szCs w:val="24"/>
          <w:shd w:val="clear" w:color="auto" w:fill="FFFFFF"/>
        </w:rPr>
        <w:t>Criminal Justice</w:t>
      </w:r>
      <w:r w:rsidR="00471877" w:rsidRPr="00397FE5">
        <w:rPr>
          <w:rFonts w:ascii="Times New Roman" w:hAnsi="Times New Roman" w:cs="Times New Roman"/>
          <w:sz w:val="24"/>
          <w:szCs w:val="24"/>
          <w:shd w:val="clear" w:color="auto" w:fill="FFFFFF"/>
        </w:rPr>
        <w:t>, </w:t>
      </w:r>
      <w:r w:rsidRPr="00397FE5">
        <w:rPr>
          <w:rFonts w:ascii="Times New Roman" w:hAnsi="Times New Roman" w:cs="Times New Roman"/>
          <w:i/>
          <w:iCs/>
          <w:sz w:val="24"/>
          <w:szCs w:val="24"/>
          <w:shd w:val="clear" w:color="auto" w:fill="FFFFFF"/>
        </w:rPr>
        <w:t>45</w:t>
      </w:r>
      <w:r w:rsidRPr="00397FE5">
        <w:rPr>
          <w:rFonts w:ascii="Times New Roman" w:hAnsi="Times New Roman" w:cs="Times New Roman"/>
          <w:sz w:val="24"/>
          <w:szCs w:val="24"/>
          <w:shd w:val="clear" w:color="auto" w:fill="FFFFFF"/>
        </w:rPr>
        <w:t xml:space="preserve">, 71-77. </w:t>
      </w:r>
    </w:p>
    <w:p w:rsidR="00397FE5" w:rsidRPr="00397FE5" w:rsidRDefault="003E37B8" w:rsidP="00EB1899">
      <w:pPr>
        <w:spacing w:after="0" w:line="480" w:lineRule="auto"/>
        <w:ind w:left="720" w:hanging="720"/>
        <w:rPr>
          <w:rFonts w:ascii="Times New Roman" w:hAnsi="Times New Roman" w:cs="Times New Roman"/>
          <w:sz w:val="24"/>
          <w:szCs w:val="24"/>
        </w:rPr>
      </w:pPr>
      <w:r w:rsidRPr="00397FE5">
        <w:rPr>
          <w:rFonts w:ascii="Times New Roman" w:hAnsi="Times New Roman" w:cs="Times New Roman"/>
          <w:sz w:val="24"/>
          <w:szCs w:val="24"/>
          <w:shd w:val="clear" w:color="auto" w:fill="FFFFFF"/>
        </w:rPr>
        <w:t>van der Put, C. E., &amp; De Ruiter, C. (2016). Child maltreatment victimization by type in relation to criminal recidivism in juvenile offenders. </w:t>
      </w:r>
      <w:r w:rsidRPr="00397FE5">
        <w:rPr>
          <w:rFonts w:ascii="Times New Roman" w:hAnsi="Times New Roman" w:cs="Times New Roman"/>
          <w:i/>
          <w:iCs/>
          <w:sz w:val="24"/>
          <w:szCs w:val="24"/>
          <w:shd w:val="clear" w:color="auto" w:fill="FFFFFF"/>
        </w:rPr>
        <w:t xml:space="preserve">BMC </w:t>
      </w:r>
      <w:r w:rsidR="00471877" w:rsidRPr="00397FE5">
        <w:rPr>
          <w:rFonts w:ascii="Times New Roman" w:hAnsi="Times New Roman" w:cs="Times New Roman"/>
          <w:i/>
          <w:iCs/>
          <w:sz w:val="24"/>
          <w:szCs w:val="24"/>
          <w:shd w:val="clear" w:color="auto" w:fill="FFFFFF"/>
        </w:rPr>
        <w:t>Psychiatry</w:t>
      </w:r>
      <w:r w:rsidRPr="00397FE5">
        <w:rPr>
          <w:rFonts w:ascii="Times New Roman" w:hAnsi="Times New Roman" w:cs="Times New Roman"/>
          <w:sz w:val="24"/>
          <w:szCs w:val="24"/>
          <w:shd w:val="clear" w:color="auto" w:fill="FFFFFF"/>
        </w:rPr>
        <w:t>, </w:t>
      </w:r>
      <w:r w:rsidRPr="00397FE5">
        <w:rPr>
          <w:rFonts w:ascii="Times New Roman" w:hAnsi="Times New Roman" w:cs="Times New Roman"/>
          <w:i/>
          <w:iCs/>
          <w:sz w:val="24"/>
          <w:szCs w:val="24"/>
          <w:shd w:val="clear" w:color="auto" w:fill="FFFFFF"/>
        </w:rPr>
        <w:t>16</w:t>
      </w:r>
      <w:r w:rsidRPr="00397FE5">
        <w:rPr>
          <w:rFonts w:ascii="Times New Roman" w:hAnsi="Times New Roman" w:cs="Times New Roman"/>
          <w:sz w:val="24"/>
          <w:szCs w:val="24"/>
          <w:shd w:val="clear" w:color="auto" w:fill="FFFFFF"/>
        </w:rPr>
        <w:t xml:space="preserve">(1), 1-9. </w:t>
      </w:r>
    </w:p>
    <w:sectPr w:rsidR="00397FE5" w:rsidRPr="00397FE5" w:rsidSect="00BD257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7B8" w:rsidRDefault="003E37B8" w:rsidP="00BD2578">
      <w:pPr>
        <w:spacing w:after="0" w:line="240" w:lineRule="auto"/>
      </w:pPr>
      <w:r>
        <w:separator/>
      </w:r>
    </w:p>
  </w:endnote>
  <w:endnote w:type="continuationSeparator" w:id="0">
    <w:p w:rsidR="003E37B8" w:rsidRDefault="003E37B8" w:rsidP="00BD25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7B8" w:rsidRDefault="003E37B8" w:rsidP="00BD2578">
      <w:pPr>
        <w:spacing w:after="0" w:line="240" w:lineRule="auto"/>
      </w:pPr>
      <w:r>
        <w:separator/>
      </w:r>
    </w:p>
  </w:footnote>
  <w:footnote w:type="continuationSeparator" w:id="0">
    <w:p w:rsidR="003E37B8" w:rsidRDefault="003E37B8" w:rsidP="00BD25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317237"/>
      <w:docPartObj>
        <w:docPartGallery w:val="Page Numbers (Top of Page)"/>
        <w:docPartUnique/>
      </w:docPartObj>
    </w:sdtPr>
    <w:sdtEndPr>
      <w:rPr>
        <w:rFonts w:ascii="Times New Roman" w:hAnsi="Times New Roman" w:cs="Times New Roman"/>
        <w:noProof/>
        <w:sz w:val="24"/>
        <w:szCs w:val="24"/>
      </w:rPr>
    </w:sdtEndPr>
    <w:sdtContent>
      <w:p w:rsidR="000A7566" w:rsidRPr="000A7566" w:rsidRDefault="00BD2578">
        <w:pPr>
          <w:pStyle w:val="Header"/>
          <w:jc w:val="right"/>
          <w:rPr>
            <w:rFonts w:ascii="Times New Roman" w:hAnsi="Times New Roman" w:cs="Times New Roman"/>
            <w:sz w:val="24"/>
            <w:szCs w:val="24"/>
          </w:rPr>
        </w:pPr>
        <w:r w:rsidRPr="000A7566">
          <w:rPr>
            <w:rFonts w:ascii="Times New Roman" w:hAnsi="Times New Roman" w:cs="Times New Roman"/>
            <w:sz w:val="24"/>
            <w:szCs w:val="24"/>
          </w:rPr>
          <w:fldChar w:fldCharType="begin"/>
        </w:r>
        <w:r w:rsidR="003E37B8" w:rsidRPr="000A7566">
          <w:rPr>
            <w:rFonts w:ascii="Times New Roman" w:hAnsi="Times New Roman" w:cs="Times New Roman"/>
            <w:sz w:val="24"/>
            <w:szCs w:val="24"/>
          </w:rPr>
          <w:instrText xml:space="preserve"> PAGE   \* MERGEFORMAT </w:instrText>
        </w:r>
        <w:r w:rsidRPr="000A7566">
          <w:rPr>
            <w:rFonts w:ascii="Times New Roman" w:hAnsi="Times New Roman" w:cs="Times New Roman"/>
            <w:sz w:val="24"/>
            <w:szCs w:val="24"/>
          </w:rPr>
          <w:fldChar w:fldCharType="separate"/>
        </w:r>
        <w:r w:rsidR="00034460">
          <w:rPr>
            <w:rFonts w:ascii="Times New Roman" w:hAnsi="Times New Roman" w:cs="Times New Roman"/>
            <w:noProof/>
            <w:sz w:val="24"/>
            <w:szCs w:val="24"/>
          </w:rPr>
          <w:t>3</w:t>
        </w:r>
        <w:r w:rsidRPr="000A7566">
          <w:rPr>
            <w:rFonts w:ascii="Times New Roman" w:hAnsi="Times New Roman" w:cs="Times New Roman"/>
            <w:noProof/>
            <w:sz w:val="24"/>
            <w:szCs w:val="24"/>
          </w:rPr>
          <w:fldChar w:fldCharType="end"/>
        </w:r>
      </w:p>
    </w:sdtContent>
  </w:sdt>
  <w:p w:rsidR="000A7566" w:rsidRDefault="000A756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B0986"/>
    <w:rsid w:val="000105A7"/>
    <w:rsid w:val="00034460"/>
    <w:rsid w:val="00037C1A"/>
    <w:rsid w:val="00077F71"/>
    <w:rsid w:val="00083AAF"/>
    <w:rsid w:val="000A7566"/>
    <w:rsid w:val="000E70ED"/>
    <w:rsid w:val="00133693"/>
    <w:rsid w:val="0014259C"/>
    <w:rsid w:val="001A57E4"/>
    <w:rsid w:val="002A012E"/>
    <w:rsid w:val="00334A83"/>
    <w:rsid w:val="003447A5"/>
    <w:rsid w:val="00397FE5"/>
    <w:rsid w:val="003E37B8"/>
    <w:rsid w:val="00471877"/>
    <w:rsid w:val="00481A15"/>
    <w:rsid w:val="004F5917"/>
    <w:rsid w:val="005B60C9"/>
    <w:rsid w:val="00643330"/>
    <w:rsid w:val="007D612B"/>
    <w:rsid w:val="008E7DED"/>
    <w:rsid w:val="008F3B17"/>
    <w:rsid w:val="00950D7B"/>
    <w:rsid w:val="0099402F"/>
    <w:rsid w:val="009A092A"/>
    <w:rsid w:val="00AC020B"/>
    <w:rsid w:val="00BC1193"/>
    <w:rsid w:val="00BD2578"/>
    <w:rsid w:val="00CC541E"/>
    <w:rsid w:val="00D20016"/>
    <w:rsid w:val="00DB0986"/>
    <w:rsid w:val="00E00E17"/>
    <w:rsid w:val="00E44645"/>
    <w:rsid w:val="00EA35A4"/>
    <w:rsid w:val="00EB1899"/>
    <w:rsid w:val="00FB08A3"/>
    <w:rsid w:val="00FB1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566"/>
  </w:style>
  <w:style w:type="paragraph" w:styleId="Footer">
    <w:name w:val="footer"/>
    <w:basedOn w:val="Normal"/>
    <w:link w:val="FooterChar"/>
    <w:uiPriority w:val="99"/>
    <w:unhideWhenUsed/>
    <w:rsid w:val="000A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56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2021-02-24T14:43:00Z</dcterms:created>
  <dcterms:modified xsi:type="dcterms:W3CDTF">2021-02-24T14:44:00Z</dcterms:modified>
</cp:coreProperties>
</file>