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7F0" w:rsidRPr="008D7C8E" w:rsidRDefault="004D4BA6" w:rsidP="00151693">
      <w:pPr>
        <w:spacing w:after="0" w:line="480" w:lineRule="auto"/>
        <w:jc w:val="center"/>
        <w:rPr>
          <w:rFonts w:ascii="Times New Roman" w:hAnsi="Times New Roman" w:cs="Times New Roman"/>
          <w:sz w:val="24"/>
          <w:szCs w:val="24"/>
        </w:rPr>
      </w:pPr>
      <w:r w:rsidRPr="008D7C8E">
        <w:rPr>
          <w:rFonts w:ascii="Times New Roman" w:hAnsi="Times New Roman" w:cs="Times New Roman"/>
          <w:sz w:val="24"/>
          <w:szCs w:val="24"/>
        </w:rPr>
        <w:t xml:space="preserve">Case </w:t>
      </w:r>
      <w:r w:rsidR="007B5F43" w:rsidRPr="008D7C8E">
        <w:rPr>
          <w:rFonts w:ascii="Times New Roman" w:hAnsi="Times New Roman" w:cs="Times New Roman"/>
          <w:sz w:val="24"/>
          <w:szCs w:val="24"/>
        </w:rPr>
        <w:t>Briefing</w:t>
      </w:r>
    </w:p>
    <w:p w:rsidR="004364B6" w:rsidRPr="008D7C8E" w:rsidRDefault="004D4BA6" w:rsidP="00151693">
      <w:pPr>
        <w:spacing w:after="0" w:line="480" w:lineRule="auto"/>
        <w:jc w:val="center"/>
        <w:rPr>
          <w:rFonts w:ascii="Times New Roman" w:hAnsi="Times New Roman" w:cs="Times New Roman"/>
          <w:sz w:val="24"/>
          <w:szCs w:val="24"/>
        </w:rPr>
      </w:pPr>
      <w:r w:rsidRPr="008D7C8E">
        <w:rPr>
          <w:rFonts w:ascii="Times New Roman" w:hAnsi="Times New Roman" w:cs="Times New Roman"/>
          <w:sz w:val="24"/>
          <w:szCs w:val="24"/>
        </w:rPr>
        <w:t>Dickerson v United States</w:t>
      </w:r>
    </w:p>
    <w:p w:rsidR="004364B6" w:rsidRPr="008D7C8E" w:rsidRDefault="004D4BA6" w:rsidP="00151693">
      <w:pPr>
        <w:spacing w:after="0" w:line="480" w:lineRule="auto"/>
        <w:jc w:val="center"/>
        <w:rPr>
          <w:rFonts w:ascii="Times New Roman" w:hAnsi="Times New Roman" w:cs="Times New Roman"/>
          <w:sz w:val="24"/>
          <w:szCs w:val="24"/>
        </w:rPr>
      </w:pPr>
      <w:r w:rsidRPr="008D7C8E">
        <w:rPr>
          <w:rFonts w:ascii="Times New Roman" w:hAnsi="Times New Roman" w:cs="Times New Roman"/>
          <w:sz w:val="24"/>
          <w:szCs w:val="24"/>
        </w:rPr>
        <w:t>530 US 428 (2000)</w:t>
      </w:r>
    </w:p>
    <w:p w:rsidR="008B75ED" w:rsidRPr="00F20CB4" w:rsidRDefault="004D4BA6" w:rsidP="00151693">
      <w:pPr>
        <w:spacing w:after="0" w:line="480" w:lineRule="auto"/>
        <w:rPr>
          <w:rFonts w:ascii="Times New Roman" w:hAnsi="Times New Roman" w:cs="Times New Roman"/>
          <w:b/>
          <w:sz w:val="24"/>
          <w:szCs w:val="24"/>
        </w:rPr>
      </w:pPr>
      <w:r w:rsidRPr="00F20CB4">
        <w:rPr>
          <w:rFonts w:ascii="Times New Roman" w:hAnsi="Times New Roman" w:cs="Times New Roman"/>
          <w:b/>
          <w:sz w:val="24"/>
          <w:szCs w:val="24"/>
        </w:rPr>
        <w:t xml:space="preserve">Facts and Procedural History </w:t>
      </w:r>
    </w:p>
    <w:p w:rsidR="00A916E9" w:rsidRPr="008D7C8E" w:rsidRDefault="004D4BA6" w:rsidP="00151693">
      <w:pPr>
        <w:pStyle w:val="ListParagraph"/>
        <w:numPr>
          <w:ilvl w:val="0"/>
          <w:numId w:val="1"/>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In the wake of Miranda v. Arizona, 384 U. S. 436, in which the Court held that certain warnings must be given before a suspect's statement made during custodial </w:t>
      </w:r>
      <w:r w:rsidRPr="008D7C8E">
        <w:rPr>
          <w:rFonts w:ascii="Times New Roman" w:hAnsi="Times New Roman" w:cs="Times New Roman"/>
          <w:sz w:val="24"/>
          <w:szCs w:val="24"/>
        </w:rPr>
        <w:t>interrogation could be admitted in evidence, id., at 479, Congress enacted 18 U. S. C. § 3501, which in essence makes the admissibility of such statements turn solely on whether they were made voluntarily.</w:t>
      </w:r>
    </w:p>
    <w:p w:rsidR="00A916E9" w:rsidRPr="008D7C8E" w:rsidRDefault="004D4BA6" w:rsidP="00151693">
      <w:pPr>
        <w:pStyle w:val="ListParagraph"/>
        <w:numPr>
          <w:ilvl w:val="0"/>
          <w:numId w:val="1"/>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Under indictment for bank robbery and related fede</w:t>
      </w:r>
      <w:r w:rsidRPr="008D7C8E">
        <w:rPr>
          <w:rFonts w:ascii="Times New Roman" w:hAnsi="Times New Roman" w:cs="Times New Roman"/>
          <w:sz w:val="24"/>
          <w:szCs w:val="24"/>
        </w:rPr>
        <w:t xml:space="preserve">ral crimes, the petitioner moved to suppress a statement he had made to the Federal Bureau of Investigation on the ground he had not received "Miranda warnings" before being interrogated. </w:t>
      </w:r>
    </w:p>
    <w:p w:rsidR="00A916E9" w:rsidRPr="008D7C8E" w:rsidRDefault="004D4BA6" w:rsidP="00151693">
      <w:pPr>
        <w:pStyle w:val="ListParagraph"/>
        <w:numPr>
          <w:ilvl w:val="0"/>
          <w:numId w:val="1"/>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 District Court granted his motion, and the government took an i</w:t>
      </w:r>
      <w:r w:rsidRPr="008D7C8E">
        <w:rPr>
          <w:rFonts w:ascii="Times New Roman" w:hAnsi="Times New Roman" w:cs="Times New Roman"/>
          <w:sz w:val="24"/>
          <w:szCs w:val="24"/>
        </w:rPr>
        <w:t>nterlocutory appeal.</w:t>
      </w:r>
    </w:p>
    <w:p w:rsidR="00A916E9" w:rsidRPr="008D7C8E" w:rsidRDefault="004D4BA6" w:rsidP="00151693">
      <w:pPr>
        <w:pStyle w:val="ListParagraph"/>
        <w:numPr>
          <w:ilvl w:val="0"/>
          <w:numId w:val="1"/>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In reversing, the Fourth Circuit acknowledged that the petitioner had not received Miranda warnings but held that § 3501 was satisfied because his statement was voluntary. </w:t>
      </w:r>
    </w:p>
    <w:p w:rsidR="00A916E9" w:rsidRPr="008D7C8E" w:rsidRDefault="004D4BA6" w:rsidP="00151693">
      <w:pPr>
        <w:pStyle w:val="ListParagraph"/>
        <w:numPr>
          <w:ilvl w:val="0"/>
          <w:numId w:val="1"/>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It concluded that Miranda was not a constitutional holding and</w:t>
      </w:r>
      <w:r w:rsidRPr="008D7C8E">
        <w:rPr>
          <w:rFonts w:ascii="Times New Roman" w:hAnsi="Times New Roman" w:cs="Times New Roman"/>
          <w:sz w:val="24"/>
          <w:szCs w:val="24"/>
        </w:rPr>
        <w:t xml:space="preserve"> that, therefore, Congress could by statute have the final say on the admissibility question.</w:t>
      </w:r>
    </w:p>
    <w:p w:rsidR="008B75ED" w:rsidRPr="008D7C8E" w:rsidRDefault="004D4BA6" w:rsidP="00151693">
      <w:pPr>
        <w:spacing w:after="0" w:line="480" w:lineRule="auto"/>
        <w:rPr>
          <w:rFonts w:ascii="Times New Roman" w:hAnsi="Times New Roman" w:cs="Times New Roman"/>
          <w:b/>
          <w:sz w:val="24"/>
          <w:szCs w:val="24"/>
        </w:rPr>
      </w:pPr>
      <w:r w:rsidRPr="008D7C8E">
        <w:rPr>
          <w:rFonts w:ascii="Times New Roman" w:hAnsi="Times New Roman" w:cs="Times New Roman"/>
          <w:b/>
          <w:sz w:val="24"/>
          <w:szCs w:val="24"/>
        </w:rPr>
        <w:t xml:space="preserve">Law </w:t>
      </w:r>
    </w:p>
    <w:p w:rsidR="004364B6"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Miranda and its progeny in the Supreme Court govern the admissibility of statements made during custodial interrogation in both state and federal courts. </w:t>
      </w:r>
    </w:p>
    <w:p w:rsidR="008B75ED" w:rsidRPr="008D7C8E" w:rsidRDefault="004D4BA6" w:rsidP="00151693">
      <w:pPr>
        <w:spacing w:after="0" w:line="480" w:lineRule="auto"/>
        <w:rPr>
          <w:rFonts w:ascii="Times New Roman" w:hAnsi="Times New Roman" w:cs="Times New Roman"/>
          <w:b/>
          <w:sz w:val="24"/>
          <w:szCs w:val="24"/>
        </w:rPr>
      </w:pPr>
      <w:r w:rsidRPr="008D7C8E">
        <w:rPr>
          <w:rFonts w:ascii="Times New Roman" w:hAnsi="Times New Roman" w:cs="Times New Roman"/>
          <w:b/>
          <w:sz w:val="24"/>
          <w:szCs w:val="24"/>
        </w:rPr>
        <w:t>Le</w:t>
      </w:r>
      <w:r w:rsidRPr="008D7C8E">
        <w:rPr>
          <w:rFonts w:ascii="Times New Roman" w:hAnsi="Times New Roman" w:cs="Times New Roman"/>
          <w:b/>
          <w:sz w:val="24"/>
          <w:szCs w:val="24"/>
        </w:rPr>
        <w:t xml:space="preserve">gal </w:t>
      </w:r>
      <w:r w:rsidR="001F12C4" w:rsidRPr="008D7C8E">
        <w:rPr>
          <w:rFonts w:ascii="Times New Roman" w:hAnsi="Times New Roman" w:cs="Times New Roman"/>
          <w:b/>
          <w:sz w:val="24"/>
          <w:szCs w:val="24"/>
        </w:rPr>
        <w:t xml:space="preserve">Question </w:t>
      </w:r>
    </w:p>
    <w:p w:rsidR="00404982"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May Miranda, being a constitutional decision of the Supreme Court of the United States, be in effect overruled by an Act of Congress?</w:t>
      </w:r>
    </w:p>
    <w:p w:rsidR="008B75ED"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b/>
          <w:sz w:val="24"/>
          <w:szCs w:val="24"/>
        </w:rPr>
        <w:lastRenderedPageBreak/>
        <w:t xml:space="preserve">Holding </w:t>
      </w:r>
      <w:r w:rsidR="00CC58A3" w:rsidRPr="008D7C8E">
        <w:rPr>
          <w:rFonts w:ascii="Times New Roman" w:hAnsi="Times New Roman" w:cs="Times New Roman"/>
          <w:b/>
          <w:sz w:val="24"/>
          <w:szCs w:val="24"/>
        </w:rPr>
        <w:t xml:space="preserve">and </w:t>
      </w:r>
      <w:r w:rsidR="00F01C7C" w:rsidRPr="008D7C8E">
        <w:rPr>
          <w:rFonts w:ascii="Times New Roman" w:hAnsi="Times New Roman" w:cs="Times New Roman"/>
          <w:b/>
          <w:sz w:val="24"/>
          <w:szCs w:val="24"/>
        </w:rPr>
        <w:t>vote</w:t>
      </w:r>
      <w:r w:rsidR="00A105D3" w:rsidRPr="008D7C8E">
        <w:rPr>
          <w:rFonts w:ascii="Times New Roman" w:hAnsi="Times New Roman" w:cs="Times New Roman"/>
          <w:sz w:val="24"/>
          <w:szCs w:val="24"/>
        </w:rPr>
        <w:t>:</w:t>
      </w:r>
      <w:r w:rsidR="00F01C7C" w:rsidRPr="008D7C8E">
        <w:rPr>
          <w:rFonts w:ascii="Times New Roman" w:hAnsi="Times New Roman" w:cs="Times New Roman"/>
          <w:sz w:val="24"/>
          <w:szCs w:val="24"/>
        </w:rPr>
        <w:t xml:space="preserve"> NO</w:t>
      </w:r>
      <w:r w:rsidR="004624F0" w:rsidRPr="008D7C8E">
        <w:rPr>
          <w:rFonts w:ascii="Times New Roman" w:hAnsi="Times New Roman" w:cs="Times New Roman"/>
          <w:sz w:val="24"/>
          <w:szCs w:val="24"/>
        </w:rPr>
        <w:t xml:space="preserve"> 7-2</w:t>
      </w:r>
    </w:p>
    <w:p w:rsidR="008B75ED"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b/>
          <w:sz w:val="24"/>
          <w:szCs w:val="24"/>
        </w:rPr>
        <w:t>Reasoning and Name</w:t>
      </w:r>
      <w:r w:rsidRPr="008D7C8E">
        <w:rPr>
          <w:rFonts w:ascii="Times New Roman" w:hAnsi="Times New Roman" w:cs="Times New Roman"/>
          <w:sz w:val="24"/>
          <w:szCs w:val="24"/>
        </w:rPr>
        <w:t xml:space="preserve"> </w:t>
      </w:r>
      <w:r w:rsidRPr="008D7C8E">
        <w:rPr>
          <w:rFonts w:ascii="Times New Roman" w:hAnsi="Times New Roman" w:cs="Times New Roman"/>
          <w:b/>
          <w:sz w:val="24"/>
          <w:szCs w:val="24"/>
        </w:rPr>
        <w:t>of Judge</w:t>
      </w:r>
      <w:r w:rsidRPr="008D7C8E">
        <w:rPr>
          <w:rFonts w:ascii="Times New Roman" w:hAnsi="Times New Roman" w:cs="Times New Roman"/>
          <w:sz w:val="24"/>
          <w:szCs w:val="24"/>
        </w:rPr>
        <w:t xml:space="preserve"> </w:t>
      </w:r>
      <w:r w:rsidR="00F20CB4" w:rsidRPr="008D7C8E">
        <w:rPr>
          <w:rFonts w:ascii="Times New Roman" w:hAnsi="Times New Roman" w:cs="Times New Roman"/>
          <w:sz w:val="24"/>
          <w:szCs w:val="24"/>
        </w:rPr>
        <w:t>(Justice</w:t>
      </w:r>
      <w:r w:rsidR="007B5CAF" w:rsidRPr="008D7C8E">
        <w:rPr>
          <w:rFonts w:ascii="Times New Roman" w:hAnsi="Times New Roman" w:cs="Times New Roman"/>
          <w:sz w:val="24"/>
          <w:szCs w:val="24"/>
        </w:rPr>
        <w:t xml:space="preserve"> Rehnquist, joined by justices Stevens, O’Connor, Kennedy, Souter, Ginsburg, and </w:t>
      </w:r>
      <w:proofErr w:type="spellStart"/>
      <w:r w:rsidR="007B5CAF" w:rsidRPr="008D7C8E">
        <w:rPr>
          <w:rFonts w:ascii="Times New Roman" w:hAnsi="Times New Roman" w:cs="Times New Roman"/>
          <w:sz w:val="24"/>
          <w:szCs w:val="24"/>
        </w:rPr>
        <w:t>Breyer</w:t>
      </w:r>
      <w:proofErr w:type="spellEnd"/>
      <w:r w:rsidR="007B5CAF" w:rsidRPr="008D7C8E">
        <w:rPr>
          <w:rFonts w:ascii="Times New Roman" w:hAnsi="Times New Roman" w:cs="Times New Roman"/>
          <w:sz w:val="24"/>
          <w:szCs w:val="24"/>
        </w:rPr>
        <w:t>)</w:t>
      </w:r>
      <w:r w:rsidR="00CC58A3" w:rsidRPr="008D7C8E">
        <w:rPr>
          <w:rFonts w:ascii="Times New Roman" w:hAnsi="Times New Roman" w:cs="Times New Roman"/>
          <w:sz w:val="24"/>
          <w:szCs w:val="24"/>
        </w:rPr>
        <w:t>,</w:t>
      </w:r>
    </w:p>
    <w:p w:rsidR="00CC58A3"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Justice Rehnquist delivered the opinion of the Court, in which it was stated that:</w:t>
      </w:r>
    </w:p>
    <w:p w:rsidR="00C962AA" w:rsidRPr="008D7C8E" w:rsidRDefault="004D4BA6" w:rsidP="00151693">
      <w:pPr>
        <w:pStyle w:val="ListParagraph"/>
        <w:numPr>
          <w:ilvl w:val="0"/>
          <w:numId w:val="10"/>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Miranda, being a constitutional decision of this Court, may not be in effect overru</w:t>
      </w:r>
      <w:r w:rsidRPr="008D7C8E">
        <w:rPr>
          <w:rFonts w:ascii="Times New Roman" w:hAnsi="Times New Roman" w:cs="Times New Roman"/>
          <w:sz w:val="24"/>
          <w:szCs w:val="24"/>
        </w:rPr>
        <w:t>led by an</w:t>
      </w:r>
      <w:r w:rsidR="00F331C5" w:rsidRPr="008D7C8E">
        <w:rPr>
          <w:rFonts w:ascii="Times New Roman" w:hAnsi="Times New Roman" w:cs="Times New Roman"/>
          <w:sz w:val="24"/>
          <w:szCs w:val="24"/>
        </w:rPr>
        <w:t xml:space="preserve"> Act of Congress. Given</w:t>
      </w:r>
      <w:r w:rsidRPr="008D7C8E">
        <w:rPr>
          <w:rFonts w:ascii="Times New Roman" w:hAnsi="Times New Roman" w:cs="Times New Roman"/>
          <w:sz w:val="24"/>
          <w:szCs w:val="24"/>
        </w:rPr>
        <w:t xml:space="preserve"> express designation of voluntariness as the touchstone of admissibility, its omission of any warning requirement, and its instruction for trial courts to consider the totality of the circumstances surrounding the giving of the confession, this Court agree</w:t>
      </w:r>
      <w:r w:rsidRPr="008D7C8E">
        <w:rPr>
          <w:rFonts w:ascii="Times New Roman" w:hAnsi="Times New Roman" w:cs="Times New Roman"/>
          <w:sz w:val="24"/>
          <w:szCs w:val="24"/>
        </w:rPr>
        <w:t xml:space="preserve">s with the Fourth Circuit that Congress intended § 3501 to overrule Miranda. </w:t>
      </w:r>
    </w:p>
    <w:p w:rsidR="00C962AA" w:rsidRPr="008D7C8E" w:rsidRDefault="004D4BA6" w:rsidP="00151693">
      <w:pPr>
        <w:pStyle w:val="ListParagraph"/>
        <w:numPr>
          <w:ilvl w:val="0"/>
          <w:numId w:val="10"/>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 law is clear as to whether Congress has the constitutional authority to do so. This Court has supervisory authority over the federal courts to prescribe binding rules of evid</w:t>
      </w:r>
      <w:r w:rsidRPr="008D7C8E">
        <w:rPr>
          <w:rFonts w:ascii="Times New Roman" w:hAnsi="Times New Roman" w:cs="Times New Roman"/>
          <w:sz w:val="24"/>
          <w:szCs w:val="24"/>
        </w:rPr>
        <w:t>ence and procedure.</w:t>
      </w:r>
    </w:p>
    <w:p w:rsidR="00C962AA" w:rsidRPr="008D7C8E" w:rsidRDefault="004D4BA6" w:rsidP="00151693">
      <w:pPr>
        <w:pStyle w:val="ListParagraph"/>
        <w:numPr>
          <w:ilvl w:val="0"/>
          <w:numId w:val="10"/>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While Congress has the ultimate authority to modify or set aside any such rules that are</w:t>
      </w:r>
      <w:r w:rsidR="00F235E0" w:rsidRPr="008D7C8E">
        <w:rPr>
          <w:rFonts w:ascii="Times New Roman" w:hAnsi="Times New Roman" w:cs="Times New Roman"/>
          <w:sz w:val="24"/>
          <w:szCs w:val="24"/>
        </w:rPr>
        <w:t xml:space="preserve"> not constitutionally required</w:t>
      </w:r>
      <w:r w:rsidRPr="008D7C8E">
        <w:rPr>
          <w:rFonts w:ascii="Times New Roman" w:hAnsi="Times New Roman" w:cs="Times New Roman"/>
          <w:sz w:val="24"/>
          <w:szCs w:val="24"/>
        </w:rPr>
        <w:t>, it may not supersede this Court's decisions interpreting and applying the Constitu</w:t>
      </w:r>
      <w:r w:rsidR="00497AED" w:rsidRPr="008D7C8E">
        <w:rPr>
          <w:rFonts w:ascii="Times New Roman" w:hAnsi="Times New Roman" w:cs="Times New Roman"/>
          <w:sz w:val="24"/>
          <w:szCs w:val="24"/>
        </w:rPr>
        <w:t>tion.</w:t>
      </w:r>
    </w:p>
    <w:p w:rsidR="00C962AA" w:rsidRPr="008D7C8E" w:rsidRDefault="004D4BA6" w:rsidP="00151693">
      <w:pPr>
        <w:pStyle w:val="ListParagraph"/>
        <w:numPr>
          <w:ilvl w:val="0"/>
          <w:numId w:val="10"/>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That Miranda announced a con</w:t>
      </w:r>
      <w:r w:rsidRPr="008D7C8E">
        <w:rPr>
          <w:rFonts w:ascii="Times New Roman" w:hAnsi="Times New Roman" w:cs="Times New Roman"/>
          <w:sz w:val="24"/>
          <w:szCs w:val="24"/>
        </w:rPr>
        <w:t>stitutional rule is demonstrated, first and foremost, by the fact that both Miranda and two of its companion cases applied its rule to proceedings in state courts and that the Court has consistently done</w:t>
      </w:r>
      <w:r w:rsidR="000D5205" w:rsidRPr="008D7C8E">
        <w:rPr>
          <w:rFonts w:ascii="Times New Roman" w:hAnsi="Times New Roman" w:cs="Times New Roman"/>
          <w:sz w:val="24"/>
          <w:szCs w:val="24"/>
        </w:rPr>
        <w:t xml:space="preserve"> so ever since.</w:t>
      </w:r>
    </w:p>
    <w:p w:rsidR="00181579" w:rsidRPr="008D7C8E" w:rsidRDefault="004D4BA6" w:rsidP="00151693">
      <w:pPr>
        <w:pStyle w:val="ListParagraph"/>
        <w:numPr>
          <w:ilvl w:val="0"/>
          <w:numId w:val="10"/>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 Court does not hold supervisor</w:t>
      </w:r>
      <w:r w:rsidR="00693011" w:rsidRPr="008D7C8E">
        <w:rPr>
          <w:rFonts w:ascii="Times New Roman" w:hAnsi="Times New Roman" w:cs="Times New Roman"/>
          <w:sz w:val="24"/>
          <w:szCs w:val="24"/>
        </w:rPr>
        <w:t>y power over the state courts</w:t>
      </w:r>
      <w:r w:rsidRPr="008D7C8E">
        <w:rPr>
          <w:rFonts w:ascii="Times New Roman" w:hAnsi="Times New Roman" w:cs="Times New Roman"/>
          <w:sz w:val="24"/>
          <w:szCs w:val="24"/>
        </w:rPr>
        <w:t>, as to which its authority is limited to enforcing the commands of the Constitutio</w:t>
      </w:r>
      <w:r w:rsidR="00693011" w:rsidRPr="008D7C8E">
        <w:rPr>
          <w:rFonts w:ascii="Times New Roman" w:hAnsi="Times New Roman" w:cs="Times New Roman"/>
          <w:sz w:val="24"/>
          <w:szCs w:val="24"/>
        </w:rPr>
        <w:t>n.</w:t>
      </w:r>
    </w:p>
    <w:p w:rsidR="0061302F" w:rsidRPr="008D7C8E" w:rsidRDefault="004D4BA6" w:rsidP="00151693">
      <w:pPr>
        <w:pStyle w:val="ListParagraph"/>
        <w:numPr>
          <w:ilvl w:val="0"/>
          <w:numId w:val="10"/>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 conclusion that Miranda is constitutionally based is also supported by the fact that that case is replete with statements indicating that th</w:t>
      </w:r>
      <w:r w:rsidRPr="008D7C8E">
        <w:rPr>
          <w:rFonts w:ascii="Times New Roman" w:hAnsi="Times New Roman" w:cs="Times New Roman"/>
          <w:sz w:val="24"/>
          <w:szCs w:val="24"/>
        </w:rPr>
        <w:t>e majority thought it was an</w:t>
      </w:r>
      <w:r w:rsidR="00693011" w:rsidRPr="008D7C8E">
        <w:rPr>
          <w:rFonts w:ascii="Times New Roman" w:hAnsi="Times New Roman" w:cs="Times New Roman"/>
          <w:sz w:val="24"/>
          <w:szCs w:val="24"/>
        </w:rPr>
        <w:t xml:space="preserve">nouncing a constitutional rule. </w:t>
      </w:r>
      <w:r w:rsidRPr="008D7C8E">
        <w:rPr>
          <w:rFonts w:ascii="Times New Roman" w:hAnsi="Times New Roman" w:cs="Times New Roman"/>
          <w:sz w:val="24"/>
          <w:szCs w:val="24"/>
        </w:rPr>
        <w:t xml:space="preserve">Although Miranda invited legislative action to protect the </w:t>
      </w:r>
      <w:r w:rsidRPr="008D7C8E">
        <w:rPr>
          <w:rFonts w:ascii="Times New Roman" w:hAnsi="Times New Roman" w:cs="Times New Roman"/>
          <w:sz w:val="24"/>
          <w:szCs w:val="24"/>
        </w:rPr>
        <w:lastRenderedPageBreak/>
        <w:t>constitutional right against coerced self-incrimination, it stated that any legislative alternative must be "at least as effective in app</w:t>
      </w:r>
      <w:r w:rsidRPr="008D7C8E">
        <w:rPr>
          <w:rFonts w:ascii="Times New Roman" w:hAnsi="Times New Roman" w:cs="Times New Roman"/>
          <w:sz w:val="24"/>
          <w:szCs w:val="24"/>
        </w:rPr>
        <w:t>rising accused persons of their right of silence and in assuring a continuo</w:t>
      </w:r>
      <w:r w:rsidR="00693011" w:rsidRPr="008D7C8E">
        <w:rPr>
          <w:rFonts w:ascii="Times New Roman" w:hAnsi="Times New Roman" w:cs="Times New Roman"/>
          <w:sz w:val="24"/>
          <w:szCs w:val="24"/>
        </w:rPr>
        <w:t>us opportunity to exercise it.</w:t>
      </w:r>
      <w:r w:rsidR="00FF6AFF" w:rsidRPr="008D7C8E">
        <w:rPr>
          <w:rFonts w:ascii="Times New Roman" w:hAnsi="Times New Roman" w:cs="Times New Roman"/>
          <w:sz w:val="24"/>
          <w:szCs w:val="24"/>
        </w:rPr>
        <w:t>”</w:t>
      </w:r>
    </w:p>
    <w:p w:rsidR="00181579" w:rsidRPr="008D7C8E" w:rsidRDefault="004D4BA6" w:rsidP="00151693">
      <w:pPr>
        <w:pStyle w:val="ListParagraph"/>
        <w:numPr>
          <w:ilvl w:val="0"/>
          <w:numId w:val="10"/>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A contrary conclusion is not required because the Court has subsequently made ex</w:t>
      </w:r>
      <w:r w:rsidR="00FF6AFF" w:rsidRPr="008D7C8E">
        <w:rPr>
          <w:rFonts w:ascii="Times New Roman" w:hAnsi="Times New Roman" w:cs="Times New Roman"/>
          <w:sz w:val="24"/>
          <w:szCs w:val="24"/>
        </w:rPr>
        <w:t>ceptions from the Miranda rule.</w:t>
      </w:r>
    </w:p>
    <w:p w:rsidR="005D4D1B" w:rsidRPr="008D7C8E" w:rsidRDefault="004D4BA6" w:rsidP="00151693">
      <w:pPr>
        <w:pStyle w:val="ListParagraph"/>
        <w:numPr>
          <w:ilvl w:val="0"/>
          <w:numId w:val="10"/>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No constitutional rule is immutable, and the sort</w:t>
      </w:r>
      <w:r w:rsidR="00151693">
        <w:rPr>
          <w:rFonts w:ascii="Times New Roman" w:hAnsi="Times New Roman" w:cs="Times New Roman"/>
          <w:sz w:val="24"/>
          <w:szCs w:val="24"/>
        </w:rPr>
        <w:t>s</w:t>
      </w:r>
      <w:r w:rsidRPr="008D7C8E">
        <w:rPr>
          <w:rFonts w:ascii="Times New Roman" w:hAnsi="Times New Roman" w:cs="Times New Roman"/>
          <w:sz w:val="24"/>
          <w:szCs w:val="24"/>
        </w:rPr>
        <w:t xml:space="preserve"> of refinements made by such cases are merely a normal part of constitutional law. </w:t>
      </w:r>
    </w:p>
    <w:p w:rsidR="005D4D1B" w:rsidRPr="008D7C8E" w:rsidRDefault="004D4BA6" w:rsidP="00151693">
      <w:pPr>
        <w:pStyle w:val="ListParagraph"/>
        <w:numPr>
          <w:ilvl w:val="0"/>
          <w:numId w:val="10"/>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Oregon v. </w:t>
      </w:r>
      <w:proofErr w:type="spellStart"/>
      <w:r w:rsidRPr="008D7C8E">
        <w:rPr>
          <w:rFonts w:ascii="Times New Roman" w:hAnsi="Times New Roman" w:cs="Times New Roman"/>
          <w:sz w:val="24"/>
          <w:szCs w:val="24"/>
        </w:rPr>
        <w:t>Elstad</w:t>
      </w:r>
      <w:proofErr w:type="spellEnd"/>
      <w:r w:rsidRPr="008D7C8E">
        <w:rPr>
          <w:rFonts w:ascii="Times New Roman" w:hAnsi="Times New Roman" w:cs="Times New Roman"/>
          <w:sz w:val="24"/>
          <w:szCs w:val="24"/>
        </w:rPr>
        <w:t>, 470 U. S. 298, 306-in which the Court refused to apply the traditional "fruits" doctrine developed in Fourth Amendment cases and stated that Miranda's exclusionary rule serves the Fifth Amendment and sweeps more broadly than that Amendmen</w:t>
      </w:r>
      <w:r w:rsidRPr="008D7C8E">
        <w:rPr>
          <w:rFonts w:ascii="Times New Roman" w:hAnsi="Times New Roman" w:cs="Times New Roman"/>
          <w:sz w:val="24"/>
          <w:szCs w:val="24"/>
        </w:rPr>
        <w:t xml:space="preserve">t itself - does not prove that Miranda is a non-constitutional decision, but simply recognizes the fact that unreasonable searches under the Fourth Amendment are different from </w:t>
      </w:r>
      <w:proofErr w:type="spellStart"/>
      <w:r w:rsidRPr="008D7C8E">
        <w:rPr>
          <w:rFonts w:ascii="Times New Roman" w:hAnsi="Times New Roman" w:cs="Times New Roman"/>
          <w:sz w:val="24"/>
          <w:szCs w:val="24"/>
        </w:rPr>
        <w:t>unwarned</w:t>
      </w:r>
      <w:proofErr w:type="spellEnd"/>
      <w:r w:rsidRPr="008D7C8E">
        <w:rPr>
          <w:rFonts w:ascii="Times New Roman" w:hAnsi="Times New Roman" w:cs="Times New Roman"/>
          <w:sz w:val="24"/>
          <w:szCs w:val="24"/>
        </w:rPr>
        <w:t xml:space="preserve"> interrogation under the Fifth. </w:t>
      </w:r>
    </w:p>
    <w:p w:rsidR="0061302F" w:rsidRPr="008D7C8E" w:rsidRDefault="004D4BA6" w:rsidP="00151693">
      <w:pPr>
        <w:pStyle w:val="ListParagraph"/>
        <w:numPr>
          <w:ilvl w:val="0"/>
          <w:numId w:val="10"/>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Narcotics Agents, 403 U. S. 388 - it d</w:t>
      </w:r>
      <w:r w:rsidRPr="008D7C8E">
        <w:rPr>
          <w:rFonts w:ascii="Times New Roman" w:hAnsi="Times New Roman" w:cs="Times New Roman"/>
          <w:sz w:val="24"/>
          <w:szCs w:val="24"/>
        </w:rPr>
        <w:t>oes not agree that such additional measures supplement § 3501's protections sufficiently to create an adequate substitute for the Miranda warnings. Miranda requires procedures that will warn a suspect in custody of his right to remain silent and assure him</w:t>
      </w:r>
      <w:r w:rsidRPr="008D7C8E">
        <w:rPr>
          <w:rFonts w:ascii="Times New Roman" w:hAnsi="Times New Roman" w:cs="Times New Roman"/>
          <w:sz w:val="24"/>
          <w:szCs w:val="24"/>
        </w:rPr>
        <w:t xml:space="preserve"> that the exercise</w:t>
      </w:r>
      <w:r w:rsidR="005D4D1B" w:rsidRPr="008D7C8E">
        <w:rPr>
          <w:rFonts w:ascii="Times New Roman" w:hAnsi="Times New Roman" w:cs="Times New Roman"/>
          <w:sz w:val="24"/>
          <w:szCs w:val="24"/>
        </w:rPr>
        <w:t xml:space="preserve"> of that right will be </w:t>
      </w:r>
      <w:proofErr w:type="spellStart"/>
      <w:r w:rsidR="00F20CB4" w:rsidRPr="008D7C8E">
        <w:rPr>
          <w:rFonts w:ascii="Times New Roman" w:hAnsi="Times New Roman" w:cs="Times New Roman"/>
          <w:sz w:val="24"/>
          <w:szCs w:val="24"/>
        </w:rPr>
        <w:t>honored</w:t>
      </w:r>
      <w:proofErr w:type="spellEnd"/>
      <w:r w:rsidRPr="008D7C8E">
        <w:rPr>
          <w:rFonts w:ascii="Times New Roman" w:hAnsi="Times New Roman" w:cs="Times New Roman"/>
          <w:sz w:val="24"/>
          <w:szCs w:val="24"/>
        </w:rPr>
        <w:t xml:space="preserve">, while § 3501 explicitly eschews a requirement of pre-interrogation warnings in </w:t>
      </w:r>
      <w:proofErr w:type="spellStart"/>
      <w:r w:rsidR="00F20CB4" w:rsidRPr="008D7C8E">
        <w:rPr>
          <w:rFonts w:ascii="Times New Roman" w:hAnsi="Times New Roman" w:cs="Times New Roman"/>
          <w:sz w:val="24"/>
          <w:szCs w:val="24"/>
        </w:rPr>
        <w:t>favor</w:t>
      </w:r>
      <w:proofErr w:type="spellEnd"/>
      <w:r w:rsidRPr="008D7C8E">
        <w:rPr>
          <w:rFonts w:ascii="Times New Roman" w:hAnsi="Times New Roman" w:cs="Times New Roman"/>
          <w:sz w:val="24"/>
          <w:szCs w:val="24"/>
        </w:rPr>
        <w:t xml:space="preserve"> of an approach that looks to the administration of such warnings as only one factor in determining the voluntariness of a</w:t>
      </w:r>
      <w:r w:rsidRPr="008D7C8E">
        <w:rPr>
          <w:rFonts w:ascii="Times New Roman" w:hAnsi="Times New Roman" w:cs="Times New Roman"/>
          <w:sz w:val="24"/>
          <w:szCs w:val="24"/>
        </w:rPr>
        <w:t xml:space="preserve"> suspect's confession. Section 3501, therefore, cannot be sustained if Miranda is to remain the law. </w:t>
      </w:r>
    </w:p>
    <w:p w:rsidR="005D4D1B" w:rsidRPr="008D7C8E" w:rsidRDefault="004D4BA6" w:rsidP="00151693">
      <w:pPr>
        <w:pStyle w:val="ListParagraph"/>
        <w:numPr>
          <w:ilvl w:val="0"/>
          <w:numId w:val="10"/>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This Court declines to overrule Miranda. Whether or not this Court would agree with Miranda's reasoning and its rule in the first instance, stare </w:t>
      </w:r>
      <w:proofErr w:type="spellStart"/>
      <w:r w:rsidRPr="008D7C8E">
        <w:rPr>
          <w:rFonts w:ascii="Times New Roman" w:hAnsi="Times New Roman" w:cs="Times New Roman"/>
          <w:sz w:val="24"/>
          <w:szCs w:val="24"/>
        </w:rPr>
        <w:t>decisis</w:t>
      </w:r>
      <w:proofErr w:type="spellEnd"/>
      <w:r w:rsidRPr="008D7C8E">
        <w:rPr>
          <w:rFonts w:ascii="Times New Roman" w:hAnsi="Times New Roman" w:cs="Times New Roman"/>
          <w:sz w:val="24"/>
          <w:szCs w:val="24"/>
        </w:rPr>
        <w:t xml:space="preserve"> </w:t>
      </w:r>
      <w:r w:rsidRPr="008D7C8E">
        <w:rPr>
          <w:rFonts w:ascii="Times New Roman" w:hAnsi="Times New Roman" w:cs="Times New Roman"/>
          <w:sz w:val="24"/>
          <w:szCs w:val="24"/>
        </w:rPr>
        <w:t xml:space="preserve">weighs heavily against </w:t>
      </w:r>
      <w:r w:rsidRPr="008D7C8E">
        <w:rPr>
          <w:rFonts w:ascii="Times New Roman" w:hAnsi="Times New Roman" w:cs="Times New Roman"/>
          <w:sz w:val="24"/>
          <w:szCs w:val="24"/>
        </w:rPr>
        <w:lastRenderedPageBreak/>
        <w:t xml:space="preserve">overruling it now. Even in constitutional cases, stare </w:t>
      </w:r>
      <w:proofErr w:type="spellStart"/>
      <w:r w:rsidRPr="008D7C8E">
        <w:rPr>
          <w:rFonts w:ascii="Times New Roman" w:hAnsi="Times New Roman" w:cs="Times New Roman"/>
          <w:sz w:val="24"/>
          <w:szCs w:val="24"/>
        </w:rPr>
        <w:t>decisis</w:t>
      </w:r>
      <w:proofErr w:type="spellEnd"/>
      <w:r w:rsidRPr="008D7C8E">
        <w:rPr>
          <w:rFonts w:ascii="Times New Roman" w:hAnsi="Times New Roman" w:cs="Times New Roman"/>
          <w:sz w:val="24"/>
          <w:szCs w:val="24"/>
        </w:rPr>
        <w:t xml:space="preserve"> carries such persuasive force that the Court has always required a departure from precedent to be supported by some special justification. </w:t>
      </w:r>
    </w:p>
    <w:p w:rsidR="006625C7" w:rsidRPr="008D7C8E" w:rsidRDefault="004D4BA6" w:rsidP="00151693">
      <w:pPr>
        <w:spacing w:after="0" w:line="480" w:lineRule="auto"/>
        <w:rPr>
          <w:rFonts w:ascii="Times New Roman" w:hAnsi="Times New Roman" w:cs="Times New Roman"/>
          <w:sz w:val="24"/>
          <w:szCs w:val="24"/>
        </w:rPr>
      </w:pPr>
      <w:r w:rsidRPr="00F20CB4">
        <w:rPr>
          <w:rFonts w:ascii="Times New Roman" w:hAnsi="Times New Roman" w:cs="Times New Roman"/>
          <w:b/>
          <w:sz w:val="24"/>
          <w:szCs w:val="24"/>
        </w:rPr>
        <w:t>Dissenting Opinion</w:t>
      </w:r>
      <w:r w:rsidRPr="008D7C8E">
        <w:rPr>
          <w:rFonts w:ascii="Times New Roman" w:hAnsi="Times New Roman" w:cs="Times New Roman"/>
          <w:sz w:val="24"/>
          <w:szCs w:val="24"/>
        </w:rPr>
        <w:t xml:space="preserve"> </w:t>
      </w:r>
      <w:r w:rsidR="00A1223E" w:rsidRPr="008D7C8E">
        <w:rPr>
          <w:rFonts w:ascii="Times New Roman" w:hAnsi="Times New Roman" w:cs="Times New Roman"/>
          <w:sz w:val="24"/>
          <w:szCs w:val="24"/>
        </w:rPr>
        <w:t>(Justice</w:t>
      </w:r>
      <w:r w:rsidR="001571B2" w:rsidRPr="008D7C8E">
        <w:rPr>
          <w:rFonts w:ascii="Times New Roman" w:hAnsi="Times New Roman" w:cs="Times New Roman"/>
          <w:sz w:val="24"/>
          <w:szCs w:val="24"/>
        </w:rPr>
        <w:t xml:space="preserve"> Scalia, joined by Thomas)</w:t>
      </w:r>
    </w:p>
    <w:p w:rsidR="006E6C24" w:rsidRPr="008D7C8E" w:rsidRDefault="004D4BA6" w:rsidP="00151693">
      <w:pPr>
        <w:pStyle w:val="ListParagraph"/>
        <w:numPr>
          <w:ilvl w:val="0"/>
          <w:numId w:val="9"/>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I d</w:t>
      </w:r>
      <w:r w:rsidR="003D0050" w:rsidRPr="008D7C8E">
        <w:rPr>
          <w:rFonts w:ascii="Times New Roman" w:hAnsi="Times New Roman" w:cs="Times New Roman"/>
          <w:sz w:val="24"/>
          <w:szCs w:val="24"/>
        </w:rPr>
        <w:t>issent</w:t>
      </w:r>
      <w:r w:rsidRPr="008D7C8E">
        <w:rPr>
          <w:rFonts w:ascii="Times New Roman" w:hAnsi="Times New Roman" w:cs="Times New Roman"/>
          <w:sz w:val="24"/>
          <w:szCs w:val="24"/>
        </w:rPr>
        <w:t xml:space="preserve"> from </w:t>
      </w:r>
      <w:r w:rsidR="00505026" w:rsidRPr="008D7C8E">
        <w:rPr>
          <w:rFonts w:ascii="Times New Roman" w:hAnsi="Times New Roman" w:cs="Times New Roman"/>
          <w:sz w:val="24"/>
          <w:szCs w:val="24"/>
        </w:rPr>
        <w:t>today’s</w:t>
      </w:r>
      <w:r w:rsidRPr="008D7C8E">
        <w:rPr>
          <w:rFonts w:ascii="Times New Roman" w:hAnsi="Times New Roman" w:cs="Times New Roman"/>
          <w:sz w:val="24"/>
          <w:szCs w:val="24"/>
        </w:rPr>
        <w:t xml:space="preserve"> decision and, until § 3501 is repealed, will continue to apply it in all cases where there has been a sustainable finding that the defendant's confession was voluntary.</w:t>
      </w:r>
    </w:p>
    <w:p w:rsidR="007D0AF3" w:rsidRPr="008D7C8E" w:rsidRDefault="004D4BA6" w:rsidP="00151693">
      <w:pPr>
        <w:pStyle w:val="ListParagraph"/>
        <w:numPr>
          <w:ilvl w:val="0"/>
          <w:numId w:val="9"/>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The Court cites my dissenting opinion in Mitchell v. United States, 526 U. S. 314, 331-332 (1999), for the proposition that "the fact that a rule has found 'wide acceptance in the legal culture' is 'adequate reason not to overrule' it." </w:t>
      </w:r>
    </w:p>
    <w:p w:rsidR="007D0AF3" w:rsidRPr="008D7C8E" w:rsidRDefault="004D4BA6" w:rsidP="00151693">
      <w:pPr>
        <w:pStyle w:val="ListParagraph"/>
        <w:numPr>
          <w:ilvl w:val="0"/>
          <w:numId w:val="9"/>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 But the legal cul</w:t>
      </w:r>
      <w:r w:rsidRPr="008D7C8E">
        <w:rPr>
          <w:rFonts w:ascii="Times New Roman" w:hAnsi="Times New Roman" w:cs="Times New Roman"/>
          <w:sz w:val="24"/>
          <w:szCs w:val="24"/>
        </w:rPr>
        <w:t xml:space="preserve">ture is not the same as the "public's consciousness"; and unlike the rule at issue in Mitchell, Miranda has been continually criticized by lawyers, law enforcement officials, and scholars since its pronouncement. </w:t>
      </w:r>
    </w:p>
    <w:p w:rsidR="006E6C24" w:rsidRPr="008D7C8E" w:rsidRDefault="004D4BA6" w:rsidP="00151693">
      <w:pPr>
        <w:pStyle w:val="ListParagraph"/>
        <w:numPr>
          <w:ilvl w:val="0"/>
          <w:numId w:val="9"/>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Moreover, in Mitchell, the constitutional </w:t>
      </w:r>
      <w:r w:rsidRPr="008D7C8E">
        <w:rPr>
          <w:rFonts w:ascii="Times New Roman" w:hAnsi="Times New Roman" w:cs="Times New Roman"/>
          <w:sz w:val="24"/>
          <w:szCs w:val="24"/>
        </w:rPr>
        <w:t>underpinnings of the earlier rule had not been demolished by subsequent cases.</w:t>
      </w:r>
    </w:p>
    <w:p w:rsidR="00151693" w:rsidRDefault="00151693" w:rsidP="00151693">
      <w:pPr>
        <w:spacing w:after="0"/>
        <w:rPr>
          <w:rFonts w:ascii="Times New Roman" w:hAnsi="Times New Roman" w:cs="Times New Roman"/>
          <w:sz w:val="24"/>
          <w:szCs w:val="24"/>
        </w:rPr>
      </w:pPr>
      <w:r>
        <w:rPr>
          <w:rFonts w:ascii="Times New Roman" w:hAnsi="Times New Roman" w:cs="Times New Roman"/>
          <w:sz w:val="24"/>
          <w:szCs w:val="24"/>
        </w:rPr>
        <w:br w:type="page"/>
      </w:r>
    </w:p>
    <w:p w:rsidR="003A7079" w:rsidRPr="008D7C8E" w:rsidRDefault="004D4BA6" w:rsidP="00151693">
      <w:pPr>
        <w:spacing w:after="0" w:line="480" w:lineRule="auto"/>
        <w:jc w:val="center"/>
        <w:rPr>
          <w:rFonts w:ascii="Times New Roman" w:hAnsi="Times New Roman" w:cs="Times New Roman"/>
          <w:sz w:val="24"/>
          <w:szCs w:val="24"/>
        </w:rPr>
      </w:pPr>
      <w:proofErr w:type="spellStart"/>
      <w:r w:rsidRPr="008D7C8E">
        <w:rPr>
          <w:rFonts w:ascii="Times New Roman" w:hAnsi="Times New Roman" w:cs="Times New Roman"/>
          <w:sz w:val="24"/>
          <w:szCs w:val="24"/>
        </w:rPr>
        <w:lastRenderedPageBreak/>
        <w:t>Palko</w:t>
      </w:r>
      <w:proofErr w:type="spellEnd"/>
      <w:r w:rsidRPr="008D7C8E">
        <w:rPr>
          <w:rFonts w:ascii="Times New Roman" w:hAnsi="Times New Roman" w:cs="Times New Roman"/>
          <w:sz w:val="24"/>
          <w:szCs w:val="24"/>
        </w:rPr>
        <w:t xml:space="preserve"> v Connecticut</w:t>
      </w:r>
    </w:p>
    <w:p w:rsidR="006E6C24" w:rsidRPr="008D7C8E" w:rsidRDefault="004D4BA6" w:rsidP="00151693">
      <w:pPr>
        <w:spacing w:after="0" w:line="480" w:lineRule="auto"/>
        <w:jc w:val="center"/>
        <w:rPr>
          <w:rFonts w:ascii="Times New Roman" w:hAnsi="Times New Roman" w:cs="Times New Roman"/>
          <w:sz w:val="24"/>
          <w:szCs w:val="24"/>
        </w:rPr>
      </w:pPr>
      <w:r w:rsidRPr="008D7C8E">
        <w:rPr>
          <w:rFonts w:ascii="Times New Roman" w:hAnsi="Times New Roman" w:cs="Times New Roman"/>
          <w:sz w:val="24"/>
          <w:szCs w:val="24"/>
        </w:rPr>
        <w:t>302 US 319 (1937)</w:t>
      </w:r>
    </w:p>
    <w:p w:rsidR="00D51FA1" w:rsidRPr="008D7C8E" w:rsidRDefault="004D4BA6" w:rsidP="00151693">
      <w:pPr>
        <w:spacing w:after="0" w:line="480" w:lineRule="auto"/>
        <w:rPr>
          <w:rFonts w:ascii="Times New Roman" w:hAnsi="Times New Roman" w:cs="Times New Roman"/>
          <w:b/>
          <w:sz w:val="24"/>
          <w:szCs w:val="24"/>
        </w:rPr>
      </w:pPr>
      <w:r w:rsidRPr="008D7C8E">
        <w:rPr>
          <w:rFonts w:ascii="Times New Roman" w:hAnsi="Times New Roman" w:cs="Times New Roman"/>
          <w:b/>
          <w:sz w:val="24"/>
          <w:szCs w:val="24"/>
        </w:rPr>
        <w:t xml:space="preserve">Facts and Procedural History </w:t>
      </w:r>
    </w:p>
    <w:p w:rsidR="00967621" w:rsidRPr="008D7C8E" w:rsidRDefault="004D4BA6" w:rsidP="00151693">
      <w:pPr>
        <w:pStyle w:val="ListParagraph"/>
        <w:numPr>
          <w:ilvl w:val="0"/>
          <w:numId w:val="6"/>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The appellant challenges a statute of Connecticut permitting appeals in criminal cases to be taken by the </w:t>
      </w:r>
      <w:r w:rsidRPr="008D7C8E">
        <w:rPr>
          <w:rFonts w:ascii="Times New Roman" w:hAnsi="Times New Roman" w:cs="Times New Roman"/>
          <w:sz w:val="24"/>
          <w:szCs w:val="24"/>
        </w:rPr>
        <w:t>state as an infringement of the Fourteenth Amendment of the United States Constitution. Whether the challenge should be upheld is now to be determined.</w:t>
      </w:r>
    </w:p>
    <w:p w:rsidR="00967621" w:rsidRPr="008D7C8E" w:rsidRDefault="004D4BA6" w:rsidP="00151693">
      <w:pPr>
        <w:pStyle w:val="ListParagraph"/>
        <w:numPr>
          <w:ilvl w:val="0"/>
          <w:numId w:val="6"/>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Appellant was indicted in Fairfield County, </w:t>
      </w:r>
      <w:r w:rsidR="003A4093">
        <w:rPr>
          <w:rFonts w:ascii="Times New Roman" w:hAnsi="Times New Roman" w:cs="Times New Roman"/>
          <w:sz w:val="24"/>
          <w:szCs w:val="24"/>
        </w:rPr>
        <w:t>Connecticut,</w:t>
      </w:r>
      <w:r w:rsidRPr="008D7C8E">
        <w:rPr>
          <w:rFonts w:ascii="Times New Roman" w:hAnsi="Times New Roman" w:cs="Times New Roman"/>
          <w:sz w:val="24"/>
          <w:szCs w:val="24"/>
        </w:rPr>
        <w:t xml:space="preserve"> for the crime of murder in the first degree. A </w:t>
      </w:r>
      <w:r w:rsidRPr="008D7C8E">
        <w:rPr>
          <w:rFonts w:ascii="Times New Roman" w:hAnsi="Times New Roman" w:cs="Times New Roman"/>
          <w:sz w:val="24"/>
          <w:szCs w:val="24"/>
        </w:rPr>
        <w:t>jury found him guilty of murder in the second degree, and he was sentenced to confinement in the state prison for life.</w:t>
      </w:r>
    </w:p>
    <w:p w:rsidR="00967621" w:rsidRPr="008D7C8E" w:rsidRDefault="004D4BA6" w:rsidP="00151693">
      <w:pPr>
        <w:pStyle w:val="ListParagraph"/>
        <w:numPr>
          <w:ilvl w:val="0"/>
          <w:numId w:val="6"/>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Thereafter the State of Connecticut, with the permission of the judge presiding at the trial, gave notice of appeal to the Supreme Court</w:t>
      </w:r>
      <w:r w:rsidRPr="008D7C8E">
        <w:rPr>
          <w:rFonts w:ascii="Times New Roman" w:hAnsi="Times New Roman" w:cs="Times New Roman"/>
          <w:sz w:val="24"/>
          <w:szCs w:val="24"/>
        </w:rPr>
        <w:t xml:space="preserve"> of Errors. This it did pursuant to an act adopted in 1886, which is printed in the margin.1 Public Acts 1886, p. 560, now section 6494 of the General Statutes.</w:t>
      </w:r>
    </w:p>
    <w:p w:rsidR="00967621" w:rsidRPr="008D7C8E" w:rsidRDefault="004D4BA6" w:rsidP="00151693">
      <w:pPr>
        <w:pStyle w:val="ListParagraph"/>
        <w:numPr>
          <w:ilvl w:val="0"/>
          <w:numId w:val="6"/>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Upon such appeal, the Supreme Court of Errors reversed the judgment and ordered a new trial. St</w:t>
      </w:r>
      <w:r w:rsidRPr="008D7C8E">
        <w:rPr>
          <w:rFonts w:ascii="Times New Roman" w:hAnsi="Times New Roman" w:cs="Times New Roman"/>
          <w:sz w:val="24"/>
          <w:szCs w:val="24"/>
        </w:rPr>
        <w:t xml:space="preserve">ate v. </w:t>
      </w:r>
      <w:proofErr w:type="spellStart"/>
      <w:r w:rsidRPr="008D7C8E">
        <w:rPr>
          <w:rFonts w:ascii="Times New Roman" w:hAnsi="Times New Roman" w:cs="Times New Roman"/>
          <w:sz w:val="24"/>
          <w:szCs w:val="24"/>
        </w:rPr>
        <w:t>Palko</w:t>
      </w:r>
      <w:proofErr w:type="spellEnd"/>
      <w:r w:rsidRPr="008D7C8E">
        <w:rPr>
          <w:rFonts w:ascii="Times New Roman" w:hAnsi="Times New Roman" w:cs="Times New Roman"/>
          <w:sz w:val="24"/>
          <w:szCs w:val="24"/>
        </w:rPr>
        <w:t>, 121 Conn. 669, 186 A. 657. It found that there had been an error of law to the prejudice of the state (1) in excluding testimony as to a confession by the defendant; (2) in excluding testimony upon cross-examination of the defendant to impeac</w:t>
      </w:r>
      <w:r w:rsidRPr="008D7C8E">
        <w:rPr>
          <w:rFonts w:ascii="Times New Roman" w:hAnsi="Times New Roman" w:cs="Times New Roman"/>
          <w:sz w:val="24"/>
          <w:szCs w:val="24"/>
        </w:rPr>
        <w:t>h his credibility; and (3) in the instructions to the jury as to the difference between first and second-degree murder.</w:t>
      </w:r>
    </w:p>
    <w:p w:rsidR="00D51FA1" w:rsidRPr="008D7C8E" w:rsidRDefault="004D4BA6" w:rsidP="00151693">
      <w:pPr>
        <w:spacing w:after="0" w:line="480" w:lineRule="auto"/>
        <w:rPr>
          <w:rFonts w:ascii="Times New Roman" w:hAnsi="Times New Roman" w:cs="Times New Roman"/>
          <w:b/>
          <w:sz w:val="24"/>
          <w:szCs w:val="24"/>
        </w:rPr>
      </w:pPr>
      <w:r w:rsidRPr="008D7C8E">
        <w:rPr>
          <w:rFonts w:ascii="Times New Roman" w:hAnsi="Times New Roman" w:cs="Times New Roman"/>
          <w:b/>
          <w:sz w:val="24"/>
          <w:szCs w:val="24"/>
        </w:rPr>
        <w:t xml:space="preserve">Law </w:t>
      </w:r>
    </w:p>
    <w:p w:rsidR="0060243D"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 double jeopardy prohibition provision included in the Fifth Amendment is not applied to the states through the Fourteenth Amend</w:t>
      </w:r>
      <w:r w:rsidRPr="008D7C8E">
        <w:rPr>
          <w:rFonts w:ascii="Times New Roman" w:hAnsi="Times New Roman" w:cs="Times New Roman"/>
          <w:sz w:val="24"/>
          <w:szCs w:val="24"/>
        </w:rPr>
        <w:t>ment.</w:t>
      </w:r>
    </w:p>
    <w:p w:rsidR="00D51FA1" w:rsidRPr="008D7C8E" w:rsidRDefault="004D4BA6" w:rsidP="00151693">
      <w:pPr>
        <w:spacing w:after="0" w:line="480" w:lineRule="auto"/>
        <w:rPr>
          <w:rFonts w:ascii="Times New Roman" w:hAnsi="Times New Roman" w:cs="Times New Roman"/>
          <w:b/>
          <w:sz w:val="24"/>
          <w:szCs w:val="24"/>
        </w:rPr>
      </w:pPr>
      <w:r w:rsidRPr="008D7C8E">
        <w:rPr>
          <w:rFonts w:ascii="Times New Roman" w:hAnsi="Times New Roman" w:cs="Times New Roman"/>
          <w:b/>
          <w:sz w:val="24"/>
          <w:szCs w:val="24"/>
        </w:rPr>
        <w:t xml:space="preserve">Legal </w:t>
      </w:r>
      <w:r w:rsidR="00911B9C" w:rsidRPr="008D7C8E">
        <w:rPr>
          <w:rFonts w:ascii="Times New Roman" w:hAnsi="Times New Roman" w:cs="Times New Roman"/>
          <w:b/>
          <w:sz w:val="24"/>
          <w:szCs w:val="24"/>
        </w:rPr>
        <w:t xml:space="preserve">Question </w:t>
      </w:r>
    </w:p>
    <w:p w:rsidR="00911B9C"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lastRenderedPageBreak/>
        <w:t xml:space="preserve">Does </w:t>
      </w:r>
      <w:proofErr w:type="spellStart"/>
      <w:r w:rsidRPr="008D7C8E">
        <w:rPr>
          <w:rFonts w:ascii="Times New Roman" w:hAnsi="Times New Roman" w:cs="Times New Roman"/>
          <w:sz w:val="24"/>
          <w:szCs w:val="24"/>
        </w:rPr>
        <w:t>Palko's</w:t>
      </w:r>
      <w:proofErr w:type="spellEnd"/>
      <w:r w:rsidRPr="008D7C8E">
        <w:rPr>
          <w:rFonts w:ascii="Times New Roman" w:hAnsi="Times New Roman" w:cs="Times New Roman"/>
          <w:sz w:val="24"/>
          <w:szCs w:val="24"/>
        </w:rPr>
        <w:t xml:space="preserve"> second conviction violate the protection against double jeopardy guaranteed by the Fifth Amendment because this protection applies to the states by virtue of the Fourteenth Amendment's due process clause?</w:t>
      </w:r>
    </w:p>
    <w:p w:rsidR="00D51FA1"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b/>
          <w:sz w:val="24"/>
          <w:szCs w:val="24"/>
        </w:rPr>
        <w:t>Holding and</w:t>
      </w:r>
      <w:r w:rsidR="00BA7023" w:rsidRPr="008D7C8E">
        <w:rPr>
          <w:rFonts w:ascii="Times New Roman" w:hAnsi="Times New Roman" w:cs="Times New Roman"/>
          <w:b/>
          <w:sz w:val="24"/>
          <w:szCs w:val="24"/>
        </w:rPr>
        <w:t xml:space="preserve"> V</w:t>
      </w:r>
      <w:r w:rsidR="00530213" w:rsidRPr="008D7C8E">
        <w:rPr>
          <w:rFonts w:ascii="Times New Roman" w:hAnsi="Times New Roman" w:cs="Times New Roman"/>
          <w:b/>
          <w:sz w:val="24"/>
          <w:szCs w:val="24"/>
        </w:rPr>
        <w:t>ote</w:t>
      </w:r>
      <w:r w:rsidR="00530213" w:rsidRPr="008D7C8E">
        <w:rPr>
          <w:rFonts w:ascii="Times New Roman" w:hAnsi="Times New Roman" w:cs="Times New Roman"/>
          <w:sz w:val="24"/>
          <w:szCs w:val="24"/>
        </w:rPr>
        <w:t>: No</w:t>
      </w:r>
      <w:r w:rsidR="00C835D0" w:rsidRPr="008D7C8E">
        <w:rPr>
          <w:rFonts w:ascii="Times New Roman" w:hAnsi="Times New Roman" w:cs="Times New Roman"/>
          <w:sz w:val="24"/>
          <w:szCs w:val="24"/>
        </w:rPr>
        <w:t xml:space="preserve"> 8-1</w:t>
      </w:r>
    </w:p>
    <w:p w:rsidR="00D72005"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Reasoning and Name of Judge</w:t>
      </w:r>
      <w:r w:rsidR="0010305E" w:rsidRPr="008D7C8E">
        <w:rPr>
          <w:rFonts w:ascii="Times New Roman" w:hAnsi="Times New Roman" w:cs="Times New Roman"/>
          <w:sz w:val="24"/>
          <w:szCs w:val="24"/>
        </w:rPr>
        <w:t xml:space="preserve"> (Justice Cardozo</w:t>
      </w:r>
      <w:r w:rsidR="003A4093" w:rsidRPr="008D7C8E">
        <w:rPr>
          <w:rFonts w:ascii="Times New Roman" w:hAnsi="Times New Roman" w:cs="Times New Roman"/>
          <w:sz w:val="24"/>
          <w:szCs w:val="24"/>
        </w:rPr>
        <w:t>, joined</w:t>
      </w:r>
      <w:r w:rsidR="0010305E" w:rsidRPr="008D7C8E">
        <w:rPr>
          <w:rFonts w:ascii="Times New Roman" w:hAnsi="Times New Roman" w:cs="Times New Roman"/>
          <w:sz w:val="24"/>
          <w:szCs w:val="24"/>
        </w:rPr>
        <w:t xml:space="preserve"> by </w:t>
      </w:r>
      <w:r w:rsidR="00F20CB4" w:rsidRPr="008D7C8E">
        <w:rPr>
          <w:rFonts w:ascii="Times New Roman" w:hAnsi="Times New Roman" w:cs="Times New Roman"/>
          <w:sz w:val="24"/>
          <w:szCs w:val="24"/>
        </w:rPr>
        <w:t>Justices McReynolds</w:t>
      </w:r>
      <w:r w:rsidR="0010305E" w:rsidRPr="008D7C8E">
        <w:rPr>
          <w:rFonts w:ascii="Times New Roman" w:hAnsi="Times New Roman" w:cs="Times New Roman"/>
          <w:sz w:val="24"/>
          <w:szCs w:val="24"/>
        </w:rPr>
        <w:t>, Brandeis, Sutherland, Stone, Roberts, Black)</w:t>
      </w:r>
    </w:p>
    <w:p w:rsidR="00891F0E" w:rsidRPr="008D7C8E" w:rsidRDefault="004D4BA6" w:rsidP="00151693">
      <w:pPr>
        <w:pStyle w:val="ListParagraph"/>
        <w:numPr>
          <w:ilvl w:val="0"/>
          <w:numId w:val="4"/>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 execution of the sentence will not dep</w:t>
      </w:r>
      <w:bookmarkStart w:id="0" w:name="_GoBack"/>
      <w:bookmarkEnd w:id="0"/>
      <w:r w:rsidRPr="008D7C8E">
        <w:rPr>
          <w:rFonts w:ascii="Times New Roman" w:hAnsi="Times New Roman" w:cs="Times New Roman"/>
          <w:sz w:val="24"/>
          <w:szCs w:val="24"/>
        </w:rPr>
        <w:t xml:space="preserve">rive the appellant of his life without the process of law assured to him by the </w:t>
      </w:r>
      <w:r w:rsidRPr="008D7C8E">
        <w:rPr>
          <w:rFonts w:ascii="Times New Roman" w:hAnsi="Times New Roman" w:cs="Times New Roman"/>
          <w:sz w:val="24"/>
          <w:szCs w:val="24"/>
        </w:rPr>
        <w:t>Fourteenth Amendment of the Federal Constitution.</w:t>
      </w:r>
    </w:p>
    <w:p w:rsidR="00E13785" w:rsidRPr="008D7C8E" w:rsidRDefault="004D4BA6" w:rsidP="00151693">
      <w:pPr>
        <w:pStyle w:val="ListParagraph"/>
        <w:numPr>
          <w:ilvl w:val="0"/>
          <w:numId w:val="4"/>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 argument for the appellant is that whatever is forbidden by the Fifth Amendment is forbidden by the Fourteenth also.</w:t>
      </w:r>
    </w:p>
    <w:p w:rsidR="007674CE" w:rsidRPr="008D7C8E" w:rsidRDefault="004D4BA6" w:rsidP="00151693">
      <w:pPr>
        <w:pStyle w:val="ListParagraph"/>
        <w:numPr>
          <w:ilvl w:val="0"/>
          <w:numId w:val="4"/>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We do not find it profitable to mark the precise limits of the prohibition of double </w:t>
      </w:r>
      <w:r w:rsidRPr="008D7C8E">
        <w:rPr>
          <w:rFonts w:ascii="Times New Roman" w:hAnsi="Times New Roman" w:cs="Times New Roman"/>
          <w:sz w:val="24"/>
          <w:szCs w:val="24"/>
        </w:rPr>
        <w:t>jeopardy in federal prosecutions.</w:t>
      </w:r>
    </w:p>
    <w:p w:rsidR="00C860E6" w:rsidRPr="008D7C8E" w:rsidRDefault="004D4BA6" w:rsidP="00151693">
      <w:pPr>
        <w:pStyle w:val="ListParagraph"/>
        <w:numPr>
          <w:ilvl w:val="0"/>
          <w:numId w:val="4"/>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We have said that in the appellant's view, the Fourteenth Amendment is to be taken as embodying the prohibitions of the Fifth. His thesis is even broader. Whatever would be a violation of the original bill of rights (Amend</w:t>
      </w:r>
      <w:r w:rsidRPr="008D7C8E">
        <w:rPr>
          <w:rFonts w:ascii="Times New Roman" w:hAnsi="Times New Roman" w:cs="Times New Roman"/>
          <w:sz w:val="24"/>
          <w:szCs w:val="24"/>
        </w:rPr>
        <w:t>ments 1 to 8) if done by the federal government is now equally unlawful by force of the Fourteenth Amendment if done by a state. There is no such general rule.</w:t>
      </w:r>
    </w:p>
    <w:p w:rsidR="00606E41" w:rsidRPr="008D7C8E" w:rsidRDefault="004D4BA6" w:rsidP="00151693">
      <w:pPr>
        <w:pStyle w:val="ListParagraph"/>
        <w:numPr>
          <w:ilvl w:val="0"/>
          <w:numId w:val="4"/>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 conviction of the appellant is not in derogation of any privileges or immunities that belong</w:t>
      </w:r>
      <w:r w:rsidRPr="008D7C8E">
        <w:rPr>
          <w:rFonts w:ascii="Times New Roman" w:hAnsi="Times New Roman" w:cs="Times New Roman"/>
          <w:sz w:val="24"/>
          <w:szCs w:val="24"/>
        </w:rPr>
        <w:t xml:space="preserve"> to him as a citizen of the United States.</w:t>
      </w:r>
    </w:p>
    <w:p w:rsidR="00606E41" w:rsidRPr="008D7C8E" w:rsidRDefault="004D4BA6" w:rsidP="00151693">
      <w:pPr>
        <w:pStyle w:val="ListParagraph"/>
        <w:numPr>
          <w:ilvl w:val="0"/>
          <w:numId w:val="4"/>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There is an argument on his behalf that the judgment has flouted the privileges and immunities clause of the Fourteenth Amendment and the due process clause.</w:t>
      </w:r>
    </w:p>
    <w:p w:rsidR="00E72E04" w:rsidRPr="008D7C8E" w:rsidRDefault="004D4BA6" w:rsidP="00151693">
      <w:pPr>
        <w:pStyle w:val="ListParagraph"/>
        <w:numPr>
          <w:ilvl w:val="0"/>
          <w:numId w:val="4"/>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Maxwell v. Dow, supra, 176 U.S. 581, at page 584, 20 </w:t>
      </w:r>
      <w:proofErr w:type="spellStart"/>
      <w:r w:rsidRPr="008D7C8E">
        <w:rPr>
          <w:rFonts w:ascii="Times New Roman" w:hAnsi="Times New Roman" w:cs="Times New Roman"/>
          <w:sz w:val="24"/>
          <w:szCs w:val="24"/>
        </w:rPr>
        <w:t>S.</w:t>
      </w:r>
      <w:r w:rsidRPr="008D7C8E">
        <w:rPr>
          <w:rFonts w:ascii="Times New Roman" w:hAnsi="Times New Roman" w:cs="Times New Roman"/>
          <w:sz w:val="24"/>
          <w:szCs w:val="24"/>
        </w:rPr>
        <w:t>Ct</w:t>
      </w:r>
      <w:proofErr w:type="spellEnd"/>
      <w:r w:rsidRPr="008D7C8E">
        <w:rPr>
          <w:rFonts w:ascii="Times New Roman" w:hAnsi="Times New Roman" w:cs="Times New Roman"/>
          <w:sz w:val="24"/>
          <w:szCs w:val="24"/>
        </w:rPr>
        <w:t xml:space="preserve">. 448, 494, 44 </w:t>
      </w:r>
      <w:proofErr w:type="spellStart"/>
      <w:r w:rsidRPr="008D7C8E">
        <w:rPr>
          <w:rFonts w:ascii="Times New Roman" w:hAnsi="Times New Roman" w:cs="Times New Roman"/>
          <w:sz w:val="24"/>
          <w:szCs w:val="24"/>
        </w:rPr>
        <w:t>L.Ed</w:t>
      </w:r>
      <w:proofErr w:type="spellEnd"/>
      <w:r w:rsidRPr="008D7C8E">
        <w:rPr>
          <w:rFonts w:ascii="Times New Roman" w:hAnsi="Times New Roman" w:cs="Times New Roman"/>
          <w:sz w:val="24"/>
          <w:szCs w:val="24"/>
        </w:rPr>
        <w:t>. 597, gives all the answer that is necessary.</w:t>
      </w:r>
    </w:p>
    <w:p w:rsidR="00606E41" w:rsidRPr="008D7C8E" w:rsidRDefault="004D4BA6" w:rsidP="00151693">
      <w:pPr>
        <w:pStyle w:val="ListParagraph"/>
        <w:numPr>
          <w:ilvl w:val="0"/>
          <w:numId w:val="4"/>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lastRenderedPageBreak/>
        <w:t>The judgment is affirmed.</w:t>
      </w:r>
    </w:p>
    <w:p w:rsidR="00D51FA1" w:rsidRPr="008D7C8E" w:rsidRDefault="004D4BA6" w:rsidP="00151693">
      <w:pPr>
        <w:spacing w:after="0" w:line="480" w:lineRule="auto"/>
        <w:rPr>
          <w:rFonts w:ascii="Times New Roman" w:hAnsi="Times New Roman" w:cs="Times New Roman"/>
          <w:b/>
          <w:sz w:val="24"/>
          <w:szCs w:val="24"/>
        </w:rPr>
      </w:pPr>
      <w:r w:rsidRPr="008D7C8E">
        <w:rPr>
          <w:rFonts w:ascii="Times New Roman" w:hAnsi="Times New Roman" w:cs="Times New Roman"/>
          <w:b/>
          <w:sz w:val="24"/>
          <w:szCs w:val="24"/>
        </w:rPr>
        <w:t xml:space="preserve">Concurring Opinion </w:t>
      </w:r>
      <w:r w:rsidR="00D10A41" w:rsidRPr="008D7C8E">
        <w:rPr>
          <w:rFonts w:ascii="Times New Roman" w:hAnsi="Times New Roman" w:cs="Times New Roman"/>
          <w:b/>
          <w:sz w:val="24"/>
          <w:szCs w:val="24"/>
        </w:rPr>
        <w:t>(NA)</w:t>
      </w:r>
    </w:p>
    <w:p w:rsidR="00D51FA1"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b/>
          <w:sz w:val="24"/>
          <w:szCs w:val="24"/>
        </w:rPr>
        <w:t>Dissenting Opinion</w:t>
      </w:r>
      <w:r w:rsidR="0063644C" w:rsidRPr="008D7C8E">
        <w:rPr>
          <w:rFonts w:ascii="Times New Roman" w:hAnsi="Times New Roman" w:cs="Times New Roman"/>
          <w:sz w:val="24"/>
          <w:szCs w:val="24"/>
        </w:rPr>
        <w:t xml:space="preserve"> (Mr. Justice </w:t>
      </w:r>
      <w:r w:rsidR="00D10A41" w:rsidRPr="008D7C8E">
        <w:rPr>
          <w:rFonts w:ascii="Times New Roman" w:hAnsi="Times New Roman" w:cs="Times New Roman"/>
          <w:sz w:val="24"/>
          <w:szCs w:val="24"/>
        </w:rPr>
        <w:t>Butler</w:t>
      </w:r>
      <w:r w:rsidR="0063644C" w:rsidRPr="008D7C8E">
        <w:rPr>
          <w:rFonts w:ascii="Times New Roman" w:hAnsi="Times New Roman" w:cs="Times New Roman"/>
          <w:sz w:val="24"/>
          <w:szCs w:val="24"/>
        </w:rPr>
        <w:t>)</w:t>
      </w:r>
    </w:p>
    <w:p w:rsidR="00890ABD" w:rsidRPr="008D7C8E" w:rsidRDefault="004D4BA6" w:rsidP="00151693">
      <w:pPr>
        <w:pStyle w:val="ListParagraph"/>
        <w:numPr>
          <w:ilvl w:val="0"/>
          <w:numId w:val="5"/>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'Sec. 6494. Appeals by the state in criminal cases. Appeals from the rulings and decisions of the </w:t>
      </w:r>
      <w:r w:rsidRPr="008D7C8E">
        <w:rPr>
          <w:rFonts w:ascii="Times New Roman" w:hAnsi="Times New Roman" w:cs="Times New Roman"/>
          <w:sz w:val="24"/>
          <w:szCs w:val="24"/>
        </w:rPr>
        <w:t>Superior Court or of any criminal court of common pleas, upon all questions of law arising on the trial of criminal cases, may be taken by the state, with the permission of the presiding judge, to the Supreme Court of errors, in the same manner, and to the</w:t>
      </w:r>
      <w:r w:rsidRPr="008D7C8E">
        <w:rPr>
          <w:rFonts w:ascii="Times New Roman" w:hAnsi="Times New Roman" w:cs="Times New Roman"/>
          <w:sz w:val="24"/>
          <w:szCs w:val="24"/>
        </w:rPr>
        <w:t xml:space="preserve"> same effect as if made by the accused.'</w:t>
      </w:r>
    </w:p>
    <w:p w:rsidR="00E175D0" w:rsidRPr="008D7C8E" w:rsidRDefault="004D4BA6" w:rsidP="00151693">
      <w:pPr>
        <w:pStyle w:val="ListParagraph"/>
        <w:numPr>
          <w:ilvl w:val="0"/>
          <w:numId w:val="5"/>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A statute of Vermont (G.L. 2598) was given the same effect and upheld as constitutional in State v. </w:t>
      </w:r>
      <w:proofErr w:type="spellStart"/>
      <w:r w:rsidRPr="008D7C8E">
        <w:rPr>
          <w:rFonts w:ascii="Times New Roman" w:hAnsi="Times New Roman" w:cs="Times New Roman"/>
          <w:sz w:val="24"/>
          <w:szCs w:val="24"/>
        </w:rPr>
        <w:t>Felch</w:t>
      </w:r>
      <w:proofErr w:type="spellEnd"/>
      <w:r w:rsidRPr="008D7C8E">
        <w:rPr>
          <w:rFonts w:ascii="Times New Roman" w:hAnsi="Times New Roman" w:cs="Times New Roman"/>
          <w:sz w:val="24"/>
          <w:szCs w:val="24"/>
        </w:rPr>
        <w:t>, 92 Vt. 477, 105 A. 23.</w:t>
      </w:r>
    </w:p>
    <w:p w:rsidR="00E175D0" w:rsidRPr="008D7C8E" w:rsidRDefault="004D4BA6" w:rsidP="00151693">
      <w:pPr>
        <w:pStyle w:val="ListParagraph"/>
        <w:numPr>
          <w:ilvl w:val="0"/>
          <w:numId w:val="5"/>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Other statutes, conferring a right of appeal more or less limited in scope, are colle</w:t>
      </w:r>
      <w:r w:rsidRPr="008D7C8E">
        <w:rPr>
          <w:rFonts w:ascii="Times New Roman" w:hAnsi="Times New Roman" w:cs="Times New Roman"/>
          <w:sz w:val="24"/>
          <w:szCs w:val="24"/>
        </w:rPr>
        <w:t>cted in the American Law Institute Code of Criminal Procedure, June 15, 1930, p. 1203.</w:t>
      </w:r>
    </w:p>
    <w:p w:rsidR="00606EF9" w:rsidRPr="008D7C8E" w:rsidRDefault="004D4BA6" w:rsidP="00151693">
      <w:pPr>
        <w:pStyle w:val="ListParagraph"/>
        <w:numPr>
          <w:ilvl w:val="0"/>
          <w:numId w:val="5"/>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First Amendment: 'Congress shall make no law respecting an establishment of religion, or prohibiting the free exercise thereof; or abridging the freedom of speech, or of</w:t>
      </w:r>
      <w:r w:rsidRPr="008D7C8E">
        <w:rPr>
          <w:rFonts w:ascii="Times New Roman" w:hAnsi="Times New Roman" w:cs="Times New Roman"/>
          <w:sz w:val="24"/>
          <w:szCs w:val="24"/>
        </w:rPr>
        <w:t xml:space="preserve"> the press; or the right of the people peaceably to assemble, and to petition the Government for a redress of grievances.'</w:t>
      </w:r>
    </w:p>
    <w:p w:rsidR="00606EF9" w:rsidRPr="008D7C8E" w:rsidRDefault="004D4BA6" w:rsidP="00151693">
      <w:pPr>
        <w:pStyle w:val="ListParagraph"/>
        <w:numPr>
          <w:ilvl w:val="0"/>
          <w:numId w:val="5"/>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Sixth </w:t>
      </w:r>
      <w:proofErr w:type="spellStart"/>
      <w:r w:rsidRPr="008D7C8E">
        <w:rPr>
          <w:rFonts w:ascii="Times New Roman" w:hAnsi="Times New Roman" w:cs="Times New Roman"/>
          <w:sz w:val="24"/>
          <w:szCs w:val="24"/>
        </w:rPr>
        <w:t>Anemdment</w:t>
      </w:r>
      <w:proofErr w:type="spellEnd"/>
      <w:r w:rsidRPr="008D7C8E">
        <w:rPr>
          <w:rFonts w:ascii="Times New Roman" w:hAnsi="Times New Roman" w:cs="Times New Roman"/>
          <w:sz w:val="24"/>
          <w:szCs w:val="24"/>
        </w:rPr>
        <w:t xml:space="preserve">: 'In all criminal prosecutions, the accused shall enjoy the right * * * to have the Assistance of Counsel for his </w:t>
      </w:r>
      <w:proofErr w:type="spellStart"/>
      <w:r w:rsidRPr="008D7C8E">
        <w:rPr>
          <w:rFonts w:ascii="Times New Roman" w:hAnsi="Times New Roman" w:cs="Times New Roman"/>
          <w:sz w:val="24"/>
          <w:szCs w:val="24"/>
        </w:rPr>
        <w:t>def</w:t>
      </w:r>
      <w:r w:rsidRPr="008D7C8E">
        <w:rPr>
          <w:rFonts w:ascii="Times New Roman" w:hAnsi="Times New Roman" w:cs="Times New Roman"/>
          <w:sz w:val="24"/>
          <w:szCs w:val="24"/>
        </w:rPr>
        <w:t>ense</w:t>
      </w:r>
      <w:proofErr w:type="spellEnd"/>
      <w:r w:rsidRPr="008D7C8E">
        <w:rPr>
          <w:rFonts w:ascii="Times New Roman" w:hAnsi="Times New Roman" w:cs="Times New Roman"/>
          <w:sz w:val="24"/>
          <w:szCs w:val="24"/>
        </w:rPr>
        <w:t>.'</w:t>
      </w:r>
    </w:p>
    <w:p w:rsidR="00606EF9" w:rsidRPr="008D7C8E" w:rsidRDefault="004D4BA6" w:rsidP="00151693">
      <w:pPr>
        <w:pStyle w:val="ListParagraph"/>
        <w:numPr>
          <w:ilvl w:val="0"/>
          <w:numId w:val="5"/>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Compulsory self-incrimination is part of the established procedure in the law of Continental Europe. Double jeopardy too is not everywhere forbidden. </w:t>
      </w:r>
    </w:p>
    <w:p w:rsidR="007F7457" w:rsidRPr="008D7C8E" w:rsidRDefault="004D4BA6" w:rsidP="00151693">
      <w:pPr>
        <w:pStyle w:val="ListParagraph"/>
        <w:numPr>
          <w:ilvl w:val="0"/>
          <w:numId w:val="5"/>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'It is possible that some of the personal rights safeguarded by the first eight Amendments against</w:t>
      </w:r>
      <w:r w:rsidRPr="008D7C8E">
        <w:rPr>
          <w:rFonts w:ascii="Times New Roman" w:hAnsi="Times New Roman" w:cs="Times New Roman"/>
          <w:sz w:val="24"/>
          <w:szCs w:val="24"/>
        </w:rPr>
        <w:t xml:space="preserve"> national action may also be safeguarded against state action because a denial of them would be a denial of due process of law.</w:t>
      </w:r>
    </w:p>
    <w:p w:rsidR="00497AED" w:rsidRPr="008D7C8E" w:rsidRDefault="004D4BA6" w:rsidP="00151693">
      <w:pPr>
        <w:pStyle w:val="ListParagraph"/>
        <w:numPr>
          <w:ilvl w:val="0"/>
          <w:numId w:val="5"/>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lastRenderedPageBreak/>
        <w:t>If this is so, it is not because those rights are enumerated in the first eight Amendments, but because they are of such a natur</w:t>
      </w:r>
      <w:r w:rsidRPr="008D7C8E">
        <w:rPr>
          <w:rFonts w:ascii="Times New Roman" w:hAnsi="Times New Roman" w:cs="Times New Roman"/>
          <w:sz w:val="24"/>
          <w:szCs w:val="24"/>
        </w:rPr>
        <w:t>e that they are included in the conception of due process of law.'</w:t>
      </w:r>
    </w:p>
    <w:p w:rsidR="00151693" w:rsidRDefault="00151693" w:rsidP="00151693">
      <w:pPr>
        <w:spacing w:after="0"/>
        <w:rPr>
          <w:rFonts w:ascii="Times New Roman" w:hAnsi="Times New Roman" w:cs="Times New Roman"/>
          <w:sz w:val="24"/>
          <w:szCs w:val="24"/>
        </w:rPr>
      </w:pPr>
      <w:r>
        <w:rPr>
          <w:rFonts w:ascii="Times New Roman" w:hAnsi="Times New Roman" w:cs="Times New Roman"/>
          <w:sz w:val="24"/>
          <w:szCs w:val="24"/>
        </w:rPr>
        <w:br w:type="page"/>
      </w:r>
    </w:p>
    <w:p w:rsidR="000C7B92" w:rsidRPr="008D7C8E" w:rsidRDefault="004D4BA6" w:rsidP="00151693">
      <w:pPr>
        <w:spacing w:after="0" w:line="480" w:lineRule="auto"/>
        <w:jc w:val="center"/>
        <w:rPr>
          <w:rFonts w:ascii="Times New Roman" w:hAnsi="Times New Roman" w:cs="Times New Roman"/>
          <w:sz w:val="24"/>
          <w:szCs w:val="24"/>
        </w:rPr>
      </w:pPr>
      <w:r w:rsidRPr="008D7C8E">
        <w:rPr>
          <w:rFonts w:ascii="Times New Roman" w:hAnsi="Times New Roman" w:cs="Times New Roman"/>
          <w:sz w:val="24"/>
          <w:szCs w:val="24"/>
        </w:rPr>
        <w:lastRenderedPageBreak/>
        <w:t>Benton V Maryland</w:t>
      </w:r>
    </w:p>
    <w:p w:rsidR="00873D55" w:rsidRPr="008D7C8E" w:rsidRDefault="004D4BA6" w:rsidP="00151693">
      <w:pPr>
        <w:spacing w:after="0" w:line="480" w:lineRule="auto"/>
        <w:jc w:val="center"/>
        <w:rPr>
          <w:rFonts w:ascii="Times New Roman" w:hAnsi="Times New Roman" w:cs="Times New Roman"/>
          <w:sz w:val="24"/>
          <w:szCs w:val="24"/>
        </w:rPr>
      </w:pPr>
      <w:r w:rsidRPr="008D7C8E">
        <w:rPr>
          <w:rFonts w:ascii="Times New Roman" w:hAnsi="Times New Roman" w:cs="Times New Roman"/>
          <w:sz w:val="24"/>
          <w:szCs w:val="24"/>
        </w:rPr>
        <w:t>395 US 7841 (1969)</w:t>
      </w:r>
    </w:p>
    <w:p w:rsidR="00873D55" w:rsidRPr="008D7C8E" w:rsidRDefault="004D4BA6" w:rsidP="00151693">
      <w:pPr>
        <w:spacing w:after="0" w:line="480" w:lineRule="auto"/>
        <w:rPr>
          <w:rFonts w:ascii="Times New Roman" w:hAnsi="Times New Roman" w:cs="Times New Roman"/>
          <w:b/>
          <w:sz w:val="24"/>
          <w:szCs w:val="24"/>
        </w:rPr>
      </w:pPr>
      <w:r w:rsidRPr="008D7C8E">
        <w:rPr>
          <w:rFonts w:ascii="Times New Roman" w:hAnsi="Times New Roman" w:cs="Times New Roman"/>
          <w:b/>
          <w:sz w:val="24"/>
          <w:szCs w:val="24"/>
        </w:rPr>
        <w:t xml:space="preserve">Facts </w:t>
      </w:r>
      <w:proofErr w:type="gramStart"/>
      <w:r w:rsidR="00F94CED" w:rsidRPr="008D7C8E">
        <w:rPr>
          <w:rFonts w:ascii="Times New Roman" w:hAnsi="Times New Roman" w:cs="Times New Roman"/>
          <w:b/>
          <w:sz w:val="24"/>
          <w:szCs w:val="24"/>
        </w:rPr>
        <w:t>And</w:t>
      </w:r>
      <w:proofErr w:type="gramEnd"/>
      <w:r w:rsidR="00F94CED" w:rsidRPr="008D7C8E">
        <w:rPr>
          <w:rFonts w:ascii="Times New Roman" w:hAnsi="Times New Roman" w:cs="Times New Roman"/>
          <w:b/>
          <w:sz w:val="24"/>
          <w:szCs w:val="24"/>
        </w:rPr>
        <w:t xml:space="preserve"> </w:t>
      </w:r>
      <w:r w:rsidRPr="008D7C8E">
        <w:rPr>
          <w:rFonts w:ascii="Times New Roman" w:hAnsi="Times New Roman" w:cs="Times New Roman"/>
          <w:b/>
          <w:sz w:val="24"/>
          <w:szCs w:val="24"/>
        </w:rPr>
        <w:t xml:space="preserve">Procedural </w:t>
      </w:r>
      <w:r w:rsidR="00F94CED" w:rsidRPr="008D7C8E">
        <w:rPr>
          <w:rFonts w:ascii="Times New Roman" w:hAnsi="Times New Roman" w:cs="Times New Roman"/>
          <w:b/>
          <w:sz w:val="24"/>
          <w:szCs w:val="24"/>
        </w:rPr>
        <w:t xml:space="preserve">History </w:t>
      </w:r>
    </w:p>
    <w:p w:rsidR="00873D55" w:rsidRPr="008D7C8E" w:rsidRDefault="004D4BA6" w:rsidP="00151693">
      <w:pPr>
        <w:pStyle w:val="ListParagraph"/>
        <w:numPr>
          <w:ilvl w:val="0"/>
          <w:numId w:val="3"/>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In August 1965, the petitioner was tried in a Maryland state court on burglary and larceny charges. The jury found the petitioner not guilty of larceny but convicted him on the burglary count. He was sentenced to 10 years in prison. Shortly after his notic</w:t>
      </w:r>
      <w:r w:rsidRPr="008D7C8E">
        <w:rPr>
          <w:rFonts w:ascii="Times New Roman" w:hAnsi="Times New Roman" w:cs="Times New Roman"/>
          <w:sz w:val="24"/>
          <w:szCs w:val="24"/>
        </w:rPr>
        <w:t xml:space="preserve">e of appeal was filed in the Maryland Court </w:t>
      </w:r>
      <w:proofErr w:type="spellStart"/>
      <w:r w:rsidRPr="008D7C8E">
        <w:rPr>
          <w:rFonts w:ascii="Times New Roman" w:hAnsi="Times New Roman" w:cs="Times New Roman"/>
          <w:sz w:val="24"/>
          <w:szCs w:val="24"/>
        </w:rPr>
        <w:t>on</w:t>
      </w:r>
      <w:proofErr w:type="spellEnd"/>
      <w:r w:rsidRPr="008D7C8E">
        <w:rPr>
          <w:rFonts w:ascii="Times New Roman" w:hAnsi="Times New Roman" w:cs="Times New Roman"/>
          <w:sz w:val="24"/>
          <w:szCs w:val="24"/>
        </w:rPr>
        <w:t xml:space="preserve"> Appeals, that Court handed down its decision in the case of </w:t>
      </w:r>
      <w:proofErr w:type="spellStart"/>
      <w:r w:rsidRPr="008D7C8E">
        <w:rPr>
          <w:rFonts w:ascii="Times New Roman" w:hAnsi="Times New Roman" w:cs="Times New Roman"/>
          <w:sz w:val="24"/>
          <w:szCs w:val="24"/>
        </w:rPr>
        <w:t>Schowgurow</w:t>
      </w:r>
      <w:proofErr w:type="spellEnd"/>
      <w:r w:rsidRPr="008D7C8E">
        <w:rPr>
          <w:rFonts w:ascii="Times New Roman" w:hAnsi="Times New Roman" w:cs="Times New Roman"/>
          <w:sz w:val="24"/>
          <w:szCs w:val="24"/>
        </w:rPr>
        <w:t xml:space="preserve"> v. State, 240 Md. 121, 213 A.2d 475 (1965). </w:t>
      </w:r>
    </w:p>
    <w:p w:rsidR="00873D55" w:rsidRPr="008D7C8E" w:rsidRDefault="004D4BA6" w:rsidP="00151693">
      <w:pPr>
        <w:pStyle w:val="ListParagraph"/>
        <w:numPr>
          <w:ilvl w:val="0"/>
          <w:numId w:val="3"/>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In </w:t>
      </w:r>
      <w:proofErr w:type="spellStart"/>
      <w:r w:rsidRPr="008D7C8E">
        <w:rPr>
          <w:rFonts w:ascii="Times New Roman" w:hAnsi="Times New Roman" w:cs="Times New Roman"/>
          <w:sz w:val="24"/>
          <w:szCs w:val="24"/>
        </w:rPr>
        <w:t>Schowgurow</w:t>
      </w:r>
      <w:proofErr w:type="spellEnd"/>
      <w:r w:rsidRPr="008D7C8E">
        <w:rPr>
          <w:rFonts w:ascii="Times New Roman" w:hAnsi="Times New Roman" w:cs="Times New Roman"/>
          <w:sz w:val="24"/>
          <w:szCs w:val="24"/>
        </w:rPr>
        <w:t xml:space="preserve">, the Maryland Court of Appeals struck down a section of the state constitution </w:t>
      </w:r>
      <w:r w:rsidRPr="008D7C8E">
        <w:rPr>
          <w:rFonts w:ascii="Times New Roman" w:hAnsi="Times New Roman" w:cs="Times New Roman"/>
          <w:sz w:val="24"/>
          <w:szCs w:val="24"/>
        </w:rPr>
        <w:t xml:space="preserve">that required jurors to swear their belief in the existence of God. </w:t>
      </w:r>
    </w:p>
    <w:p w:rsidR="00873D55" w:rsidRPr="008D7C8E" w:rsidRDefault="004D4BA6" w:rsidP="00151693">
      <w:pPr>
        <w:pStyle w:val="ListParagraph"/>
        <w:numPr>
          <w:ilvl w:val="0"/>
          <w:numId w:val="3"/>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As a result of this decision, the petitioner's case was remanded to the trial court. Because both the grand and petit juries in the petitioner's case had been selected under the invalid c</w:t>
      </w:r>
      <w:r w:rsidRPr="008D7C8E">
        <w:rPr>
          <w:rFonts w:ascii="Times New Roman" w:hAnsi="Times New Roman" w:cs="Times New Roman"/>
          <w:sz w:val="24"/>
          <w:szCs w:val="24"/>
        </w:rPr>
        <w:t xml:space="preserve">onstitutional provision, the petitioner was given the option of demanding re-indictment and retrial. </w:t>
      </w:r>
    </w:p>
    <w:p w:rsidR="00873D55" w:rsidRPr="008D7C8E" w:rsidRDefault="004D4BA6" w:rsidP="00151693">
      <w:pPr>
        <w:pStyle w:val="ListParagraph"/>
        <w:numPr>
          <w:ilvl w:val="0"/>
          <w:numId w:val="3"/>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He chose to have his conviction set aside, and a new indictment and new trial followed. At this second trial, the petitioner was again charged with both l</w:t>
      </w:r>
      <w:r w:rsidRPr="008D7C8E">
        <w:rPr>
          <w:rFonts w:ascii="Times New Roman" w:hAnsi="Times New Roman" w:cs="Times New Roman"/>
          <w:sz w:val="24"/>
          <w:szCs w:val="24"/>
        </w:rPr>
        <w:t xml:space="preserve">arceny and burglary. </w:t>
      </w:r>
    </w:p>
    <w:p w:rsidR="00873D55" w:rsidRPr="008D7C8E" w:rsidRDefault="004D4BA6" w:rsidP="00151693">
      <w:pPr>
        <w:pStyle w:val="ListParagraph"/>
        <w:numPr>
          <w:ilvl w:val="0"/>
          <w:numId w:val="3"/>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Petitioner objected to retrial on the larceny count, arguing that because the first jury had found him not guilty of larceny, a retrial would violate the constitutional prohibition against subjecting persons to double jeopardy for the</w:t>
      </w:r>
      <w:r w:rsidRPr="008D7C8E">
        <w:rPr>
          <w:rFonts w:ascii="Times New Roman" w:hAnsi="Times New Roman" w:cs="Times New Roman"/>
          <w:sz w:val="24"/>
          <w:szCs w:val="24"/>
        </w:rPr>
        <w:t xml:space="preserve"> same offense. The trial judge denied the petitioner's motion to dismiss the larceny charge, and the petitioner was tried for both larceny and burglary. </w:t>
      </w:r>
    </w:p>
    <w:p w:rsidR="00873D55" w:rsidRPr="008D7C8E" w:rsidRDefault="004D4BA6" w:rsidP="00151693">
      <w:pPr>
        <w:pStyle w:val="ListParagraph"/>
        <w:numPr>
          <w:ilvl w:val="0"/>
          <w:numId w:val="3"/>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lastRenderedPageBreak/>
        <w:t>This time the jury found the petitioner guilty of both offenses, and the judge sentenced him to 5 year</w:t>
      </w:r>
      <w:r w:rsidRPr="008D7C8E">
        <w:rPr>
          <w:rFonts w:ascii="Times New Roman" w:hAnsi="Times New Roman" w:cs="Times New Roman"/>
          <w:sz w:val="24"/>
          <w:szCs w:val="24"/>
        </w:rPr>
        <w:t xml:space="preserve">s on the burglary count1 and 5 years for larceny, the sentences to run concurrently. </w:t>
      </w:r>
    </w:p>
    <w:p w:rsidR="00873D55" w:rsidRPr="008D7C8E" w:rsidRDefault="004D4BA6" w:rsidP="00151693">
      <w:pPr>
        <w:pStyle w:val="ListParagraph"/>
        <w:numPr>
          <w:ilvl w:val="0"/>
          <w:numId w:val="3"/>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On appeal to the newly created Maryland Court of Special Appeals, the petitioner's double jeopardy cl</w:t>
      </w:r>
      <w:r w:rsidR="007C35D5" w:rsidRPr="008D7C8E">
        <w:rPr>
          <w:rFonts w:ascii="Times New Roman" w:hAnsi="Times New Roman" w:cs="Times New Roman"/>
          <w:sz w:val="24"/>
          <w:szCs w:val="24"/>
        </w:rPr>
        <w:t>aim was rejected on the merits.</w:t>
      </w:r>
      <w:r w:rsidRPr="008D7C8E">
        <w:rPr>
          <w:rFonts w:ascii="Times New Roman" w:hAnsi="Times New Roman" w:cs="Times New Roman"/>
          <w:sz w:val="24"/>
          <w:szCs w:val="24"/>
        </w:rPr>
        <w:t xml:space="preserve"> The Court of Appeals denied discretio</w:t>
      </w:r>
      <w:r w:rsidRPr="008D7C8E">
        <w:rPr>
          <w:rFonts w:ascii="Times New Roman" w:hAnsi="Times New Roman" w:cs="Times New Roman"/>
          <w:sz w:val="24"/>
          <w:szCs w:val="24"/>
        </w:rPr>
        <w:t>nary review.</w:t>
      </w:r>
    </w:p>
    <w:p w:rsidR="00B54E48" w:rsidRPr="008D7C8E" w:rsidRDefault="004D4BA6" w:rsidP="00151693">
      <w:pPr>
        <w:spacing w:after="0" w:line="480" w:lineRule="auto"/>
        <w:rPr>
          <w:rFonts w:ascii="Times New Roman" w:hAnsi="Times New Roman" w:cs="Times New Roman"/>
          <w:b/>
          <w:sz w:val="24"/>
          <w:szCs w:val="24"/>
        </w:rPr>
      </w:pPr>
      <w:r w:rsidRPr="008D7C8E">
        <w:rPr>
          <w:rFonts w:ascii="Times New Roman" w:hAnsi="Times New Roman" w:cs="Times New Roman"/>
          <w:b/>
          <w:sz w:val="24"/>
          <w:szCs w:val="24"/>
        </w:rPr>
        <w:t xml:space="preserve">Law </w:t>
      </w:r>
    </w:p>
    <w:p w:rsidR="00EC7D92"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The Fifth Amendment provides that no person shall ‘‘be subject for the same offense to be twice put in jeopardy of life or limb.’’ </w:t>
      </w:r>
    </w:p>
    <w:p w:rsidR="00B54E48" w:rsidRPr="008D7C8E" w:rsidRDefault="004D4BA6" w:rsidP="00151693">
      <w:pPr>
        <w:spacing w:after="0" w:line="480" w:lineRule="auto"/>
        <w:rPr>
          <w:rFonts w:ascii="Times New Roman" w:hAnsi="Times New Roman" w:cs="Times New Roman"/>
          <w:b/>
          <w:sz w:val="24"/>
          <w:szCs w:val="24"/>
        </w:rPr>
      </w:pPr>
      <w:r w:rsidRPr="008D7C8E">
        <w:rPr>
          <w:rFonts w:ascii="Times New Roman" w:hAnsi="Times New Roman" w:cs="Times New Roman"/>
          <w:b/>
          <w:sz w:val="24"/>
          <w:szCs w:val="24"/>
        </w:rPr>
        <w:t xml:space="preserve">Legal question </w:t>
      </w:r>
    </w:p>
    <w:p w:rsidR="00A95643"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Is the double jeopardy clause is applicable to the states via the 14th Amendment?</w:t>
      </w:r>
    </w:p>
    <w:p w:rsidR="00A95643"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Was the </w:t>
      </w:r>
      <w:r w:rsidRPr="008D7C8E">
        <w:rPr>
          <w:rFonts w:ascii="Times New Roman" w:hAnsi="Times New Roman" w:cs="Times New Roman"/>
          <w:sz w:val="24"/>
          <w:szCs w:val="24"/>
        </w:rPr>
        <w:t>D twice placed in double jeopardy?</w:t>
      </w:r>
    </w:p>
    <w:p w:rsidR="00B54E48"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b/>
          <w:sz w:val="24"/>
          <w:szCs w:val="24"/>
        </w:rPr>
        <w:t>Holding vote</w:t>
      </w:r>
      <w:r w:rsidR="000A0C30" w:rsidRPr="008D7C8E">
        <w:rPr>
          <w:rFonts w:ascii="Times New Roman" w:hAnsi="Times New Roman" w:cs="Times New Roman"/>
          <w:sz w:val="24"/>
          <w:szCs w:val="24"/>
        </w:rPr>
        <w:t>:</w:t>
      </w:r>
      <w:r w:rsidRPr="008D7C8E">
        <w:rPr>
          <w:rFonts w:ascii="Times New Roman" w:hAnsi="Times New Roman" w:cs="Times New Roman"/>
          <w:sz w:val="24"/>
          <w:szCs w:val="24"/>
        </w:rPr>
        <w:t xml:space="preserve"> </w:t>
      </w:r>
      <w:r w:rsidR="00092826" w:rsidRPr="008D7C8E">
        <w:rPr>
          <w:rFonts w:ascii="Times New Roman" w:hAnsi="Times New Roman" w:cs="Times New Roman"/>
          <w:sz w:val="24"/>
          <w:szCs w:val="24"/>
        </w:rPr>
        <w:t xml:space="preserve">Yes </w:t>
      </w:r>
      <w:r w:rsidR="00A95643" w:rsidRPr="008D7C8E">
        <w:rPr>
          <w:rFonts w:ascii="Times New Roman" w:hAnsi="Times New Roman" w:cs="Times New Roman"/>
          <w:sz w:val="24"/>
          <w:szCs w:val="24"/>
        </w:rPr>
        <w:t xml:space="preserve">(for both) </w:t>
      </w:r>
      <w:r w:rsidR="00092826" w:rsidRPr="008D7C8E">
        <w:rPr>
          <w:rFonts w:ascii="Times New Roman" w:hAnsi="Times New Roman" w:cs="Times New Roman"/>
          <w:sz w:val="24"/>
          <w:szCs w:val="24"/>
        </w:rPr>
        <w:t>5</w:t>
      </w:r>
      <w:r w:rsidR="000A0C30" w:rsidRPr="008D7C8E">
        <w:rPr>
          <w:rFonts w:ascii="Times New Roman" w:hAnsi="Times New Roman" w:cs="Times New Roman"/>
          <w:sz w:val="24"/>
          <w:szCs w:val="24"/>
        </w:rPr>
        <w:t>–2</w:t>
      </w:r>
    </w:p>
    <w:p w:rsidR="00B54E48"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b/>
          <w:sz w:val="24"/>
          <w:szCs w:val="24"/>
        </w:rPr>
        <w:t>Reasoning and Name of Judge</w:t>
      </w:r>
      <w:r w:rsidRPr="008D7C8E">
        <w:rPr>
          <w:rFonts w:ascii="Times New Roman" w:hAnsi="Times New Roman" w:cs="Times New Roman"/>
          <w:sz w:val="24"/>
          <w:szCs w:val="24"/>
        </w:rPr>
        <w:t xml:space="preserve"> </w:t>
      </w:r>
      <w:r w:rsidR="0040115F" w:rsidRPr="008D7C8E">
        <w:rPr>
          <w:rFonts w:ascii="Times New Roman" w:hAnsi="Times New Roman" w:cs="Times New Roman"/>
          <w:sz w:val="24"/>
          <w:szCs w:val="24"/>
        </w:rPr>
        <w:t>(</w:t>
      </w:r>
      <w:r w:rsidR="00092826" w:rsidRPr="008D7C8E">
        <w:rPr>
          <w:rFonts w:ascii="Times New Roman" w:hAnsi="Times New Roman" w:cs="Times New Roman"/>
          <w:sz w:val="24"/>
          <w:szCs w:val="24"/>
        </w:rPr>
        <w:t>Marshall, joined by Warren, Black, Douglas, Brennan)</w:t>
      </w:r>
    </w:p>
    <w:p w:rsidR="00705C4C"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Justice </w:t>
      </w:r>
      <w:proofErr w:type="spellStart"/>
      <w:r w:rsidRPr="008D7C8E">
        <w:rPr>
          <w:rFonts w:ascii="Times New Roman" w:hAnsi="Times New Roman" w:cs="Times New Roman"/>
          <w:sz w:val="24"/>
          <w:szCs w:val="24"/>
        </w:rPr>
        <w:t>Thurgood</w:t>
      </w:r>
      <w:proofErr w:type="spellEnd"/>
      <w:r w:rsidRPr="008D7C8E">
        <w:rPr>
          <w:rFonts w:ascii="Times New Roman" w:hAnsi="Times New Roman" w:cs="Times New Roman"/>
          <w:sz w:val="24"/>
          <w:szCs w:val="24"/>
        </w:rPr>
        <w:t xml:space="preserve"> </w:t>
      </w:r>
      <w:proofErr w:type="gramStart"/>
      <w:r w:rsidRPr="008D7C8E">
        <w:rPr>
          <w:rFonts w:ascii="Times New Roman" w:hAnsi="Times New Roman" w:cs="Times New Roman"/>
          <w:sz w:val="24"/>
          <w:szCs w:val="24"/>
        </w:rPr>
        <w:t>Marshall  filed</w:t>
      </w:r>
      <w:proofErr w:type="gramEnd"/>
      <w:r w:rsidRPr="008D7C8E">
        <w:rPr>
          <w:rFonts w:ascii="Times New Roman" w:hAnsi="Times New Roman" w:cs="Times New Roman"/>
          <w:sz w:val="24"/>
          <w:szCs w:val="24"/>
        </w:rPr>
        <w:t xml:space="preserve"> the majority opinion, in which the Court stated that:</w:t>
      </w:r>
    </w:p>
    <w:p w:rsidR="0056540A" w:rsidRPr="008D7C8E" w:rsidRDefault="004D4BA6" w:rsidP="00151693">
      <w:pPr>
        <w:pStyle w:val="ListParagraph"/>
        <w:numPr>
          <w:ilvl w:val="0"/>
          <w:numId w:val="2"/>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The concurrent </w:t>
      </w:r>
      <w:r w:rsidRPr="008D7C8E">
        <w:rPr>
          <w:rFonts w:ascii="Times New Roman" w:hAnsi="Times New Roman" w:cs="Times New Roman"/>
          <w:sz w:val="24"/>
          <w:szCs w:val="24"/>
        </w:rPr>
        <w:t xml:space="preserve">sentence doctrine enunciated in </w:t>
      </w:r>
      <w:proofErr w:type="spellStart"/>
      <w:r w:rsidRPr="008D7C8E">
        <w:rPr>
          <w:rFonts w:ascii="Times New Roman" w:hAnsi="Times New Roman" w:cs="Times New Roman"/>
          <w:sz w:val="24"/>
          <w:szCs w:val="24"/>
        </w:rPr>
        <w:t>Hirabayashi</w:t>
      </w:r>
      <w:proofErr w:type="spellEnd"/>
      <w:r w:rsidRPr="008D7C8E">
        <w:rPr>
          <w:rFonts w:ascii="Times New Roman" w:hAnsi="Times New Roman" w:cs="Times New Roman"/>
          <w:sz w:val="24"/>
          <w:szCs w:val="24"/>
        </w:rPr>
        <w:t xml:space="preserve"> v. United States, 320 U. S. 81, 320 U. S. 105, does not constitute a jurisdictional bar to this Court's deciding petitioner's challenge to his larceny conviction, since the possibilities of adverse collateral eff</w:t>
      </w:r>
      <w:r w:rsidRPr="008D7C8E">
        <w:rPr>
          <w:rFonts w:ascii="Times New Roman" w:hAnsi="Times New Roman" w:cs="Times New Roman"/>
          <w:sz w:val="24"/>
          <w:szCs w:val="24"/>
        </w:rPr>
        <w:t xml:space="preserve">ects to him from that conviction give the case an adversary cast and make it </w:t>
      </w:r>
      <w:proofErr w:type="spellStart"/>
      <w:r w:rsidRPr="008D7C8E">
        <w:rPr>
          <w:rFonts w:ascii="Times New Roman" w:hAnsi="Times New Roman" w:cs="Times New Roman"/>
          <w:sz w:val="24"/>
          <w:szCs w:val="24"/>
        </w:rPr>
        <w:t>justiciable</w:t>
      </w:r>
      <w:proofErr w:type="spellEnd"/>
      <w:r w:rsidR="00705C4C" w:rsidRPr="008D7C8E">
        <w:rPr>
          <w:rFonts w:ascii="Times New Roman" w:hAnsi="Times New Roman" w:cs="Times New Roman"/>
          <w:sz w:val="24"/>
          <w:szCs w:val="24"/>
        </w:rPr>
        <w:t>.</w:t>
      </w:r>
    </w:p>
    <w:p w:rsidR="0056540A" w:rsidRPr="008D7C8E" w:rsidRDefault="004D4BA6" w:rsidP="00151693">
      <w:pPr>
        <w:pStyle w:val="ListParagraph"/>
        <w:numPr>
          <w:ilvl w:val="0"/>
          <w:numId w:val="2"/>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Regardless of whether the concurrent sentence doctrine survives as a rule of judicial convenience, the doctrine is inapplicable here, since the Maryland appellate cou</w:t>
      </w:r>
      <w:r w:rsidRPr="008D7C8E">
        <w:rPr>
          <w:rFonts w:ascii="Times New Roman" w:hAnsi="Times New Roman" w:cs="Times New Roman"/>
          <w:sz w:val="24"/>
          <w:szCs w:val="24"/>
        </w:rPr>
        <w:t xml:space="preserve">rt decided not to apply the doctrine and upheld the larceny conviction despite the petitioner's double </w:t>
      </w:r>
      <w:r w:rsidRPr="008D7C8E">
        <w:rPr>
          <w:rFonts w:ascii="Times New Roman" w:hAnsi="Times New Roman" w:cs="Times New Roman"/>
          <w:sz w:val="24"/>
          <w:szCs w:val="24"/>
        </w:rPr>
        <w:lastRenderedPageBreak/>
        <w:t xml:space="preserve">jeopardy </w:t>
      </w:r>
      <w:proofErr w:type="gramStart"/>
      <w:r w:rsidRPr="008D7C8E">
        <w:rPr>
          <w:rFonts w:ascii="Times New Roman" w:hAnsi="Times New Roman" w:cs="Times New Roman"/>
          <w:sz w:val="24"/>
          <w:szCs w:val="24"/>
        </w:rPr>
        <w:t>contention,</w:t>
      </w:r>
      <w:proofErr w:type="gramEnd"/>
      <w:r w:rsidRPr="008D7C8E">
        <w:rPr>
          <w:rFonts w:ascii="Times New Roman" w:hAnsi="Times New Roman" w:cs="Times New Roman"/>
          <w:sz w:val="24"/>
          <w:szCs w:val="24"/>
        </w:rPr>
        <w:t xml:space="preserve"> and since the status of petitioner's burglary conviction is still in some doubt. </w:t>
      </w:r>
    </w:p>
    <w:p w:rsidR="0056540A" w:rsidRPr="008D7C8E" w:rsidRDefault="004D4BA6" w:rsidP="00151693">
      <w:pPr>
        <w:pStyle w:val="ListParagraph"/>
        <w:numPr>
          <w:ilvl w:val="0"/>
          <w:numId w:val="2"/>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 double jeopardy prohibition of the Fifth Amend</w:t>
      </w:r>
      <w:r w:rsidRPr="008D7C8E">
        <w:rPr>
          <w:rFonts w:ascii="Times New Roman" w:hAnsi="Times New Roman" w:cs="Times New Roman"/>
          <w:sz w:val="24"/>
          <w:szCs w:val="24"/>
        </w:rPr>
        <w:t xml:space="preserve">ment, a fundamental ideal in our constitutional heritage, is enforceable against the States through the Fourteenth Amendment. </w:t>
      </w:r>
      <w:proofErr w:type="spellStart"/>
      <w:r w:rsidRPr="008D7C8E">
        <w:rPr>
          <w:rFonts w:ascii="Times New Roman" w:hAnsi="Times New Roman" w:cs="Times New Roman"/>
          <w:sz w:val="24"/>
          <w:szCs w:val="24"/>
        </w:rPr>
        <w:t>Palko</w:t>
      </w:r>
      <w:proofErr w:type="spellEnd"/>
      <w:r w:rsidRPr="008D7C8E">
        <w:rPr>
          <w:rFonts w:ascii="Times New Roman" w:hAnsi="Times New Roman" w:cs="Times New Roman"/>
          <w:sz w:val="24"/>
          <w:szCs w:val="24"/>
        </w:rPr>
        <w:t xml:space="preserve"> v. Connecticut, 302 U. S. 319, overruled. </w:t>
      </w:r>
    </w:p>
    <w:p w:rsidR="0056540A" w:rsidRPr="008D7C8E" w:rsidRDefault="004D4BA6" w:rsidP="00151693">
      <w:pPr>
        <w:pStyle w:val="ListParagraph"/>
        <w:numPr>
          <w:ilvl w:val="0"/>
          <w:numId w:val="2"/>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Petitioner's larceny conviction cannot stand, since "conditioning an appeal on on</w:t>
      </w:r>
      <w:r w:rsidRPr="008D7C8E">
        <w:rPr>
          <w:rFonts w:ascii="Times New Roman" w:hAnsi="Times New Roman" w:cs="Times New Roman"/>
          <w:sz w:val="24"/>
          <w:szCs w:val="24"/>
        </w:rPr>
        <w:t xml:space="preserve">e offense on a coerced surrender of a valid plea of former jeopardy on another offense exacts </w:t>
      </w:r>
      <w:proofErr w:type="gramStart"/>
      <w:r w:rsidRPr="008D7C8E">
        <w:rPr>
          <w:rFonts w:ascii="Times New Roman" w:hAnsi="Times New Roman" w:cs="Times New Roman"/>
          <w:sz w:val="24"/>
          <w:szCs w:val="24"/>
        </w:rPr>
        <w:t>a forfeiture</w:t>
      </w:r>
      <w:proofErr w:type="gramEnd"/>
      <w:r w:rsidRPr="008D7C8E">
        <w:rPr>
          <w:rFonts w:ascii="Times New Roman" w:hAnsi="Times New Roman" w:cs="Times New Roman"/>
          <w:sz w:val="24"/>
          <w:szCs w:val="24"/>
        </w:rPr>
        <w:t xml:space="preserve"> in plain conflict with the constitutional bar against double jeopardy."</w:t>
      </w:r>
    </w:p>
    <w:p w:rsidR="00520D2E" w:rsidRPr="008D7C8E" w:rsidRDefault="004D4BA6" w:rsidP="00151693">
      <w:pPr>
        <w:pStyle w:val="ListParagraph"/>
        <w:numPr>
          <w:ilvl w:val="0"/>
          <w:numId w:val="2"/>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 question raised by petitioner that prejudicial error resulted from the ad</w:t>
      </w:r>
      <w:r w:rsidRPr="008D7C8E">
        <w:rPr>
          <w:rFonts w:ascii="Times New Roman" w:hAnsi="Times New Roman" w:cs="Times New Roman"/>
          <w:sz w:val="24"/>
          <w:szCs w:val="24"/>
        </w:rPr>
        <w:t>mission at his trial for both burglary and larceny of some evidence that state law made inadmissible in a trial for burglary alone was not decided by the Maryland appellate court, and should now be considered by that Court.</w:t>
      </w:r>
    </w:p>
    <w:p w:rsidR="009E739C" w:rsidRPr="008D7C8E" w:rsidRDefault="004D4BA6" w:rsidP="00151693">
      <w:pPr>
        <w:pStyle w:val="ListParagraph"/>
        <w:numPr>
          <w:ilvl w:val="0"/>
          <w:numId w:val="2"/>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It is not obvious on the face of</w:t>
      </w:r>
      <w:r w:rsidRPr="008D7C8E">
        <w:rPr>
          <w:rFonts w:ascii="Times New Roman" w:hAnsi="Times New Roman" w:cs="Times New Roman"/>
          <w:sz w:val="24"/>
          <w:szCs w:val="24"/>
        </w:rPr>
        <w:t xml:space="preserve"> the record that the burglary conviction was affected by the double jeopardy violation.</w:t>
      </w:r>
    </w:p>
    <w:p w:rsidR="00B54E48"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Concurring Opinion </w:t>
      </w:r>
      <w:r w:rsidR="00F94CED" w:rsidRPr="008D7C8E">
        <w:rPr>
          <w:rFonts w:ascii="Times New Roman" w:hAnsi="Times New Roman" w:cs="Times New Roman"/>
          <w:sz w:val="24"/>
          <w:szCs w:val="24"/>
        </w:rPr>
        <w:t>(Justice White)</w:t>
      </w:r>
    </w:p>
    <w:p w:rsidR="009E739C" w:rsidRPr="008D7C8E" w:rsidRDefault="004D4BA6" w:rsidP="00151693">
      <w:pPr>
        <w:pStyle w:val="ListParagraph"/>
        <w:numPr>
          <w:ilvl w:val="0"/>
          <w:numId w:val="7"/>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While I agree with the Court's extension of the prohibition against double jeopardy to the States, and with the Court's conclusion </w:t>
      </w:r>
      <w:r w:rsidRPr="008D7C8E">
        <w:rPr>
          <w:rFonts w:ascii="Times New Roman" w:hAnsi="Times New Roman" w:cs="Times New Roman"/>
          <w:sz w:val="24"/>
          <w:szCs w:val="24"/>
        </w:rPr>
        <w:t>that the concurrent sentence rule constitutes no jurisdictional bar, additional comment on the wisdom and effects of applying a concurrent sentence rule seems appropriate.</w:t>
      </w:r>
    </w:p>
    <w:p w:rsidR="00C8634F" w:rsidRPr="008D7C8E" w:rsidRDefault="004D4BA6" w:rsidP="00151693">
      <w:pPr>
        <w:pStyle w:val="ListParagraph"/>
        <w:numPr>
          <w:ilvl w:val="0"/>
          <w:numId w:val="7"/>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In a time of increasingly congested judicial dockets, often requiring long delays be</w:t>
      </w:r>
      <w:r w:rsidRPr="008D7C8E">
        <w:rPr>
          <w:rFonts w:ascii="Times New Roman" w:hAnsi="Times New Roman" w:cs="Times New Roman"/>
          <w:sz w:val="24"/>
          <w:szCs w:val="24"/>
        </w:rPr>
        <w:t xml:space="preserve">fore trial and upon appeal, judicial resources have become scarce. </w:t>
      </w:r>
    </w:p>
    <w:p w:rsidR="00C8634F" w:rsidRPr="008D7C8E" w:rsidRDefault="004D4BA6" w:rsidP="00151693">
      <w:pPr>
        <w:pStyle w:val="ListParagraph"/>
        <w:numPr>
          <w:ilvl w:val="0"/>
          <w:numId w:val="7"/>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Where a man has been convicted on several counts and sentenced concurrently upon each, and where judicial review of one count sustains its validity, the need for a review of </w:t>
      </w:r>
      <w:r w:rsidRPr="008D7C8E">
        <w:rPr>
          <w:rFonts w:ascii="Times New Roman" w:hAnsi="Times New Roman" w:cs="Times New Roman"/>
          <w:sz w:val="24"/>
          <w:szCs w:val="24"/>
        </w:rPr>
        <w:lastRenderedPageBreak/>
        <w:t>the other coun</w:t>
      </w:r>
      <w:r w:rsidRPr="008D7C8E">
        <w:rPr>
          <w:rFonts w:ascii="Times New Roman" w:hAnsi="Times New Roman" w:cs="Times New Roman"/>
          <w:sz w:val="24"/>
          <w:szCs w:val="24"/>
        </w:rPr>
        <w:t xml:space="preserve">ts is not a pressing one since, regardless of the outcome, the prisoner will remain in jail for the same length of time under the count upheld. </w:t>
      </w:r>
    </w:p>
    <w:p w:rsidR="00792A59" w:rsidRPr="008D7C8E" w:rsidRDefault="004D4BA6" w:rsidP="00151693">
      <w:pPr>
        <w:pStyle w:val="ListParagraph"/>
        <w:numPr>
          <w:ilvl w:val="0"/>
          <w:numId w:val="7"/>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Rather than permit other cases to languish while a careful review of these redundant counts is carried to its f</w:t>
      </w:r>
      <w:r w:rsidRPr="008D7C8E">
        <w:rPr>
          <w:rFonts w:ascii="Times New Roman" w:hAnsi="Times New Roman" w:cs="Times New Roman"/>
          <w:sz w:val="24"/>
          <w:szCs w:val="24"/>
        </w:rPr>
        <w:t>utile conclusion, judicial resources might be better employed by moving on to more pressing business. This is not a rule of convenience to the judge but rather of fairness to other litigants</w:t>
      </w:r>
    </w:p>
    <w:p w:rsidR="00935AA0"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b/>
          <w:sz w:val="24"/>
          <w:szCs w:val="24"/>
        </w:rPr>
        <w:t>Dissenting Opinion</w:t>
      </w:r>
      <w:r w:rsidRPr="008D7C8E">
        <w:rPr>
          <w:rFonts w:ascii="Times New Roman" w:hAnsi="Times New Roman" w:cs="Times New Roman"/>
          <w:sz w:val="24"/>
          <w:szCs w:val="24"/>
        </w:rPr>
        <w:t xml:space="preserve"> (Justice </w:t>
      </w:r>
      <w:r w:rsidR="00A479A2" w:rsidRPr="008D7C8E">
        <w:rPr>
          <w:rFonts w:ascii="Times New Roman" w:hAnsi="Times New Roman" w:cs="Times New Roman"/>
          <w:sz w:val="24"/>
          <w:szCs w:val="24"/>
        </w:rPr>
        <w:t xml:space="preserve">Harlan </w:t>
      </w:r>
      <w:r w:rsidRPr="008D7C8E">
        <w:rPr>
          <w:rFonts w:ascii="Times New Roman" w:hAnsi="Times New Roman" w:cs="Times New Roman"/>
          <w:sz w:val="24"/>
          <w:szCs w:val="24"/>
        </w:rPr>
        <w:t xml:space="preserve">and Justice </w:t>
      </w:r>
      <w:r w:rsidR="00A479A2" w:rsidRPr="008D7C8E">
        <w:rPr>
          <w:rFonts w:ascii="Times New Roman" w:hAnsi="Times New Roman" w:cs="Times New Roman"/>
          <w:sz w:val="24"/>
          <w:szCs w:val="24"/>
        </w:rPr>
        <w:t>Stewart</w:t>
      </w:r>
      <w:r w:rsidRPr="008D7C8E">
        <w:rPr>
          <w:rFonts w:ascii="Times New Roman" w:hAnsi="Times New Roman" w:cs="Times New Roman"/>
          <w:sz w:val="24"/>
          <w:szCs w:val="24"/>
        </w:rPr>
        <w:t>)</w:t>
      </w:r>
    </w:p>
    <w:p w:rsidR="00935AA0" w:rsidRPr="008D7C8E" w:rsidRDefault="004D4BA6" w:rsidP="00151693">
      <w:p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 Justice </w:t>
      </w:r>
      <w:r w:rsidRPr="008D7C8E">
        <w:rPr>
          <w:rFonts w:ascii="Times New Roman" w:hAnsi="Times New Roman" w:cs="Times New Roman"/>
          <w:sz w:val="24"/>
          <w:szCs w:val="24"/>
        </w:rPr>
        <w:t xml:space="preserve">Harlan filed the dissenting opinion, in which he was joined </w:t>
      </w:r>
      <w:r w:rsidR="009A4BB5" w:rsidRPr="008D7C8E">
        <w:rPr>
          <w:rFonts w:ascii="Times New Roman" w:hAnsi="Times New Roman" w:cs="Times New Roman"/>
          <w:sz w:val="24"/>
          <w:szCs w:val="24"/>
        </w:rPr>
        <w:t>by</w:t>
      </w:r>
      <w:r w:rsidRPr="008D7C8E">
        <w:rPr>
          <w:rFonts w:ascii="Times New Roman" w:hAnsi="Times New Roman" w:cs="Times New Roman"/>
          <w:sz w:val="24"/>
          <w:szCs w:val="24"/>
        </w:rPr>
        <w:t xml:space="preserve">. Justice Stewart. </w:t>
      </w:r>
    </w:p>
    <w:p w:rsidR="00DF09FE" w:rsidRPr="008D7C8E" w:rsidRDefault="004D4BA6" w:rsidP="00151693">
      <w:pPr>
        <w:pStyle w:val="ListParagraph"/>
        <w:numPr>
          <w:ilvl w:val="0"/>
          <w:numId w:val="8"/>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One of the bedrock rules that has governed, and should continue to govern, the adjudicative processes of this Court is that the decision of constitutional questions in the di</w:t>
      </w:r>
      <w:r w:rsidRPr="008D7C8E">
        <w:rPr>
          <w:rFonts w:ascii="Times New Roman" w:hAnsi="Times New Roman" w:cs="Times New Roman"/>
          <w:sz w:val="24"/>
          <w:szCs w:val="24"/>
        </w:rPr>
        <w:t>sposition of cases should be avoided whenever fairly possible.</w:t>
      </w:r>
    </w:p>
    <w:p w:rsidR="00F87C49" w:rsidRPr="008D7C8E" w:rsidRDefault="004D4BA6" w:rsidP="00151693">
      <w:pPr>
        <w:pStyle w:val="ListParagraph"/>
        <w:numPr>
          <w:ilvl w:val="0"/>
          <w:numId w:val="8"/>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 xml:space="preserve">The Court decides, and I agree, that the petitioner's larceny conviction is not moot and that the concurrent sentence doctrine is not a jurisdictional bar to the entertainment of challenges to </w:t>
      </w:r>
      <w:r w:rsidRPr="008D7C8E">
        <w:rPr>
          <w:rFonts w:ascii="Times New Roman" w:hAnsi="Times New Roman" w:cs="Times New Roman"/>
          <w:sz w:val="24"/>
          <w:szCs w:val="24"/>
        </w:rPr>
        <w:t>multiple convictions, so long as the convictions sought to be reviewed are not moot.</w:t>
      </w:r>
    </w:p>
    <w:p w:rsidR="003E6510" w:rsidRPr="008D7C8E" w:rsidRDefault="004D4BA6" w:rsidP="00151693">
      <w:pPr>
        <w:pStyle w:val="ListParagraph"/>
        <w:numPr>
          <w:ilvl w:val="0"/>
          <w:numId w:val="8"/>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In the trial of all criminal cases, the jury shall be the Judges of Law, as well as of fact, except that the Court may pass upon the sufficiency of the evidence to sustain</w:t>
      </w:r>
      <w:r w:rsidRPr="008D7C8E">
        <w:rPr>
          <w:rFonts w:ascii="Times New Roman" w:hAnsi="Times New Roman" w:cs="Times New Roman"/>
          <w:sz w:val="24"/>
          <w:szCs w:val="24"/>
        </w:rPr>
        <w:t xml:space="preserve"> a conviction.</w:t>
      </w:r>
    </w:p>
    <w:p w:rsidR="00CF5E0A" w:rsidRPr="008D7C8E" w:rsidRDefault="004D4BA6" w:rsidP="00151693">
      <w:pPr>
        <w:pStyle w:val="ListParagraph"/>
        <w:numPr>
          <w:ilvl w:val="0"/>
          <w:numId w:val="8"/>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Hence, the petitioner's acquittal of larceny at his first trial may have rested solely upon that jury's unique view of the law concerning that offense and cannot be taken as having necessarily 'determined' any particular question of fact.</w:t>
      </w:r>
    </w:p>
    <w:p w:rsidR="00D17080" w:rsidRPr="008D7C8E" w:rsidRDefault="004D4BA6" w:rsidP="00151693">
      <w:pPr>
        <w:pStyle w:val="ListParagraph"/>
        <w:numPr>
          <w:ilvl w:val="0"/>
          <w:numId w:val="8"/>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w:t>
      </w:r>
      <w:r w:rsidRPr="008D7C8E">
        <w:rPr>
          <w:rFonts w:ascii="Times New Roman" w:hAnsi="Times New Roman" w:cs="Times New Roman"/>
          <w:sz w:val="24"/>
          <w:szCs w:val="24"/>
        </w:rPr>
        <w:t xml:space="preserve">e concurrent sentence doctrine is applicable only if there </w:t>
      </w:r>
      <w:proofErr w:type="gramStart"/>
      <w:r w:rsidRPr="008D7C8E">
        <w:rPr>
          <w:rFonts w:ascii="Times New Roman" w:hAnsi="Times New Roman" w:cs="Times New Roman"/>
          <w:sz w:val="24"/>
          <w:szCs w:val="24"/>
        </w:rPr>
        <w:t>exists</w:t>
      </w:r>
      <w:proofErr w:type="gramEnd"/>
      <w:r w:rsidRPr="008D7C8E">
        <w:rPr>
          <w:rFonts w:ascii="Times New Roman" w:hAnsi="Times New Roman" w:cs="Times New Roman"/>
          <w:sz w:val="24"/>
          <w:szCs w:val="24"/>
        </w:rPr>
        <w:t xml:space="preserve"> a valid concurrent conviction.</w:t>
      </w:r>
    </w:p>
    <w:p w:rsidR="00ED253F" w:rsidRPr="008D7C8E" w:rsidRDefault="004D4BA6" w:rsidP="00151693">
      <w:pPr>
        <w:pStyle w:val="ListParagraph"/>
        <w:numPr>
          <w:ilvl w:val="0"/>
          <w:numId w:val="8"/>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lastRenderedPageBreak/>
        <w:t>The Court finds that resolution of the taint issue is likely to involve such difficult points of Maryland law as to make a remand to the Maryland courts the so</w:t>
      </w:r>
      <w:r w:rsidRPr="008D7C8E">
        <w:rPr>
          <w:rFonts w:ascii="Times New Roman" w:hAnsi="Times New Roman" w:cs="Times New Roman"/>
          <w:sz w:val="24"/>
          <w:szCs w:val="24"/>
        </w:rPr>
        <w:t>undest course.</w:t>
      </w:r>
    </w:p>
    <w:p w:rsidR="00ED253F" w:rsidRPr="008D7C8E" w:rsidRDefault="004D4BA6" w:rsidP="00151693">
      <w:pPr>
        <w:pStyle w:val="ListParagraph"/>
        <w:numPr>
          <w:ilvl w:val="0"/>
          <w:numId w:val="8"/>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 pertinent Maryland law is quite elementary.</w:t>
      </w:r>
    </w:p>
    <w:p w:rsidR="006A7857" w:rsidRPr="008D7C8E" w:rsidRDefault="004D4BA6" w:rsidP="00151693">
      <w:pPr>
        <w:pStyle w:val="ListParagraph"/>
        <w:numPr>
          <w:ilvl w:val="0"/>
          <w:numId w:val="8"/>
        </w:numPr>
        <w:spacing w:after="0" w:line="480" w:lineRule="auto"/>
        <w:rPr>
          <w:rFonts w:ascii="Times New Roman" w:hAnsi="Times New Roman" w:cs="Times New Roman"/>
          <w:sz w:val="24"/>
          <w:szCs w:val="24"/>
        </w:rPr>
      </w:pPr>
      <w:r w:rsidRPr="008D7C8E">
        <w:rPr>
          <w:rFonts w:ascii="Times New Roman" w:hAnsi="Times New Roman" w:cs="Times New Roman"/>
          <w:sz w:val="24"/>
          <w:szCs w:val="24"/>
        </w:rPr>
        <w:t>There was no real possibility of taint. Burglary in Maryland consists of breaking and entering any dwelling house in the night time with the intent to steal, take, or carry away the personal go</w:t>
      </w:r>
      <w:r w:rsidRPr="008D7C8E">
        <w:rPr>
          <w:rFonts w:ascii="Times New Roman" w:hAnsi="Times New Roman" w:cs="Times New Roman"/>
          <w:sz w:val="24"/>
          <w:szCs w:val="24"/>
        </w:rPr>
        <w:t>ods of another.</w:t>
      </w:r>
    </w:p>
    <w:sectPr w:rsidR="006A7857" w:rsidRPr="008D7C8E" w:rsidSect="006D19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9643D"/>
    <w:multiLevelType w:val="hybridMultilevel"/>
    <w:tmpl w:val="730AA2A8"/>
    <w:lvl w:ilvl="0" w:tplc="E272BE12">
      <w:start w:val="1"/>
      <w:numFmt w:val="bullet"/>
      <w:lvlText w:val=""/>
      <w:lvlJc w:val="left"/>
      <w:pPr>
        <w:ind w:left="720" w:hanging="360"/>
      </w:pPr>
      <w:rPr>
        <w:rFonts w:ascii="Wingdings" w:hAnsi="Wingdings" w:hint="default"/>
      </w:rPr>
    </w:lvl>
    <w:lvl w:ilvl="1" w:tplc="49105E0A" w:tentative="1">
      <w:start w:val="1"/>
      <w:numFmt w:val="bullet"/>
      <w:lvlText w:val="o"/>
      <w:lvlJc w:val="left"/>
      <w:pPr>
        <w:ind w:left="1440" w:hanging="360"/>
      </w:pPr>
      <w:rPr>
        <w:rFonts w:ascii="Courier New" w:hAnsi="Courier New" w:cs="Courier New" w:hint="default"/>
      </w:rPr>
    </w:lvl>
    <w:lvl w:ilvl="2" w:tplc="2DAA3F20" w:tentative="1">
      <w:start w:val="1"/>
      <w:numFmt w:val="bullet"/>
      <w:lvlText w:val=""/>
      <w:lvlJc w:val="left"/>
      <w:pPr>
        <w:ind w:left="2160" w:hanging="360"/>
      </w:pPr>
      <w:rPr>
        <w:rFonts w:ascii="Wingdings" w:hAnsi="Wingdings" w:hint="default"/>
      </w:rPr>
    </w:lvl>
    <w:lvl w:ilvl="3" w:tplc="3B5A5D4E" w:tentative="1">
      <w:start w:val="1"/>
      <w:numFmt w:val="bullet"/>
      <w:lvlText w:val=""/>
      <w:lvlJc w:val="left"/>
      <w:pPr>
        <w:ind w:left="2880" w:hanging="360"/>
      </w:pPr>
      <w:rPr>
        <w:rFonts w:ascii="Symbol" w:hAnsi="Symbol" w:hint="default"/>
      </w:rPr>
    </w:lvl>
    <w:lvl w:ilvl="4" w:tplc="D10A1B9C" w:tentative="1">
      <w:start w:val="1"/>
      <w:numFmt w:val="bullet"/>
      <w:lvlText w:val="o"/>
      <w:lvlJc w:val="left"/>
      <w:pPr>
        <w:ind w:left="3600" w:hanging="360"/>
      </w:pPr>
      <w:rPr>
        <w:rFonts w:ascii="Courier New" w:hAnsi="Courier New" w:cs="Courier New" w:hint="default"/>
      </w:rPr>
    </w:lvl>
    <w:lvl w:ilvl="5" w:tplc="70586E54" w:tentative="1">
      <w:start w:val="1"/>
      <w:numFmt w:val="bullet"/>
      <w:lvlText w:val=""/>
      <w:lvlJc w:val="left"/>
      <w:pPr>
        <w:ind w:left="4320" w:hanging="360"/>
      </w:pPr>
      <w:rPr>
        <w:rFonts w:ascii="Wingdings" w:hAnsi="Wingdings" w:hint="default"/>
      </w:rPr>
    </w:lvl>
    <w:lvl w:ilvl="6" w:tplc="04440FE4" w:tentative="1">
      <w:start w:val="1"/>
      <w:numFmt w:val="bullet"/>
      <w:lvlText w:val=""/>
      <w:lvlJc w:val="left"/>
      <w:pPr>
        <w:ind w:left="5040" w:hanging="360"/>
      </w:pPr>
      <w:rPr>
        <w:rFonts w:ascii="Symbol" w:hAnsi="Symbol" w:hint="default"/>
      </w:rPr>
    </w:lvl>
    <w:lvl w:ilvl="7" w:tplc="DDE64CFE" w:tentative="1">
      <w:start w:val="1"/>
      <w:numFmt w:val="bullet"/>
      <w:lvlText w:val="o"/>
      <w:lvlJc w:val="left"/>
      <w:pPr>
        <w:ind w:left="5760" w:hanging="360"/>
      </w:pPr>
      <w:rPr>
        <w:rFonts w:ascii="Courier New" w:hAnsi="Courier New" w:cs="Courier New" w:hint="default"/>
      </w:rPr>
    </w:lvl>
    <w:lvl w:ilvl="8" w:tplc="00540E40" w:tentative="1">
      <w:start w:val="1"/>
      <w:numFmt w:val="bullet"/>
      <w:lvlText w:val=""/>
      <w:lvlJc w:val="left"/>
      <w:pPr>
        <w:ind w:left="6480" w:hanging="360"/>
      </w:pPr>
      <w:rPr>
        <w:rFonts w:ascii="Wingdings" w:hAnsi="Wingdings" w:hint="default"/>
      </w:rPr>
    </w:lvl>
  </w:abstractNum>
  <w:abstractNum w:abstractNumId="1">
    <w:nsid w:val="0E2C5EE5"/>
    <w:multiLevelType w:val="hybridMultilevel"/>
    <w:tmpl w:val="8F5418F4"/>
    <w:lvl w:ilvl="0" w:tplc="8C82FF74">
      <w:start w:val="1"/>
      <w:numFmt w:val="bullet"/>
      <w:lvlText w:val=""/>
      <w:lvlJc w:val="left"/>
      <w:pPr>
        <w:ind w:left="720" w:hanging="360"/>
      </w:pPr>
      <w:rPr>
        <w:rFonts w:ascii="Wingdings" w:hAnsi="Wingdings" w:hint="default"/>
      </w:rPr>
    </w:lvl>
    <w:lvl w:ilvl="1" w:tplc="A84E2D54" w:tentative="1">
      <w:start w:val="1"/>
      <w:numFmt w:val="bullet"/>
      <w:lvlText w:val="o"/>
      <w:lvlJc w:val="left"/>
      <w:pPr>
        <w:ind w:left="1440" w:hanging="360"/>
      </w:pPr>
      <w:rPr>
        <w:rFonts w:ascii="Courier New" w:hAnsi="Courier New" w:cs="Courier New" w:hint="default"/>
      </w:rPr>
    </w:lvl>
    <w:lvl w:ilvl="2" w:tplc="6CE2AFE4" w:tentative="1">
      <w:start w:val="1"/>
      <w:numFmt w:val="bullet"/>
      <w:lvlText w:val=""/>
      <w:lvlJc w:val="left"/>
      <w:pPr>
        <w:ind w:left="2160" w:hanging="360"/>
      </w:pPr>
      <w:rPr>
        <w:rFonts w:ascii="Wingdings" w:hAnsi="Wingdings" w:hint="default"/>
      </w:rPr>
    </w:lvl>
    <w:lvl w:ilvl="3" w:tplc="44F031D4" w:tentative="1">
      <w:start w:val="1"/>
      <w:numFmt w:val="bullet"/>
      <w:lvlText w:val=""/>
      <w:lvlJc w:val="left"/>
      <w:pPr>
        <w:ind w:left="2880" w:hanging="360"/>
      </w:pPr>
      <w:rPr>
        <w:rFonts w:ascii="Symbol" w:hAnsi="Symbol" w:hint="default"/>
      </w:rPr>
    </w:lvl>
    <w:lvl w:ilvl="4" w:tplc="07D61768" w:tentative="1">
      <w:start w:val="1"/>
      <w:numFmt w:val="bullet"/>
      <w:lvlText w:val="o"/>
      <w:lvlJc w:val="left"/>
      <w:pPr>
        <w:ind w:left="3600" w:hanging="360"/>
      </w:pPr>
      <w:rPr>
        <w:rFonts w:ascii="Courier New" w:hAnsi="Courier New" w:cs="Courier New" w:hint="default"/>
      </w:rPr>
    </w:lvl>
    <w:lvl w:ilvl="5" w:tplc="4B86E61E" w:tentative="1">
      <w:start w:val="1"/>
      <w:numFmt w:val="bullet"/>
      <w:lvlText w:val=""/>
      <w:lvlJc w:val="left"/>
      <w:pPr>
        <w:ind w:left="4320" w:hanging="360"/>
      </w:pPr>
      <w:rPr>
        <w:rFonts w:ascii="Wingdings" w:hAnsi="Wingdings" w:hint="default"/>
      </w:rPr>
    </w:lvl>
    <w:lvl w:ilvl="6" w:tplc="8F261CF8" w:tentative="1">
      <w:start w:val="1"/>
      <w:numFmt w:val="bullet"/>
      <w:lvlText w:val=""/>
      <w:lvlJc w:val="left"/>
      <w:pPr>
        <w:ind w:left="5040" w:hanging="360"/>
      </w:pPr>
      <w:rPr>
        <w:rFonts w:ascii="Symbol" w:hAnsi="Symbol" w:hint="default"/>
      </w:rPr>
    </w:lvl>
    <w:lvl w:ilvl="7" w:tplc="D710FCE4" w:tentative="1">
      <w:start w:val="1"/>
      <w:numFmt w:val="bullet"/>
      <w:lvlText w:val="o"/>
      <w:lvlJc w:val="left"/>
      <w:pPr>
        <w:ind w:left="5760" w:hanging="360"/>
      </w:pPr>
      <w:rPr>
        <w:rFonts w:ascii="Courier New" w:hAnsi="Courier New" w:cs="Courier New" w:hint="default"/>
      </w:rPr>
    </w:lvl>
    <w:lvl w:ilvl="8" w:tplc="5C34C2E6" w:tentative="1">
      <w:start w:val="1"/>
      <w:numFmt w:val="bullet"/>
      <w:lvlText w:val=""/>
      <w:lvlJc w:val="left"/>
      <w:pPr>
        <w:ind w:left="6480" w:hanging="360"/>
      </w:pPr>
      <w:rPr>
        <w:rFonts w:ascii="Wingdings" w:hAnsi="Wingdings" w:hint="default"/>
      </w:rPr>
    </w:lvl>
  </w:abstractNum>
  <w:abstractNum w:abstractNumId="2">
    <w:nsid w:val="155230A6"/>
    <w:multiLevelType w:val="hybridMultilevel"/>
    <w:tmpl w:val="033A28A8"/>
    <w:lvl w:ilvl="0" w:tplc="8C7E3E7A">
      <w:start w:val="1"/>
      <w:numFmt w:val="bullet"/>
      <w:lvlText w:val=""/>
      <w:lvlJc w:val="left"/>
      <w:pPr>
        <w:ind w:left="720" w:hanging="360"/>
      </w:pPr>
      <w:rPr>
        <w:rFonts w:ascii="Wingdings" w:hAnsi="Wingdings" w:hint="default"/>
      </w:rPr>
    </w:lvl>
    <w:lvl w:ilvl="1" w:tplc="452E6F12" w:tentative="1">
      <w:start w:val="1"/>
      <w:numFmt w:val="bullet"/>
      <w:lvlText w:val="o"/>
      <w:lvlJc w:val="left"/>
      <w:pPr>
        <w:ind w:left="1440" w:hanging="360"/>
      </w:pPr>
      <w:rPr>
        <w:rFonts w:ascii="Courier New" w:hAnsi="Courier New" w:cs="Courier New" w:hint="default"/>
      </w:rPr>
    </w:lvl>
    <w:lvl w:ilvl="2" w:tplc="97AAFA04" w:tentative="1">
      <w:start w:val="1"/>
      <w:numFmt w:val="bullet"/>
      <w:lvlText w:val=""/>
      <w:lvlJc w:val="left"/>
      <w:pPr>
        <w:ind w:left="2160" w:hanging="360"/>
      </w:pPr>
      <w:rPr>
        <w:rFonts w:ascii="Wingdings" w:hAnsi="Wingdings" w:hint="default"/>
      </w:rPr>
    </w:lvl>
    <w:lvl w:ilvl="3" w:tplc="0090050A" w:tentative="1">
      <w:start w:val="1"/>
      <w:numFmt w:val="bullet"/>
      <w:lvlText w:val=""/>
      <w:lvlJc w:val="left"/>
      <w:pPr>
        <w:ind w:left="2880" w:hanging="360"/>
      </w:pPr>
      <w:rPr>
        <w:rFonts w:ascii="Symbol" w:hAnsi="Symbol" w:hint="default"/>
      </w:rPr>
    </w:lvl>
    <w:lvl w:ilvl="4" w:tplc="C72C5608" w:tentative="1">
      <w:start w:val="1"/>
      <w:numFmt w:val="bullet"/>
      <w:lvlText w:val="o"/>
      <w:lvlJc w:val="left"/>
      <w:pPr>
        <w:ind w:left="3600" w:hanging="360"/>
      </w:pPr>
      <w:rPr>
        <w:rFonts w:ascii="Courier New" w:hAnsi="Courier New" w:cs="Courier New" w:hint="default"/>
      </w:rPr>
    </w:lvl>
    <w:lvl w:ilvl="5" w:tplc="C6BCAD3E" w:tentative="1">
      <w:start w:val="1"/>
      <w:numFmt w:val="bullet"/>
      <w:lvlText w:val=""/>
      <w:lvlJc w:val="left"/>
      <w:pPr>
        <w:ind w:left="4320" w:hanging="360"/>
      </w:pPr>
      <w:rPr>
        <w:rFonts w:ascii="Wingdings" w:hAnsi="Wingdings" w:hint="default"/>
      </w:rPr>
    </w:lvl>
    <w:lvl w:ilvl="6" w:tplc="A6E423A4" w:tentative="1">
      <w:start w:val="1"/>
      <w:numFmt w:val="bullet"/>
      <w:lvlText w:val=""/>
      <w:lvlJc w:val="left"/>
      <w:pPr>
        <w:ind w:left="5040" w:hanging="360"/>
      </w:pPr>
      <w:rPr>
        <w:rFonts w:ascii="Symbol" w:hAnsi="Symbol" w:hint="default"/>
      </w:rPr>
    </w:lvl>
    <w:lvl w:ilvl="7" w:tplc="9EE099FC" w:tentative="1">
      <w:start w:val="1"/>
      <w:numFmt w:val="bullet"/>
      <w:lvlText w:val="o"/>
      <w:lvlJc w:val="left"/>
      <w:pPr>
        <w:ind w:left="5760" w:hanging="360"/>
      </w:pPr>
      <w:rPr>
        <w:rFonts w:ascii="Courier New" w:hAnsi="Courier New" w:cs="Courier New" w:hint="default"/>
      </w:rPr>
    </w:lvl>
    <w:lvl w:ilvl="8" w:tplc="FDE02E0A" w:tentative="1">
      <w:start w:val="1"/>
      <w:numFmt w:val="bullet"/>
      <w:lvlText w:val=""/>
      <w:lvlJc w:val="left"/>
      <w:pPr>
        <w:ind w:left="6480" w:hanging="360"/>
      </w:pPr>
      <w:rPr>
        <w:rFonts w:ascii="Wingdings" w:hAnsi="Wingdings" w:hint="default"/>
      </w:rPr>
    </w:lvl>
  </w:abstractNum>
  <w:abstractNum w:abstractNumId="3">
    <w:nsid w:val="16B13DB9"/>
    <w:multiLevelType w:val="hybridMultilevel"/>
    <w:tmpl w:val="4C3AE322"/>
    <w:lvl w:ilvl="0" w:tplc="3196BED8">
      <w:start w:val="1"/>
      <w:numFmt w:val="bullet"/>
      <w:lvlText w:val=""/>
      <w:lvlJc w:val="left"/>
      <w:pPr>
        <w:ind w:left="720" w:hanging="360"/>
      </w:pPr>
      <w:rPr>
        <w:rFonts w:ascii="Wingdings" w:hAnsi="Wingdings" w:hint="default"/>
      </w:rPr>
    </w:lvl>
    <w:lvl w:ilvl="1" w:tplc="08D2C33E" w:tentative="1">
      <w:start w:val="1"/>
      <w:numFmt w:val="bullet"/>
      <w:lvlText w:val="o"/>
      <w:lvlJc w:val="left"/>
      <w:pPr>
        <w:ind w:left="1440" w:hanging="360"/>
      </w:pPr>
      <w:rPr>
        <w:rFonts w:ascii="Courier New" w:hAnsi="Courier New" w:cs="Courier New" w:hint="default"/>
      </w:rPr>
    </w:lvl>
    <w:lvl w:ilvl="2" w:tplc="A308D7CE" w:tentative="1">
      <w:start w:val="1"/>
      <w:numFmt w:val="bullet"/>
      <w:lvlText w:val=""/>
      <w:lvlJc w:val="left"/>
      <w:pPr>
        <w:ind w:left="2160" w:hanging="360"/>
      </w:pPr>
      <w:rPr>
        <w:rFonts w:ascii="Wingdings" w:hAnsi="Wingdings" w:hint="default"/>
      </w:rPr>
    </w:lvl>
    <w:lvl w:ilvl="3" w:tplc="9D50B66E" w:tentative="1">
      <w:start w:val="1"/>
      <w:numFmt w:val="bullet"/>
      <w:lvlText w:val=""/>
      <w:lvlJc w:val="left"/>
      <w:pPr>
        <w:ind w:left="2880" w:hanging="360"/>
      </w:pPr>
      <w:rPr>
        <w:rFonts w:ascii="Symbol" w:hAnsi="Symbol" w:hint="default"/>
      </w:rPr>
    </w:lvl>
    <w:lvl w:ilvl="4" w:tplc="20E2FE76" w:tentative="1">
      <w:start w:val="1"/>
      <w:numFmt w:val="bullet"/>
      <w:lvlText w:val="o"/>
      <w:lvlJc w:val="left"/>
      <w:pPr>
        <w:ind w:left="3600" w:hanging="360"/>
      </w:pPr>
      <w:rPr>
        <w:rFonts w:ascii="Courier New" w:hAnsi="Courier New" w:cs="Courier New" w:hint="default"/>
      </w:rPr>
    </w:lvl>
    <w:lvl w:ilvl="5" w:tplc="82DEF21E" w:tentative="1">
      <w:start w:val="1"/>
      <w:numFmt w:val="bullet"/>
      <w:lvlText w:val=""/>
      <w:lvlJc w:val="left"/>
      <w:pPr>
        <w:ind w:left="4320" w:hanging="360"/>
      </w:pPr>
      <w:rPr>
        <w:rFonts w:ascii="Wingdings" w:hAnsi="Wingdings" w:hint="default"/>
      </w:rPr>
    </w:lvl>
    <w:lvl w:ilvl="6" w:tplc="0D028450" w:tentative="1">
      <w:start w:val="1"/>
      <w:numFmt w:val="bullet"/>
      <w:lvlText w:val=""/>
      <w:lvlJc w:val="left"/>
      <w:pPr>
        <w:ind w:left="5040" w:hanging="360"/>
      </w:pPr>
      <w:rPr>
        <w:rFonts w:ascii="Symbol" w:hAnsi="Symbol" w:hint="default"/>
      </w:rPr>
    </w:lvl>
    <w:lvl w:ilvl="7" w:tplc="901642B6" w:tentative="1">
      <w:start w:val="1"/>
      <w:numFmt w:val="bullet"/>
      <w:lvlText w:val="o"/>
      <w:lvlJc w:val="left"/>
      <w:pPr>
        <w:ind w:left="5760" w:hanging="360"/>
      </w:pPr>
      <w:rPr>
        <w:rFonts w:ascii="Courier New" w:hAnsi="Courier New" w:cs="Courier New" w:hint="default"/>
      </w:rPr>
    </w:lvl>
    <w:lvl w:ilvl="8" w:tplc="A34640F8" w:tentative="1">
      <w:start w:val="1"/>
      <w:numFmt w:val="bullet"/>
      <w:lvlText w:val=""/>
      <w:lvlJc w:val="left"/>
      <w:pPr>
        <w:ind w:left="6480" w:hanging="360"/>
      </w:pPr>
      <w:rPr>
        <w:rFonts w:ascii="Wingdings" w:hAnsi="Wingdings" w:hint="default"/>
      </w:rPr>
    </w:lvl>
  </w:abstractNum>
  <w:abstractNum w:abstractNumId="4">
    <w:nsid w:val="3E464101"/>
    <w:multiLevelType w:val="hybridMultilevel"/>
    <w:tmpl w:val="F17A62BA"/>
    <w:lvl w:ilvl="0" w:tplc="3356F9C4">
      <w:start w:val="1"/>
      <w:numFmt w:val="bullet"/>
      <w:lvlText w:val=""/>
      <w:lvlJc w:val="left"/>
      <w:pPr>
        <w:ind w:left="720" w:hanging="360"/>
      </w:pPr>
      <w:rPr>
        <w:rFonts w:ascii="Wingdings" w:hAnsi="Wingdings" w:hint="default"/>
      </w:rPr>
    </w:lvl>
    <w:lvl w:ilvl="1" w:tplc="A022B192" w:tentative="1">
      <w:start w:val="1"/>
      <w:numFmt w:val="bullet"/>
      <w:lvlText w:val="o"/>
      <w:lvlJc w:val="left"/>
      <w:pPr>
        <w:ind w:left="1440" w:hanging="360"/>
      </w:pPr>
      <w:rPr>
        <w:rFonts w:ascii="Courier New" w:hAnsi="Courier New" w:cs="Courier New" w:hint="default"/>
      </w:rPr>
    </w:lvl>
    <w:lvl w:ilvl="2" w:tplc="D488ECBA" w:tentative="1">
      <w:start w:val="1"/>
      <w:numFmt w:val="bullet"/>
      <w:lvlText w:val=""/>
      <w:lvlJc w:val="left"/>
      <w:pPr>
        <w:ind w:left="2160" w:hanging="360"/>
      </w:pPr>
      <w:rPr>
        <w:rFonts w:ascii="Wingdings" w:hAnsi="Wingdings" w:hint="default"/>
      </w:rPr>
    </w:lvl>
    <w:lvl w:ilvl="3" w:tplc="30F6BEAE" w:tentative="1">
      <w:start w:val="1"/>
      <w:numFmt w:val="bullet"/>
      <w:lvlText w:val=""/>
      <w:lvlJc w:val="left"/>
      <w:pPr>
        <w:ind w:left="2880" w:hanging="360"/>
      </w:pPr>
      <w:rPr>
        <w:rFonts w:ascii="Symbol" w:hAnsi="Symbol" w:hint="default"/>
      </w:rPr>
    </w:lvl>
    <w:lvl w:ilvl="4" w:tplc="D108993A" w:tentative="1">
      <w:start w:val="1"/>
      <w:numFmt w:val="bullet"/>
      <w:lvlText w:val="o"/>
      <w:lvlJc w:val="left"/>
      <w:pPr>
        <w:ind w:left="3600" w:hanging="360"/>
      </w:pPr>
      <w:rPr>
        <w:rFonts w:ascii="Courier New" w:hAnsi="Courier New" w:cs="Courier New" w:hint="default"/>
      </w:rPr>
    </w:lvl>
    <w:lvl w:ilvl="5" w:tplc="B980E7CE" w:tentative="1">
      <w:start w:val="1"/>
      <w:numFmt w:val="bullet"/>
      <w:lvlText w:val=""/>
      <w:lvlJc w:val="left"/>
      <w:pPr>
        <w:ind w:left="4320" w:hanging="360"/>
      </w:pPr>
      <w:rPr>
        <w:rFonts w:ascii="Wingdings" w:hAnsi="Wingdings" w:hint="default"/>
      </w:rPr>
    </w:lvl>
    <w:lvl w:ilvl="6" w:tplc="7FB22E18" w:tentative="1">
      <w:start w:val="1"/>
      <w:numFmt w:val="bullet"/>
      <w:lvlText w:val=""/>
      <w:lvlJc w:val="left"/>
      <w:pPr>
        <w:ind w:left="5040" w:hanging="360"/>
      </w:pPr>
      <w:rPr>
        <w:rFonts w:ascii="Symbol" w:hAnsi="Symbol" w:hint="default"/>
      </w:rPr>
    </w:lvl>
    <w:lvl w:ilvl="7" w:tplc="DB7CD300" w:tentative="1">
      <w:start w:val="1"/>
      <w:numFmt w:val="bullet"/>
      <w:lvlText w:val="o"/>
      <w:lvlJc w:val="left"/>
      <w:pPr>
        <w:ind w:left="5760" w:hanging="360"/>
      </w:pPr>
      <w:rPr>
        <w:rFonts w:ascii="Courier New" w:hAnsi="Courier New" w:cs="Courier New" w:hint="default"/>
      </w:rPr>
    </w:lvl>
    <w:lvl w:ilvl="8" w:tplc="54408BC0" w:tentative="1">
      <w:start w:val="1"/>
      <w:numFmt w:val="bullet"/>
      <w:lvlText w:val=""/>
      <w:lvlJc w:val="left"/>
      <w:pPr>
        <w:ind w:left="6480" w:hanging="360"/>
      </w:pPr>
      <w:rPr>
        <w:rFonts w:ascii="Wingdings" w:hAnsi="Wingdings" w:hint="default"/>
      </w:rPr>
    </w:lvl>
  </w:abstractNum>
  <w:abstractNum w:abstractNumId="5">
    <w:nsid w:val="3F3C2A2A"/>
    <w:multiLevelType w:val="hybridMultilevel"/>
    <w:tmpl w:val="ABAEC0BE"/>
    <w:lvl w:ilvl="0" w:tplc="BA28FF4A">
      <w:start w:val="1"/>
      <w:numFmt w:val="bullet"/>
      <w:lvlText w:val=""/>
      <w:lvlJc w:val="left"/>
      <w:pPr>
        <w:ind w:left="720" w:hanging="360"/>
      </w:pPr>
      <w:rPr>
        <w:rFonts w:ascii="Wingdings" w:hAnsi="Wingdings" w:hint="default"/>
      </w:rPr>
    </w:lvl>
    <w:lvl w:ilvl="1" w:tplc="402662B4" w:tentative="1">
      <w:start w:val="1"/>
      <w:numFmt w:val="bullet"/>
      <w:lvlText w:val="o"/>
      <w:lvlJc w:val="left"/>
      <w:pPr>
        <w:ind w:left="1440" w:hanging="360"/>
      </w:pPr>
      <w:rPr>
        <w:rFonts w:ascii="Courier New" w:hAnsi="Courier New" w:cs="Courier New" w:hint="default"/>
      </w:rPr>
    </w:lvl>
    <w:lvl w:ilvl="2" w:tplc="0AE4405E" w:tentative="1">
      <w:start w:val="1"/>
      <w:numFmt w:val="bullet"/>
      <w:lvlText w:val=""/>
      <w:lvlJc w:val="left"/>
      <w:pPr>
        <w:ind w:left="2160" w:hanging="360"/>
      </w:pPr>
      <w:rPr>
        <w:rFonts w:ascii="Wingdings" w:hAnsi="Wingdings" w:hint="default"/>
      </w:rPr>
    </w:lvl>
    <w:lvl w:ilvl="3" w:tplc="DCB6F444" w:tentative="1">
      <w:start w:val="1"/>
      <w:numFmt w:val="bullet"/>
      <w:lvlText w:val=""/>
      <w:lvlJc w:val="left"/>
      <w:pPr>
        <w:ind w:left="2880" w:hanging="360"/>
      </w:pPr>
      <w:rPr>
        <w:rFonts w:ascii="Symbol" w:hAnsi="Symbol" w:hint="default"/>
      </w:rPr>
    </w:lvl>
    <w:lvl w:ilvl="4" w:tplc="6F6C1124" w:tentative="1">
      <w:start w:val="1"/>
      <w:numFmt w:val="bullet"/>
      <w:lvlText w:val="o"/>
      <w:lvlJc w:val="left"/>
      <w:pPr>
        <w:ind w:left="3600" w:hanging="360"/>
      </w:pPr>
      <w:rPr>
        <w:rFonts w:ascii="Courier New" w:hAnsi="Courier New" w:cs="Courier New" w:hint="default"/>
      </w:rPr>
    </w:lvl>
    <w:lvl w:ilvl="5" w:tplc="1690EBC2" w:tentative="1">
      <w:start w:val="1"/>
      <w:numFmt w:val="bullet"/>
      <w:lvlText w:val=""/>
      <w:lvlJc w:val="left"/>
      <w:pPr>
        <w:ind w:left="4320" w:hanging="360"/>
      </w:pPr>
      <w:rPr>
        <w:rFonts w:ascii="Wingdings" w:hAnsi="Wingdings" w:hint="default"/>
      </w:rPr>
    </w:lvl>
    <w:lvl w:ilvl="6" w:tplc="1D162362" w:tentative="1">
      <w:start w:val="1"/>
      <w:numFmt w:val="bullet"/>
      <w:lvlText w:val=""/>
      <w:lvlJc w:val="left"/>
      <w:pPr>
        <w:ind w:left="5040" w:hanging="360"/>
      </w:pPr>
      <w:rPr>
        <w:rFonts w:ascii="Symbol" w:hAnsi="Symbol" w:hint="default"/>
      </w:rPr>
    </w:lvl>
    <w:lvl w:ilvl="7" w:tplc="D5EA2B04" w:tentative="1">
      <w:start w:val="1"/>
      <w:numFmt w:val="bullet"/>
      <w:lvlText w:val="o"/>
      <w:lvlJc w:val="left"/>
      <w:pPr>
        <w:ind w:left="5760" w:hanging="360"/>
      </w:pPr>
      <w:rPr>
        <w:rFonts w:ascii="Courier New" w:hAnsi="Courier New" w:cs="Courier New" w:hint="default"/>
      </w:rPr>
    </w:lvl>
    <w:lvl w:ilvl="8" w:tplc="87D0E110" w:tentative="1">
      <w:start w:val="1"/>
      <w:numFmt w:val="bullet"/>
      <w:lvlText w:val=""/>
      <w:lvlJc w:val="left"/>
      <w:pPr>
        <w:ind w:left="6480" w:hanging="360"/>
      </w:pPr>
      <w:rPr>
        <w:rFonts w:ascii="Wingdings" w:hAnsi="Wingdings" w:hint="default"/>
      </w:rPr>
    </w:lvl>
  </w:abstractNum>
  <w:abstractNum w:abstractNumId="6">
    <w:nsid w:val="43B24130"/>
    <w:multiLevelType w:val="hybridMultilevel"/>
    <w:tmpl w:val="44028656"/>
    <w:lvl w:ilvl="0" w:tplc="8BBC4D76">
      <w:start w:val="1"/>
      <w:numFmt w:val="bullet"/>
      <w:lvlText w:val=""/>
      <w:lvlJc w:val="left"/>
      <w:pPr>
        <w:ind w:left="720" w:hanging="360"/>
      </w:pPr>
      <w:rPr>
        <w:rFonts w:ascii="Wingdings" w:hAnsi="Wingdings" w:hint="default"/>
      </w:rPr>
    </w:lvl>
    <w:lvl w:ilvl="1" w:tplc="275EB05C" w:tentative="1">
      <w:start w:val="1"/>
      <w:numFmt w:val="bullet"/>
      <w:lvlText w:val="o"/>
      <w:lvlJc w:val="left"/>
      <w:pPr>
        <w:ind w:left="1440" w:hanging="360"/>
      </w:pPr>
      <w:rPr>
        <w:rFonts w:ascii="Courier New" w:hAnsi="Courier New" w:cs="Courier New" w:hint="default"/>
      </w:rPr>
    </w:lvl>
    <w:lvl w:ilvl="2" w:tplc="3A7CFBE4" w:tentative="1">
      <w:start w:val="1"/>
      <w:numFmt w:val="bullet"/>
      <w:lvlText w:val=""/>
      <w:lvlJc w:val="left"/>
      <w:pPr>
        <w:ind w:left="2160" w:hanging="360"/>
      </w:pPr>
      <w:rPr>
        <w:rFonts w:ascii="Wingdings" w:hAnsi="Wingdings" w:hint="default"/>
      </w:rPr>
    </w:lvl>
    <w:lvl w:ilvl="3" w:tplc="E5F0B578" w:tentative="1">
      <w:start w:val="1"/>
      <w:numFmt w:val="bullet"/>
      <w:lvlText w:val=""/>
      <w:lvlJc w:val="left"/>
      <w:pPr>
        <w:ind w:left="2880" w:hanging="360"/>
      </w:pPr>
      <w:rPr>
        <w:rFonts w:ascii="Symbol" w:hAnsi="Symbol" w:hint="default"/>
      </w:rPr>
    </w:lvl>
    <w:lvl w:ilvl="4" w:tplc="42CE2FDE" w:tentative="1">
      <w:start w:val="1"/>
      <w:numFmt w:val="bullet"/>
      <w:lvlText w:val="o"/>
      <w:lvlJc w:val="left"/>
      <w:pPr>
        <w:ind w:left="3600" w:hanging="360"/>
      </w:pPr>
      <w:rPr>
        <w:rFonts w:ascii="Courier New" w:hAnsi="Courier New" w:cs="Courier New" w:hint="default"/>
      </w:rPr>
    </w:lvl>
    <w:lvl w:ilvl="5" w:tplc="DBB2B7E4" w:tentative="1">
      <w:start w:val="1"/>
      <w:numFmt w:val="bullet"/>
      <w:lvlText w:val=""/>
      <w:lvlJc w:val="left"/>
      <w:pPr>
        <w:ind w:left="4320" w:hanging="360"/>
      </w:pPr>
      <w:rPr>
        <w:rFonts w:ascii="Wingdings" w:hAnsi="Wingdings" w:hint="default"/>
      </w:rPr>
    </w:lvl>
    <w:lvl w:ilvl="6" w:tplc="2AF41642" w:tentative="1">
      <w:start w:val="1"/>
      <w:numFmt w:val="bullet"/>
      <w:lvlText w:val=""/>
      <w:lvlJc w:val="left"/>
      <w:pPr>
        <w:ind w:left="5040" w:hanging="360"/>
      </w:pPr>
      <w:rPr>
        <w:rFonts w:ascii="Symbol" w:hAnsi="Symbol" w:hint="default"/>
      </w:rPr>
    </w:lvl>
    <w:lvl w:ilvl="7" w:tplc="5A8637F2" w:tentative="1">
      <w:start w:val="1"/>
      <w:numFmt w:val="bullet"/>
      <w:lvlText w:val="o"/>
      <w:lvlJc w:val="left"/>
      <w:pPr>
        <w:ind w:left="5760" w:hanging="360"/>
      </w:pPr>
      <w:rPr>
        <w:rFonts w:ascii="Courier New" w:hAnsi="Courier New" w:cs="Courier New" w:hint="default"/>
      </w:rPr>
    </w:lvl>
    <w:lvl w:ilvl="8" w:tplc="96E68C8C" w:tentative="1">
      <w:start w:val="1"/>
      <w:numFmt w:val="bullet"/>
      <w:lvlText w:val=""/>
      <w:lvlJc w:val="left"/>
      <w:pPr>
        <w:ind w:left="6480" w:hanging="360"/>
      </w:pPr>
      <w:rPr>
        <w:rFonts w:ascii="Wingdings" w:hAnsi="Wingdings" w:hint="default"/>
      </w:rPr>
    </w:lvl>
  </w:abstractNum>
  <w:abstractNum w:abstractNumId="7">
    <w:nsid w:val="43B940E2"/>
    <w:multiLevelType w:val="hybridMultilevel"/>
    <w:tmpl w:val="DEE6C1BA"/>
    <w:lvl w:ilvl="0" w:tplc="D3FACDD4">
      <w:start w:val="1"/>
      <w:numFmt w:val="bullet"/>
      <w:lvlText w:val=""/>
      <w:lvlJc w:val="left"/>
      <w:pPr>
        <w:ind w:left="720" w:hanging="360"/>
      </w:pPr>
      <w:rPr>
        <w:rFonts w:ascii="Wingdings" w:hAnsi="Wingdings" w:hint="default"/>
      </w:rPr>
    </w:lvl>
    <w:lvl w:ilvl="1" w:tplc="BBECDE3E" w:tentative="1">
      <w:start w:val="1"/>
      <w:numFmt w:val="bullet"/>
      <w:lvlText w:val="o"/>
      <w:lvlJc w:val="left"/>
      <w:pPr>
        <w:ind w:left="1440" w:hanging="360"/>
      </w:pPr>
      <w:rPr>
        <w:rFonts w:ascii="Courier New" w:hAnsi="Courier New" w:cs="Courier New" w:hint="default"/>
      </w:rPr>
    </w:lvl>
    <w:lvl w:ilvl="2" w:tplc="A7C821A8" w:tentative="1">
      <w:start w:val="1"/>
      <w:numFmt w:val="bullet"/>
      <w:lvlText w:val=""/>
      <w:lvlJc w:val="left"/>
      <w:pPr>
        <w:ind w:left="2160" w:hanging="360"/>
      </w:pPr>
      <w:rPr>
        <w:rFonts w:ascii="Wingdings" w:hAnsi="Wingdings" w:hint="default"/>
      </w:rPr>
    </w:lvl>
    <w:lvl w:ilvl="3" w:tplc="7A4E6D4E" w:tentative="1">
      <w:start w:val="1"/>
      <w:numFmt w:val="bullet"/>
      <w:lvlText w:val=""/>
      <w:lvlJc w:val="left"/>
      <w:pPr>
        <w:ind w:left="2880" w:hanging="360"/>
      </w:pPr>
      <w:rPr>
        <w:rFonts w:ascii="Symbol" w:hAnsi="Symbol" w:hint="default"/>
      </w:rPr>
    </w:lvl>
    <w:lvl w:ilvl="4" w:tplc="C968150C" w:tentative="1">
      <w:start w:val="1"/>
      <w:numFmt w:val="bullet"/>
      <w:lvlText w:val="o"/>
      <w:lvlJc w:val="left"/>
      <w:pPr>
        <w:ind w:left="3600" w:hanging="360"/>
      </w:pPr>
      <w:rPr>
        <w:rFonts w:ascii="Courier New" w:hAnsi="Courier New" w:cs="Courier New" w:hint="default"/>
      </w:rPr>
    </w:lvl>
    <w:lvl w:ilvl="5" w:tplc="DB840368" w:tentative="1">
      <w:start w:val="1"/>
      <w:numFmt w:val="bullet"/>
      <w:lvlText w:val=""/>
      <w:lvlJc w:val="left"/>
      <w:pPr>
        <w:ind w:left="4320" w:hanging="360"/>
      </w:pPr>
      <w:rPr>
        <w:rFonts w:ascii="Wingdings" w:hAnsi="Wingdings" w:hint="default"/>
      </w:rPr>
    </w:lvl>
    <w:lvl w:ilvl="6" w:tplc="E7683618" w:tentative="1">
      <w:start w:val="1"/>
      <w:numFmt w:val="bullet"/>
      <w:lvlText w:val=""/>
      <w:lvlJc w:val="left"/>
      <w:pPr>
        <w:ind w:left="5040" w:hanging="360"/>
      </w:pPr>
      <w:rPr>
        <w:rFonts w:ascii="Symbol" w:hAnsi="Symbol" w:hint="default"/>
      </w:rPr>
    </w:lvl>
    <w:lvl w:ilvl="7" w:tplc="C506309E" w:tentative="1">
      <w:start w:val="1"/>
      <w:numFmt w:val="bullet"/>
      <w:lvlText w:val="o"/>
      <w:lvlJc w:val="left"/>
      <w:pPr>
        <w:ind w:left="5760" w:hanging="360"/>
      </w:pPr>
      <w:rPr>
        <w:rFonts w:ascii="Courier New" w:hAnsi="Courier New" w:cs="Courier New" w:hint="default"/>
      </w:rPr>
    </w:lvl>
    <w:lvl w:ilvl="8" w:tplc="AD58B2DE" w:tentative="1">
      <w:start w:val="1"/>
      <w:numFmt w:val="bullet"/>
      <w:lvlText w:val=""/>
      <w:lvlJc w:val="left"/>
      <w:pPr>
        <w:ind w:left="6480" w:hanging="360"/>
      </w:pPr>
      <w:rPr>
        <w:rFonts w:ascii="Wingdings" w:hAnsi="Wingdings" w:hint="default"/>
      </w:rPr>
    </w:lvl>
  </w:abstractNum>
  <w:abstractNum w:abstractNumId="8">
    <w:nsid w:val="47985361"/>
    <w:multiLevelType w:val="hybridMultilevel"/>
    <w:tmpl w:val="FA508110"/>
    <w:lvl w:ilvl="0" w:tplc="D0BC40FE">
      <w:start w:val="1"/>
      <w:numFmt w:val="bullet"/>
      <w:lvlText w:val=""/>
      <w:lvlJc w:val="left"/>
      <w:pPr>
        <w:ind w:left="720" w:hanging="360"/>
      </w:pPr>
      <w:rPr>
        <w:rFonts w:ascii="Wingdings" w:hAnsi="Wingdings" w:hint="default"/>
      </w:rPr>
    </w:lvl>
    <w:lvl w:ilvl="1" w:tplc="DE22413A" w:tentative="1">
      <w:start w:val="1"/>
      <w:numFmt w:val="bullet"/>
      <w:lvlText w:val="o"/>
      <w:lvlJc w:val="left"/>
      <w:pPr>
        <w:ind w:left="1440" w:hanging="360"/>
      </w:pPr>
      <w:rPr>
        <w:rFonts w:ascii="Courier New" w:hAnsi="Courier New" w:cs="Courier New" w:hint="default"/>
      </w:rPr>
    </w:lvl>
    <w:lvl w:ilvl="2" w:tplc="C0089ED4" w:tentative="1">
      <w:start w:val="1"/>
      <w:numFmt w:val="bullet"/>
      <w:lvlText w:val=""/>
      <w:lvlJc w:val="left"/>
      <w:pPr>
        <w:ind w:left="2160" w:hanging="360"/>
      </w:pPr>
      <w:rPr>
        <w:rFonts w:ascii="Wingdings" w:hAnsi="Wingdings" w:hint="default"/>
      </w:rPr>
    </w:lvl>
    <w:lvl w:ilvl="3" w:tplc="A51A7D8E" w:tentative="1">
      <w:start w:val="1"/>
      <w:numFmt w:val="bullet"/>
      <w:lvlText w:val=""/>
      <w:lvlJc w:val="left"/>
      <w:pPr>
        <w:ind w:left="2880" w:hanging="360"/>
      </w:pPr>
      <w:rPr>
        <w:rFonts w:ascii="Symbol" w:hAnsi="Symbol" w:hint="default"/>
      </w:rPr>
    </w:lvl>
    <w:lvl w:ilvl="4" w:tplc="1D1C2A24" w:tentative="1">
      <w:start w:val="1"/>
      <w:numFmt w:val="bullet"/>
      <w:lvlText w:val="o"/>
      <w:lvlJc w:val="left"/>
      <w:pPr>
        <w:ind w:left="3600" w:hanging="360"/>
      </w:pPr>
      <w:rPr>
        <w:rFonts w:ascii="Courier New" w:hAnsi="Courier New" w:cs="Courier New" w:hint="default"/>
      </w:rPr>
    </w:lvl>
    <w:lvl w:ilvl="5" w:tplc="2DBE4D9A" w:tentative="1">
      <w:start w:val="1"/>
      <w:numFmt w:val="bullet"/>
      <w:lvlText w:val=""/>
      <w:lvlJc w:val="left"/>
      <w:pPr>
        <w:ind w:left="4320" w:hanging="360"/>
      </w:pPr>
      <w:rPr>
        <w:rFonts w:ascii="Wingdings" w:hAnsi="Wingdings" w:hint="default"/>
      </w:rPr>
    </w:lvl>
    <w:lvl w:ilvl="6" w:tplc="5CD60AA2" w:tentative="1">
      <w:start w:val="1"/>
      <w:numFmt w:val="bullet"/>
      <w:lvlText w:val=""/>
      <w:lvlJc w:val="left"/>
      <w:pPr>
        <w:ind w:left="5040" w:hanging="360"/>
      </w:pPr>
      <w:rPr>
        <w:rFonts w:ascii="Symbol" w:hAnsi="Symbol" w:hint="default"/>
      </w:rPr>
    </w:lvl>
    <w:lvl w:ilvl="7" w:tplc="50D09AA6" w:tentative="1">
      <w:start w:val="1"/>
      <w:numFmt w:val="bullet"/>
      <w:lvlText w:val="o"/>
      <w:lvlJc w:val="left"/>
      <w:pPr>
        <w:ind w:left="5760" w:hanging="360"/>
      </w:pPr>
      <w:rPr>
        <w:rFonts w:ascii="Courier New" w:hAnsi="Courier New" w:cs="Courier New" w:hint="default"/>
      </w:rPr>
    </w:lvl>
    <w:lvl w:ilvl="8" w:tplc="3968BF56" w:tentative="1">
      <w:start w:val="1"/>
      <w:numFmt w:val="bullet"/>
      <w:lvlText w:val=""/>
      <w:lvlJc w:val="left"/>
      <w:pPr>
        <w:ind w:left="6480" w:hanging="360"/>
      </w:pPr>
      <w:rPr>
        <w:rFonts w:ascii="Wingdings" w:hAnsi="Wingdings" w:hint="default"/>
      </w:rPr>
    </w:lvl>
  </w:abstractNum>
  <w:abstractNum w:abstractNumId="9">
    <w:nsid w:val="7A765273"/>
    <w:multiLevelType w:val="hybridMultilevel"/>
    <w:tmpl w:val="AE0A6AB4"/>
    <w:lvl w:ilvl="0" w:tplc="E766F072">
      <w:start w:val="1"/>
      <w:numFmt w:val="bullet"/>
      <w:lvlText w:val=""/>
      <w:lvlJc w:val="left"/>
      <w:pPr>
        <w:ind w:left="720" w:hanging="360"/>
      </w:pPr>
      <w:rPr>
        <w:rFonts w:ascii="Wingdings" w:hAnsi="Wingdings" w:hint="default"/>
      </w:rPr>
    </w:lvl>
    <w:lvl w:ilvl="1" w:tplc="EC0C0734" w:tentative="1">
      <w:start w:val="1"/>
      <w:numFmt w:val="bullet"/>
      <w:lvlText w:val="o"/>
      <w:lvlJc w:val="left"/>
      <w:pPr>
        <w:ind w:left="1440" w:hanging="360"/>
      </w:pPr>
      <w:rPr>
        <w:rFonts w:ascii="Courier New" w:hAnsi="Courier New" w:cs="Courier New" w:hint="default"/>
      </w:rPr>
    </w:lvl>
    <w:lvl w:ilvl="2" w:tplc="9E6AEE52" w:tentative="1">
      <w:start w:val="1"/>
      <w:numFmt w:val="bullet"/>
      <w:lvlText w:val=""/>
      <w:lvlJc w:val="left"/>
      <w:pPr>
        <w:ind w:left="2160" w:hanging="360"/>
      </w:pPr>
      <w:rPr>
        <w:rFonts w:ascii="Wingdings" w:hAnsi="Wingdings" w:hint="default"/>
      </w:rPr>
    </w:lvl>
    <w:lvl w:ilvl="3" w:tplc="78861F8E" w:tentative="1">
      <w:start w:val="1"/>
      <w:numFmt w:val="bullet"/>
      <w:lvlText w:val=""/>
      <w:lvlJc w:val="left"/>
      <w:pPr>
        <w:ind w:left="2880" w:hanging="360"/>
      </w:pPr>
      <w:rPr>
        <w:rFonts w:ascii="Symbol" w:hAnsi="Symbol" w:hint="default"/>
      </w:rPr>
    </w:lvl>
    <w:lvl w:ilvl="4" w:tplc="CA86295C" w:tentative="1">
      <w:start w:val="1"/>
      <w:numFmt w:val="bullet"/>
      <w:lvlText w:val="o"/>
      <w:lvlJc w:val="left"/>
      <w:pPr>
        <w:ind w:left="3600" w:hanging="360"/>
      </w:pPr>
      <w:rPr>
        <w:rFonts w:ascii="Courier New" w:hAnsi="Courier New" w:cs="Courier New" w:hint="default"/>
      </w:rPr>
    </w:lvl>
    <w:lvl w:ilvl="5" w:tplc="3D4E2DB0" w:tentative="1">
      <w:start w:val="1"/>
      <w:numFmt w:val="bullet"/>
      <w:lvlText w:val=""/>
      <w:lvlJc w:val="left"/>
      <w:pPr>
        <w:ind w:left="4320" w:hanging="360"/>
      </w:pPr>
      <w:rPr>
        <w:rFonts w:ascii="Wingdings" w:hAnsi="Wingdings" w:hint="default"/>
      </w:rPr>
    </w:lvl>
    <w:lvl w:ilvl="6" w:tplc="2FFC2758" w:tentative="1">
      <w:start w:val="1"/>
      <w:numFmt w:val="bullet"/>
      <w:lvlText w:val=""/>
      <w:lvlJc w:val="left"/>
      <w:pPr>
        <w:ind w:left="5040" w:hanging="360"/>
      </w:pPr>
      <w:rPr>
        <w:rFonts w:ascii="Symbol" w:hAnsi="Symbol" w:hint="default"/>
      </w:rPr>
    </w:lvl>
    <w:lvl w:ilvl="7" w:tplc="C5DC4162" w:tentative="1">
      <w:start w:val="1"/>
      <w:numFmt w:val="bullet"/>
      <w:lvlText w:val="o"/>
      <w:lvlJc w:val="left"/>
      <w:pPr>
        <w:ind w:left="5760" w:hanging="360"/>
      </w:pPr>
      <w:rPr>
        <w:rFonts w:ascii="Courier New" w:hAnsi="Courier New" w:cs="Courier New" w:hint="default"/>
      </w:rPr>
    </w:lvl>
    <w:lvl w:ilvl="8" w:tplc="BC9E840C"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5"/>
  </w:num>
  <w:num w:numId="5">
    <w:abstractNumId w:val="0"/>
  </w:num>
  <w:num w:numId="6">
    <w:abstractNumId w:val="1"/>
  </w:num>
  <w:num w:numId="7">
    <w:abstractNumId w:val="2"/>
  </w:num>
  <w:num w:numId="8">
    <w:abstractNumId w:val="3"/>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7039"/>
    <w:rsid w:val="00092826"/>
    <w:rsid w:val="00092FD2"/>
    <w:rsid w:val="00095112"/>
    <w:rsid w:val="000A0C30"/>
    <w:rsid w:val="000C7B92"/>
    <w:rsid w:val="000D5205"/>
    <w:rsid w:val="0010305E"/>
    <w:rsid w:val="00151693"/>
    <w:rsid w:val="001571B2"/>
    <w:rsid w:val="00181579"/>
    <w:rsid w:val="00193EFA"/>
    <w:rsid w:val="001F12C4"/>
    <w:rsid w:val="001F53BC"/>
    <w:rsid w:val="00281CE5"/>
    <w:rsid w:val="002E5903"/>
    <w:rsid w:val="003A4093"/>
    <w:rsid w:val="003A7079"/>
    <w:rsid w:val="003D0050"/>
    <w:rsid w:val="003E6510"/>
    <w:rsid w:val="0040115F"/>
    <w:rsid w:val="00404982"/>
    <w:rsid w:val="004364B6"/>
    <w:rsid w:val="004527F0"/>
    <w:rsid w:val="004624F0"/>
    <w:rsid w:val="00497AED"/>
    <w:rsid w:val="004D4BA6"/>
    <w:rsid w:val="005000F1"/>
    <w:rsid w:val="00505026"/>
    <w:rsid w:val="00520D2E"/>
    <w:rsid w:val="00530213"/>
    <w:rsid w:val="00557297"/>
    <w:rsid w:val="0056024A"/>
    <w:rsid w:val="0056540A"/>
    <w:rsid w:val="005C3C0C"/>
    <w:rsid w:val="005C521A"/>
    <w:rsid w:val="005D4D1B"/>
    <w:rsid w:val="0060243D"/>
    <w:rsid w:val="00606E41"/>
    <w:rsid w:val="00606EF9"/>
    <w:rsid w:val="0061302F"/>
    <w:rsid w:val="00613FBF"/>
    <w:rsid w:val="006226B6"/>
    <w:rsid w:val="0063644C"/>
    <w:rsid w:val="006625C7"/>
    <w:rsid w:val="00671D11"/>
    <w:rsid w:val="00693011"/>
    <w:rsid w:val="006A7857"/>
    <w:rsid w:val="006D19D7"/>
    <w:rsid w:val="006E6C24"/>
    <w:rsid w:val="00705C4C"/>
    <w:rsid w:val="00720A74"/>
    <w:rsid w:val="00740337"/>
    <w:rsid w:val="00741191"/>
    <w:rsid w:val="007674CE"/>
    <w:rsid w:val="00777039"/>
    <w:rsid w:val="007819D3"/>
    <w:rsid w:val="00792A59"/>
    <w:rsid w:val="007B5CAF"/>
    <w:rsid w:val="007B5F43"/>
    <w:rsid w:val="007C35D5"/>
    <w:rsid w:val="007D0AF3"/>
    <w:rsid w:val="007F7457"/>
    <w:rsid w:val="00835A2C"/>
    <w:rsid w:val="00857035"/>
    <w:rsid w:val="00873D55"/>
    <w:rsid w:val="00890ABD"/>
    <w:rsid w:val="00891F0E"/>
    <w:rsid w:val="008A62B7"/>
    <w:rsid w:val="008B75ED"/>
    <w:rsid w:val="008D370E"/>
    <w:rsid w:val="008D7C8E"/>
    <w:rsid w:val="00911B9C"/>
    <w:rsid w:val="00935AA0"/>
    <w:rsid w:val="00967621"/>
    <w:rsid w:val="009A4BB5"/>
    <w:rsid w:val="009E739C"/>
    <w:rsid w:val="00A105D3"/>
    <w:rsid w:val="00A1223E"/>
    <w:rsid w:val="00A479A2"/>
    <w:rsid w:val="00A513FF"/>
    <w:rsid w:val="00A916E9"/>
    <w:rsid w:val="00A95643"/>
    <w:rsid w:val="00AF5F84"/>
    <w:rsid w:val="00B15C90"/>
    <w:rsid w:val="00B54E48"/>
    <w:rsid w:val="00B97114"/>
    <w:rsid w:val="00BA7023"/>
    <w:rsid w:val="00BB2D37"/>
    <w:rsid w:val="00C83203"/>
    <w:rsid w:val="00C835D0"/>
    <w:rsid w:val="00C860E6"/>
    <w:rsid w:val="00C8634F"/>
    <w:rsid w:val="00C940C1"/>
    <w:rsid w:val="00C962AA"/>
    <w:rsid w:val="00CB10F1"/>
    <w:rsid w:val="00CC58A3"/>
    <w:rsid w:val="00CF5E0A"/>
    <w:rsid w:val="00D10A41"/>
    <w:rsid w:val="00D17080"/>
    <w:rsid w:val="00D175F1"/>
    <w:rsid w:val="00D51FA1"/>
    <w:rsid w:val="00D52C47"/>
    <w:rsid w:val="00D52CF7"/>
    <w:rsid w:val="00D565D7"/>
    <w:rsid w:val="00D72005"/>
    <w:rsid w:val="00DF09FE"/>
    <w:rsid w:val="00E13785"/>
    <w:rsid w:val="00E175D0"/>
    <w:rsid w:val="00E72E04"/>
    <w:rsid w:val="00E97420"/>
    <w:rsid w:val="00EC7D92"/>
    <w:rsid w:val="00ED253F"/>
    <w:rsid w:val="00F01C7C"/>
    <w:rsid w:val="00F20CB4"/>
    <w:rsid w:val="00F235E0"/>
    <w:rsid w:val="00F331C5"/>
    <w:rsid w:val="00F5592D"/>
    <w:rsid w:val="00F87C49"/>
    <w:rsid w:val="00F94CED"/>
    <w:rsid w:val="00FF6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9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0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2624</Words>
  <Characters>14961</Characters>
  <Application>Microsoft Office Word</Application>
  <DocSecurity>0</DocSecurity>
  <Lines>124</Lines>
  <Paragraphs>35</Paragraphs>
  <ScaleCrop>false</ScaleCrop>
  <Company/>
  <LinksUpToDate>false</LinksUpToDate>
  <CharactersWithSpaces>17550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2021-03-16T16:29:00Z</dcterms:created>
  <dcterms:modified xsi:type="dcterms:W3CDTF">2021-03-16T16:29:00Z</dcterms:modified>
</cp:coreProperties>
</file>