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embeddings/oleObject1.bin" ContentType="application/vnd.openxmlformats-officedocument.oleObject"/>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756" w:type="dxa"/>
        <w:tblInd w:w="-5" w:type="dxa"/>
        <w:tblLayout w:type="fixed"/>
        <w:tblLook w:val="04A0" w:firstRow="1" w:lastRow="0" w:firstColumn="1" w:lastColumn="0" w:noHBand="0" w:noVBand="1"/>
      </w:tblPr>
      <w:tblGrid>
        <w:gridCol w:w="9756"/>
      </w:tblGrid>
      <w:tr w:rsidR="00582FDD" w:rsidRPr="00582FDD" w14:paraId="72CC8548" w14:textId="77777777" w:rsidTr="00F25284">
        <w:trPr>
          <w:trHeight w:val="758"/>
        </w:trPr>
        <w:tc>
          <w:tcPr>
            <w:tcW w:w="9756" w:type="dxa"/>
            <w:shd w:val="clear" w:color="auto" w:fill="auto"/>
          </w:tcPr>
          <w:p w14:paraId="0E231440" w14:textId="17406548" w:rsidR="00582FDD" w:rsidRPr="00582FDD" w:rsidRDefault="00582FDD" w:rsidP="00B86DF1">
            <w:pPr>
              <w:widowControl w:val="0"/>
              <w:overflowPunct w:val="0"/>
              <w:autoSpaceDE w:val="0"/>
              <w:autoSpaceDN w:val="0"/>
              <w:adjustRightInd w:val="0"/>
              <w:spacing w:after="0"/>
              <w:jc w:val="right"/>
              <w:textAlignment w:val="baseline"/>
              <w:rPr>
                <w:rFonts w:ascii="Arial" w:eastAsia="Times New Roman" w:hAnsi="Arial"/>
                <w:noProof/>
                <w:sz w:val="28"/>
                <w:szCs w:val="28"/>
              </w:rPr>
            </w:pPr>
            <w:bookmarkStart w:id="0" w:name="_Toc24026"/>
            <w:bookmarkStart w:id="1" w:name="_Toc33451908"/>
            <w:bookmarkStart w:id="2" w:name="_Toc25162"/>
            <w:bookmarkStart w:id="3" w:name="_Toc12248"/>
            <w:bookmarkStart w:id="4" w:name="_Toc55816406"/>
            <w:r w:rsidRPr="00582FDD">
              <w:rPr>
                <w:rFonts w:ascii="Arial" w:eastAsia="Times New Roman" w:hAnsi="Arial"/>
                <w:noProof/>
                <w:sz w:val="28"/>
                <w:szCs w:val="28"/>
                <w:lang w:val="fr-FR" w:eastAsia="fr-FR"/>
              </w:rPr>
              <w:drawing>
                <wp:inline distT="0" distB="0" distL="0" distR="0" wp14:anchorId="49C47C02" wp14:editId="33030C3D">
                  <wp:extent cx="982800" cy="417600"/>
                  <wp:effectExtent l="0" t="0" r="8255"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82800" cy="417600"/>
                          </a:xfrm>
                          <a:prstGeom prst="rect">
                            <a:avLst/>
                          </a:prstGeom>
                          <a:noFill/>
                          <a:ln>
                            <a:noFill/>
                          </a:ln>
                        </pic:spPr>
                      </pic:pic>
                    </a:graphicData>
                  </a:graphic>
                </wp:inline>
              </w:drawing>
            </w:r>
            <w:r w:rsidRPr="00582FDD">
              <w:rPr>
                <w:rFonts w:ascii="Arial" w:eastAsia="Times New Roman" w:hAnsi="Arial"/>
                <w:noProof/>
                <w:sz w:val="28"/>
                <w:szCs w:val="28"/>
                <w:lang w:eastAsia="fr-FR"/>
              </w:rPr>
              <w:t xml:space="preserve">                 </w:t>
            </w:r>
            <w:r w:rsidR="00B86DF1">
              <w:rPr>
                <w:rFonts w:ascii="Arial" w:eastAsia="Times New Roman" w:hAnsi="Arial"/>
                <w:noProof/>
                <w:sz w:val="28"/>
                <w:szCs w:val="28"/>
                <w:lang w:eastAsia="fr-FR"/>
              </w:rPr>
              <w:t xml:space="preserve"> </w:t>
            </w:r>
            <w:r w:rsidRPr="00582FDD">
              <w:rPr>
                <w:rFonts w:ascii="Arial" w:eastAsia="Times New Roman" w:hAnsi="Arial"/>
                <w:noProof/>
                <w:sz w:val="28"/>
                <w:szCs w:val="28"/>
                <w:lang w:eastAsia="fr-FR"/>
              </w:rPr>
              <w:t xml:space="preserve">  </w:t>
            </w:r>
            <w:r>
              <w:rPr>
                <w:rFonts w:ascii="Arial" w:eastAsia="Times New Roman" w:hAnsi="Arial"/>
                <w:noProof/>
                <w:sz w:val="28"/>
                <w:szCs w:val="28"/>
                <w:lang w:eastAsia="fr-FR"/>
              </w:rPr>
              <w:t xml:space="preserve">  </w:t>
            </w:r>
            <w:r w:rsidRPr="00582FDD">
              <w:rPr>
                <w:rFonts w:ascii="Arial" w:eastAsia="Times New Roman" w:hAnsi="Arial"/>
                <w:noProof/>
                <w:sz w:val="28"/>
                <w:szCs w:val="28"/>
                <w:lang w:eastAsia="fr-FR"/>
              </w:rPr>
              <w:t xml:space="preserve"> </w:t>
            </w:r>
            <w:r w:rsidRPr="00582FDD">
              <w:rPr>
                <w:rFonts w:ascii="Arial" w:eastAsia="Times New Roman" w:hAnsi="Arial"/>
                <w:noProof/>
                <w:sz w:val="36"/>
                <w:szCs w:val="36"/>
                <w:lang w:eastAsia="fr-FR"/>
              </w:rPr>
              <w:t>O-RAN.WG</w:t>
            </w:r>
            <w:r w:rsidR="00B86DF1" w:rsidRPr="00B86DF1">
              <w:rPr>
                <w:rFonts w:ascii="Arial" w:eastAsia="Times New Roman" w:hAnsi="Arial"/>
                <w:noProof/>
                <w:sz w:val="36"/>
                <w:szCs w:val="36"/>
                <w:lang w:eastAsia="fr-FR"/>
              </w:rPr>
              <w:t>3</w:t>
            </w:r>
            <w:r w:rsidRPr="00582FDD">
              <w:rPr>
                <w:rFonts w:ascii="Arial" w:eastAsia="Times New Roman" w:hAnsi="Arial"/>
                <w:noProof/>
                <w:sz w:val="36"/>
                <w:szCs w:val="36"/>
                <w:lang w:eastAsia="fr-FR"/>
              </w:rPr>
              <w:t>.</w:t>
            </w:r>
            <w:r w:rsidR="00B86DF1" w:rsidRPr="00B86DF1">
              <w:rPr>
                <w:rFonts w:ascii="Arial" w:eastAsia="Times New Roman" w:hAnsi="Arial"/>
                <w:noProof/>
                <w:sz w:val="36"/>
                <w:szCs w:val="36"/>
                <w:lang w:eastAsia="fr-FR"/>
              </w:rPr>
              <w:t>RICARCH</w:t>
            </w:r>
            <w:r w:rsidRPr="00582FDD">
              <w:rPr>
                <w:rFonts w:ascii="Arial" w:eastAsia="Times New Roman" w:hAnsi="Arial"/>
                <w:noProof/>
                <w:sz w:val="36"/>
                <w:szCs w:val="36"/>
                <w:lang w:eastAsia="fr-FR"/>
              </w:rPr>
              <w:t>-v0</w:t>
            </w:r>
            <w:r w:rsidR="00B86DF1" w:rsidRPr="00B86DF1">
              <w:rPr>
                <w:rFonts w:ascii="Arial" w:eastAsia="Times New Roman" w:hAnsi="Arial"/>
                <w:noProof/>
                <w:sz w:val="36"/>
                <w:szCs w:val="36"/>
                <w:lang w:eastAsia="fr-FR"/>
              </w:rPr>
              <w:t>1</w:t>
            </w:r>
            <w:r w:rsidRPr="00582FDD">
              <w:rPr>
                <w:rFonts w:ascii="Arial" w:eastAsia="Times New Roman" w:hAnsi="Arial"/>
                <w:noProof/>
                <w:sz w:val="36"/>
                <w:szCs w:val="36"/>
                <w:lang w:eastAsia="fr-FR"/>
              </w:rPr>
              <w:t>.0</w:t>
            </w:r>
            <w:r w:rsidR="00B86DF1" w:rsidRPr="00B86DF1">
              <w:rPr>
                <w:rFonts w:ascii="Arial" w:eastAsia="Times New Roman" w:hAnsi="Arial"/>
                <w:noProof/>
                <w:sz w:val="36"/>
                <w:szCs w:val="36"/>
                <w:lang w:eastAsia="fr-FR"/>
              </w:rPr>
              <w:t>1</w:t>
            </w:r>
          </w:p>
        </w:tc>
      </w:tr>
      <w:tr w:rsidR="00582FDD" w:rsidRPr="00582FDD" w14:paraId="55EDD0B0" w14:textId="77777777" w:rsidTr="00BB3B73">
        <w:trPr>
          <w:trHeight w:hRule="exact" w:val="1510"/>
        </w:trPr>
        <w:tc>
          <w:tcPr>
            <w:tcW w:w="9756" w:type="dxa"/>
            <w:shd w:val="clear" w:color="auto" w:fill="auto"/>
          </w:tcPr>
          <w:p w14:paraId="2B22178A" w14:textId="31423941" w:rsidR="00582FDD" w:rsidRPr="00582FDD" w:rsidRDefault="00582FDD" w:rsidP="00582FDD">
            <w:pPr>
              <w:widowControl w:val="0"/>
              <w:overflowPunct w:val="0"/>
              <w:autoSpaceDE w:val="0"/>
              <w:autoSpaceDN w:val="0"/>
              <w:adjustRightInd w:val="0"/>
              <w:spacing w:before="40" w:after="0"/>
              <w:ind w:right="28"/>
              <w:jc w:val="right"/>
              <w:textAlignment w:val="baseline"/>
              <w:rPr>
                <w:rFonts w:ascii="Arial" w:eastAsia="Times New Roman" w:hAnsi="Arial"/>
                <w:i/>
                <w:noProof/>
              </w:rPr>
            </w:pPr>
            <w:bookmarkStart w:id="5" w:name="spectype2"/>
            <w:r w:rsidRPr="00582FDD">
              <w:rPr>
                <w:rFonts w:ascii="Arial" w:eastAsia="Times New Roman" w:hAnsi="Arial"/>
                <w:i/>
                <w:noProof/>
                <w:sz w:val="24"/>
              </w:rPr>
              <w:t>Technical Specification</w:t>
            </w:r>
            <w:bookmarkEnd w:id="5"/>
            <w:r w:rsidRPr="00582FDD">
              <w:rPr>
                <w:rFonts w:ascii="Arial" w:eastAsia="Times New Roman" w:hAnsi="Arial"/>
                <w:i/>
                <w:noProof/>
                <w:sz w:val="24"/>
              </w:rPr>
              <w:t xml:space="preserve"> </w:t>
            </w:r>
          </w:p>
        </w:tc>
      </w:tr>
      <w:tr w:rsidR="00582FDD" w:rsidRPr="00582FDD" w14:paraId="77A3C0FC" w14:textId="77777777" w:rsidTr="00F25284">
        <w:trPr>
          <w:trHeight w:hRule="exact" w:val="2483"/>
        </w:trPr>
        <w:tc>
          <w:tcPr>
            <w:tcW w:w="9756" w:type="dxa"/>
            <w:shd w:val="clear" w:color="auto" w:fill="auto"/>
          </w:tcPr>
          <w:p w14:paraId="253D642E" w14:textId="17099552" w:rsidR="00582FDD" w:rsidRPr="00F13697" w:rsidRDefault="00582FDD" w:rsidP="00582FDD">
            <w:pPr>
              <w:widowControl w:val="0"/>
              <w:overflowPunct w:val="0"/>
              <w:autoSpaceDE w:val="0"/>
              <w:autoSpaceDN w:val="0"/>
              <w:adjustRightInd w:val="0"/>
              <w:spacing w:after="0" w:line="240" w:lineRule="atLeast"/>
              <w:jc w:val="right"/>
              <w:textAlignment w:val="baseline"/>
              <w:rPr>
                <w:rFonts w:ascii="Arial" w:eastAsia="Times New Roman" w:hAnsi="Arial"/>
                <w:b/>
                <w:sz w:val="36"/>
                <w:szCs w:val="36"/>
              </w:rPr>
            </w:pPr>
            <w:r w:rsidRPr="00F13697">
              <w:rPr>
                <w:rFonts w:ascii="Arial" w:eastAsia="Times New Roman" w:hAnsi="Arial"/>
                <w:b/>
                <w:sz w:val="36"/>
                <w:szCs w:val="36"/>
              </w:rPr>
              <w:t>O-RAN Working Group 3</w:t>
            </w:r>
          </w:p>
          <w:p w14:paraId="3F38FC12" w14:textId="77777777" w:rsidR="00582FDD" w:rsidRPr="00F13697" w:rsidRDefault="00582FDD" w:rsidP="00582FDD">
            <w:pPr>
              <w:widowControl w:val="0"/>
              <w:overflowPunct w:val="0"/>
              <w:autoSpaceDE w:val="0"/>
              <w:autoSpaceDN w:val="0"/>
              <w:adjustRightInd w:val="0"/>
              <w:spacing w:after="0" w:line="240" w:lineRule="atLeast"/>
              <w:jc w:val="right"/>
              <w:textAlignment w:val="baseline"/>
              <w:rPr>
                <w:rFonts w:ascii="Arial" w:eastAsia="Times New Roman" w:hAnsi="Arial"/>
                <w:b/>
                <w:sz w:val="36"/>
                <w:szCs w:val="36"/>
              </w:rPr>
            </w:pPr>
            <w:r w:rsidRPr="00F13697">
              <w:rPr>
                <w:rFonts w:ascii="Arial" w:eastAsia="Times New Roman" w:hAnsi="Arial"/>
                <w:b/>
                <w:sz w:val="36"/>
                <w:szCs w:val="36"/>
              </w:rPr>
              <w:t>Near-Real-time RAN Intelligent Controller</w:t>
            </w:r>
          </w:p>
          <w:p w14:paraId="07D7AA0F" w14:textId="3FB13F0B" w:rsidR="00582FDD" w:rsidRPr="00582FDD" w:rsidRDefault="00582FDD" w:rsidP="00582FDD">
            <w:pPr>
              <w:widowControl w:val="0"/>
              <w:overflowPunct w:val="0"/>
              <w:autoSpaceDE w:val="0"/>
              <w:autoSpaceDN w:val="0"/>
              <w:adjustRightInd w:val="0"/>
              <w:spacing w:after="0" w:line="240" w:lineRule="atLeast"/>
              <w:jc w:val="right"/>
              <w:textAlignment w:val="baseline"/>
              <w:rPr>
                <w:rFonts w:ascii="Arial" w:eastAsia="Times New Roman" w:hAnsi="Arial"/>
                <w:b/>
                <w:sz w:val="36"/>
                <w:szCs w:val="36"/>
              </w:rPr>
            </w:pPr>
            <w:r w:rsidRPr="00F13697">
              <w:rPr>
                <w:rFonts w:ascii="Arial" w:eastAsia="Times New Roman" w:hAnsi="Arial"/>
                <w:b/>
                <w:sz w:val="36"/>
                <w:szCs w:val="36"/>
              </w:rPr>
              <w:t>Near-RT RIC Arch</w:t>
            </w:r>
            <w:r w:rsidRPr="00F13697">
              <w:rPr>
                <w:rFonts w:ascii="Arial" w:eastAsia="Times New Roman" w:hAnsi="Arial"/>
                <w:b/>
                <w:sz w:val="36"/>
                <w:szCs w:val="36"/>
              </w:rPr>
              <w:t>itecture</w:t>
            </w:r>
          </w:p>
        </w:tc>
      </w:tr>
      <w:tr w:rsidR="00582FDD" w:rsidRPr="00582FDD" w14:paraId="1A0C2C6E" w14:textId="77777777" w:rsidTr="00F25284">
        <w:trPr>
          <w:trHeight w:val="114"/>
        </w:trPr>
        <w:tc>
          <w:tcPr>
            <w:tcW w:w="9756" w:type="dxa"/>
            <w:shd w:val="clear" w:color="auto" w:fill="auto"/>
          </w:tcPr>
          <w:p w14:paraId="602F84F2" w14:textId="77777777" w:rsidR="00582FDD" w:rsidRPr="00582FDD" w:rsidRDefault="00582FDD" w:rsidP="00582FDD">
            <w:pPr>
              <w:widowControl w:val="0"/>
              <w:pBdr>
                <w:top w:val="single" w:sz="12" w:space="1" w:color="auto"/>
              </w:pBdr>
              <w:tabs>
                <w:tab w:val="right" w:pos="10206"/>
              </w:tabs>
              <w:overflowPunct w:val="0"/>
              <w:autoSpaceDE w:val="0"/>
              <w:autoSpaceDN w:val="0"/>
              <w:adjustRightInd w:val="0"/>
              <w:spacing w:after="0"/>
              <w:textAlignment w:val="baseline"/>
              <w:rPr>
                <w:rFonts w:ascii="Arial" w:eastAsia="Times New Roman" w:hAnsi="Arial"/>
                <w:noProof/>
                <w:color w:val="0000FF"/>
              </w:rPr>
            </w:pPr>
            <w:r w:rsidRPr="00582FDD">
              <w:rPr>
                <w:rFonts w:ascii="Arial" w:eastAsia="Times New Roman" w:hAnsi="Arial"/>
                <w:noProof/>
                <w:color w:val="0000FF"/>
              </w:rPr>
              <w:tab/>
            </w:r>
          </w:p>
        </w:tc>
      </w:tr>
      <w:tr w:rsidR="00582FDD" w:rsidRPr="00582FDD" w14:paraId="10543B7D" w14:textId="77777777" w:rsidTr="00BB3B73">
        <w:trPr>
          <w:trHeight w:val="6460"/>
        </w:trPr>
        <w:tc>
          <w:tcPr>
            <w:tcW w:w="9756" w:type="dxa"/>
            <w:shd w:val="clear" w:color="auto" w:fill="auto"/>
          </w:tcPr>
          <w:p w14:paraId="60113CBE" w14:textId="77777777" w:rsidR="00582FDD" w:rsidRPr="00582FDD" w:rsidRDefault="00582FDD" w:rsidP="00582FDD">
            <w:pPr>
              <w:overflowPunct w:val="0"/>
              <w:autoSpaceDE w:val="0"/>
              <w:autoSpaceDN w:val="0"/>
              <w:adjustRightInd w:val="0"/>
              <w:textAlignment w:val="baseline"/>
              <w:rPr>
                <w:rFonts w:eastAsia="Times New Roman"/>
                <w:b/>
                <w:i/>
                <w:color w:val="0000FF"/>
                <w:lang w:val="en-GB"/>
              </w:rPr>
            </w:pPr>
          </w:p>
        </w:tc>
      </w:tr>
      <w:tr w:rsidR="00582FDD" w:rsidRPr="00582FDD" w14:paraId="05708C56" w14:textId="77777777" w:rsidTr="00BB3B73">
        <w:trPr>
          <w:cantSplit/>
          <w:trHeight w:hRule="exact" w:val="2689"/>
        </w:trPr>
        <w:tc>
          <w:tcPr>
            <w:tcW w:w="9756" w:type="dxa"/>
            <w:shd w:val="clear" w:color="auto" w:fill="auto"/>
          </w:tcPr>
          <w:p w14:paraId="0A7AE48F" w14:textId="77777777" w:rsidR="00582FDD" w:rsidRPr="00582FDD" w:rsidRDefault="00582FDD" w:rsidP="00582FDD">
            <w:pPr>
              <w:overflowPunct w:val="0"/>
              <w:autoSpaceDE w:val="0"/>
              <w:autoSpaceDN w:val="0"/>
              <w:adjustRightInd w:val="0"/>
              <w:spacing w:after="120"/>
              <w:jc w:val="both"/>
              <w:textAlignment w:val="baseline"/>
              <w:rPr>
                <w:rFonts w:eastAsia="Times New Roman"/>
                <w:lang w:val="en-GB"/>
              </w:rPr>
            </w:pPr>
          </w:p>
          <w:p w14:paraId="279EF3A1" w14:textId="77777777" w:rsidR="00582FDD" w:rsidRPr="00582FDD" w:rsidRDefault="00582FDD" w:rsidP="00582FDD">
            <w:pPr>
              <w:overflowPunct w:val="0"/>
              <w:autoSpaceDE w:val="0"/>
              <w:autoSpaceDN w:val="0"/>
              <w:adjustRightInd w:val="0"/>
              <w:spacing w:after="120"/>
              <w:jc w:val="both"/>
              <w:textAlignment w:val="baseline"/>
              <w:rPr>
                <w:rFonts w:eastAsia="Times New Roman"/>
                <w:lang w:val="en-GB"/>
              </w:rPr>
            </w:pPr>
            <w:r w:rsidRPr="00582FDD">
              <w:rPr>
                <w:rFonts w:eastAsia="Times New Roman"/>
                <w:lang w:val="en-GB"/>
              </w:rPr>
              <w:t xml:space="preserve">Copyright © 2021 by O-RAN ALLIANCE </w:t>
            </w:r>
            <w:proofErr w:type="spellStart"/>
            <w:r w:rsidRPr="00582FDD">
              <w:rPr>
                <w:rFonts w:eastAsia="Times New Roman"/>
                <w:lang w:val="en-GB"/>
              </w:rPr>
              <w:t>e.V</w:t>
            </w:r>
            <w:proofErr w:type="spellEnd"/>
            <w:r w:rsidRPr="00582FDD">
              <w:rPr>
                <w:rFonts w:eastAsia="Times New Roman"/>
                <w:lang w:val="en-GB"/>
              </w:rPr>
              <w:t>.</w:t>
            </w:r>
          </w:p>
          <w:p w14:paraId="17F52B60" w14:textId="605FFFA9" w:rsidR="00582FDD" w:rsidRPr="00582FDD" w:rsidRDefault="00582FDD" w:rsidP="00582FDD">
            <w:pPr>
              <w:overflowPunct w:val="0"/>
              <w:autoSpaceDE w:val="0"/>
              <w:autoSpaceDN w:val="0"/>
              <w:adjustRightInd w:val="0"/>
              <w:spacing w:after="120"/>
              <w:jc w:val="both"/>
              <w:textAlignment w:val="baseline"/>
              <w:rPr>
                <w:rFonts w:eastAsia="Times New Roman"/>
                <w:lang w:val="en-GB"/>
              </w:rPr>
            </w:pPr>
            <w:r w:rsidRPr="00582FDD">
              <w:rPr>
                <w:rFonts w:eastAsia="Times New Roman"/>
                <w:lang w:val="en-GB"/>
              </w:rPr>
              <w:t>By using, accessing or downloading any part of this O-RAN specification document, including by copying, saving,</w:t>
            </w:r>
            <w:r w:rsidR="00BB3B73">
              <w:rPr>
                <w:rFonts w:eastAsia="Times New Roman"/>
                <w:lang w:val="en-GB"/>
              </w:rPr>
              <w:t xml:space="preserve"> </w:t>
            </w:r>
            <w:r w:rsidRPr="00582FDD">
              <w:rPr>
                <w:rFonts w:eastAsia="Times New Roman"/>
                <w:lang w:val="en-GB"/>
              </w:rPr>
              <w:t>distributing, displaying or preparing derivatives of, you agree to be and are bound to the terms of the O-RAN Adopter License Agreement contained in the Annex ZZZ of this specification. All other rights reserved.</w:t>
            </w:r>
          </w:p>
          <w:p w14:paraId="338DCB15" w14:textId="77777777" w:rsidR="00582FDD" w:rsidRPr="00582FDD" w:rsidRDefault="00582FDD" w:rsidP="00582FDD">
            <w:pPr>
              <w:overflowPunct w:val="0"/>
              <w:autoSpaceDE w:val="0"/>
              <w:autoSpaceDN w:val="0"/>
              <w:adjustRightInd w:val="0"/>
              <w:spacing w:before="240" w:after="20"/>
              <w:jc w:val="both"/>
              <w:textAlignment w:val="baseline"/>
              <w:rPr>
                <w:rFonts w:eastAsia="Times New Roman"/>
                <w:lang w:val="en-GB"/>
              </w:rPr>
            </w:pPr>
            <w:r w:rsidRPr="00582FDD">
              <w:rPr>
                <w:rFonts w:eastAsia="Times New Roman"/>
                <w:lang w:val="en-GB"/>
              </w:rPr>
              <w:t xml:space="preserve">O-RAN ALLIANCE </w:t>
            </w:r>
            <w:proofErr w:type="spellStart"/>
            <w:r w:rsidRPr="00582FDD">
              <w:rPr>
                <w:rFonts w:eastAsia="Times New Roman"/>
                <w:lang w:val="en-GB"/>
              </w:rPr>
              <w:t>e.V</w:t>
            </w:r>
            <w:proofErr w:type="spellEnd"/>
            <w:r w:rsidRPr="00582FDD">
              <w:rPr>
                <w:rFonts w:eastAsia="Times New Roman"/>
                <w:lang w:val="en-GB"/>
              </w:rPr>
              <w:t>.</w:t>
            </w:r>
          </w:p>
          <w:p w14:paraId="61B4A9DC" w14:textId="77777777" w:rsidR="00582FDD" w:rsidRPr="00582FDD" w:rsidRDefault="00582FDD" w:rsidP="00582FDD">
            <w:pPr>
              <w:overflowPunct w:val="0"/>
              <w:autoSpaceDE w:val="0"/>
              <w:autoSpaceDN w:val="0"/>
              <w:adjustRightInd w:val="0"/>
              <w:spacing w:after="20"/>
              <w:jc w:val="both"/>
              <w:textAlignment w:val="baseline"/>
              <w:rPr>
                <w:rFonts w:eastAsia="Times New Roman"/>
                <w:lang w:val="en-GB"/>
              </w:rPr>
            </w:pPr>
            <w:proofErr w:type="spellStart"/>
            <w:r w:rsidRPr="00582FDD">
              <w:rPr>
                <w:rFonts w:eastAsia="Times New Roman"/>
                <w:lang w:val="en-GB"/>
              </w:rPr>
              <w:t>Buschkauler</w:t>
            </w:r>
            <w:proofErr w:type="spellEnd"/>
            <w:r w:rsidRPr="00582FDD">
              <w:rPr>
                <w:rFonts w:eastAsia="Times New Roman"/>
                <w:lang w:val="en-GB"/>
              </w:rPr>
              <w:t xml:space="preserve"> </w:t>
            </w:r>
            <w:proofErr w:type="spellStart"/>
            <w:r w:rsidRPr="00582FDD">
              <w:rPr>
                <w:rFonts w:eastAsia="Times New Roman"/>
                <w:lang w:val="en-GB"/>
              </w:rPr>
              <w:t>Weg</w:t>
            </w:r>
            <w:proofErr w:type="spellEnd"/>
            <w:r w:rsidRPr="00582FDD">
              <w:rPr>
                <w:rFonts w:eastAsia="Times New Roman"/>
                <w:lang w:val="en-GB"/>
              </w:rPr>
              <w:t xml:space="preserve"> 27, 53347 </w:t>
            </w:r>
            <w:proofErr w:type="spellStart"/>
            <w:r w:rsidRPr="00582FDD">
              <w:rPr>
                <w:rFonts w:eastAsia="Times New Roman"/>
                <w:lang w:val="en-GB"/>
              </w:rPr>
              <w:t>Alfter</w:t>
            </w:r>
            <w:proofErr w:type="spellEnd"/>
            <w:r w:rsidRPr="00582FDD">
              <w:rPr>
                <w:rFonts w:eastAsia="Times New Roman"/>
                <w:lang w:val="en-GB"/>
              </w:rPr>
              <w:t>, Germany</w:t>
            </w:r>
          </w:p>
          <w:p w14:paraId="6AE556D4" w14:textId="77777777" w:rsidR="00582FDD" w:rsidRPr="00582FDD" w:rsidRDefault="00582FDD" w:rsidP="00582FDD">
            <w:pPr>
              <w:overflowPunct w:val="0"/>
              <w:autoSpaceDE w:val="0"/>
              <w:autoSpaceDN w:val="0"/>
              <w:adjustRightInd w:val="0"/>
              <w:spacing w:after="20"/>
              <w:jc w:val="both"/>
              <w:textAlignment w:val="baseline"/>
              <w:rPr>
                <w:rFonts w:eastAsia="Times New Roman"/>
                <w:lang w:val="en-GB"/>
              </w:rPr>
            </w:pPr>
            <w:r w:rsidRPr="00582FDD">
              <w:rPr>
                <w:rFonts w:eastAsia="Times New Roman"/>
                <w:lang w:val="en-GB"/>
              </w:rPr>
              <w:t>Register of Associations, Bonn VR 11238</w:t>
            </w:r>
          </w:p>
          <w:p w14:paraId="7B40F128" w14:textId="77777777" w:rsidR="00582FDD" w:rsidRPr="00582FDD" w:rsidRDefault="00582FDD" w:rsidP="00582FDD">
            <w:pPr>
              <w:overflowPunct w:val="0"/>
              <w:autoSpaceDE w:val="0"/>
              <w:autoSpaceDN w:val="0"/>
              <w:adjustRightInd w:val="0"/>
              <w:spacing w:after="120"/>
              <w:jc w:val="both"/>
              <w:textAlignment w:val="baseline"/>
              <w:rPr>
                <w:rFonts w:ascii="Arial" w:eastAsia="Times New Roman" w:hAnsi="Arial" w:cs="Arial"/>
                <w:sz w:val="16"/>
                <w:lang w:val="en-GB"/>
              </w:rPr>
            </w:pPr>
            <w:r w:rsidRPr="00582FDD">
              <w:rPr>
                <w:rFonts w:eastAsia="Times New Roman"/>
                <w:lang w:val="en-GB"/>
              </w:rPr>
              <w:t>VAT ID DE321720189</w:t>
            </w:r>
            <w:r w:rsidRPr="00582FDD">
              <w:rPr>
                <w:rFonts w:ascii="Arial" w:eastAsia="Times New Roman" w:hAnsi="Arial" w:cs="Arial"/>
                <w:sz w:val="16"/>
                <w:lang w:val="en-GB"/>
              </w:rPr>
              <w:tab/>
            </w:r>
          </w:p>
        </w:tc>
      </w:tr>
    </w:tbl>
    <w:p w14:paraId="2A1A12BE" w14:textId="77777777" w:rsidR="00E5470F" w:rsidRDefault="00E5470F" w:rsidP="00E5470F">
      <w:pPr>
        <w:rPr>
          <w:lang w:val="en-GB"/>
        </w:rPr>
        <w:sectPr w:rsidR="00E5470F">
          <w:footerReference w:type="default" r:id="rId16"/>
          <w:footnotePr>
            <w:numRestart w:val="eachSect"/>
          </w:footnotePr>
          <w:pgSz w:w="11907" w:h="16840"/>
          <w:pgMar w:top="1416" w:right="1133" w:bottom="1133" w:left="1133" w:header="850" w:footer="340" w:gutter="0"/>
          <w:lnNumType w:countBy="1" w:distance="576"/>
          <w:cols w:space="720"/>
          <w:formProt w:val="0"/>
          <w:docGrid w:linePitch="272"/>
        </w:sectPr>
      </w:pPr>
    </w:p>
    <w:p w14:paraId="72D4CF16" w14:textId="4600F7E3" w:rsidR="00B23A31" w:rsidRDefault="002736AD">
      <w:pPr>
        <w:pStyle w:val="1"/>
        <w:numPr>
          <w:ilvl w:val="0"/>
          <w:numId w:val="0"/>
        </w:numPr>
      </w:pPr>
      <w:r>
        <w:lastRenderedPageBreak/>
        <w:t>Revision History</w:t>
      </w:r>
      <w:bookmarkEnd w:id="0"/>
      <w:bookmarkEnd w:id="1"/>
      <w:bookmarkEnd w:id="2"/>
      <w:bookmarkEnd w:id="3"/>
      <w:bookmarkEnd w:id="4"/>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1641"/>
        <w:gridCol w:w="1515"/>
        <w:gridCol w:w="4423"/>
      </w:tblGrid>
      <w:tr w:rsidR="00B23A31" w14:paraId="72D4CF1C" w14:textId="77777777" w:rsidTr="001335B5">
        <w:tc>
          <w:tcPr>
            <w:tcW w:w="2052" w:type="dxa"/>
            <w:shd w:val="clear" w:color="auto" w:fill="auto"/>
          </w:tcPr>
          <w:p w14:paraId="72D4CF18" w14:textId="77777777" w:rsidR="00B23A31" w:rsidRDefault="002736AD">
            <w:pPr>
              <w:keepNext/>
              <w:keepLines/>
              <w:spacing w:before="60" w:after="60"/>
              <w:jc w:val="center"/>
              <w:rPr>
                <w:b/>
                <w:szCs w:val="22"/>
                <w:lang w:val="en-GB"/>
              </w:rPr>
            </w:pPr>
            <w:r>
              <w:rPr>
                <w:b/>
                <w:szCs w:val="22"/>
                <w:lang w:val="en-GB"/>
              </w:rPr>
              <w:t>Date</w:t>
            </w:r>
          </w:p>
        </w:tc>
        <w:tc>
          <w:tcPr>
            <w:tcW w:w="1641" w:type="dxa"/>
            <w:shd w:val="clear" w:color="auto" w:fill="auto"/>
          </w:tcPr>
          <w:p w14:paraId="72D4CF19" w14:textId="77777777" w:rsidR="00B23A31" w:rsidRDefault="002736AD">
            <w:pPr>
              <w:keepNext/>
              <w:keepLines/>
              <w:spacing w:before="60" w:after="60"/>
              <w:jc w:val="center"/>
              <w:rPr>
                <w:b/>
                <w:szCs w:val="22"/>
                <w:lang w:val="en-GB"/>
              </w:rPr>
            </w:pPr>
            <w:r>
              <w:rPr>
                <w:b/>
                <w:szCs w:val="22"/>
                <w:lang w:val="en-GB"/>
              </w:rPr>
              <w:t>Revision</w:t>
            </w:r>
          </w:p>
        </w:tc>
        <w:tc>
          <w:tcPr>
            <w:tcW w:w="1515" w:type="dxa"/>
            <w:shd w:val="clear" w:color="auto" w:fill="auto"/>
          </w:tcPr>
          <w:p w14:paraId="72D4CF1A" w14:textId="77777777" w:rsidR="00B23A31" w:rsidRDefault="002736AD">
            <w:pPr>
              <w:keepNext/>
              <w:keepLines/>
              <w:spacing w:before="60" w:after="60"/>
              <w:jc w:val="center"/>
              <w:rPr>
                <w:b/>
                <w:szCs w:val="22"/>
                <w:lang w:val="en-GB"/>
              </w:rPr>
            </w:pPr>
            <w:r>
              <w:rPr>
                <w:b/>
                <w:szCs w:val="22"/>
                <w:lang w:val="en-GB"/>
              </w:rPr>
              <w:t>Author</w:t>
            </w:r>
          </w:p>
        </w:tc>
        <w:tc>
          <w:tcPr>
            <w:tcW w:w="4423" w:type="dxa"/>
            <w:shd w:val="clear" w:color="auto" w:fill="auto"/>
          </w:tcPr>
          <w:p w14:paraId="72D4CF1B" w14:textId="77777777" w:rsidR="00B23A31" w:rsidRDefault="002736AD">
            <w:pPr>
              <w:keepNext/>
              <w:keepLines/>
              <w:spacing w:before="60" w:after="60"/>
              <w:jc w:val="center"/>
              <w:rPr>
                <w:b/>
                <w:szCs w:val="22"/>
                <w:lang w:val="en-GB"/>
              </w:rPr>
            </w:pPr>
            <w:r>
              <w:rPr>
                <w:b/>
                <w:szCs w:val="22"/>
                <w:lang w:val="en-GB"/>
              </w:rPr>
              <w:t>Description</w:t>
            </w:r>
          </w:p>
        </w:tc>
      </w:tr>
      <w:tr w:rsidR="00B23A31" w14:paraId="72D4CF21" w14:textId="77777777" w:rsidTr="001335B5">
        <w:tc>
          <w:tcPr>
            <w:tcW w:w="2052" w:type="dxa"/>
            <w:shd w:val="clear" w:color="auto" w:fill="auto"/>
          </w:tcPr>
          <w:p w14:paraId="72D4CF1D" w14:textId="77777777" w:rsidR="00B23A31" w:rsidRDefault="002736AD">
            <w:pPr>
              <w:keepNext/>
              <w:keepLines/>
              <w:spacing w:before="60" w:after="60"/>
              <w:rPr>
                <w:szCs w:val="22"/>
                <w:lang w:val="en-GB" w:eastAsia="zh-CN"/>
              </w:rPr>
            </w:pPr>
            <w:r>
              <w:rPr>
                <w:rFonts w:hint="eastAsia"/>
                <w:szCs w:val="22"/>
                <w:lang w:val="en-GB" w:eastAsia="zh-CN"/>
              </w:rPr>
              <w:t>2</w:t>
            </w:r>
            <w:r>
              <w:rPr>
                <w:szCs w:val="22"/>
                <w:lang w:val="en-GB" w:eastAsia="zh-CN"/>
              </w:rPr>
              <w:t>020.02.17</w:t>
            </w:r>
          </w:p>
        </w:tc>
        <w:tc>
          <w:tcPr>
            <w:tcW w:w="1641" w:type="dxa"/>
            <w:shd w:val="clear" w:color="auto" w:fill="auto"/>
          </w:tcPr>
          <w:p w14:paraId="72D4CF1E" w14:textId="77777777" w:rsidR="00B23A31" w:rsidRDefault="002736AD">
            <w:pPr>
              <w:keepNext/>
              <w:keepLines/>
              <w:spacing w:before="60" w:after="60"/>
              <w:jc w:val="center"/>
              <w:rPr>
                <w:lang w:eastAsia="zh-CN"/>
              </w:rPr>
            </w:pPr>
            <w:r>
              <w:rPr>
                <w:rFonts w:hint="eastAsia"/>
                <w:lang w:eastAsia="zh-CN"/>
              </w:rPr>
              <w:t>0</w:t>
            </w:r>
            <w:r>
              <w:rPr>
                <w:lang w:eastAsia="zh-CN"/>
              </w:rPr>
              <w:t>1.00.00</w:t>
            </w:r>
          </w:p>
        </w:tc>
        <w:tc>
          <w:tcPr>
            <w:tcW w:w="1515" w:type="dxa"/>
            <w:shd w:val="clear" w:color="auto" w:fill="auto"/>
          </w:tcPr>
          <w:p w14:paraId="72D4CF1F" w14:textId="77777777" w:rsidR="00B23A31" w:rsidRDefault="002736AD">
            <w:pPr>
              <w:keepNext/>
              <w:keepLines/>
              <w:spacing w:before="60" w:after="60"/>
              <w:rPr>
                <w:szCs w:val="22"/>
                <w:lang w:val="en-GB" w:eastAsia="zh-CN"/>
              </w:rPr>
            </w:pPr>
            <w:r>
              <w:rPr>
                <w:rFonts w:hint="eastAsia"/>
                <w:szCs w:val="22"/>
                <w:lang w:val="en-GB" w:eastAsia="zh-CN"/>
              </w:rPr>
              <w:t>WG</w:t>
            </w:r>
            <w:r>
              <w:rPr>
                <w:szCs w:val="22"/>
                <w:lang w:val="en-GB" w:eastAsia="zh-CN"/>
              </w:rPr>
              <w:t>3 Arch TG</w:t>
            </w:r>
          </w:p>
        </w:tc>
        <w:tc>
          <w:tcPr>
            <w:tcW w:w="4423" w:type="dxa"/>
            <w:shd w:val="clear" w:color="auto" w:fill="auto"/>
          </w:tcPr>
          <w:p w14:paraId="72D4CF20" w14:textId="77777777" w:rsidR="00B23A31" w:rsidRDefault="002736AD">
            <w:pPr>
              <w:keepNext/>
              <w:keepLines/>
              <w:spacing w:before="60" w:after="60"/>
              <w:rPr>
                <w:szCs w:val="22"/>
                <w:lang w:val="en-GB" w:eastAsia="zh-CN"/>
              </w:rPr>
            </w:pPr>
            <w:r>
              <w:rPr>
                <w:szCs w:val="22"/>
                <w:lang w:val="en-GB" w:eastAsia="zh-CN"/>
              </w:rPr>
              <w:t>Version number changed to 01.00.00 for WG3 approval</w:t>
            </w:r>
          </w:p>
        </w:tc>
      </w:tr>
      <w:tr w:rsidR="00B23A31" w14:paraId="72D4CF26" w14:textId="77777777" w:rsidTr="001335B5">
        <w:tc>
          <w:tcPr>
            <w:tcW w:w="2052" w:type="dxa"/>
            <w:shd w:val="clear" w:color="auto" w:fill="auto"/>
          </w:tcPr>
          <w:p w14:paraId="72D4CF22" w14:textId="77777777" w:rsidR="00B23A31" w:rsidRDefault="002736AD">
            <w:pPr>
              <w:keepNext/>
              <w:keepLines/>
              <w:spacing w:before="60" w:after="60"/>
              <w:rPr>
                <w:szCs w:val="22"/>
                <w:lang w:val="en-GB" w:eastAsia="zh-CN"/>
              </w:rPr>
            </w:pPr>
            <w:r>
              <w:rPr>
                <w:rFonts w:hint="eastAsia"/>
                <w:szCs w:val="22"/>
                <w:lang w:val="en-GB" w:eastAsia="zh-CN"/>
              </w:rPr>
              <w:t>2</w:t>
            </w:r>
            <w:r>
              <w:rPr>
                <w:szCs w:val="22"/>
                <w:lang w:val="en-GB" w:eastAsia="zh-CN"/>
              </w:rPr>
              <w:t>020.02.24</w:t>
            </w:r>
          </w:p>
        </w:tc>
        <w:tc>
          <w:tcPr>
            <w:tcW w:w="1641" w:type="dxa"/>
            <w:shd w:val="clear" w:color="auto" w:fill="auto"/>
          </w:tcPr>
          <w:p w14:paraId="72D4CF23" w14:textId="77777777" w:rsidR="00B23A31" w:rsidRDefault="002736AD">
            <w:pPr>
              <w:keepNext/>
              <w:keepLines/>
              <w:spacing w:before="60" w:after="60"/>
              <w:jc w:val="center"/>
              <w:rPr>
                <w:lang w:eastAsia="zh-CN"/>
              </w:rPr>
            </w:pPr>
            <w:r>
              <w:rPr>
                <w:rFonts w:hint="eastAsia"/>
                <w:lang w:eastAsia="zh-CN"/>
              </w:rPr>
              <w:t>0</w:t>
            </w:r>
            <w:r>
              <w:rPr>
                <w:lang w:eastAsia="zh-CN"/>
              </w:rPr>
              <w:t>1.00.00</w:t>
            </w:r>
          </w:p>
        </w:tc>
        <w:tc>
          <w:tcPr>
            <w:tcW w:w="1515" w:type="dxa"/>
            <w:shd w:val="clear" w:color="auto" w:fill="auto"/>
          </w:tcPr>
          <w:p w14:paraId="72D4CF24" w14:textId="77777777" w:rsidR="00B23A31" w:rsidRDefault="002736AD">
            <w:pPr>
              <w:keepNext/>
              <w:keepLines/>
              <w:spacing w:before="60" w:after="60"/>
              <w:rPr>
                <w:szCs w:val="22"/>
                <w:lang w:val="en-GB" w:eastAsia="zh-CN"/>
              </w:rPr>
            </w:pPr>
            <w:r>
              <w:rPr>
                <w:rFonts w:hint="eastAsia"/>
                <w:szCs w:val="22"/>
                <w:lang w:val="en-GB" w:eastAsia="zh-CN"/>
              </w:rPr>
              <w:t>C</w:t>
            </w:r>
            <w:r>
              <w:rPr>
                <w:szCs w:val="22"/>
                <w:lang w:val="en-GB" w:eastAsia="zh-CN"/>
              </w:rPr>
              <w:t>MCC</w:t>
            </w:r>
          </w:p>
        </w:tc>
        <w:tc>
          <w:tcPr>
            <w:tcW w:w="4423" w:type="dxa"/>
            <w:shd w:val="clear" w:color="auto" w:fill="auto"/>
          </w:tcPr>
          <w:p w14:paraId="72D4CF25" w14:textId="77777777" w:rsidR="00B23A31" w:rsidRDefault="002736AD">
            <w:pPr>
              <w:keepNext/>
              <w:keepLines/>
              <w:spacing w:before="60" w:after="60"/>
              <w:rPr>
                <w:szCs w:val="22"/>
                <w:lang w:val="en-GB" w:eastAsia="zh-CN"/>
              </w:rPr>
            </w:pPr>
            <w:r>
              <w:t>Editorial corrections collected during WG3 approval process</w:t>
            </w:r>
          </w:p>
        </w:tc>
      </w:tr>
      <w:tr w:rsidR="0078788E" w14:paraId="72D4CF2C" w14:textId="77777777" w:rsidTr="001335B5">
        <w:tc>
          <w:tcPr>
            <w:tcW w:w="2052" w:type="dxa"/>
            <w:shd w:val="clear" w:color="auto" w:fill="auto"/>
          </w:tcPr>
          <w:p w14:paraId="72D4CF27" w14:textId="77777777" w:rsidR="0078788E" w:rsidRDefault="0078788E" w:rsidP="0078788E">
            <w:pPr>
              <w:keepNext/>
              <w:keepLines/>
              <w:spacing w:before="60" w:after="60"/>
              <w:rPr>
                <w:szCs w:val="22"/>
                <w:lang w:val="en-GB" w:eastAsia="zh-CN"/>
              </w:rPr>
            </w:pPr>
            <w:r>
              <w:rPr>
                <w:rFonts w:hint="eastAsia"/>
                <w:szCs w:val="22"/>
                <w:lang w:val="en-GB" w:eastAsia="zh-CN"/>
              </w:rPr>
              <w:t>2</w:t>
            </w:r>
            <w:r>
              <w:rPr>
                <w:szCs w:val="22"/>
                <w:lang w:val="en-GB" w:eastAsia="zh-CN"/>
              </w:rPr>
              <w:t>020.10.22</w:t>
            </w:r>
          </w:p>
        </w:tc>
        <w:tc>
          <w:tcPr>
            <w:tcW w:w="1641" w:type="dxa"/>
            <w:shd w:val="clear" w:color="auto" w:fill="auto"/>
          </w:tcPr>
          <w:p w14:paraId="72D4CF28" w14:textId="77777777" w:rsidR="0078788E" w:rsidRDefault="0078788E" w:rsidP="0078788E">
            <w:pPr>
              <w:keepNext/>
              <w:keepLines/>
              <w:spacing w:before="60" w:after="60"/>
              <w:jc w:val="center"/>
              <w:rPr>
                <w:lang w:eastAsia="zh-CN"/>
              </w:rPr>
            </w:pPr>
            <w:r>
              <w:rPr>
                <w:rFonts w:hint="eastAsia"/>
                <w:lang w:eastAsia="zh-CN"/>
              </w:rPr>
              <w:t>0</w:t>
            </w:r>
            <w:r>
              <w:rPr>
                <w:lang w:eastAsia="zh-CN"/>
              </w:rPr>
              <w:t>1.00.01</w:t>
            </w:r>
          </w:p>
        </w:tc>
        <w:tc>
          <w:tcPr>
            <w:tcW w:w="1515" w:type="dxa"/>
            <w:shd w:val="clear" w:color="auto" w:fill="auto"/>
          </w:tcPr>
          <w:p w14:paraId="72D4CF29" w14:textId="77777777" w:rsidR="0078788E" w:rsidRDefault="0078788E" w:rsidP="0078788E">
            <w:pPr>
              <w:keepNext/>
              <w:keepLines/>
              <w:spacing w:before="60" w:after="60"/>
              <w:rPr>
                <w:szCs w:val="22"/>
                <w:lang w:val="en-GB" w:eastAsia="zh-CN"/>
              </w:rPr>
            </w:pPr>
            <w:r>
              <w:rPr>
                <w:rFonts w:hint="eastAsia"/>
                <w:szCs w:val="22"/>
                <w:lang w:val="en-GB" w:eastAsia="zh-CN"/>
              </w:rPr>
              <w:t>C</w:t>
            </w:r>
            <w:r>
              <w:rPr>
                <w:szCs w:val="22"/>
                <w:lang w:val="en-GB" w:eastAsia="zh-CN"/>
              </w:rPr>
              <w:t>MCC, Intel</w:t>
            </w:r>
          </w:p>
        </w:tc>
        <w:tc>
          <w:tcPr>
            <w:tcW w:w="4423" w:type="dxa"/>
            <w:shd w:val="clear" w:color="auto" w:fill="auto"/>
          </w:tcPr>
          <w:p w14:paraId="72D4CF2A" w14:textId="77777777" w:rsidR="0078788E" w:rsidRDefault="0078788E" w:rsidP="002111E1">
            <w:pPr>
              <w:keepNext/>
              <w:keepLines/>
              <w:spacing w:before="60" w:after="60"/>
              <w:rPr>
                <w:lang w:eastAsia="zh-CN"/>
              </w:rPr>
            </w:pPr>
            <w:r>
              <w:rPr>
                <w:lang w:eastAsia="zh-CN"/>
              </w:rPr>
              <w:t xml:space="preserve">Editorial </w:t>
            </w:r>
            <w:r>
              <w:t>corrections collected</w:t>
            </w:r>
            <w:r>
              <w:rPr>
                <w:lang w:eastAsia="zh-CN"/>
              </w:rPr>
              <w:t xml:space="preserve"> from Intel about Non-RT RIC</w:t>
            </w:r>
          </w:p>
          <w:p w14:paraId="72D4CF2B" w14:textId="77777777" w:rsidR="0078788E" w:rsidRDefault="0078788E" w:rsidP="002111E1">
            <w:pPr>
              <w:keepNext/>
              <w:keepLines/>
              <w:spacing w:before="60" w:after="60"/>
            </w:pPr>
            <w:r>
              <w:rPr>
                <w:lang w:eastAsia="zh-CN"/>
              </w:rPr>
              <w:t xml:space="preserve">The name of API was changed to Near-RT RIC API according </w:t>
            </w:r>
            <w:r w:rsidR="00BC44C8">
              <w:rPr>
                <w:lang w:eastAsia="zh-CN"/>
              </w:rPr>
              <w:t xml:space="preserve">to </w:t>
            </w:r>
            <w:r>
              <w:rPr>
                <w:lang w:eastAsia="zh-CN"/>
              </w:rPr>
              <w:t>the agreement on TG Conference #33</w:t>
            </w:r>
          </w:p>
        </w:tc>
      </w:tr>
      <w:tr w:rsidR="00BC44C8" w14:paraId="72D4CF31" w14:textId="77777777" w:rsidTr="001335B5">
        <w:tc>
          <w:tcPr>
            <w:tcW w:w="2052" w:type="dxa"/>
            <w:shd w:val="clear" w:color="auto" w:fill="auto"/>
          </w:tcPr>
          <w:p w14:paraId="72D4CF2D" w14:textId="77777777" w:rsidR="00BC44C8" w:rsidRDefault="00BC44C8" w:rsidP="00BC44C8">
            <w:pPr>
              <w:keepNext/>
              <w:keepLines/>
              <w:spacing w:before="60" w:after="60"/>
              <w:rPr>
                <w:szCs w:val="22"/>
                <w:lang w:val="en-GB" w:eastAsia="zh-CN"/>
              </w:rPr>
            </w:pPr>
            <w:r>
              <w:rPr>
                <w:rFonts w:hint="eastAsia"/>
                <w:szCs w:val="22"/>
                <w:lang w:val="en-GB" w:eastAsia="zh-CN"/>
              </w:rPr>
              <w:t>2</w:t>
            </w:r>
            <w:r>
              <w:rPr>
                <w:szCs w:val="22"/>
                <w:lang w:val="en-GB" w:eastAsia="zh-CN"/>
              </w:rPr>
              <w:t>020.10.28</w:t>
            </w:r>
          </w:p>
        </w:tc>
        <w:tc>
          <w:tcPr>
            <w:tcW w:w="1641" w:type="dxa"/>
            <w:shd w:val="clear" w:color="auto" w:fill="auto"/>
          </w:tcPr>
          <w:p w14:paraId="72D4CF2E" w14:textId="77777777" w:rsidR="00BC44C8" w:rsidRDefault="00BC44C8" w:rsidP="00BC44C8">
            <w:pPr>
              <w:keepNext/>
              <w:keepLines/>
              <w:spacing w:before="60" w:after="60"/>
              <w:jc w:val="center"/>
              <w:rPr>
                <w:lang w:eastAsia="zh-CN"/>
              </w:rPr>
            </w:pPr>
            <w:r>
              <w:rPr>
                <w:rFonts w:hint="eastAsia"/>
                <w:lang w:eastAsia="zh-CN"/>
              </w:rPr>
              <w:t>0</w:t>
            </w:r>
            <w:r>
              <w:rPr>
                <w:lang w:eastAsia="zh-CN"/>
              </w:rPr>
              <w:t>1.00.02</w:t>
            </w:r>
          </w:p>
        </w:tc>
        <w:tc>
          <w:tcPr>
            <w:tcW w:w="1515" w:type="dxa"/>
            <w:shd w:val="clear" w:color="auto" w:fill="auto"/>
          </w:tcPr>
          <w:p w14:paraId="72D4CF2F" w14:textId="77777777" w:rsidR="00BC44C8" w:rsidRDefault="00BC44C8" w:rsidP="00BC44C8">
            <w:pPr>
              <w:keepNext/>
              <w:keepLines/>
              <w:spacing w:before="60" w:after="60"/>
              <w:rPr>
                <w:szCs w:val="22"/>
                <w:lang w:val="en-GB" w:eastAsia="zh-CN"/>
              </w:rPr>
            </w:pPr>
            <w:r>
              <w:rPr>
                <w:rFonts w:hint="eastAsia"/>
                <w:szCs w:val="22"/>
                <w:lang w:val="en-GB" w:eastAsia="zh-CN"/>
              </w:rPr>
              <w:t>C</w:t>
            </w:r>
            <w:r>
              <w:rPr>
                <w:szCs w:val="22"/>
                <w:lang w:val="en-GB" w:eastAsia="zh-CN"/>
              </w:rPr>
              <w:t>MCC, Lenovo, Nokia</w:t>
            </w:r>
          </w:p>
        </w:tc>
        <w:tc>
          <w:tcPr>
            <w:tcW w:w="4423" w:type="dxa"/>
            <w:shd w:val="clear" w:color="auto" w:fill="auto"/>
          </w:tcPr>
          <w:p w14:paraId="72D4CF30" w14:textId="77777777" w:rsidR="00BC44C8" w:rsidRDefault="00BC44C8" w:rsidP="00BC44C8">
            <w:pPr>
              <w:keepNext/>
              <w:keepLines/>
              <w:spacing w:before="60" w:after="60"/>
              <w:rPr>
                <w:lang w:eastAsia="zh-CN"/>
              </w:rPr>
            </w:pPr>
            <w:r>
              <w:t>Addition of CR adopted</w:t>
            </w:r>
            <w:r>
              <w:rPr>
                <w:rFonts w:hint="eastAsia"/>
              </w:rPr>
              <w:t xml:space="preserve"> </w:t>
            </w:r>
            <w:r>
              <w:t xml:space="preserve">during </w:t>
            </w:r>
            <w:r>
              <w:rPr>
                <w:lang w:eastAsia="zh-CN"/>
              </w:rPr>
              <w:t>TG Conference #33</w:t>
            </w:r>
          </w:p>
        </w:tc>
      </w:tr>
      <w:tr w:rsidR="00BC44C8" w14:paraId="72D4CF36" w14:textId="77777777" w:rsidTr="001335B5">
        <w:tc>
          <w:tcPr>
            <w:tcW w:w="2052" w:type="dxa"/>
            <w:shd w:val="clear" w:color="auto" w:fill="auto"/>
          </w:tcPr>
          <w:p w14:paraId="72D4CF32" w14:textId="77777777" w:rsidR="00BC44C8" w:rsidRDefault="00BC44C8" w:rsidP="00BC44C8">
            <w:pPr>
              <w:keepNext/>
              <w:keepLines/>
              <w:spacing w:before="60" w:after="60"/>
              <w:rPr>
                <w:szCs w:val="22"/>
                <w:lang w:val="en-GB" w:eastAsia="zh-CN"/>
              </w:rPr>
            </w:pPr>
            <w:r>
              <w:rPr>
                <w:rFonts w:hint="eastAsia"/>
                <w:szCs w:val="22"/>
                <w:lang w:val="en-GB" w:eastAsia="zh-CN"/>
              </w:rPr>
              <w:t>2</w:t>
            </w:r>
            <w:r>
              <w:rPr>
                <w:szCs w:val="22"/>
                <w:lang w:val="en-GB" w:eastAsia="zh-CN"/>
              </w:rPr>
              <w:t>020.11.03</w:t>
            </w:r>
          </w:p>
        </w:tc>
        <w:tc>
          <w:tcPr>
            <w:tcW w:w="1641" w:type="dxa"/>
            <w:shd w:val="clear" w:color="auto" w:fill="auto"/>
          </w:tcPr>
          <w:p w14:paraId="72D4CF33" w14:textId="77777777" w:rsidR="00BC44C8" w:rsidRDefault="00BC44C8" w:rsidP="00BC44C8">
            <w:pPr>
              <w:keepNext/>
              <w:keepLines/>
              <w:spacing w:before="60" w:after="60"/>
              <w:jc w:val="center"/>
              <w:rPr>
                <w:lang w:eastAsia="zh-CN"/>
              </w:rPr>
            </w:pPr>
            <w:r>
              <w:rPr>
                <w:rFonts w:hint="eastAsia"/>
                <w:lang w:eastAsia="zh-CN"/>
              </w:rPr>
              <w:t>0</w:t>
            </w:r>
            <w:r>
              <w:rPr>
                <w:lang w:eastAsia="zh-CN"/>
              </w:rPr>
              <w:t>1.00.03</w:t>
            </w:r>
          </w:p>
        </w:tc>
        <w:tc>
          <w:tcPr>
            <w:tcW w:w="1515" w:type="dxa"/>
            <w:shd w:val="clear" w:color="auto" w:fill="auto"/>
          </w:tcPr>
          <w:p w14:paraId="72D4CF34" w14:textId="77777777" w:rsidR="00BC44C8" w:rsidRDefault="00BC44C8" w:rsidP="00BC44C8">
            <w:pPr>
              <w:keepNext/>
              <w:keepLines/>
              <w:spacing w:before="60" w:after="60"/>
              <w:rPr>
                <w:szCs w:val="22"/>
                <w:lang w:val="en-GB" w:eastAsia="zh-CN"/>
              </w:rPr>
            </w:pPr>
            <w:r>
              <w:rPr>
                <w:rFonts w:hint="eastAsia"/>
                <w:szCs w:val="22"/>
                <w:lang w:val="en-GB" w:eastAsia="zh-CN"/>
              </w:rPr>
              <w:t>C</w:t>
            </w:r>
            <w:r>
              <w:rPr>
                <w:szCs w:val="22"/>
                <w:lang w:val="en-GB" w:eastAsia="zh-CN"/>
              </w:rPr>
              <w:t>MCC</w:t>
            </w:r>
          </w:p>
        </w:tc>
        <w:tc>
          <w:tcPr>
            <w:tcW w:w="4423" w:type="dxa"/>
            <w:shd w:val="clear" w:color="auto" w:fill="auto"/>
          </w:tcPr>
          <w:p w14:paraId="72D4CF35" w14:textId="77777777" w:rsidR="00BC44C8" w:rsidRDefault="00E86CF1" w:rsidP="00E86CF1">
            <w:pPr>
              <w:keepNext/>
              <w:keepLines/>
              <w:spacing w:before="60" w:after="60"/>
            </w:pPr>
            <w:r>
              <w:rPr>
                <w:lang w:eastAsia="zh-CN"/>
              </w:rPr>
              <w:t xml:space="preserve">"RIC framework" </w:t>
            </w:r>
            <w:r w:rsidR="00BC44C8">
              <w:rPr>
                <w:lang w:eastAsia="zh-CN"/>
              </w:rPr>
              <w:t xml:space="preserve">was changed to </w:t>
            </w:r>
            <w:r>
              <w:rPr>
                <w:lang w:eastAsia="zh-CN"/>
              </w:rPr>
              <w:t xml:space="preserve">"RIC platform" </w:t>
            </w:r>
            <w:r w:rsidR="00BC44C8">
              <w:rPr>
                <w:lang w:eastAsia="zh-CN"/>
              </w:rPr>
              <w:t>according to the agreement on TG Conference #34</w:t>
            </w:r>
          </w:p>
        </w:tc>
      </w:tr>
      <w:tr w:rsidR="00BC44C8" w14:paraId="72D4CF3B" w14:textId="77777777" w:rsidTr="001335B5">
        <w:tc>
          <w:tcPr>
            <w:tcW w:w="2052" w:type="dxa"/>
            <w:shd w:val="clear" w:color="auto" w:fill="auto"/>
          </w:tcPr>
          <w:p w14:paraId="72D4CF37" w14:textId="77777777" w:rsidR="00BC44C8" w:rsidRDefault="00BC44C8" w:rsidP="00BC44C8">
            <w:pPr>
              <w:keepNext/>
              <w:keepLines/>
              <w:spacing w:before="60" w:after="60"/>
              <w:rPr>
                <w:szCs w:val="22"/>
                <w:lang w:val="en-GB" w:eastAsia="zh-CN"/>
              </w:rPr>
            </w:pPr>
            <w:r>
              <w:rPr>
                <w:rFonts w:hint="eastAsia"/>
                <w:szCs w:val="22"/>
                <w:lang w:val="en-GB" w:eastAsia="zh-CN"/>
              </w:rPr>
              <w:t>2</w:t>
            </w:r>
            <w:r>
              <w:rPr>
                <w:szCs w:val="22"/>
                <w:lang w:val="en-GB" w:eastAsia="zh-CN"/>
              </w:rPr>
              <w:t>020.11.04</w:t>
            </w:r>
          </w:p>
        </w:tc>
        <w:tc>
          <w:tcPr>
            <w:tcW w:w="1641" w:type="dxa"/>
            <w:shd w:val="clear" w:color="auto" w:fill="auto"/>
          </w:tcPr>
          <w:p w14:paraId="72D4CF38" w14:textId="77777777" w:rsidR="00BC44C8" w:rsidRDefault="00BC44C8" w:rsidP="00BC44C8">
            <w:pPr>
              <w:keepNext/>
              <w:keepLines/>
              <w:spacing w:before="60" w:after="60"/>
              <w:jc w:val="center"/>
              <w:rPr>
                <w:lang w:eastAsia="zh-CN"/>
              </w:rPr>
            </w:pPr>
            <w:r>
              <w:rPr>
                <w:rFonts w:hint="eastAsia"/>
                <w:lang w:eastAsia="zh-CN"/>
              </w:rPr>
              <w:t>0</w:t>
            </w:r>
            <w:r>
              <w:rPr>
                <w:lang w:eastAsia="zh-CN"/>
              </w:rPr>
              <w:t>1.00.04</w:t>
            </w:r>
          </w:p>
        </w:tc>
        <w:tc>
          <w:tcPr>
            <w:tcW w:w="1515" w:type="dxa"/>
            <w:shd w:val="clear" w:color="auto" w:fill="auto"/>
          </w:tcPr>
          <w:p w14:paraId="72D4CF39" w14:textId="77777777" w:rsidR="00BC44C8" w:rsidRDefault="00BC44C8" w:rsidP="00BC44C8">
            <w:pPr>
              <w:keepNext/>
              <w:keepLines/>
              <w:spacing w:before="60" w:after="60"/>
              <w:rPr>
                <w:szCs w:val="22"/>
                <w:lang w:val="en-GB" w:eastAsia="zh-CN"/>
              </w:rPr>
            </w:pPr>
            <w:r>
              <w:rPr>
                <w:rFonts w:hint="eastAsia"/>
                <w:szCs w:val="22"/>
                <w:lang w:val="en-GB" w:eastAsia="zh-CN"/>
              </w:rPr>
              <w:t>C</w:t>
            </w:r>
            <w:r>
              <w:rPr>
                <w:szCs w:val="22"/>
                <w:lang w:val="en-GB" w:eastAsia="zh-CN"/>
              </w:rPr>
              <w:t xml:space="preserve">MCC, ONF, AT&amp;T, </w:t>
            </w:r>
            <w:proofErr w:type="spellStart"/>
            <w:r>
              <w:rPr>
                <w:szCs w:val="22"/>
                <w:lang w:val="en-GB" w:eastAsia="zh-CN"/>
              </w:rPr>
              <w:t>Radisys</w:t>
            </w:r>
            <w:proofErr w:type="spellEnd"/>
            <w:r>
              <w:rPr>
                <w:szCs w:val="22"/>
                <w:lang w:val="en-GB" w:eastAsia="zh-CN"/>
              </w:rPr>
              <w:t xml:space="preserve">, </w:t>
            </w:r>
            <w:proofErr w:type="spellStart"/>
            <w:r w:rsidRPr="00BC44C8">
              <w:rPr>
                <w:szCs w:val="22"/>
                <w:lang w:val="en-GB" w:eastAsia="zh-CN"/>
              </w:rPr>
              <w:t>AsiaInfo</w:t>
            </w:r>
            <w:proofErr w:type="spellEnd"/>
            <w:r w:rsidRPr="00BC44C8">
              <w:rPr>
                <w:szCs w:val="22"/>
                <w:lang w:val="en-GB" w:eastAsia="zh-CN"/>
              </w:rPr>
              <w:t>, Facebook</w:t>
            </w:r>
          </w:p>
        </w:tc>
        <w:tc>
          <w:tcPr>
            <w:tcW w:w="4423" w:type="dxa"/>
            <w:shd w:val="clear" w:color="auto" w:fill="auto"/>
          </w:tcPr>
          <w:p w14:paraId="72D4CF3A" w14:textId="77777777" w:rsidR="00BC44C8" w:rsidRDefault="00BC44C8" w:rsidP="002111E1">
            <w:pPr>
              <w:keepNext/>
              <w:keepLines/>
              <w:spacing w:before="60" w:after="60"/>
              <w:rPr>
                <w:lang w:eastAsia="zh-CN"/>
              </w:rPr>
            </w:pPr>
            <w:r>
              <w:t>Addition of CRs adopted</w:t>
            </w:r>
            <w:r>
              <w:rPr>
                <w:rFonts w:hint="eastAsia"/>
              </w:rPr>
              <w:t xml:space="preserve"> </w:t>
            </w:r>
            <w:r>
              <w:t xml:space="preserve">during </w:t>
            </w:r>
            <w:r>
              <w:rPr>
                <w:lang w:eastAsia="zh-CN"/>
              </w:rPr>
              <w:t>TG Conference #34</w:t>
            </w:r>
          </w:p>
        </w:tc>
      </w:tr>
      <w:tr w:rsidR="003E764D" w14:paraId="72D4CF41" w14:textId="77777777" w:rsidTr="001335B5">
        <w:tc>
          <w:tcPr>
            <w:tcW w:w="2052" w:type="dxa"/>
            <w:shd w:val="clear" w:color="auto" w:fill="auto"/>
          </w:tcPr>
          <w:p w14:paraId="72D4CF3C" w14:textId="77777777" w:rsidR="003E764D" w:rsidRDefault="003E764D" w:rsidP="003E764D">
            <w:pPr>
              <w:keepNext/>
              <w:keepLines/>
              <w:spacing w:before="60" w:after="60"/>
              <w:rPr>
                <w:szCs w:val="22"/>
                <w:lang w:val="en-GB" w:eastAsia="zh-CN"/>
              </w:rPr>
            </w:pPr>
            <w:r>
              <w:rPr>
                <w:rFonts w:hint="eastAsia"/>
                <w:szCs w:val="22"/>
                <w:lang w:val="en-GB" w:eastAsia="zh-CN"/>
              </w:rPr>
              <w:t>2</w:t>
            </w:r>
            <w:r>
              <w:rPr>
                <w:szCs w:val="22"/>
                <w:lang w:val="en-GB" w:eastAsia="zh-CN"/>
              </w:rPr>
              <w:t>020.11.06</w:t>
            </w:r>
          </w:p>
        </w:tc>
        <w:tc>
          <w:tcPr>
            <w:tcW w:w="1641" w:type="dxa"/>
            <w:shd w:val="clear" w:color="auto" w:fill="auto"/>
          </w:tcPr>
          <w:p w14:paraId="72D4CF3D" w14:textId="77777777" w:rsidR="003E764D" w:rsidRDefault="003E764D" w:rsidP="003E764D">
            <w:pPr>
              <w:keepNext/>
              <w:keepLines/>
              <w:spacing w:before="60" w:after="60"/>
              <w:jc w:val="center"/>
              <w:rPr>
                <w:lang w:eastAsia="zh-CN"/>
              </w:rPr>
            </w:pPr>
            <w:r>
              <w:rPr>
                <w:rFonts w:hint="eastAsia"/>
                <w:lang w:eastAsia="zh-CN"/>
              </w:rPr>
              <w:t>0</w:t>
            </w:r>
            <w:r>
              <w:rPr>
                <w:lang w:eastAsia="zh-CN"/>
              </w:rPr>
              <w:t>1.00.05</w:t>
            </w:r>
          </w:p>
        </w:tc>
        <w:tc>
          <w:tcPr>
            <w:tcW w:w="1515" w:type="dxa"/>
            <w:shd w:val="clear" w:color="auto" w:fill="auto"/>
          </w:tcPr>
          <w:p w14:paraId="72D4CF3E" w14:textId="77777777" w:rsidR="003E764D" w:rsidRDefault="003E764D" w:rsidP="003E764D">
            <w:pPr>
              <w:keepNext/>
              <w:keepLines/>
              <w:spacing w:before="60" w:after="60"/>
              <w:rPr>
                <w:szCs w:val="22"/>
                <w:lang w:val="en-GB" w:eastAsia="zh-CN"/>
              </w:rPr>
            </w:pPr>
            <w:r>
              <w:rPr>
                <w:rFonts w:hint="eastAsia"/>
                <w:szCs w:val="22"/>
                <w:lang w:val="en-GB" w:eastAsia="zh-CN"/>
              </w:rPr>
              <w:t>C</w:t>
            </w:r>
            <w:r>
              <w:rPr>
                <w:szCs w:val="22"/>
                <w:lang w:val="en-GB" w:eastAsia="zh-CN"/>
              </w:rPr>
              <w:t>MCC,</w:t>
            </w:r>
            <w:r>
              <w:rPr>
                <w:lang w:eastAsia="zh-CN"/>
              </w:rPr>
              <w:t xml:space="preserve"> DT, </w:t>
            </w:r>
            <w:proofErr w:type="spellStart"/>
            <w:r>
              <w:rPr>
                <w:lang w:eastAsia="zh-CN"/>
              </w:rPr>
              <w:t>Radysis</w:t>
            </w:r>
            <w:proofErr w:type="spellEnd"/>
            <w:r>
              <w:rPr>
                <w:lang w:eastAsia="zh-CN"/>
              </w:rPr>
              <w:t xml:space="preserve">, Nokia, </w:t>
            </w:r>
            <w:proofErr w:type="spellStart"/>
            <w:r>
              <w:rPr>
                <w:lang w:eastAsia="zh-CN"/>
              </w:rPr>
              <w:t>AsiaInfo</w:t>
            </w:r>
            <w:proofErr w:type="spellEnd"/>
            <w:r>
              <w:rPr>
                <w:lang w:eastAsia="zh-CN"/>
              </w:rPr>
              <w:t>, AT&amp;T, VMware</w:t>
            </w:r>
          </w:p>
        </w:tc>
        <w:tc>
          <w:tcPr>
            <w:tcW w:w="4423" w:type="dxa"/>
            <w:shd w:val="clear" w:color="auto" w:fill="auto"/>
          </w:tcPr>
          <w:p w14:paraId="72D4CF3F" w14:textId="77777777" w:rsidR="003E764D" w:rsidRDefault="003E764D" w:rsidP="003E764D">
            <w:pPr>
              <w:keepNext/>
              <w:keepLines/>
              <w:spacing w:before="60" w:after="60"/>
            </w:pPr>
            <w:r>
              <w:t>Editorial corrections collected during WG3 email reflector final review</w:t>
            </w:r>
          </w:p>
          <w:p w14:paraId="72D4CF40" w14:textId="77777777" w:rsidR="003E764D" w:rsidRDefault="003E764D" w:rsidP="00D86CA6">
            <w:pPr>
              <w:keepNext/>
              <w:keepLines/>
              <w:spacing w:before="60" w:after="60"/>
            </w:pPr>
            <w:r>
              <w:t>Withdraw section 7.7 from RICARCH v1.1</w:t>
            </w:r>
            <w:r w:rsidR="00D86CA6">
              <w:t xml:space="preserve"> </w:t>
            </w:r>
            <w:r w:rsidR="00D86CA6">
              <w:rPr>
                <w:lang w:eastAsia="zh-CN"/>
              </w:rPr>
              <w:t>according to the comment</w:t>
            </w:r>
            <w:r w:rsidR="00D86CA6">
              <w:t xml:space="preserve"> during WG3 email reflector final review</w:t>
            </w:r>
          </w:p>
        </w:tc>
      </w:tr>
      <w:tr w:rsidR="003E764D" w14:paraId="72D4CF46" w14:textId="77777777" w:rsidTr="001335B5">
        <w:tc>
          <w:tcPr>
            <w:tcW w:w="2052" w:type="dxa"/>
            <w:shd w:val="clear" w:color="auto" w:fill="auto"/>
          </w:tcPr>
          <w:p w14:paraId="72D4CF42" w14:textId="77777777" w:rsidR="003E764D" w:rsidRDefault="003E764D" w:rsidP="003E764D">
            <w:pPr>
              <w:keepNext/>
              <w:keepLines/>
              <w:spacing w:before="60" w:after="60"/>
              <w:rPr>
                <w:szCs w:val="22"/>
                <w:lang w:val="en-GB" w:eastAsia="zh-CN"/>
              </w:rPr>
            </w:pPr>
            <w:r>
              <w:rPr>
                <w:rFonts w:hint="eastAsia"/>
                <w:szCs w:val="22"/>
                <w:lang w:val="en-GB" w:eastAsia="zh-CN"/>
              </w:rPr>
              <w:t>2</w:t>
            </w:r>
            <w:r>
              <w:rPr>
                <w:szCs w:val="22"/>
                <w:lang w:val="en-GB" w:eastAsia="zh-CN"/>
              </w:rPr>
              <w:t>020.11.08</w:t>
            </w:r>
          </w:p>
        </w:tc>
        <w:tc>
          <w:tcPr>
            <w:tcW w:w="1641" w:type="dxa"/>
            <w:shd w:val="clear" w:color="auto" w:fill="auto"/>
          </w:tcPr>
          <w:p w14:paraId="72D4CF43" w14:textId="77777777" w:rsidR="003E764D" w:rsidRDefault="003E764D" w:rsidP="003E764D">
            <w:pPr>
              <w:keepNext/>
              <w:keepLines/>
              <w:spacing w:before="60" w:after="60"/>
              <w:jc w:val="center"/>
              <w:rPr>
                <w:lang w:eastAsia="zh-CN"/>
              </w:rPr>
            </w:pPr>
            <w:r>
              <w:rPr>
                <w:rFonts w:hint="eastAsia"/>
                <w:lang w:eastAsia="zh-CN"/>
              </w:rPr>
              <w:t>0</w:t>
            </w:r>
            <w:r>
              <w:rPr>
                <w:lang w:eastAsia="zh-CN"/>
              </w:rPr>
              <w:t>1.01.00</w:t>
            </w:r>
          </w:p>
        </w:tc>
        <w:tc>
          <w:tcPr>
            <w:tcW w:w="1515" w:type="dxa"/>
            <w:shd w:val="clear" w:color="auto" w:fill="auto"/>
          </w:tcPr>
          <w:p w14:paraId="72D4CF44" w14:textId="77777777" w:rsidR="003E764D" w:rsidRDefault="0071339F" w:rsidP="003E764D">
            <w:pPr>
              <w:keepNext/>
              <w:keepLines/>
              <w:spacing w:before="60" w:after="60"/>
              <w:rPr>
                <w:szCs w:val="22"/>
                <w:lang w:val="en-GB" w:eastAsia="zh-CN"/>
              </w:rPr>
            </w:pPr>
            <w:r>
              <w:rPr>
                <w:szCs w:val="22"/>
                <w:lang w:val="en-GB" w:eastAsia="zh-CN"/>
              </w:rPr>
              <w:t>CMCC</w:t>
            </w:r>
          </w:p>
        </w:tc>
        <w:tc>
          <w:tcPr>
            <w:tcW w:w="4423" w:type="dxa"/>
            <w:shd w:val="clear" w:color="auto" w:fill="auto"/>
          </w:tcPr>
          <w:p w14:paraId="72D4CF45" w14:textId="77777777" w:rsidR="003E764D" w:rsidRDefault="0071339F" w:rsidP="00D34B25">
            <w:pPr>
              <w:keepNext/>
              <w:keepLines/>
              <w:spacing w:before="60" w:after="60"/>
              <w:rPr>
                <w:lang w:eastAsia="zh-CN"/>
              </w:rPr>
            </w:pPr>
            <w:r w:rsidRPr="0071339F">
              <w:rPr>
                <w:szCs w:val="22"/>
                <w:lang w:val="en-GB" w:eastAsia="zh-CN"/>
              </w:rPr>
              <w:t xml:space="preserve">Incremented version for </w:t>
            </w:r>
            <w:r w:rsidR="00D34B25">
              <w:rPr>
                <w:szCs w:val="22"/>
                <w:lang w:val="en-GB" w:eastAsia="zh-CN"/>
              </w:rPr>
              <w:t>WG3</w:t>
            </w:r>
            <w:r w:rsidR="00A241C9">
              <w:rPr>
                <w:szCs w:val="22"/>
                <w:lang w:val="en-GB" w:eastAsia="zh-CN"/>
              </w:rPr>
              <w:t xml:space="preserve"> </w:t>
            </w:r>
            <w:r w:rsidR="00D34B25">
              <w:rPr>
                <w:szCs w:val="22"/>
                <w:lang w:val="en-GB" w:eastAsia="zh-CN"/>
              </w:rPr>
              <w:t>vote</w:t>
            </w:r>
          </w:p>
        </w:tc>
      </w:tr>
      <w:tr w:rsidR="000A2580" w14:paraId="60E80980" w14:textId="77777777" w:rsidTr="001335B5">
        <w:tc>
          <w:tcPr>
            <w:tcW w:w="2052" w:type="dxa"/>
            <w:shd w:val="clear" w:color="auto" w:fill="auto"/>
          </w:tcPr>
          <w:p w14:paraId="3A3B5F35" w14:textId="7D99D614" w:rsidR="000A2580" w:rsidRDefault="000A2580" w:rsidP="003E764D">
            <w:pPr>
              <w:keepNext/>
              <w:keepLines/>
              <w:spacing w:before="60" w:after="60"/>
              <w:rPr>
                <w:szCs w:val="22"/>
                <w:lang w:val="en-GB" w:eastAsia="zh-CN"/>
              </w:rPr>
            </w:pPr>
            <w:r>
              <w:rPr>
                <w:rFonts w:hint="eastAsia"/>
                <w:szCs w:val="22"/>
                <w:lang w:val="en-GB" w:eastAsia="zh-CN"/>
              </w:rPr>
              <w:t>2020.11.17</w:t>
            </w:r>
          </w:p>
        </w:tc>
        <w:tc>
          <w:tcPr>
            <w:tcW w:w="1641" w:type="dxa"/>
            <w:shd w:val="clear" w:color="auto" w:fill="auto"/>
          </w:tcPr>
          <w:p w14:paraId="12C04AE0" w14:textId="62F764DC" w:rsidR="000A2580" w:rsidRDefault="000A2580" w:rsidP="003E764D">
            <w:pPr>
              <w:keepNext/>
              <w:keepLines/>
              <w:spacing w:before="60" w:after="60"/>
              <w:jc w:val="center"/>
              <w:rPr>
                <w:lang w:eastAsia="zh-CN"/>
              </w:rPr>
            </w:pPr>
            <w:r>
              <w:rPr>
                <w:rFonts w:hint="eastAsia"/>
                <w:lang w:eastAsia="zh-CN"/>
              </w:rPr>
              <w:t>01.01.00</w:t>
            </w:r>
          </w:p>
        </w:tc>
        <w:tc>
          <w:tcPr>
            <w:tcW w:w="1515" w:type="dxa"/>
            <w:shd w:val="clear" w:color="auto" w:fill="auto"/>
          </w:tcPr>
          <w:p w14:paraId="760525F3" w14:textId="4A29774B" w:rsidR="000A2580" w:rsidRDefault="000A2580" w:rsidP="003E764D">
            <w:pPr>
              <w:keepNext/>
              <w:keepLines/>
              <w:spacing w:before="60" w:after="60"/>
              <w:rPr>
                <w:szCs w:val="22"/>
                <w:lang w:val="en-GB" w:eastAsia="zh-CN"/>
              </w:rPr>
            </w:pPr>
            <w:r>
              <w:rPr>
                <w:rFonts w:hint="eastAsia"/>
                <w:szCs w:val="22"/>
                <w:lang w:val="en-GB" w:eastAsia="zh-CN"/>
              </w:rPr>
              <w:t>C</w:t>
            </w:r>
            <w:r>
              <w:rPr>
                <w:szCs w:val="22"/>
                <w:lang w:val="en-GB" w:eastAsia="zh-CN"/>
              </w:rPr>
              <w:t>MCC, N</w:t>
            </w:r>
            <w:r>
              <w:rPr>
                <w:rFonts w:hint="eastAsia"/>
                <w:szCs w:val="22"/>
                <w:lang w:val="en-GB" w:eastAsia="zh-CN"/>
              </w:rPr>
              <w:t>okia</w:t>
            </w:r>
          </w:p>
        </w:tc>
        <w:tc>
          <w:tcPr>
            <w:tcW w:w="4423" w:type="dxa"/>
            <w:shd w:val="clear" w:color="auto" w:fill="auto"/>
          </w:tcPr>
          <w:p w14:paraId="3E8DCC6B" w14:textId="35E4CBB5" w:rsidR="000A2580" w:rsidRPr="0071339F" w:rsidRDefault="000A2580" w:rsidP="00D34B25">
            <w:pPr>
              <w:keepNext/>
              <w:keepLines/>
              <w:spacing w:before="60" w:after="60"/>
              <w:rPr>
                <w:szCs w:val="22"/>
                <w:lang w:val="en-GB" w:eastAsia="zh-CN"/>
              </w:rPr>
            </w:pPr>
            <w:r>
              <w:t>Editorial corrections collected during WG3 approval process</w:t>
            </w:r>
          </w:p>
        </w:tc>
      </w:tr>
    </w:tbl>
    <w:p w14:paraId="72D4CF47" w14:textId="77777777" w:rsidR="00B23A31" w:rsidRDefault="002736AD">
      <w:pPr>
        <w:spacing w:after="0"/>
        <w:rPr>
          <w:rFonts w:ascii="Arial" w:hAnsi="Arial"/>
          <w:sz w:val="36"/>
          <w:lang w:val="en-GB"/>
        </w:rPr>
      </w:pPr>
      <w:r>
        <w:rPr>
          <w:lang w:val="en-GB"/>
        </w:rPr>
        <w:br w:type="page"/>
      </w:r>
    </w:p>
    <w:p w14:paraId="72D4CF48" w14:textId="77777777" w:rsidR="00B23A31" w:rsidRDefault="002736AD">
      <w:pPr>
        <w:pStyle w:val="TT"/>
      </w:pPr>
      <w:r>
        <w:lastRenderedPageBreak/>
        <w:t xml:space="preserve">Contents  </w:t>
      </w:r>
    </w:p>
    <w:p w14:paraId="65CBFAFD" w14:textId="40F08398" w:rsidR="003351FA" w:rsidRDefault="002736AD">
      <w:pPr>
        <w:pStyle w:val="TOC1"/>
        <w:rPr>
          <w:rFonts w:asciiTheme="minorHAnsi" w:hAnsiTheme="minorHAnsi" w:cstheme="minorBidi"/>
          <w:noProof/>
          <w:szCs w:val="22"/>
          <w:lang w:val="en-US"/>
        </w:rPr>
      </w:pPr>
      <w:r>
        <w:rPr>
          <w:rFonts w:eastAsia="Yu Mincho"/>
        </w:rPr>
        <w:fldChar w:fldCharType="begin"/>
      </w:r>
      <w:r>
        <w:rPr>
          <w:rFonts w:eastAsia="Yu Mincho"/>
        </w:rPr>
        <w:instrText xml:space="preserve">TOC \o "1-4" \h \u </w:instrText>
      </w:r>
      <w:r>
        <w:rPr>
          <w:rFonts w:eastAsia="Yu Mincho"/>
        </w:rPr>
        <w:fldChar w:fldCharType="separate"/>
      </w:r>
      <w:hyperlink w:anchor="_Toc55816406" w:history="1">
        <w:r w:rsidR="003351FA" w:rsidRPr="00CF7202">
          <w:rPr>
            <w:rStyle w:val="af6"/>
            <w:noProof/>
          </w:rPr>
          <w:t>Revision History</w:t>
        </w:r>
        <w:r w:rsidR="003351FA">
          <w:rPr>
            <w:noProof/>
          </w:rPr>
          <w:tab/>
        </w:r>
        <w:r w:rsidR="003351FA">
          <w:rPr>
            <w:noProof/>
          </w:rPr>
          <w:fldChar w:fldCharType="begin"/>
        </w:r>
        <w:r w:rsidR="003351FA">
          <w:rPr>
            <w:noProof/>
          </w:rPr>
          <w:instrText xml:space="preserve"> PAGEREF _Toc55816406 \h </w:instrText>
        </w:r>
        <w:r w:rsidR="003351FA">
          <w:rPr>
            <w:noProof/>
          </w:rPr>
        </w:r>
        <w:r w:rsidR="003351FA">
          <w:rPr>
            <w:noProof/>
          </w:rPr>
          <w:fldChar w:fldCharType="separate"/>
        </w:r>
        <w:r w:rsidR="004B18C2">
          <w:rPr>
            <w:noProof/>
          </w:rPr>
          <w:t>1</w:t>
        </w:r>
        <w:r w:rsidR="003351FA">
          <w:rPr>
            <w:noProof/>
          </w:rPr>
          <w:fldChar w:fldCharType="end"/>
        </w:r>
      </w:hyperlink>
    </w:p>
    <w:p w14:paraId="5D68BA76" w14:textId="4549856D" w:rsidR="003351FA" w:rsidRDefault="00E5470F">
      <w:pPr>
        <w:pStyle w:val="TOC1"/>
        <w:rPr>
          <w:rFonts w:asciiTheme="minorHAnsi" w:hAnsiTheme="minorHAnsi" w:cstheme="minorBidi"/>
          <w:noProof/>
          <w:szCs w:val="22"/>
          <w:lang w:val="en-US"/>
        </w:rPr>
      </w:pPr>
      <w:hyperlink w:anchor="_Toc55816407" w:history="1">
        <w:r w:rsidR="003351FA" w:rsidRPr="00CF7202">
          <w:rPr>
            <w:rStyle w:val="af6"/>
            <w:noProof/>
            <w:lang w:eastAsia="zh-CN"/>
          </w:rPr>
          <w:t>Foreword</w:t>
        </w:r>
        <w:r w:rsidR="003351FA">
          <w:rPr>
            <w:noProof/>
          </w:rPr>
          <w:tab/>
        </w:r>
        <w:r w:rsidR="003351FA">
          <w:rPr>
            <w:noProof/>
          </w:rPr>
          <w:fldChar w:fldCharType="begin"/>
        </w:r>
        <w:r w:rsidR="003351FA">
          <w:rPr>
            <w:noProof/>
          </w:rPr>
          <w:instrText xml:space="preserve"> PAGEREF _Toc55816407 \h </w:instrText>
        </w:r>
        <w:r w:rsidR="003351FA">
          <w:rPr>
            <w:noProof/>
          </w:rPr>
        </w:r>
        <w:r w:rsidR="003351FA">
          <w:rPr>
            <w:noProof/>
          </w:rPr>
          <w:fldChar w:fldCharType="separate"/>
        </w:r>
        <w:r w:rsidR="004B18C2">
          <w:rPr>
            <w:noProof/>
          </w:rPr>
          <w:t>5</w:t>
        </w:r>
        <w:r w:rsidR="003351FA">
          <w:rPr>
            <w:noProof/>
          </w:rPr>
          <w:fldChar w:fldCharType="end"/>
        </w:r>
      </w:hyperlink>
    </w:p>
    <w:p w14:paraId="15C6390E" w14:textId="1D68F0AF" w:rsidR="003351FA" w:rsidRDefault="00E5470F">
      <w:pPr>
        <w:pStyle w:val="TOC1"/>
        <w:rPr>
          <w:rFonts w:asciiTheme="minorHAnsi" w:hAnsiTheme="minorHAnsi" w:cstheme="minorBidi"/>
          <w:noProof/>
          <w:szCs w:val="22"/>
          <w:lang w:val="en-US"/>
        </w:rPr>
      </w:pPr>
      <w:hyperlink w:anchor="_Toc55816408" w:history="1">
        <w:r w:rsidR="003351FA" w:rsidRPr="00CF7202">
          <w:rPr>
            <w:rStyle w:val="af6"/>
            <w:noProof/>
          </w:rPr>
          <w:t>1</w:t>
        </w:r>
        <w:r w:rsidR="003351FA">
          <w:rPr>
            <w:rFonts w:asciiTheme="minorHAnsi" w:hAnsiTheme="minorHAnsi" w:cstheme="minorBidi"/>
            <w:noProof/>
            <w:szCs w:val="22"/>
            <w:lang w:val="en-US"/>
          </w:rPr>
          <w:tab/>
        </w:r>
        <w:r w:rsidR="003351FA" w:rsidRPr="00CF7202">
          <w:rPr>
            <w:rStyle w:val="af6"/>
            <w:noProof/>
          </w:rPr>
          <w:t>Scope</w:t>
        </w:r>
        <w:r w:rsidR="003351FA">
          <w:rPr>
            <w:noProof/>
          </w:rPr>
          <w:tab/>
        </w:r>
        <w:r w:rsidR="003351FA">
          <w:rPr>
            <w:noProof/>
          </w:rPr>
          <w:fldChar w:fldCharType="begin"/>
        </w:r>
        <w:r w:rsidR="003351FA">
          <w:rPr>
            <w:noProof/>
          </w:rPr>
          <w:instrText xml:space="preserve"> PAGEREF _Toc55816408 \h </w:instrText>
        </w:r>
        <w:r w:rsidR="003351FA">
          <w:rPr>
            <w:noProof/>
          </w:rPr>
        </w:r>
        <w:r w:rsidR="003351FA">
          <w:rPr>
            <w:noProof/>
          </w:rPr>
          <w:fldChar w:fldCharType="separate"/>
        </w:r>
        <w:r w:rsidR="004B18C2">
          <w:rPr>
            <w:noProof/>
          </w:rPr>
          <w:t>5</w:t>
        </w:r>
        <w:r w:rsidR="003351FA">
          <w:rPr>
            <w:noProof/>
          </w:rPr>
          <w:fldChar w:fldCharType="end"/>
        </w:r>
      </w:hyperlink>
    </w:p>
    <w:p w14:paraId="70878F0C" w14:textId="450D9355" w:rsidR="003351FA" w:rsidRDefault="00E5470F">
      <w:pPr>
        <w:pStyle w:val="TOC1"/>
        <w:rPr>
          <w:rFonts w:asciiTheme="minorHAnsi" w:hAnsiTheme="minorHAnsi" w:cstheme="minorBidi"/>
          <w:noProof/>
          <w:szCs w:val="22"/>
          <w:lang w:val="en-US"/>
        </w:rPr>
      </w:pPr>
      <w:hyperlink w:anchor="_Toc55816409" w:history="1">
        <w:r w:rsidR="003351FA" w:rsidRPr="00CF7202">
          <w:rPr>
            <w:rStyle w:val="af6"/>
            <w:noProof/>
          </w:rPr>
          <w:t>2</w:t>
        </w:r>
        <w:r w:rsidR="003351FA">
          <w:rPr>
            <w:rFonts w:asciiTheme="minorHAnsi" w:hAnsiTheme="minorHAnsi" w:cstheme="minorBidi"/>
            <w:noProof/>
            <w:szCs w:val="22"/>
            <w:lang w:val="en-US"/>
          </w:rPr>
          <w:tab/>
        </w:r>
        <w:r w:rsidR="003351FA" w:rsidRPr="00CF7202">
          <w:rPr>
            <w:rStyle w:val="af6"/>
            <w:noProof/>
          </w:rPr>
          <w:t>References</w:t>
        </w:r>
        <w:r w:rsidR="003351FA">
          <w:rPr>
            <w:noProof/>
          </w:rPr>
          <w:tab/>
        </w:r>
        <w:r w:rsidR="003351FA">
          <w:rPr>
            <w:noProof/>
          </w:rPr>
          <w:fldChar w:fldCharType="begin"/>
        </w:r>
        <w:r w:rsidR="003351FA">
          <w:rPr>
            <w:noProof/>
          </w:rPr>
          <w:instrText xml:space="preserve"> PAGEREF _Toc55816409 \h </w:instrText>
        </w:r>
        <w:r w:rsidR="003351FA">
          <w:rPr>
            <w:noProof/>
          </w:rPr>
        </w:r>
        <w:r w:rsidR="003351FA">
          <w:rPr>
            <w:noProof/>
          </w:rPr>
          <w:fldChar w:fldCharType="separate"/>
        </w:r>
        <w:r w:rsidR="004B18C2">
          <w:rPr>
            <w:noProof/>
          </w:rPr>
          <w:t>5</w:t>
        </w:r>
        <w:r w:rsidR="003351FA">
          <w:rPr>
            <w:noProof/>
          </w:rPr>
          <w:fldChar w:fldCharType="end"/>
        </w:r>
      </w:hyperlink>
    </w:p>
    <w:p w14:paraId="1B87ABB5" w14:textId="5AF4948B" w:rsidR="003351FA" w:rsidRDefault="00E5470F">
      <w:pPr>
        <w:pStyle w:val="TOC1"/>
        <w:rPr>
          <w:rFonts w:asciiTheme="minorHAnsi" w:hAnsiTheme="minorHAnsi" w:cstheme="minorBidi"/>
          <w:noProof/>
          <w:szCs w:val="22"/>
          <w:lang w:val="en-US"/>
        </w:rPr>
      </w:pPr>
      <w:hyperlink w:anchor="_Toc55816410" w:history="1">
        <w:r w:rsidR="003351FA" w:rsidRPr="00CF7202">
          <w:rPr>
            <w:rStyle w:val="af6"/>
            <w:noProof/>
          </w:rPr>
          <w:t>3</w:t>
        </w:r>
        <w:r w:rsidR="003351FA">
          <w:rPr>
            <w:rFonts w:asciiTheme="minorHAnsi" w:hAnsiTheme="minorHAnsi" w:cstheme="minorBidi"/>
            <w:noProof/>
            <w:szCs w:val="22"/>
            <w:lang w:val="en-US"/>
          </w:rPr>
          <w:tab/>
        </w:r>
        <w:r w:rsidR="003351FA" w:rsidRPr="00CF7202">
          <w:rPr>
            <w:rStyle w:val="af6"/>
            <w:noProof/>
          </w:rPr>
          <w:t>Definitions and Abbreviations</w:t>
        </w:r>
        <w:r w:rsidR="003351FA">
          <w:rPr>
            <w:noProof/>
          </w:rPr>
          <w:tab/>
        </w:r>
        <w:r w:rsidR="003351FA">
          <w:rPr>
            <w:noProof/>
          </w:rPr>
          <w:fldChar w:fldCharType="begin"/>
        </w:r>
        <w:r w:rsidR="003351FA">
          <w:rPr>
            <w:noProof/>
          </w:rPr>
          <w:instrText xml:space="preserve"> PAGEREF _Toc55816410 \h </w:instrText>
        </w:r>
        <w:r w:rsidR="003351FA">
          <w:rPr>
            <w:noProof/>
          </w:rPr>
        </w:r>
        <w:r w:rsidR="003351FA">
          <w:rPr>
            <w:noProof/>
          </w:rPr>
          <w:fldChar w:fldCharType="separate"/>
        </w:r>
        <w:r w:rsidR="004B18C2">
          <w:rPr>
            <w:noProof/>
          </w:rPr>
          <w:t>6</w:t>
        </w:r>
        <w:r w:rsidR="003351FA">
          <w:rPr>
            <w:noProof/>
          </w:rPr>
          <w:fldChar w:fldCharType="end"/>
        </w:r>
      </w:hyperlink>
    </w:p>
    <w:p w14:paraId="3ED30B68" w14:textId="56995E5D" w:rsidR="003351FA" w:rsidRDefault="00E5470F">
      <w:pPr>
        <w:pStyle w:val="TOC2"/>
        <w:rPr>
          <w:rFonts w:asciiTheme="minorHAnsi" w:hAnsiTheme="minorHAnsi" w:cstheme="minorBidi"/>
          <w:noProof/>
          <w:sz w:val="22"/>
          <w:szCs w:val="22"/>
          <w:lang w:val="en-US"/>
        </w:rPr>
      </w:pPr>
      <w:hyperlink w:anchor="_Toc55816411" w:history="1">
        <w:r w:rsidR="003351FA" w:rsidRPr="00CF7202">
          <w:rPr>
            <w:rStyle w:val="af6"/>
            <w:noProof/>
          </w:rPr>
          <w:t>3.1</w:t>
        </w:r>
        <w:r w:rsidR="003351FA">
          <w:rPr>
            <w:rFonts w:asciiTheme="minorHAnsi" w:hAnsiTheme="minorHAnsi" w:cstheme="minorBidi"/>
            <w:noProof/>
            <w:sz w:val="22"/>
            <w:szCs w:val="22"/>
            <w:lang w:val="en-US"/>
          </w:rPr>
          <w:tab/>
        </w:r>
        <w:r w:rsidR="003351FA" w:rsidRPr="00CF7202">
          <w:rPr>
            <w:rStyle w:val="af6"/>
            <w:noProof/>
          </w:rPr>
          <w:t>Definitions</w:t>
        </w:r>
        <w:r w:rsidR="003351FA">
          <w:rPr>
            <w:noProof/>
          </w:rPr>
          <w:tab/>
        </w:r>
        <w:r w:rsidR="003351FA">
          <w:rPr>
            <w:noProof/>
          </w:rPr>
          <w:fldChar w:fldCharType="begin"/>
        </w:r>
        <w:r w:rsidR="003351FA">
          <w:rPr>
            <w:noProof/>
          </w:rPr>
          <w:instrText xml:space="preserve"> PAGEREF _Toc55816411 \h </w:instrText>
        </w:r>
        <w:r w:rsidR="003351FA">
          <w:rPr>
            <w:noProof/>
          </w:rPr>
        </w:r>
        <w:r w:rsidR="003351FA">
          <w:rPr>
            <w:noProof/>
          </w:rPr>
          <w:fldChar w:fldCharType="separate"/>
        </w:r>
        <w:r w:rsidR="004B18C2">
          <w:rPr>
            <w:noProof/>
          </w:rPr>
          <w:t>6</w:t>
        </w:r>
        <w:r w:rsidR="003351FA">
          <w:rPr>
            <w:noProof/>
          </w:rPr>
          <w:fldChar w:fldCharType="end"/>
        </w:r>
      </w:hyperlink>
    </w:p>
    <w:p w14:paraId="416967A7" w14:textId="72F7424E" w:rsidR="003351FA" w:rsidRDefault="00E5470F">
      <w:pPr>
        <w:pStyle w:val="TOC2"/>
        <w:rPr>
          <w:rFonts w:asciiTheme="minorHAnsi" w:hAnsiTheme="minorHAnsi" w:cstheme="minorBidi"/>
          <w:noProof/>
          <w:sz w:val="22"/>
          <w:szCs w:val="22"/>
          <w:lang w:val="en-US"/>
        </w:rPr>
      </w:pPr>
      <w:hyperlink w:anchor="_Toc55816412" w:history="1">
        <w:r w:rsidR="003351FA" w:rsidRPr="00CF7202">
          <w:rPr>
            <w:rStyle w:val="af6"/>
            <w:noProof/>
          </w:rPr>
          <w:t>3.2</w:t>
        </w:r>
        <w:r w:rsidR="003351FA">
          <w:rPr>
            <w:rFonts w:asciiTheme="minorHAnsi" w:hAnsiTheme="minorHAnsi" w:cstheme="minorBidi"/>
            <w:noProof/>
            <w:sz w:val="22"/>
            <w:szCs w:val="22"/>
            <w:lang w:val="en-US"/>
          </w:rPr>
          <w:tab/>
        </w:r>
        <w:r w:rsidR="003351FA" w:rsidRPr="00CF7202">
          <w:rPr>
            <w:rStyle w:val="af6"/>
            <w:noProof/>
          </w:rPr>
          <w:t>Abbreviations</w:t>
        </w:r>
        <w:r w:rsidR="003351FA">
          <w:rPr>
            <w:noProof/>
          </w:rPr>
          <w:tab/>
        </w:r>
        <w:r w:rsidR="003351FA">
          <w:rPr>
            <w:noProof/>
          </w:rPr>
          <w:fldChar w:fldCharType="begin"/>
        </w:r>
        <w:r w:rsidR="003351FA">
          <w:rPr>
            <w:noProof/>
          </w:rPr>
          <w:instrText xml:space="preserve"> PAGEREF _Toc55816412 \h </w:instrText>
        </w:r>
        <w:r w:rsidR="003351FA">
          <w:rPr>
            <w:noProof/>
          </w:rPr>
        </w:r>
        <w:r w:rsidR="003351FA">
          <w:rPr>
            <w:noProof/>
          </w:rPr>
          <w:fldChar w:fldCharType="separate"/>
        </w:r>
        <w:r w:rsidR="004B18C2">
          <w:rPr>
            <w:noProof/>
          </w:rPr>
          <w:t>7</w:t>
        </w:r>
        <w:r w:rsidR="003351FA">
          <w:rPr>
            <w:noProof/>
          </w:rPr>
          <w:fldChar w:fldCharType="end"/>
        </w:r>
      </w:hyperlink>
    </w:p>
    <w:p w14:paraId="03BA4777" w14:textId="35FEF405" w:rsidR="003351FA" w:rsidRDefault="00E5470F">
      <w:pPr>
        <w:pStyle w:val="TOC1"/>
        <w:rPr>
          <w:rFonts w:asciiTheme="minorHAnsi" w:hAnsiTheme="minorHAnsi" w:cstheme="minorBidi"/>
          <w:noProof/>
          <w:szCs w:val="22"/>
          <w:lang w:val="en-US"/>
        </w:rPr>
      </w:pPr>
      <w:hyperlink w:anchor="_Toc55816413" w:history="1">
        <w:r w:rsidR="003351FA" w:rsidRPr="00CF7202">
          <w:rPr>
            <w:rStyle w:val="af6"/>
            <w:noProof/>
          </w:rPr>
          <w:t>4</w:t>
        </w:r>
        <w:r w:rsidR="003351FA">
          <w:rPr>
            <w:rFonts w:asciiTheme="minorHAnsi" w:hAnsiTheme="minorHAnsi" w:cstheme="minorBidi"/>
            <w:noProof/>
            <w:szCs w:val="22"/>
            <w:lang w:val="en-US"/>
          </w:rPr>
          <w:tab/>
        </w:r>
        <w:r w:rsidR="003351FA" w:rsidRPr="00CF7202">
          <w:rPr>
            <w:rStyle w:val="af6"/>
            <w:noProof/>
          </w:rPr>
          <w:t xml:space="preserve">General </w:t>
        </w:r>
        <w:r w:rsidR="003351FA" w:rsidRPr="00CF7202">
          <w:rPr>
            <w:rStyle w:val="af6"/>
            <w:noProof/>
            <w:lang w:eastAsia="zh-CN"/>
          </w:rPr>
          <w:t>P</w:t>
        </w:r>
        <w:r w:rsidR="003351FA" w:rsidRPr="00CF7202">
          <w:rPr>
            <w:rStyle w:val="af6"/>
            <w:noProof/>
          </w:rPr>
          <w:t>rinciples</w:t>
        </w:r>
        <w:r w:rsidR="003351FA">
          <w:rPr>
            <w:noProof/>
          </w:rPr>
          <w:tab/>
        </w:r>
        <w:r w:rsidR="003351FA">
          <w:rPr>
            <w:noProof/>
          </w:rPr>
          <w:fldChar w:fldCharType="begin"/>
        </w:r>
        <w:r w:rsidR="003351FA">
          <w:rPr>
            <w:noProof/>
          </w:rPr>
          <w:instrText xml:space="preserve"> PAGEREF _Toc55816413 \h </w:instrText>
        </w:r>
        <w:r w:rsidR="003351FA">
          <w:rPr>
            <w:noProof/>
          </w:rPr>
        </w:r>
        <w:r w:rsidR="003351FA">
          <w:rPr>
            <w:noProof/>
          </w:rPr>
          <w:fldChar w:fldCharType="separate"/>
        </w:r>
        <w:r w:rsidR="004B18C2">
          <w:rPr>
            <w:noProof/>
          </w:rPr>
          <w:t>7</w:t>
        </w:r>
        <w:r w:rsidR="003351FA">
          <w:rPr>
            <w:noProof/>
          </w:rPr>
          <w:fldChar w:fldCharType="end"/>
        </w:r>
      </w:hyperlink>
    </w:p>
    <w:p w14:paraId="1C5452E2" w14:textId="5ED9FB70" w:rsidR="003351FA" w:rsidRDefault="00E5470F">
      <w:pPr>
        <w:pStyle w:val="TOC1"/>
        <w:rPr>
          <w:rFonts w:asciiTheme="minorHAnsi" w:hAnsiTheme="minorHAnsi" w:cstheme="minorBidi"/>
          <w:noProof/>
          <w:szCs w:val="22"/>
          <w:lang w:val="en-US"/>
        </w:rPr>
      </w:pPr>
      <w:hyperlink w:anchor="_Toc55816414" w:history="1">
        <w:r w:rsidR="003351FA" w:rsidRPr="00CF7202">
          <w:rPr>
            <w:rStyle w:val="af6"/>
            <w:noProof/>
            <w:lang w:eastAsia="zh-CN"/>
          </w:rPr>
          <w:t>5</w:t>
        </w:r>
        <w:r w:rsidR="003351FA">
          <w:rPr>
            <w:rFonts w:asciiTheme="minorHAnsi" w:hAnsiTheme="minorHAnsi" w:cstheme="minorBidi"/>
            <w:noProof/>
            <w:szCs w:val="22"/>
            <w:lang w:val="en-US"/>
          </w:rPr>
          <w:tab/>
        </w:r>
        <w:r w:rsidR="003351FA" w:rsidRPr="00CF7202">
          <w:rPr>
            <w:rStyle w:val="af6"/>
            <w:noProof/>
            <w:lang w:eastAsia="zh-CN"/>
          </w:rPr>
          <w:t>Near-</w:t>
        </w:r>
        <w:r w:rsidR="003351FA" w:rsidRPr="00CF7202">
          <w:rPr>
            <w:rStyle w:val="af6"/>
            <w:noProof/>
          </w:rPr>
          <w:t xml:space="preserve">RT RIC </w:t>
        </w:r>
        <w:r w:rsidR="003351FA" w:rsidRPr="00CF7202">
          <w:rPr>
            <w:rStyle w:val="af6"/>
            <w:noProof/>
            <w:lang w:eastAsia="zh-CN"/>
          </w:rPr>
          <w:t>A</w:t>
        </w:r>
        <w:r w:rsidR="003351FA" w:rsidRPr="00CF7202">
          <w:rPr>
            <w:rStyle w:val="af6"/>
            <w:noProof/>
          </w:rPr>
          <w:t>rchitecture</w:t>
        </w:r>
        <w:r w:rsidR="003351FA">
          <w:rPr>
            <w:noProof/>
          </w:rPr>
          <w:tab/>
        </w:r>
        <w:r w:rsidR="003351FA">
          <w:rPr>
            <w:noProof/>
          </w:rPr>
          <w:fldChar w:fldCharType="begin"/>
        </w:r>
        <w:r w:rsidR="003351FA">
          <w:rPr>
            <w:noProof/>
          </w:rPr>
          <w:instrText xml:space="preserve"> PAGEREF _Toc55816414 \h </w:instrText>
        </w:r>
        <w:r w:rsidR="003351FA">
          <w:rPr>
            <w:noProof/>
          </w:rPr>
        </w:r>
        <w:r w:rsidR="003351FA">
          <w:rPr>
            <w:noProof/>
          </w:rPr>
          <w:fldChar w:fldCharType="separate"/>
        </w:r>
        <w:r w:rsidR="004B18C2">
          <w:rPr>
            <w:noProof/>
          </w:rPr>
          <w:t>7</w:t>
        </w:r>
        <w:r w:rsidR="003351FA">
          <w:rPr>
            <w:noProof/>
          </w:rPr>
          <w:fldChar w:fldCharType="end"/>
        </w:r>
      </w:hyperlink>
    </w:p>
    <w:p w14:paraId="69FC79D9" w14:textId="154B9230" w:rsidR="003351FA" w:rsidRDefault="00E5470F">
      <w:pPr>
        <w:pStyle w:val="TOC2"/>
        <w:rPr>
          <w:rFonts w:asciiTheme="minorHAnsi" w:hAnsiTheme="minorHAnsi" w:cstheme="minorBidi"/>
          <w:noProof/>
          <w:sz w:val="22"/>
          <w:szCs w:val="22"/>
          <w:lang w:val="en-US"/>
        </w:rPr>
      </w:pPr>
      <w:hyperlink w:anchor="_Toc55816415" w:history="1">
        <w:r w:rsidR="003351FA" w:rsidRPr="00CF7202">
          <w:rPr>
            <w:rStyle w:val="af6"/>
            <w:noProof/>
            <w:lang w:eastAsia="zh-CN"/>
          </w:rPr>
          <w:t>5.1</w:t>
        </w:r>
        <w:r w:rsidR="003351FA">
          <w:rPr>
            <w:rFonts w:asciiTheme="minorHAnsi" w:hAnsiTheme="minorHAnsi" w:cstheme="minorBidi"/>
            <w:noProof/>
            <w:sz w:val="22"/>
            <w:szCs w:val="22"/>
            <w:lang w:val="en-US"/>
          </w:rPr>
          <w:tab/>
        </w:r>
        <w:r w:rsidR="003351FA" w:rsidRPr="00CF7202">
          <w:rPr>
            <w:rStyle w:val="af6"/>
            <w:noProof/>
            <w:lang w:eastAsia="zh-CN"/>
          </w:rPr>
          <w:t>Requirements</w:t>
        </w:r>
        <w:r w:rsidR="003351FA">
          <w:rPr>
            <w:noProof/>
          </w:rPr>
          <w:tab/>
        </w:r>
        <w:r w:rsidR="003351FA">
          <w:rPr>
            <w:noProof/>
          </w:rPr>
          <w:fldChar w:fldCharType="begin"/>
        </w:r>
        <w:r w:rsidR="003351FA">
          <w:rPr>
            <w:noProof/>
          </w:rPr>
          <w:instrText xml:space="preserve"> PAGEREF _Toc55816415 \h </w:instrText>
        </w:r>
        <w:r w:rsidR="003351FA">
          <w:rPr>
            <w:noProof/>
          </w:rPr>
        </w:r>
        <w:r w:rsidR="003351FA">
          <w:rPr>
            <w:noProof/>
          </w:rPr>
          <w:fldChar w:fldCharType="separate"/>
        </w:r>
        <w:r w:rsidR="004B18C2">
          <w:rPr>
            <w:noProof/>
          </w:rPr>
          <w:t>7</w:t>
        </w:r>
        <w:r w:rsidR="003351FA">
          <w:rPr>
            <w:noProof/>
          </w:rPr>
          <w:fldChar w:fldCharType="end"/>
        </w:r>
      </w:hyperlink>
    </w:p>
    <w:p w14:paraId="15DB5A31" w14:textId="715BAB8E" w:rsidR="003351FA" w:rsidRDefault="00E5470F">
      <w:pPr>
        <w:pStyle w:val="TOC3"/>
        <w:rPr>
          <w:rFonts w:asciiTheme="minorHAnsi" w:hAnsiTheme="minorHAnsi" w:cstheme="minorBidi"/>
          <w:noProof/>
          <w:sz w:val="22"/>
          <w:szCs w:val="22"/>
          <w:lang w:val="en-US"/>
        </w:rPr>
      </w:pPr>
      <w:hyperlink w:anchor="_Toc55816416" w:history="1">
        <w:r w:rsidR="003351FA" w:rsidRPr="00CF7202">
          <w:rPr>
            <w:rStyle w:val="af6"/>
            <w:noProof/>
            <w:lang w:eastAsia="zh-CN"/>
          </w:rPr>
          <w:t>5.1.1</w:t>
        </w:r>
        <w:r w:rsidR="003351FA">
          <w:rPr>
            <w:rFonts w:asciiTheme="minorHAnsi" w:hAnsiTheme="minorHAnsi" w:cstheme="minorBidi"/>
            <w:noProof/>
            <w:sz w:val="22"/>
            <w:szCs w:val="22"/>
            <w:lang w:val="en-US"/>
          </w:rPr>
          <w:tab/>
        </w:r>
        <w:r w:rsidR="003351FA" w:rsidRPr="00CF7202">
          <w:rPr>
            <w:rStyle w:val="af6"/>
            <w:noProof/>
            <w:lang w:eastAsia="zh-CN"/>
          </w:rPr>
          <w:t>Platform Requirements</w:t>
        </w:r>
        <w:r w:rsidR="003351FA">
          <w:rPr>
            <w:noProof/>
          </w:rPr>
          <w:tab/>
        </w:r>
        <w:r w:rsidR="003351FA">
          <w:rPr>
            <w:noProof/>
          </w:rPr>
          <w:fldChar w:fldCharType="begin"/>
        </w:r>
        <w:r w:rsidR="003351FA">
          <w:rPr>
            <w:noProof/>
          </w:rPr>
          <w:instrText xml:space="preserve"> PAGEREF _Toc55816416 \h </w:instrText>
        </w:r>
        <w:r w:rsidR="003351FA">
          <w:rPr>
            <w:noProof/>
          </w:rPr>
        </w:r>
        <w:r w:rsidR="003351FA">
          <w:rPr>
            <w:noProof/>
          </w:rPr>
          <w:fldChar w:fldCharType="separate"/>
        </w:r>
        <w:r w:rsidR="004B18C2">
          <w:rPr>
            <w:noProof/>
          </w:rPr>
          <w:t>7</w:t>
        </w:r>
        <w:r w:rsidR="003351FA">
          <w:rPr>
            <w:noProof/>
          </w:rPr>
          <w:fldChar w:fldCharType="end"/>
        </w:r>
      </w:hyperlink>
    </w:p>
    <w:p w14:paraId="1B1FD3E8" w14:textId="714B410E" w:rsidR="003351FA" w:rsidRDefault="00E5470F">
      <w:pPr>
        <w:pStyle w:val="TOC3"/>
        <w:rPr>
          <w:rFonts w:asciiTheme="minorHAnsi" w:hAnsiTheme="minorHAnsi" w:cstheme="minorBidi"/>
          <w:noProof/>
          <w:sz w:val="22"/>
          <w:szCs w:val="22"/>
          <w:lang w:val="en-US"/>
        </w:rPr>
      </w:pPr>
      <w:hyperlink w:anchor="_Toc55816417" w:history="1">
        <w:r w:rsidR="003351FA" w:rsidRPr="00CF7202">
          <w:rPr>
            <w:rStyle w:val="af6"/>
            <w:noProof/>
            <w:lang w:eastAsia="zh-CN"/>
          </w:rPr>
          <w:t>5.1.2</w:t>
        </w:r>
        <w:r w:rsidR="003351FA">
          <w:rPr>
            <w:rFonts w:asciiTheme="minorHAnsi" w:hAnsiTheme="minorHAnsi" w:cstheme="minorBidi"/>
            <w:noProof/>
            <w:sz w:val="22"/>
            <w:szCs w:val="22"/>
            <w:lang w:val="en-US"/>
          </w:rPr>
          <w:tab/>
        </w:r>
        <w:r w:rsidR="003351FA" w:rsidRPr="00CF7202">
          <w:rPr>
            <w:rStyle w:val="af6"/>
            <w:noProof/>
            <w:lang w:eastAsia="zh-CN"/>
          </w:rPr>
          <w:t>xApp Requirements</w:t>
        </w:r>
        <w:r w:rsidR="003351FA">
          <w:rPr>
            <w:noProof/>
          </w:rPr>
          <w:tab/>
        </w:r>
        <w:r w:rsidR="003351FA">
          <w:rPr>
            <w:noProof/>
          </w:rPr>
          <w:fldChar w:fldCharType="begin"/>
        </w:r>
        <w:r w:rsidR="003351FA">
          <w:rPr>
            <w:noProof/>
          </w:rPr>
          <w:instrText xml:space="preserve"> PAGEREF _Toc55816417 \h </w:instrText>
        </w:r>
        <w:r w:rsidR="003351FA">
          <w:rPr>
            <w:noProof/>
          </w:rPr>
        </w:r>
        <w:r w:rsidR="003351FA">
          <w:rPr>
            <w:noProof/>
          </w:rPr>
          <w:fldChar w:fldCharType="separate"/>
        </w:r>
        <w:r w:rsidR="004B18C2">
          <w:rPr>
            <w:noProof/>
          </w:rPr>
          <w:t>8</w:t>
        </w:r>
        <w:r w:rsidR="003351FA">
          <w:rPr>
            <w:noProof/>
          </w:rPr>
          <w:fldChar w:fldCharType="end"/>
        </w:r>
      </w:hyperlink>
    </w:p>
    <w:p w14:paraId="2F113769" w14:textId="57EDD67C" w:rsidR="003351FA" w:rsidRDefault="00E5470F">
      <w:pPr>
        <w:pStyle w:val="TOC3"/>
        <w:rPr>
          <w:rFonts w:asciiTheme="minorHAnsi" w:hAnsiTheme="minorHAnsi" w:cstheme="minorBidi"/>
          <w:noProof/>
          <w:sz w:val="22"/>
          <w:szCs w:val="22"/>
          <w:lang w:val="en-US"/>
        </w:rPr>
      </w:pPr>
      <w:hyperlink w:anchor="_Toc55816418" w:history="1">
        <w:r w:rsidR="003351FA" w:rsidRPr="00CF7202">
          <w:rPr>
            <w:rStyle w:val="af6"/>
            <w:noProof/>
            <w:lang w:eastAsia="zh-CN"/>
          </w:rPr>
          <w:t>5.1.3</w:t>
        </w:r>
        <w:r w:rsidR="003351FA">
          <w:rPr>
            <w:rFonts w:asciiTheme="minorHAnsi" w:hAnsiTheme="minorHAnsi" w:cstheme="minorBidi"/>
            <w:noProof/>
            <w:sz w:val="22"/>
            <w:szCs w:val="22"/>
            <w:lang w:val="en-US"/>
          </w:rPr>
          <w:tab/>
        </w:r>
        <w:r w:rsidR="003351FA" w:rsidRPr="00CF7202">
          <w:rPr>
            <w:rStyle w:val="af6"/>
            <w:noProof/>
            <w:lang w:eastAsia="zh-CN"/>
          </w:rPr>
          <w:t>Near-RT RIC API Requirements</w:t>
        </w:r>
        <w:r w:rsidR="003351FA">
          <w:rPr>
            <w:noProof/>
          </w:rPr>
          <w:tab/>
        </w:r>
        <w:r w:rsidR="003351FA">
          <w:rPr>
            <w:noProof/>
          </w:rPr>
          <w:fldChar w:fldCharType="begin"/>
        </w:r>
        <w:r w:rsidR="003351FA">
          <w:rPr>
            <w:noProof/>
          </w:rPr>
          <w:instrText xml:space="preserve"> PAGEREF _Toc55816418 \h </w:instrText>
        </w:r>
        <w:r w:rsidR="003351FA">
          <w:rPr>
            <w:noProof/>
          </w:rPr>
        </w:r>
        <w:r w:rsidR="003351FA">
          <w:rPr>
            <w:noProof/>
          </w:rPr>
          <w:fldChar w:fldCharType="separate"/>
        </w:r>
        <w:r w:rsidR="004B18C2">
          <w:rPr>
            <w:noProof/>
          </w:rPr>
          <w:t>8</w:t>
        </w:r>
        <w:r w:rsidR="003351FA">
          <w:rPr>
            <w:noProof/>
          </w:rPr>
          <w:fldChar w:fldCharType="end"/>
        </w:r>
      </w:hyperlink>
    </w:p>
    <w:p w14:paraId="42877F9A" w14:textId="20E442B6" w:rsidR="003351FA" w:rsidRDefault="00E5470F">
      <w:pPr>
        <w:pStyle w:val="TOC2"/>
        <w:rPr>
          <w:rFonts w:asciiTheme="minorHAnsi" w:hAnsiTheme="minorHAnsi" w:cstheme="minorBidi"/>
          <w:noProof/>
          <w:sz w:val="22"/>
          <w:szCs w:val="22"/>
          <w:lang w:val="en-US"/>
        </w:rPr>
      </w:pPr>
      <w:hyperlink w:anchor="_Toc55816419" w:history="1">
        <w:r w:rsidR="003351FA" w:rsidRPr="00CF7202">
          <w:rPr>
            <w:rStyle w:val="af6"/>
            <w:noProof/>
            <w:lang w:eastAsia="zh-CN"/>
          </w:rPr>
          <w:t>5.2</w:t>
        </w:r>
        <w:r w:rsidR="003351FA">
          <w:rPr>
            <w:rFonts w:asciiTheme="minorHAnsi" w:hAnsiTheme="minorHAnsi" w:cstheme="minorBidi"/>
            <w:noProof/>
            <w:sz w:val="22"/>
            <w:szCs w:val="22"/>
            <w:lang w:val="en-US"/>
          </w:rPr>
          <w:tab/>
        </w:r>
        <w:r w:rsidR="003351FA" w:rsidRPr="00CF7202">
          <w:rPr>
            <w:rStyle w:val="af6"/>
            <w:noProof/>
            <w:lang w:eastAsia="zh-CN"/>
          </w:rPr>
          <w:t>Overal</w:t>
        </w:r>
        <w:r w:rsidR="003351FA" w:rsidRPr="00CF7202">
          <w:rPr>
            <w:rStyle w:val="af6"/>
            <w:noProof/>
          </w:rPr>
          <w:t>l Architecture</w:t>
        </w:r>
        <w:r w:rsidR="003351FA" w:rsidRPr="00CF7202">
          <w:rPr>
            <w:rStyle w:val="af6"/>
            <w:noProof/>
            <w:lang w:eastAsia="zh-CN"/>
          </w:rPr>
          <w:t xml:space="preserve"> Description</w:t>
        </w:r>
        <w:r w:rsidR="003351FA">
          <w:rPr>
            <w:noProof/>
          </w:rPr>
          <w:tab/>
        </w:r>
        <w:r w:rsidR="003351FA">
          <w:rPr>
            <w:noProof/>
          </w:rPr>
          <w:fldChar w:fldCharType="begin"/>
        </w:r>
        <w:r w:rsidR="003351FA">
          <w:rPr>
            <w:noProof/>
          </w:rPr>
          <w:instrText xml:space="preserve"> PAGEREF _Toc55816419 \h </w:instrText>
        </w:r>
        <w:r w:rsidR="003351FA">
          <w:rPr>
            <w:noProof/>
          </w:rPr>
        </w:r>
        <w:r w:rsidR="003351FA">
          <w:rPr>
            <w:noProof/>
          </w:rPr>
          <w:fldChar w:fldCharType="separate"/>
        </w:r>
        <w:r w:rsidR="004B18C2">
          <w:rPr>
            <w:noProof/>
          </w:rPr>
          <w:t>9</w:t>
        </w:r>
        <w:r w:rsidR="003351FA">
          <w:rPr>
            <w:noProof/>
          </w:rPr>
          <w:fldChar w:fldCharType="end"/>
        </w:r>
      </w:hyperlink>
    </w:p>
    <w:p w14:paraId="63370338" w14:textId="2388DD62" w:rsidR="003351FA" w:rsidRDefault="00E5470F">
      <w:pPr>
        <w:pStyle w:val="TOC1"/>
        <w:rPr>
          <w:rFonts w:asciiTheme="minorHAnsi" w:hAnsiTheme="minorHAnsi" w:cstheme="minorBidi"/>
          <w:noProof/>
          <w:szCs w:val="22"/>
          <w:lang w:val="en-US"/>
        </w:rPr>
      </w:pPr>
      <w:hyperlink w:anchor="_Toc55816420" w:history="1">
        <w:r w:rsidR="003351FA" w:rsidRPr="00CF7202">
          <w:rPr>
            <w:rStyle w:val="af6"/>
            <w:noProof/>
            <w:lang w:eastAsia="zh-CN"/>
          </w:rPr>
          <w:t>6</w:t>
        </w:r>
        <w:r w:rsidR="003351FA">
          <w:rPr>
            <w:rFonts w:asciiTheme="minorHAnsi" w:hAnsiTheme="minorHAnsi" w:cstheme="minorBidi"/>
            <w:noProof/>
            <w:szCs w:val="22"/>
            <w:lang w:val="en-US"/>
          </w:rPr>
          <w:tab/>
        </w:r>
        <w:r w:rsidR="003351FA" w:rsidRPr="00CF7202">
          <w:rPr>
            <w:rStyle w:val="af6"/>
            <w:noProof/>
            <w:lang w:eastAsia="zh-CN"/>
          </w:rPr>
          <w:t>Near-RT RIC Functions Description</w:t>
        </w:r>
        <w:r w:rsidR="003351FA">
          <w:rPr>
            <w:noProof/>
          </w:rPr>
          <w:tab/>
        </w:r>
        <w:r w:rsidR="003351FA">
          <w:rPr>
            <w:noProof/>
          </w:rPr>
          <w:fldChar w:fldCharType="begin"/>
        </w:r>
        <w:r w:rsidR="003351FA">
          <w:rPr>
            <w:noProof/>
          </w:rPr>
          <w:instrText xml:space="preserve"> PAGEREF _Toc55816420 \h </w:instrText>
        </w:r>
        <w:r w:rsidR="003351FA">
          <w:rPr>
            <w:noProof/>
          </w:rPr>
        </w:r>
        <w:r w:rsidR="003351FA">
          <w:rPr>
            <w:noProof/>
          </w:rPr>
          <w:fldChar w:fldCharType="separate"/>
        </w:r>
        <w:r w:rsidR="004B18C2">
          <w:rPr>
            <w:noProof/>
          </w:rPr>
          <w:t>9</w:t>
        </w:r>
        <w:r w:rsidR="003351FA">
          <w:rPr>
            <w:noProof/>
          </w:rPr>
          <w:fldChar w:fldCharType="end"/>
        </w:r>
      </w:hyperlink>
    </w:p>
    <w:p w14:paraId="50837819" w14:textId="33538D80" w:rsidR="003351FA" w:rsidRDefault="00E5470F">
      <w:pPr>
        <w:pStyle w:val="TOC2"/>
        <w:rPr>
          <w:rFonts w:asciiTheme="minorHAnsi" w:hAnsiTheme="minorHAnsi" w:cstheme="minorBidi"/>
          <w:noProof/>
          <w:sz w:val="22"/>
          <w:szCs w:val="22"/>
          <w:lang w:val="en-US"/>
        </w:rPr>
      </w:pPr>
      <w:hyperlink w:anchor="_Toc55816421" w:history="1">
        <w:r w:rsidR="003351FA" w:rsidRPr="00CF7202">
          <w:rPr>
            <w:rStyle w:val="af6"/>
            <w:noProof/>
          </w:rPr>
          <w:t>6.1</w:t>
        </w:r>
        <w:r w:rsidR="003351FA">
          <w:rPr>
            <w:rFonts w:asciiTheme="minorHAnsi" w:hAnsiTheme="minorHAnsi" w:cstheme="minorBidi"/>
            <w:noProof/>
            <w:sz w:val="22"/>
            <w:szCs w:val="22"/>
            <w:lang w:val="en-US"/>
          </w:rPr>
          <w:tab/>
        </w:r>
        <w:r w:rsidR="003351FA" w:rsidRPr="00CF7202">
          <w:rPr>
            <w:rStyle w:val="af6"/>
            <w:noProof/>
          </w:rPr>
          <w:t>General</w:t>
        </w:r>
        <w:r w:rsidR="003351FA">
          <w:rPr>
            <w:noProof/>
          </w:rPr>
          <w:tab/>
        </w:r>
        <w:r w:rsidR="003351FA">
          <w:rPr>
            <w:noProof/>
          </w:rPr>
          <w:fldChar w:fldCharType="begin"/>
        </w:r>
        <w:r w:rsidR="003351FA">
          <w:rPr>
            <w:noProof/>
          </w:rPr>
          <w:instrText xml:space="preserve"> PAGEREF _Toc55816421 \h </w:instrText>
        </w:r>
        <w:r w:rsidR="003351FA">
          <w:rPr>
            <w:noProof/>
          </w:rPr>
        </w:r>
        <w:r w:rsidR="003351FA">
          <w:rPr>
            <w:noProof/>
          </w:rPr>
          <w:fldChar w:fldCharType="separate"/>
        </w:r>
        <w:r w:rsidR="004B18C2">
          <w:rPr>
            <w:noProof/>
          </w:rPr>
          <w:t>9</w:t>
        </w:r>
        <w:r w:rsidR="003351FA">
          <w:rPr>
            <w:noProof/>
          </w:rPr>
          <w:fldChar w:fldCharType="end"/>
        </w:r>
      </w:hyperlink>
    </w:p>
    <w:p w14:paraId="5EA3417B" w14:textId="4BA7AFF9" w:rsidR="003351FA" w:rsidRDefault="00E5470F">
      <w:pPr>
        <w:pStyle w:val="TOC2"/>
        <w:rPr>
          <w:rFonts w:asciiTheme="minorHAnsi" w:hAnsiTheme="minorHAnsi" w:cstheme="minorBidi"/>
          <w:noProof/>
          <w:sz w:val="22"/>
          <w:szCs w:val="22"/>
          <w:lang w:val="en-US"/>
        </w:rPr>
      </w:pPr>
      <w:hyperlink w:anchor="_Toc55816422" w:history="1">
        <w:r w:rsidR="003351FA" w:rsidRPr="00CF7202">
          <w:rPr>
            <w:rStyle w:val="af6"/>
            <w:noProof/>
          </w:rPr>
          <w:t>6.2</w:t>
        </w:r>
        <w:r w:rsidR="003351FA">
          <w:rPr>
            <w:rFonts w:asciiTheme="minorHAnsi" w:hAnsiTheme="minorHAnsi" w:cstheme="minorBidi"/>
            <w:noProof/>
            <w:sz w:val="22"/>
            <w:szCs w:val="22"/>
            <w:lang w:val="en-US"/>
          </w:rPr>
          <w:tab/>
        </w:r>
        <w:r w:rsidR="003351FA" w:rsidRPr="00CF7202">
          <w:rPr>
            <w:rStyle w:val="af6"/>
            <w:noProof/>
          </w:rPr>
          <w:t>Platform Functions</w:t>
        </w:r>
        <w:r w:rsidR="003351FA">
          <w:rPr>
            <w:noProof/>
          </w:rPr>
          <w:tab/>
        </w:r>
        <w:r w:rsidR="003351FA">
          <w:rPr>
            <w:noProof/>
          </w:rPr>
          <w:fldChar w:fldCharType="begin"/>
        </w:r>
        <w:r w:rsidR="003351FA">
          <w:rPr>
            <w:noProof/>
          </w:rPr>
          <w:instrText xml:space="preserve"> PAGEREF _Toc55816422 \h </w:instrText>
        </w:r>
        <w:r w:rsidR="003351FA">
          <w:rPr>
            <w:noProof/>
          </w:rPr>
        </w:r>
        <w:r w:rsidR="003351FA">
          <w:rPr>
            <w:noProof/>
          </w:rPr>
          <w:fldChar w:fldCharType="separate"/>
        </w:r>
        <w:r w:rsidR="004B18C2">
          <w:rPr>
            <w:noProof/>
          </w:rPr>
          <w:t>10</w:t>
        </w:r>
        <w:r w:rsidR="003351FA">
          <w:rPr>
            <w:noProof/>
          </w:rPr>
          <w:fldChar w:fldCharType="end"/>
        </w:r>
      </w:hyperlink>
    </w:p>
    <w:p w14:paraId="3813E2D3" w14:textId="5241C2A5" w:rsidR="003351FA" w:rsidRDefault="00E5470F">
      <w:pPr>
        <w:pStyle w:val="TOC3"/>
        <w:rPr>
          <w:rFonts w:asciiTheme="minorHAnsi" w:hAnsiTheme="minorHAnsi" w:cstheme="minorBidi"/>
          <w:noProof/>
          <w:sz w:val="22"/>
          <w:szCs w:val="22"/>
          <w:lang w:val="en-US"/>
        </w:rPr>
      </w:pPr>
      <w:hyperlink w:anchor="_Toc55816423" w:history="1">
        <w:r w:rsidR="003351FA" w:rsidRPr="00CF7202">
          <w:rPr>
            <w:rStyle w:val="af6"/>
            <w:noProof/>
            <w:lang w:eastAsia="zh-CN"/>
          </w:rPr>
          <w:t>6.2.1</w:t>
        </w:r>
        <w:r w:rsidR="003351FA">
          <w:rPr>
            <w:rFonts w:asciiTheme="minorHAnsi" w:hAnsiTheme="minorHAnsi" w:cstheme="minorBidi"/>
            <w:noProof/>
            <w:sz w:val="22"/>
            <w:szCs w:val="22"/>
            <w:lang w:val="en-US"/>
          </w:rPr>
          <w:tab/>
        </w:r>
        <w:r w:rsidR="003351FA" w:rsidRPr="00CF7202">
          <w:rPr>
            <w:rStyle w:val="af6"/>
            <w:noProof/>
            <w:lang w:eastAsia="zh-CN"/>
          </w:rPr>
          <w:t>Database</w:t>
        </w:r>
        <w:r w:rsidR="003351FA">
          <w:rPr>
            <w:noProof/>
          </w:rPr>
          <w:tab/>
        </w:r>
        <w:r w:rsidR="003351FA">
          <w:rPr>
            <w:noProof/>
          </w:rPr>
          <w:fldChar w:fldCharType="begin"/>
        </w:r>
        <w:r w:rsidR="003351FA">
          <w:rPr>
            <w:noProof/>
          </w:rPr>
          <w:instrText xml:space="preserve"> PAGEREF _Toc55816423 \h </w:instrText>
        </w:r>
        <w:r w:rsidR="003351FA">
          <w:rPr>
            <w:noProof/>
          </w:rPr>
        </w:r>
        <w:r w:rsidR="003351FA">
          <w:rPr>
            <w:noProof/>
          </w:rPr>
          <w:fldChar w:fldCharType="separate"/>
        </w:r>
        <w:r w:rsidR="004B18C2">
          <w:rPr>
            <w:noProof/>
          </w:rPr>
          <w:t>10</w:t>
        </w:r>
        <w:r w:rsidR="003351FA">
          <w:rPr>
            <w:noProof/>
          </w:rPr>
          <w:fldChar w:fldCharType="end"/>
        </w:r>
      </w:hyperlink>
    </w:p>
    <w:p w14:paraId="6DF19C01" w14:textId="521FDE33" w:rsidR="003351FA" w:rsidRDefault="00E5470F">
      <w:pPr>
        <w:pStyle w:val="TOC4"/>
        <w:rPr>
          <w:rFonts w:asciiTheme="minorHAnsi" w:hAnsiTheme="minorHAnsi" w:cstheme="minorBidi"/>
          <w:noProof/>
          <w:sz w:val="22"/>
          <w:szCs w:val="22"/>
          <w:lang w:val="en-US"/>
        </w:rPr>
      </w:pPr>
      <w:hyperlink w:anchor="_Toc55816424" w:history="1">
        <w:r w:rsidR="003351FA" w:rsidRPr="00CF7202">
          <w:rPr>
            <w:rStyle w:val="af6"/>
            <w:noProof/>
          </w:rPr>
          <w:t>6.2.1.1</w:t>
        </w:r>
        <w:r w:rsidR="003351FA">
          <w:rPr>
            <w:rFonts w:asciiTheme="minorHAnsi" w:hAnsiTheme="minorHAnsi" w:cstheme="minorBidi"/>
            <w:noProof/>
            <w:sz w:val="22"/>
            <w:szCs w:val="22"/>
            <w:lang w:val="en-US"/>
          </w:rPr>
          <w:tab/>
        </w:r>
        <w:r w:rsidR="003351FA" w:rsidRPr="00CF7202">
          <w:rPr>
            <w:rStyle w:val="af6"/>
            <w:noProof/>
          </w:rPr>
          <w:t>UE-NIB</w:t>
        </w:r>
        <w:r w:rsidR="003351FA">
          <w:rPr>
            <w:noProof/>
          </w:rPr>
          <w:tab/>
        </w:r>
        <w:r w:rsidR="003351FA">
          <w:rPr>
            <w:noProof/>
          </w:rPr>
          <w:fldChar w:fldCharType="begin"/>
        </w:r>
        <w:r w:rsidR="003351FA">
          <w:rPr>
            <w:noProof/>
          </w:rPr>
          <w:instrText xml:space="preserve"> PAGEREF _Toc55816424 \h </w:instrText>
        </w:r>
        <w:r w:rsidR="003351FA">
          <w:rPr>
            <w:noProof/>
          </w:rPr>
        </w:r>
        <w:r w:rsidR="003351FA">
          <w:rPr>
            <w:noProof/>
          </w:rPr>
          <w:fldChar w:fldCharType="separate"/>
        </w:r>
        <w:r w:rsidR="004B18C2">
          <w:rPr>
            <w:noProof/>
          </w:rPr>
          <w:t>10</w:t>
        </w:r>
        <w:r w:rsidR="003351FA">
          <w:rPr>
            <w:noProof/>
          </w:rPr>
          <w:fldChar w:fldCharType="end"/>
        </w:r>
      </w:hyperlink>
    </w:p>
    <w:p w14:paraId="68FACD05" w14:textId="07B4601E" w:rsidR="003351FA" w:rsidRDefault="00E5470F">
      <w:pPr>
        <w:pStyle w:val="TOC4"/>
        <w:rPr>
          <w:rFonts w:asciiTheme="minorHAnsi" w:hAnsiTheme="minorHAnsi" w:cstheme="minorBidi"/>
          <w:noProof/>
          <w:sz w:val="22"/>
          <w:szCs w:val="22"/>
          <w:lang w:val="en-US"/>
        </w:rPr>
      </w:pPr>
      <w:hyperlink w:anchor="_Toc55816425" w:history="1">
        <w:r w:rsidR="003351FA" w:rsidRPr="00CF7202">
          <w:rPr>
            <w:rStyle w:val="af6"/>
            <w:noProof/>
          </w:rPr>
          <w:t>6.2.1.2</w:t>
        </w:r>
        <w:r w:rsidR="003351FA">
          <w:rPr>
            <w:rFonts w:asciiTheme="minorHAnsi" w:hAnsiTheme="minorHAnsi" w:cstheme="minorBidi"/>
            <w:noProof/>
            <w:sz w:val="22"/>
            <w:szCs w:val="22"/>
            <w:lang w:val="en-US"/>
          </w:rPr>
          <w:tab/>
        </w:r>
        <w:r w:rsidR="003351FA" w:rsidRPr="00CF7202">
          <w:rPr>
            <w:rStyle w:val="af6"/>
            <w:noProof/>
          </w:rPr>
          <w:t>R-NIB</w:t>
        </w:r>
        <w:r w:rsidR="003351FA">
          <w:rPr>
            <w:noProof/>
          </w:rPr>
          <w:tab/>
        </w:r>
        <w:r w:rsidR="003351FA">
          <w:rPr>
            <w:noProof/>
          </w:rPr>
          <w:fldChar w:fldCharType="begin"/>
        </w:r>
        <w:r w:rsidR="003351FA">
          <w:rPr>
            <w:noProof/>
          </w:rPr>
          <w:instrText xml:space="preserve"> PAGEREF _Toc55816425 \h </w:instrText>
        </w:r>
        <w:r w:rsidR="003351FA">
          <w:rPr>
            <w:noProof/>
          </w:rPr>
        </w:r>
        <w:r w:rsidR="003351FA">
          <w:rPr>
            <w:noProof/>
          </w:rPr>
          <w:fldChar w:fldCharType="separate"/>
        </w:r>
        <w:r w:rsidR="004B18C2">
          <w:rPr>
            <w:noProof/>
          </w:rPr>
          <w:t>11</w:t>
        </w:r>
        <w:r w:rsidR="003351FA">
          <w:rPr>
            <w:noProof/>
          </w:rPr>
          <w:fldChar w:fldCharType="end"/>
        </w:r>
      </w:hyperlink>
    </w:p>
    <w:p w14:paraId="78981FFD" w14:textId="4258E264" w:rsidR="003351FA" w:rsidRDefault="00E5470F">
      <w:pPr>
        <w:pStyle w:val="TOC3"/>
        <w:rPr>
          <w:rFonts w:asciiTheme="minorHAnsi" w:hAnsiTheme="minorHAnsi" w:cstheme="minorBidi"/>
          <w:noProof/>
          <w:sz w:val="22"/>
          <w:szCs w:val="22"/>
          <w:lang w:val="en-US"/>
        </w:rPr>
      </w:pPr>
      <w:hyperlink w:anchor="_Toc55816426" w:history="1">
        <w:r w:rsidR="003351FA" w:rsidRPr="00CF7202">
          <w:rPr>
            <w:rStyle w:val="af6"/>
            <w:noProof/>
            <w:lang w:eastAsia="zh-CN"/>
          </w:rPr>
          <w:t>6.2.2</w:t>
        </w:r>
        <w:r w:rsidR="003351FA">
          <w:rPr>
            <w:rFonts w:asciiTheme="minorHAnsi" w:hAnsiTheme="minorHAnsi" w:cstheme="minorBidi"/>
            <w:noProof/>
            <w:sz w:val="22"/>
            <w:szCs w:val="22"/>
            <w:lang w:val="en-US"/>
          </w:rPr>
          <w:tab/>
        </w:r>
        <w:r w:rsidR="003351FA" w:rsidRPr="00CF7202">
          <w:rPr>
            <w:rStyle w:val="af6"/>
            <w:noProof/>
            <w:lang w:eastAsia="zh-CN"/>
          </w:rPr>
          <w:t>xApp Subscription Management</w:t>
        </w:r>
        <w:r w:rsidR="003351FA">
          <w:rPr>
            <w:noProof/>
          </w:rPr>
          <w:tab/>
        </w:r>
        <w:r w:rsidR="003351FA">
          <w:rPr>
            <w:noProof/>
          </w:rPr>
          <w:fldChar w:fldCharType="begin"/>
        </w:r>
        <w:r w:rsidR="003351FA">
          <w:rPr>
            <w:noProof/>
          </w:rPr>
          <w:instrText xml:space="preserve"> PAGEREF _Toc55816426 \h </w:instrText>
        </w:r>
        <w:r w:rsidR="003351FA">
          <w:rPr>
            <w:noProof/>
          </w:rPr>
        </w:r>
        <w:r w:rsidR="003351FA">
          <w:rPr>
            <w:noProof/>
          </w:rPr>
          <w:fldChar w:fldCharType="separate"/>
        </w:r>
        <w:r w:rsidR="004B18C2">
          <w:rPr>
            <w:noProof/>
          </w:rPr>
          <w:t>11</w:t>
        </w:r>
        <w:r w:rsidR="003351FA">
          <w:rPr>
            <w:noProof/>
          </w:rPr>
          <w:fldChar w:fldCharType="end"/>
        </w:r>
      </w:hyperlink>
    </w:p>
    <w:p w14:paraId="7F1031AE" w14:textId="27EDE94A" w:rsidR="003351FA" w:rsidRDefault="00E5470F">
      <w:pPr>
        <w:pStyle w:val="TOC3"/>
        <w:rPr>
          <w:rFonts w:asciiTheme="minorHAnsi" w:hAnsiTheme="minorHAnsi" w:cstheme="minorBidi"/>
          <w:noProof/>
          <w:sz w:val="22"/>
          <w:szCs w:val="22"/>
          <w:lang w:val="en-US"/>
        </w:rPr>
      </w:pPr>
      <w:hyperlink w:anchor="_Toc55816427" w:history="1">
        <w:r w:rsidR="003351FA" w:rsidRPr="00CF7202">
          <w:rPr>
            <w:rStyle w:val="af6"/>
            <w:noProof/>
            <w:lang w:eastAsia="zh-CN"/>
          </w:rPr>
          <w:t>6.2.3</w:t>
        </w:r>
        <w:r w:rsidR="003351FA">
          <w:rPr>
            <w:rFonts w:asciiTheme="minorHAnsi" w:hAnsiTheme="minorHAnsi" w:cstheme="minorBidi"/>
            <w:noProof/>
            <w:sz w:val="22"/>
            <w:szCs w:val="22"/>
            <w:lang w:val="en-US"/>
          </w:rPr>
          <w:tab/>
        </w:r>
        <w:r w:rsidR="003351FA" w:rsidRPr="00CF7202">
          <w:rPr>
            <w:rStyle w:val="af6"/>
            <w:noProof/>
            <w:lang w:eastAsia="zh-CN"/>
          </w:rPr>
          <w:t>Conflict Mitigation</w:t>
        </w:r>
        <w:r w:rsidR="003351FA">
          <w:rPr>
            <w:noProof/>
          </w:rPr>
          <w:tab/>
        </w:r>
        <w:r w:rsidR="003351FA">
          <w:rPr>
            <w:noProof/>
          </w:rPr>
          <w:fldChar w:fldCharType="begin"/>
        </w:r>
        <w:r w:rsidR="003351FA">
          <w:rPr>
            <w:noProof/>
          </w:rPr>
          <w:instrText xml:space="preserve"> PAGEREF _Toc55816427 \h </w:instrText>
        </w:r>
        <w:r w:rsidR="003351FA">
          <w:rPr>
            <w:noProof/>
          </w:rPr>
        </w:r>
        <w:r w:rsidR="003351FA">
          <w:rPr>
            <w:noProof/>
          </w:rPr>
          <w:fldChar w:fldCharType="separate"/>
        </w:r>
        <w:r w:rsidR="004B18C2">
          <w:rPr>
            <w:noProof/>
          </w:rPr>
          <w:t>11</w:t>
        </w:r>
        <w:r w:rsidR="003351FA">
          <w:rPr>
            <w:noProof/>
          </w:rPr>
          <w:fldChar w:fldCharType="end"/>
        </w:r>
      </w:hyperlink>
    </w:p>
    <w:p w14:paraId="2B4EDB52" w14:textId="33FA9570" w:rsidR="003351FA" w:rsidRDefault="00E5470F">
      <w:pPr>
        <w:pStyle w:val="TOC3"/>
        <w:rPr>
          <w:rFonts w:asciiTheme="minorHAnsi" w:hAnsiTheme="minorHAnsi" w:cstheme="minorBidi"/>
          <w:noProof/>
          <w:sz w:val="22"/>
          <w:szCs w:val="22"/>
          <w:lang w:val="en-US"/>
        </w:rPr>
      </w:pPr>
      <w:hyperlink w:anchor="_Toc55816428" w:history="1">
        <w:r w:rsidR="003351FA" w:rsidRPr="00CF7202">
          <w:rPr>
            <w:rStyle w:val="af6"/>
            <w:noProof/>
            <w:lang w:eastAsia="zh-CN"/>
          </w:rPr>
          <w:t>6.2.4</w:t>
        </w:r>
        <w:r w:rsidR="003351FA">
          <w:rPr>
            <w:rFonts w:asciiTheme="minorHAnsi" w:hAnsiTheme="minorHAnsi" w:cstheme="minorBidi"/>
            <w:noProof/>
            <w:sz w:val="22"/>
            <w:szCs w:val="22"/>
            <w:lang w:val="en-US"/>
          </w:rPr>
          <w:tab/>
        </w:r>
        <w:r w:rsidR="003351FA" w:rsidRPr="00CF7202">
          <w:rPr>
            <w:rStyle w:val="af6"/>
            <w:noProof/>
            <w:lang w:eastAsia="zh-CN"/>
          </w:rPr>
          <w:t>Messaging Infrastructure</w:t>
        </w:r>
        <w:r w:rsidR="003351FA">
          <w:rPr>
            <w:noProof/>
          </w:rPr>
          <w:tab/>
        </w:r>
        <w:r w:rsidR="003351FA">
          <w:rPr>
            <w:noProof/>
          </w:rPr>
          <w:fldChar w:fldCharType="begin"/>
        </w:r>
        <w:r w:rsidR="003351FA">
          <w:rPr>
            <w:noProof/>
          </w:rPr>
          <w:instrText xml:space="preserve"> PAGEREF _Toc55816428 \h </w:instrText>
        </w:r>
        <w:r w:rsidR="003351FA">
          <w:rPr>
            <w:noProof/>
          </w:rPr>
        </w:r>
        <w:r w:rsidR="003351FA">
          <w:rPr>
            <w:noProof/>
          </w:rPr>
          <w:fldChar w:fldCharType="separate"/>
        </w:r>
        <w:r w:rsidR="004B18C2">
          <w:rPr>
            <w:noProof/>
          </w:rPr>
          <w:t>12</w:t>
        </w:r>
        <w:r w:rsidR="003351FA">
          <w:rPr>
            <w:noProof/>
          </w:rPr>
          <w:fldChar w:fldCharType="end"/>
        </w:r>
      </w:hyperlink>
    </w:p>
    <w:p w14:paraId="0B409D0D" w14:textId="5CAF91D2" w:rsidR="003351FA" w:rsidRDefault="00E5470F">
      <w:pPr>
        <w:pStyle w:val="TOC3"/>
        <w:rPr>
          <w:rFonts w:asciiTheme="minorHAnsi" w:hAnsiTheme="minorHAnsi" w:cstheme="minorBidi"/>
          <w:noProof/>
          <w:sz w:val="22"/>
          <w:szCs w:val="22"/>
          <w:lang w:val="en-US"/>
        </w:rPr>
      </w:pPr>
      <w:hyperlink w:anchor="_Toc55816429" w:history="1">
        <w:r w:rsidR="003351FA" w:rsidRPr="00CF7202">
          <w:rPr>
            <w:rStyle w:val="af6"/>
            <w:noProof/>
            <w:lang w:eastAsia="zh-CN"/>
          </w:rPr>
          <w:t>6.2.5</w:t>
        </w:r>
        <w:r w:rsidR="003351FA">
          <w:rPr>
            <w:rFonts w:asciiTheme="minorHAnsi" w:hAnsiTheme="minorHAnsi" w:cstheme="minorBidi"/>
            <w:noProof/>
            <w:sz w:val="22"/>
            <w:szCs w:val="22"/>
            <w:lang w:val="en-US"/>
          </w:rPr>
          <w:tab/>
        </w:r>
        <w:r w:rsidR="003351FA" w:rsidRPr="00CF7202">
          <w:rPr>
            <w:rStyle w:val="af6"/>
            <w:noProof/>
            <w:lang w:eastAsia="zh-CN"/>
          </w:rPr>
          <w:t>Security</w:t>
        </w:r>
        <w:r w:rsidR="003351FA">
          <w:rPr>
            <w:noProof/>
          </w:rPr>
          <w:tab/>
        </w:r>
        <w:r w:rsidR="003351FA">
          <w:rPr>
            <w:noProof/>
          </w:rPr>
          <w:fldChar w:fldCharType="begin"/>
        </w:r>
        <w:r w:rsidR="003351FA">
          <w:rPr>
            <w:noProof/>
          </w:rPr>
          <w:instrText xml:space="preserve"> PAGEREF _Toc55816429 \h </w:instrText>
        </w:r>
        <w:r w:rsidR="003351FA">
          <w:rPr>
            <w:noProof/>
          </w:rPr>
        </w:r>
        <w:r w:rsidR="003351FA">
          <w:rPr>
            <w:noProof/>
          </w:rPr>
          <w:fldChar w:fldCharType="separate"/>
        </w:r>
        <w:r w:rsidR="004B18C2">
          <w:rPr>
            <w:noProof/>
          </w:rPr>
          <w:t>12</w:t>
        </w:r>
        <w:r w:rsidR="003351FA">
          <w:rPr>
            <w:noProof/>
          </w:rPr>
          <w:fldChar w:fldCharType="end"/>
        </w:r>
      </w:hyperlink>
    </w:p>
    <w:p w14:paraId="48D5C168" w14:textId="6CA80E82" w:rsidR="003351FA" w:rsidRDefault="00E5470F">
      <w:pPr>
        <w:pStyle w:val="TOC3"/>
        <w:rPr>
          <w:rFonts w:asciiTheme="minorHAnsi" w:hAnsiTheme="minorHAnsi" w:cstheme="minorBidi"/>
          <w:noProof/>
          <w:sz w:val="22"/>
          <w:szCs w:val="22"/>
          <w:lang w:val="en-US"/>
        </w:rPr>
      </w:pPr>
      <w:hyperlink w:anchor="_Toc55816430" w:history="1">
        <w:r w:rsidR="003351FA" w:rsidRPr="00CF7202">
          <w:rPr>
            <w:rStyle w:val="af6"/>
            <w:noProof/>
            <w:lang w:eastAsia="zh-CN"/>
          </w:rPr>
          <w:t>6.2.6</w:t>
        </w:r>
        <w:r w:rsidR="003351FA">
          <w:rPr>
            <w:rFonts w:asciiTheme="minorHAnsi" w:hAnsiTheme="minorHAnsi" w:cstheme="minorBidi"/>
            <w:noProof/>
            <w:sz w:val="22"/>
            <w:szCs w:val="22"/>
            <w:lang w:val="en-US"/>
          </w:rPr>
          <w:tab/>
        </w:r>
        <w:r w:rsidR="003351FA" w:rsidRPr="00CF7202">
          <w:rPr>
            <w:rStyle w:val="af6"/>
            <w:noProof/>
            <w:lang w:eastAsia="zh-CN"/>
          </w:rPr>
          <w:t>Management Services</w:t>
        </w:r>
        <w:r w:rsidR="003351FA">
          <w:rPr>
            <w:noProof/>
          </w:rPr>
          <w:tab/>
        </w:r>
        <w:r w:rsidR="003351FA">
          <w:rPr>
            <w:noProof/>
          </w:rPr>
          <w:fldChar w:fldCharType="begin"/>
        </w:r>
        <w:r w:rsidR="003351FA">
          <w:rPr>
            <w:noProof/>
          </w:rPr>
          <w:instrText xml:space="preserve"> PAGEREF _Toc55816430 \h </w:instrText>
        </w:r>
        <w:r w:rsidR="003351FA">
          <w:rPr>
            <w:noProof/>
          </w:rPr>
        </w:r>
        <w:r w:rsidR="003351FA">
          <w:rPr>
            <w:noProof/>
          </w:rPr>
          <w:fldChar w:fldCharType="separate"/>
        </w:r>
        <w:r w:rsidR="004B18C2">
          <w:rPr>
            <w:noProof/>
          </w:rPr>
          <w:t>12</w:t>
        </w:r>
        <w:r w:rsidR="003351FA">
          <w:rPr>
            <w:noProof/>
          </w:rPr>
          <w:fldChar w:fldCharType="end"/>
        </w:r>
      </w:hyperlink>
    </w:p>
    <w:p w14:paraId="4B6989C6" w14:textId="15CB2788" w:rsidR="003351FA" w:rsidRDefault="00E5470F">
      <w:pPr>
        <w:pStyle w:val="TOC4"/>
        <w:rPr>
          <w:rFonts w:asciiTheme="minorHAnsi" w:hAnsiTheme="minorHAnsi" w:cstheme="minorBidi"/>
          <w:noProof/>
          <w:sz w:val="22"/>
          <w:szCs w:val="22"/>
          <w:lang w:val="en-US"/>
        </w:rPr>
      </w:pPr>
      <w:hyperlink w:anchor="_Toc55816431" w:history="1">
        <w:r w:rsidR="003351FA" w:rsidRPr="00CF7202">
          <w:rPr>
            <w:rStyle w:val="af6"/>
            <w:noProof/>
          </w:rPr>
          <w:t>6.2.6.1</w:t>
        </w:r>
        <w:r w:rsidR="003351FA">
          <w:rPr>
            <w:rFonts w:asciiTheme="minorHAnsi" w:hAnsiTheme="minorHAnsi" w:cstheme="minorBidi"/>
            <w:noProof/>
            <w:sz w:val="22"/>
            <w:szCs w:val="22"/>
            <w:lang w:val="en-US"/>
          </w:rPr>
          <w:tab/>
        </w:r>
        <w:r w:rsidR="003351FA" w:rsidRPr="00CF7202">
          <w:rPr>
            <w:rStyle w:val="af6"/>
            <w:noProof/>
          </w:rPr>
          <w:t>Life-Cycle Management of xApp</w:t>
        </w:r>
        <w:r w:rsidR="003351FA">
          <w:rPr>
            <w:noProof/>
          </w:rPr>
          <w:tab/>
        </w:r>
        <w:r w:rsidR="003351FA">
          <w:rPr>
            <w:noProof/>
          </w:rPr>
          <w:fldChar w:fldCharType="begin"/>
        </w:r>
        <w:r w:rsidR="003351FA">
          <w:rPr>
            <w:noProof/>
          </w:rPr>
          <w:instrText xml:space="preserve"> PAGEREF _Toc55816431 \h </w:instrText>
        </w:r>
        <w:r w:rsidR="003351FA">
          <w:rPr>
            <w:noProof/>
          </w:rPr>
        </w:r>
        <w:r w:rsidR="003351FA">
          <w:rPr>
            <w:noProof/>
          </w:rPr>
          <w:fldChar w:fldCharType="separate"/>
        </w:r>
        <w:r w:rsidR="004B18C2">
          <w:rPr>
            <w:noProof/>
          </w:rPr>
          <w:t>12</w:t>
        </w:r>
        <w:r w:rsidR="003351FA">
          <w:rPr>
            <w:noProof/>
          </w:rPr>
          <w:fldChar w:fldCharType="end"/>
        </w:r>
      </w:hyperlink>
    </w:p>
    <w:p w14:paraId="2AD74659" w14:textId="1F520609" w:rsidR="003351FA" w:rsidRDefault="00E5470F">
      <w:pPr>
        <w:pStyle w:val="TOC4"/>
        <w:rPr>
          <w:rFonts w:asciiTheme="minorHAnsi" w:hAnsiTheme="minorHAnsi" w:cstheme="minorBidi"/>
          <w:noProof/>
          <w:sz w:val="22"/>
          <w:szCs w:val="22"/>
          <w:lang w:val="en-US"/>
        </w:rPr>
      </w:pPr>
      <w:hyperlink w:anchor="_Toc55816432" w:history="1">
        <w:r w:rsidR="003351FA" w:rsidRPr="00CF7202">
          <w:rPr>
            <w:rStyle w:val="af6"/>
            <w:noProof/>
          </w:rPr>
          <w:t>6.2.6.2</w:t>
        </w:r>
        <w:r w:rsidR="003351FA">
          <w:rPr>
            <w:rFonts w:asciiTheme="minorHAnsi" w:hAnsiTheme="minorHAnsi" w:cstheme="minorBidi"/>
            <w:noProof/>
            <w:sz w:val="22"/>
            <w:szCs w:val="22"/>
            <w:lang w:val="en-US"/>
          </w:rPr>
          <w:tab/>
        </w:r>
        <w:r w:rsidR="003351FA" w:rsidRPr="00CF7202">
          <w:rPr>
            <w:rStyle w:val="af6"/>
            <w:noProof/>
          </w:rPr>
          <w:t>FCAPS Management of Near-RT RIC</w:t>
        </w:r>
        <w:r w:rsidR="003351FA">
          <w:rPr>
            <w:noProof/>
          </w:rPr>
          <w:tab/>
        </w:r>
        <w:r w:rsidR="003351FA">
          <w:rPr>
            <w:noProof/>
          </w:rPr>
          <w:fldChar w:fldCharType="begin"/>
        </w:r>
        <w:r w:rsidR="003351FA">
          <w:rPr>
            <w:noProof/>
          </w:rPr>
          <w:instrText xml:space="preserve"> PAGEREF _Toc55816432 \h </w:instrText>
        </w:r>
        <w:r w:rsidR="003351FA">
          <w:rPr>
            <w:noProof/>
          </w:rPr>
        </w:r>
        <w:r w:rsidR="003351FA">
          <w:rPr>
            <w:noProof/>
          </w:rPr>
          <w:fldChar w:fldCharType="separate"/>
        </w:r>
        <w:r w:rsidR="004B18C2">
          <w:rPr>
            <w:noProof/>
          </w:rPr>
          <w:t>13</w:t>
        </w:r>
        <w:r w:rsidR="003351FA">
          <w:rPr>
            <w:noProof/>
          </w:rPr>
          <w:fldChar w:fldCharType="end"/>
        </w:r>
      </w:hyperlink>
    </w:p>
    <w:p w14:paraId="1FB2A0DF" w14:textId="164F7467" w:rsidR="003351FA" w:rsidRDefault="00E5470F">
      <w:pPr>
        <w:pStyle w:val="TOC3"/>
        <w:rPr>
          <w:rFonts w:asciiTheme="minorHAnsi" w:hAnsiTheme="minorHAnsi" w:cstheme="minorBidi"/>
          <w:noProof/>
          <w:sz w:val="22"/>
          <w:szCs w:val="22"/>
          <w:lang w:val="en-US"/>
        </w:rPr>
      </w:pPr>
      <w:hyperlink w:anchor="_Toc55816433" w:history="1">
        <w:r w:rsidR="003351FA" w:rsidRPr="00CF7202">
          <w:rPr>
            <w:rStyle w:val="af6"/>
            <w:noProof/>
            <w:lang w:eastAsia="zh-CN"/>
          </w:rPr>
          <w:t>6.2.7</w:t>
        </w:r>
        <w:r w:rsidR="003351FA">
          <w:rPr>
            <w:rFonts w:asciiTheme="minorHAnsi" w:hAnsiTheme="minorHAnsi" w:cstheme="minorBidi"/>
            <w:noProof/>
            <w:sz w:val="22"/>
            <w:szCs w:val="22"/>
            <w:lang w:val="en-US"/>
          </w:rPr>
          <w:tab/>
        </w:r>
        <w:r w:rsidR="003351FA" w:rsidRPr="00CF7202">
          <w:rPr>
            <w:rStyle w:val="af6"/>
            <w:noProof/>
            <w:lang w:eastAsia="zh-CN"/>
          </w:rPr>
          <w:t>Interface Termination</w:t>
        </w:r>
        <w:r w:rsidR="003351FA">
          <w:rPr>
            <w:noProof/>
          </w:rPr>
          <w:tab/>
        </w:r>
        <w:r w:rsidR="003351FA">
          <w:rPr>
            <w:noProof/>
          </w:rPr>
          <w:fldChar w:fldCharType="begin"/>
        </w:r>
        <w:r w:rsidR="003351FA">
          <w:rPr>
            <w:noProof/>
          </w:rPr>
          <w:instrText xml:space="preserve"> PAGEREF _Toc55816433 \h </w:instrText>
        </w:r>
        <w:r w:rsidR="003351FA">
          <w:rPr>
            <w:noProof/>
          </w:rPr>
        </w:r>
        <w:r w:rsidR="003351FA">
          <w:rPr>
            <w:noProof/>
          </w:rPr>
          <w:fldChar w:fldCharType="separate"/>
        </w:r>
        <w:r w:rsidR="004B18C2">
          <w:rPr>
            <w:noProof/>
          </w:rPr>
          <w:t>13</w:t>
        </w:r>
        <w:r w:rsidR="003351FA">
          <w:rPr>
            <w:noProof/>
          </w:rPr>
          <w:fldChar w:fldCharType="end"/>
        </w:r>
      </w:hyperlink>
    </w:p>
    <w:p w14:paraId="22D24B01" w14:textId="64D3A95E" w:rsidR="003351FA" w:rsidRDefault="00E5470F">
      <w:pPr>
        <w:pStyle w:val="TOC4"/>
        <w:rPr>
          <w:rFonts w:asciiTheme="minorHAnsi" w:hAnsiTheme="minorHAnsi" w:cstheme="minorBidi"/>
          <w:noProof/>
          <w:sz w:val="22"/>
          <w:szCs w:val="22"/>
          <w:lang w:val="en-US"/>
        </w:rPr>
      </w:pPr>
      <w:hyperlink w:anchor="_Toc55816434" w:history="1">
        <w:r w:rsidR="003351FA" w:rsidRPr="00CF7202">
          <w:rPr>
            <w:rStyle w:val="af6"/>
            <w:noProof/>
          </w:rPr>
          <w:t>6.2.7.1</w:t>
        </w:r>
        <w:r w:rsidR="003351FA">
          <w:rPr>
            <w:rFonts w:asciiTheme="minorHAnsi" w:hAnsiTheme="minorHAnsi" w:cstheme="minorBidi"/>
            <w:noProof/>
            <w:sz w:val="22"/>
            <w:szCs w:val="22"/>
            <w:lang w:val="en-US"/>
          </w:rPr>
          <w:tab/>
        </w:r>
        <w:r w:rsidR="003351FA" w:rsidRPr="00CF7202">
          <w:rPr>
            <w:rStyle w:val="af6"/>
            <w:noProof/>
          </w:rPr>
          <w:t>E2 Termination</w:t>
        </w:r>
        <w:r w:rsidR="003351FA">
          <w:rPr>
            <w:noProof/>
          </w:rPr>
          <w:tab/>
        </w:r>
        <w:r w:rsidR="003351FA">
          <w:rPr>
            <w:noProof/>
          </w:rPr>
          <w:fldChar w:fldCharType="begin"/>
        </w:r>
        <w:r w:rsidR="003351FA">
          <w:rPr>
            <w:noProof/>
          </w:rPr>
          <w:instrText xml:space="preserve"> PAGEREF _Toc55816434 \h </w:instrText>
        </w:r>
        <w:r w:rsidR="003351FA">
          <w:rPr>
            <w:noProof/>
          </w:rPr>
        </w:r>
        <w:r w:rsidR="003351FA">
          <w:rPr>
            <w:noProof/>
          </w:rPr>
          <w:fldChar w:fldCharType="separate"/>
        </w:r>
        <w:r w:rsidR="004B18C2">
          <w:rPr>
            <w:noProof/>
          </w:rPr>
          <w:t>13</w:t>
        </w:r>
        <w:r w:rsidR="003351FA">
          <w:rPr>
            <w:noProof/>
          </w:rPr>
          <w:fldChar w:fldCharType="end"/>
        </w:r>
      </w:hyperlink>
    </w:p>
    <w:p w14:paraId="78941D7B" w14:textId="16435D32" w:rsidR="003351FA" w:rsidRDefault="00E5470F">
      <w:pPr>
        <w:pStyle w:val="TOC4"/>
        <w:rPr>
          <w:rFonts w:asciiTheme="minorHAnsi" w:hAnsiTheme="minorHAnsi" w:cstheme="minorBidi"/>
          <w:noProof/>
          <w:sz w:val="22"/>
          <w:szCs w:val="22"/>
          <w:lang w:val="en-US"/>
        </w:rPr>
      </w:pPr>
      <w:hyperlink w:anchor="_Toc55816435" w:history="1">
        <w:r w:rsidR="003351FA" w:rsidRPr="00CF7202">
          <w:rPr>
            <w:rStyle w:val="af6"/>
            <w:noProof/>
          </w:rPr>
          <w:t>6.2.7.2</w:t>
        </w:r>
        <w:r w:rsidR="003351FA">
          <w:rPr>
            <w:rFonts w:asciiTheme="minorHAnsi" w:hAnsiTheme="minorHAnsi" w:cstheme="minorBidi"/>
            <w:noProof/>
            <w:sz w:val="22"/>
            <w:szCs w:val="22"/>
            <w:lang w:val="en-US"/>
          </w:rPr>
          <w:tab/>
        </w:r>
        <w:r w:rsidR="003351FA" w:rsidRPr="00CF7202">
          <w:rPr>
            <w:rStyle w:val="af6"/>
            <w:noProof/>
          </w:rPr>
          <w:t>A1 termination</w:t>
        </w:r>
        <w:r w:rsidR="003351FA">
          <w:rPr>
            <w:noProof/>
          </w:rPr>
          <w:tab/>
        </w:r>
        <w:r w:rsidR="003351FA">
          <w:rPr>
            <w:noProof/>
          </w:rPr>
          <w:fldChar w:fldCharType="begin"/>
        </w:r>
        <w:r w:rsidR="003351FA">
          <w:rPr>
            <w:noProof/>
          </w:rPr>
          <w:instrText xml:space="preserve"> PAGEREF _Toc55816435 \h </w:instrText>
        </w:r>
        <w:r w:rsidR="003351FA">
          <w:rPr>
            <w:noProof/>
          </w:rPr>
        </w:r>
        <w:r w:rsidR="003351FA">
          <w:rPr>
            <w:noProof/>
          </w:rPr>
          <w:fldChar w:fldCharType="separate"/>
        </w:r>
        <w:r w:rsidR="004B18C2">
          <w:rPr>
            <w:noProof/>
          </w:rPr>
          <w:t>13</w:t>
        </w:r>
        <w:r w:rsidR="003351FA">
          <w:rPr>
            <w:noProof/>
          </w:rPr>
          <w:fldChar w:fldCharType="end"/>
        </w:r>
      </w:hyperlink>
    </w:p>
    <w:p w14:paraId="653BF9C2" w14:textId="3FE217C7" w:rsidR="003351FA" w:rsidRDefault="00E5470F">
      <w:pPr>
        <w:pStyle w:val="TOC4"/>
        <w:rPr>
          <w:rFonts w:asciiTheme="minorHAnsi" w:hAnsiTheme="minorHAnsi" w:cstheme="minorBidi"/>
          <w:noProof/>
          <w:sz w:val="22"/>
          <w:szCs w:val="22"/>
          <w:lang w:val="en-US"/>
        </w:rPr>
      </w:pPr>
      <w:hyperlink w:anchor="_Toc55816436" w:history="1">
        <w:r w:rsidR="003351FA" w:rsidRPr="00CF7202">
          <w:rPr>
            <w:rStyle w:val="af6"/>
            <w:noProof/>
          </w:rPr>
          <w:t>6.2.7.3</w:t>
        </w:r>
        <w:r w:rsidR="003351FA">
          <w:rPr>
            <w:rFonts w:asciiTheme="minorHAnsi" w:hAnsiTheme="minorHAnsi" w:cstheme="minorBidi"/>
            <w:noProof/>
            <w:sz w:val="22"/>
            <w:szCs w:val="22"/>
            <w:lang w:val="en-US"/>
          </w:rPr>
          <w:tab/>
        </w:r>
        <w:r w:rsidR="003351FA" w:rsidRPr="00CF7202">
          <w:rPr>
            <w:rStyle w:val="af6"/>
            <w:noProof/>
          </w:rPr>
          <w:t>O1 termination</w:t>
        </w:r>
        <w:r w:rsidR="003351FA">
          <w:rPr>
            <w:noProof/>
          </w:rPr>
          <w:tab/>
        </w:r>
        <w:r w:rsidR="003351FA">
          <w:rPr>
            <w:noProof/>
          </w:rPr>
          <w:fldChar w:fldCharType="begin"/>
        </w:r>
        <w:r w:rsidR="003351FA">
          <w:rPr>
            <w:noProof/>
          </w:rPr>
          <w:instrText xml:space="preserve"> PAGEREF _Toc55816436 \h </w:instrText>
        </w:r>
        <w:r w:rsidR="003351FA">
          <w:rPr>
            <w:noProof/>
          </w:rPr>
        </w:r>
        <w:r w:rsidR="003351FA">
          <w:rPr>
            <w:noProof/>
          </w:rPr>
          <w:fldChar w:fldCharType="separate"/>
        </w:r>
        <w:r w:rsidR="004B18C2">
          <w:rPr>
            <w:noProof/>
          </w:rPr>
          <w:t>14</w:t>
        </w:r>
        <w:r w:rsidR="003351FA">
          <w:rPr>
            <w:noProof/>
          </w:rPr>
          <w:fldChar w:fldCharType="end"/>
        </w:r>
      </w:hyperlink>
    </w:p>
    <w:p w14:paraId="48E96DE7" w14:textId="21242826" w:rsidR="003351FA" w:rsidRDefault="00E5470F">
      <w:pPr>
        <w:pStyle w:val="TOC3"/>
        <w:rPr>
          <w:rFonts w:asciiTheme="minorHAnsi" w:hAnsiTheme="minorHAnsi" w:cstheme="minorBidi"/>
          <w:noProof/>
          <w:sz w:val="22"/>
          <w:szCs w:val="22"/>
          <w:lang w:val="en-US"/>
        </w:rPr>
      </w:pPr>
      <w:hyperlink w:anchor="_Toc55816437" w:history="1">
        <w:r w:rsidR="003351FA" w:rsidRPr="00CF7202">
          <w:rPr>
            <w:rStyle w:val="af6"/>
            <w:rFonts w:eastAsia="Yu Mincho"/>
            <w:noProof/>
            <w:lang w:val="en-US" w:eastAsia="zh-CN"/>
          </w:rPr>
          <w:t>6.2.8</w:t>
        </w:r>
        <w:r w:rsidR="003351FA">
          <w:rPr>
            <w:rFonts w:asciiTheme="minorHAnsi" w:hAnsiTheme="minorHAnsi" w:cstheme="minorBidi"/>
            <w:noProof/>
            <w:sz w:val="22"/>
            <w:szCs w:val="22"/>
            <w:lang w:val="en-US"/>
          </w:rPr>
          <w:tab/>
        </w:r>
        <w:r w:rsidR="003351FA" w:rsidRPr="00CF7202">
          <w:rPr>
            <w:rStyle w:val="af6"/>
            <w:rFonts w:eastAsia="Yu Mincho"/>
            <w:noProof/>
            <w:lang w:val="en-US" w:eastAsia="zh-CN"/>
          </w:rPr>
          <w:t>API management services</w:t>
        </w:r>
        <w:r w:rsidR="003351FA">
          <w:rPr>
            <w:noProof/>
          </w:rPr>
          <w:tab/>
        </w:r>
        <w:r w:rsidR="003351FA">
          <w:rPr>
            <w:noProof/>
          </w:rPr>
          <w:fldChar w:fldCharType="begin"/>
        </w:r>
        <w:r w:rsidR="003351FA">
          <w:rPr>
            <w:noProof/>
          </w:rPr>
          <w:instrText xml:space="preserve"> PAGEREF _Toc55816437 \h </w:instrText>
        </w:r>
        <w:r w:rsidR="003351FA">
          <w:rPr>
            <w:noProof/>
          </w:rPr>
        </w:r>
        <w:r w:rsidR="003351FA">
          <w:rPr>
            <w:noProof/>
          </w:rPr>
          <w:fldChar w:fldCharType="separate"/>
        </w:r>
        <w:r w:rsidR="004B18C2">
          <w:rPr>
            <w:noProof/>
          </w:rPr>
          <w:t>14</w:t>
        </w:r>
        <w:r w:rsidR="003351FA">
          <w:rPr>
            <w:noProof/>
          </w:rPr>
          <w:fldChar w:fldCharType="end"/>
        </w:r>
      </w:hyperlink>
    </w:p>
    <w:p w14:paraId="3E2A1C5F" w14:textId="71C73341" w:rsidR="003351FA" w:rsidRDefault="00E5470F">
      <w:pPr>
        <w:pStyle w:val="TOC2"/>
        <w:rPr>
          <w:rFonts w:asciiTheme="minorHAnsi" w:hAnsiTheme="minorHAnsi" w:cstheme="minorBidi"/>
          <w:noProof/>
          <w:sz w:val="22"/>
          <w:szCs w:val="22"/>
          <w:lang w:val="en-US"/>
        </w:rPr>
      </w:pPr>
      <w:hyperlink w:anchor="_Toc55816438" w:history="1">
        <w:r w:rsidR="003351FA" w:rsidRPr="00CF7202">
          <w:rPr>
            <w:rStyle w:val="af6"/>
            <w:noProof/>
          </w:rPr>
          <w:t>6.3</w:t>
        </w:r>
        <w:r w:rsidR="003351FA">
          <w:rPr>
            <w:rFonts w:asciiTheme="minorHAnsi" w:hAnsiTheme="minorHAnsi" w:cstheme="minorBidi"/>
            <w:noProof/>
            <w:sz w:val="22"/>
            <w:szCs w:val="22"/>
            <w:lang w:val="en-US"/>
          </w:rPr>
          <w:tab/>
        </w:r>
        <w:r w:rsidR="003351FA" w:rsidRPr="00CF7202">
          <w:rPr>
            <w:rStyle w:val="af6"/>
            <w:noProof/>
          </w:rPr>
          <w:t>xApps</w:t>
        </w:r>
        <w:r w:rsidR="003351FA">
          <w:rPr>
            <w:noProof/>
          </w:rPr>
          <w:tab/>
        </w:r>
        <w:r w:rsidR="003351FA">
          <w:rPr>
            <w:noProof/>
          </w:rPr>
          <w:fldChar w:fldCharType="begin"/>
        </w:r>
        <w:r w:rsidR="003351FA">
          <w:rPr>
            <w:noProof/>
          </w:rPr>
          <w:instrText xml:space="preserve"> PAGEREF _Toc55816438 \h </w:instrText>
        </w:r>
        <w:r w:rsidR="003351FA">
          <w:rPr>
            <w:noProof/>
          </w:rPr>
        </w:r>
        <w:r w:rsidR="003351FA">
          <w:rPr>
            <w:noProof/>
          </w:rPr>
          <w:fldChar w:fldCharType="separate"/>
        </w:r>
        <w:r w:rsidR="004B18C2">
          <w:rPr>
            <w:noProof/>
          </w:rPr>
          <w:t>14</w:t>
        </w:r>
        <w:r w:rsidR="003351FA">
          <w:rPr>
            <w:noProof/>
          </w:rPr>
          <w:fldChar w:fldCharType="end"/>
        </w:r>
      </w:hyperlink>
    </w:p>
    <w:p w14:paraId="708F401A" w14:textId="0AEF056E" w:rsidR="003351FA" w:rsidRDefault="00E5470F">
      <w:pPr>
        <w:pStyle w:val="TOC1"/>
        <w:rPr>
          <w:rFonts w:asciiTheme="minorHAnsi" w:hAnsiTheme="minorHAnsi" w:cstheme="minorBidi"/>
          <w:noProof/>
          <w:szCs w:val="22"/>
          <w:lang w:val="en-US"/>
        </w:rPr>
      </w:pPr>
      <w:hyperlink w:anchor="_Toc55816439" w:history="1">
        <w:r w:rsidR="003351FA" w:rsidRPr="00CF7202">
          <w:rPr>
            <w:rStyle w:val="af6"/>
            <w:noProof/>
            <w:lang w:eastAsia="zh-CN"/>
          </w:rPr>
          <w:t>7</w:t>
        </w:r>
        <w:r w:rsidR="003351FA">
          <w:rPr>
            <w:rFonts w:asciiTheme="minorHAnsi" w:hAnsiTheme="minorHAnsi" w:cstheme="minorBidi"/>
            <w:noProof/>
            <w:szCs w:val="22"/>
            <w:lang w:val="en-US"/>
          </w:rPr>
          <w:tab/>
        </w:r>
        <w:r w:rsidR="003351FA" w:rsidRPr="00CF7202">
          <w:rPr>
            <w:rStyle w:val="af6"/>
            <w:noProof/>
            <w:lang w:eastAsia="zh-CN"/>
          </w:rPr>
          <w:t>Near-RT RIC APIs for xApp</w:t>
        </w:r>
        <w:r w:rsidR="003351FA">
          <w:rPr>
            <w:noProof/>
          </w:rPr>
          <w:tab/>
        </w:r>
        <w:r w:rsidR="003351FA">
          <w:rPr>
            <w:noProof/>
          </w:rPr>
          <w:fldChar w:fldCharType="begin"/>
        </w:r>
        <w:r w:rsidR="003351FA">
          <w:rPr>
            <w:noProof/>
          </w:rPr>
          <w:instrText xml:space="preserve"> PAGEREF _Toc55816439 \h </w:instrText>
        </w:r>
        <w:r w:rsidR="003351FA">
          <w:rPr>
            <w:noProof/>
          </w:rPr>
        </w:r>
        <w:r w:rsidR="003351FA">
          <w:rPr>
            <w:noProof/>
          </w:rPr>
          <w:fldChar w:fldCharType="separate"/>
        </w:r>
        <w:r w:rsidR="004B18C2">
          <w:rPr>
            <w:noProof/>
          </w:rPr>
          <w:t>15</w:t>
        </w:r>
        <w:r w:rsidR="003351FA">
          <w:rPr>
            <w:noProof/>
          </w:rPr>
          <w:fldChar w:fldCharType="end"/>
        </w:r>
      </w:hyperlink>
    </w:p>
    <w:p w14:paraId="429B0C3F" w14:textId="13385E2B" w:rsidR="003351FA" w:rsidRDefault="00E5470F">
      <w:pPr>
        <w:pStyle w:val="TOC2"/>
        <w:rPr>
          <w:rFonts w:asciiTheme="minorHAnsi" w:hAnsiTheme="minorHAnsi" w:cstheme="minorBidi"/>
          <w:noProof/>
          <w:sz w:val="22"/>
          <w:szCs w:val="22"/>
          <w:lang w:val="en-US"/>
        </w:rPr>
      </w:pPr>
      <w:hyperlink w:anchor="_Toc55816440" w:history="1">
        <w:r w:rsidR="003351FA" w:rsidRPr="00CF7202">
          <w:rPr>
            <w:rStyle w:val="af6"/>
            <w:noProof/>
            <w:lang w:val="en-US" w:eastAsia="zh-CN"/>
          </w:rPr>
          <w:t>7.1</w:t>
        </w:r>
        <w:r w:rsidR="003351FA">
          <w:rPr>
            <w:rFonts w:asciiTheme="minorHAnsi" w:hAnsiTheme="minorHAnsi" w:cstheme="minorBidi"/>
            <w:noProof/>
            <w:sz w:val="22"/>
            <w:szCs w:val="22"/>
            <w:lang w:val="en-US"/>
          </w:rPr>
          <w:tab/>
        </w:r>
        <w:r w:rsidR="003351FA" w:rsidRPr="00CF7202">
          <w:rPr>
            <w:rStyle w:val="af6"/>
            <w:noProof/>
            <w:lang w:eastAsia="zh-CN"/>
          </w:rPr>
          <w:t>Overall Description of API</w:t>
        </w:r>
        <w:r w:rsidR="003351FA">
          <w:rPr>
            <w:noProof/>
          </w:rPr>
          <w:tab/>
        </w:r>
        <w:r w:rsidR="003351FA">
          <w:rPr>
            <w:noProof/>
          </w:rPr>
          <w:fldChar w:fldCharType="begin"/>
        </w:r>
        <w:r w:rsidR="003351FA">
          <w:rPr>
            <w:noProof/>
          </w:rPr>
          <w:instrText xml:space="preserve"> PAGEREF _Toc55816440 \h </w:instrText>
        </w:r>
        <w:r w:rsidR="003351FA">
          <w:rPr>
            <w:noProof/>
          </w:rPr>
        </w:r>
        <w:r w:rsidR="003351FA">
          <w:rPr>
            <w:noProof/>
          </w:rPr>
          <w:fldChar w:fldCharType="separate"/>
        </w:r>
        <w:r w:rsidR="004B18C2">
          <w:rPr>
            <w:noProof/>
          </w:rPr>
          <w:t>15</w:t>
        </w:r>
        <w:r w:rsidR="003351FA">
          <w:rPr>
            <w:noProof/>
          </w:rPr>
          <w:fldChar w:fldCharType="end"/>
        </w:r>
      </w:hyperlink>
    </w:p>
    <w:p w14:paraId="5131AED1" w14:textId="640A5A66" w:rsidR="003351FA" w:rsidRDefault="00E5470F">
      <w:pPr>
        <w:pStyle w:val="TOC2"/>
        <w:rPr>
          <w:rFonts w:asciiTheme="minorHAnsi" w:hAnsiTheme="minorHAnsi" w:cstheme="minorBidi"/>
          <w:noProof/>
          <w:sz w:val="22"/>
          <w:szCs w:val="22"/>
          <w:lang w:val="en-US"/>
        </w:rPr>
      </w:pPr>
      <w:hyperlink w:anchor="_Toc55816441" w:history="1">
        <w:r w:rsidR="003351FA" w:rsidRPr="00CF7202">
          <w:rPr>
            <w:rStyle w:val="af6"/>
            <w:rFonts w:ascii="Arial" w:eastAsia="等线" w:hAnsi="Arial"/>
            <w:noProof/>
            <w:lang w:eastAsia="zh-CN"/>
          </w:rPr>
          <w:t>7.2</w:t>
        </w:r>
        <w:r w:rsidR="003351FA">
          <w:rPr>
            <w:rFonts w:asciiTheme="minorHAnsi" w:hAnsiTheme="minorHAnsi" w:cstheme="minorBidi"/>
            <w:noProof/>
            <w:sz w:val="22"/>
            <w:szCs w:val="22"/>
            <w:lang w:val="en-US"/>
          </w:rPr>
          <w:tab/>
        </w:r>
        <w:r w:rsidR="003351FA" w:rsidRPr="00CF7202">
          <w:rPr>
            <w:rStyle w:val="af6"/>
            <w:rFonts w:ascii="Arial" w:eastAsia="等线" w:hAnsi="Arial"/>
            <w:noProof/>
            <w:lang w:eastAsia="zh-CN"/>
          </w:rPr>
          <w:t>A1 related APIs</w:t>
        </w:r>
        <w:r w:rsidR="003351FA">
          <w:rPr>
            <w:noProof/>
          </w:rPr>
          <w:tab/>
        </w:r>
        <w:r w:rsidR="003351FA">
          <w:rPr>
            <w:noProof/>
          </w:rPr>
          <w:fldChar w:fldCharType="begin"/>
        </w:r>
        <w:r w:rsidR="003351FA">
          <w:rPr>
            <w:noProof/>
          </w:rPr>
          <w:instrText xml:space="preserve"> PAGEREF _Toc55816441 \h </w:instrText>
        </w:r>
        <w:r w:rsidR="003351FA">
          <w:rPr>
            <w:noProof/>
          </w:rPr>
        </w:r>
        <w:r w:rsidR="003351FA">
          <w:rPr>
            <w:noProof/>
          </w:rPr>
          <w:fldChar w:fldCharType="separate"/>
        </w:r>
        <w:r w:rsidR="004B18C2">
          <w:rPr>
            <w:noProof/>
          </w:rPr>
          <w:t>16</w:t>
        </w:r>
        <w:r w:rsidR="003351FA">
          <w:rPr>
            <w:noProof/>
          </w:rPr>
          <w:fldChar w:fldCharType="end"/>
        </w:r>
      </w:hyperlink>
    </w:p>
    <w:p w14:paraId="7A0C7146" w14:textId="10674921" w:rsidR="003351FA" w:rsidRDefault="00E5470F">
      <w:pPr>
        <w:pStyle w:val="TOC2"/>
        <w:rPr>
          <w:rFonts w:asciiTheme="minorHAnsi" w:hAnsiTheme="minorHAnsi" w:cstheme="minorBidi"/>
          <w:noProof/>
          <w:sz w:val="22"/>
          <w:szCs w:val="22"/>
          <w:lang w:val="en-US"/>
        </w:rPr>
      </w:pPr>
      <w:hyperlink w:anchor="_Toc55816442" w:history="1">
        <w:r w:rsidR="003351FA" w:rsidRPr="00CF7202">
          <w:rPr>
            <w:rStyle w:val="af6"/>
            <w:noProof/>
            <w:lang w:val="en-US" w:eastAsia="zh-CN"/>
          </w:rPr>
          <w:t>7.3</w:t>
        </w:r>
        <w:r w:rsidR="003351FA">
          <w:rPr>
            <w:rFonts w:asciiTheme="minorHAnsi" w:hAnsiTheme="minorHAnsi" w:cstheme="minorBidi"/>
            <w:noProof/>
            <w:sz w:val="22"/>
            <w:szCs w:val="22"/>
            <w:lang w:val="en-US"/>
          </w:rPr>
          <w:tab/>
        </w:r>
        <w:r w:rsidR="003351FA" w:rsidRPr="00CF7202">
          <w:rPr>
            <w:rStyle w:val="af6"/>
            <w:noProof/>
            <w:lang w:eastAsia="zh-CN"/>
          </w:rPr>
          <w:t>E2 related APIs</w:t>
        </w:r>
        <w:r w:rsidR="003351FA">
          <w:rPr>
            <w:noProof/>
          </w:rPr>
          <w:tab/>
        </w:r>
        <w:r w:rsidR="003351FA">
          <w:rPr>
            <w:noProof/>
          </w:rPr>
          <w:fldChar w:fldCharType="begin"/>
        </w:r>
        <w:r w:rsidR="003351FA">
          <w:rPr>
            <w:noProof/>
          </w:rPr>
          <w:instrText xml:space="preserve"> PAGEREF _Toc55816442 \h </w:instrText>
        </w:r>
        <w:r w:rsidR="003351FA">
          <w:rPr>
            <w:noProof/>
          </w:rPr>
        </w:r>
        <w:r w:rsidR="003351FA">
          <w:rPr>
            <w:noProof/>
          </w:rPr>
          <w:fldChar w:fldCharType="separate"/>
        </w:r>
        <w:r w:rsidR="004B18C2">
          <w:rPr>
            <w:noProof/>
          </w:rPr>
          <w:t>16</w:t>
        </w:r>
        <w:r w:rsidR="003351FA">
          <w:rPr>
            <w:noProof/>
          </w:rPr>
          <w:fldChar w:fldCharType="end"/>
        </w:r>
      </w:hyperlink>
    </w:p>
    <w:p w14:paraId="4A62731B" w14:textId="4F56F4C9" w:rsidR="003351FA" w:rsidRDefault="00E5470F">
      <w:pPr>
        <w:pStyle w:val="TOC2"/>
        <w:rPr>
          <w:rFonts w:asciiTheme="minorHAnsi" w:hAnsiTheme="minorHAnsi" w:cstheme="minorBidi"/>
          <w:noProof/>
          <w:sz w:val="22"/>
          <w:szCs w:val="22"/>
          <w:lang w:val="en-US"/>
        </w:rPr>
      </w:pPr>
      <w:hyperlink w:anchor="_Toc55816443" w:history="1">
        <w:r w:rsidR="003351FA" w:rsidRPr="00CF7202">
          <w:rPr>
            <w:rStyle w:val="af6"/>
            <w:noProof/>
            <w:lang w:val="en-US" w:eastAsia="zh-CN"/>
          </w:rPr>
          <w:t>7.4</w:t>
        </w:r>
        <w:r w:rsidR="003351FA">
          <w:rPr>
            <w:rFonts w:asciiTheme="minorHAnsi" w:hAnsiTheme="minorHAnsi" w:cstheme="minorBidi"/>
            <w:noProof/>
            <w:sz w:val="22"/>
            <w:szCs w:val="22"/>
            <w:lang w:val="en-US"/>
          </w:rPr>
          <w:tab/>
        </w:r>
        <w:r w:rsidR="003351FA" w:rsidRPr="00CF7202">
          <w:rPr>
            <w:rStyle w:val="af6"/>
            <w:noProof/>
            <w:lang w:eastAsia="zh-CN"/>
          </w:rPr>
          <w:t>Management APIs</w:t>
        </w:r>
        <w:r w:rsidR="003351FA">
          <w:rPr>
            <w:noProof/>
          </w:rPr>
          <w:tab/>
        </w:r>
        <w:r w:rsidR="003351FA">
          <w:rPr>
            <w:noProof/>
          </w:rPr>
          <w:fldChar w:fldCharType="begin"/>
        </w:r>
        <w:r w:rsidR="003351FA">
          <w:rPr>
            <w:noProof/>
          </w:rPr>
          <w:instrText xml:space="preserve"> PAGEREF _Toc55816443 \h </w:instrText>
        </w:r>
        <w:r w:rsidR="003351FA">
          <w:rPr>
            <w:noProof/>
          </w:rPr>
        </w:r>
        <w:r w:rsidR="003351FA">
          <w:rPr>
            <w:noProof/>
          </w:rPr>
          <w:fldChar w:fldCharType="separate"/>
        </w:r>
        <w:r w:rsidR="004B18C2">
          <w:rPr>
            <w:noProof/>
          </w:rPr>
          <w:t>16</w:t>
        </w:r>
        <w:r w:rsidR="003351FA">
          <w:rPr>
            <w:noProof/>
          </w:rPr>
          <w:fldChar w:fldCharType="end"/>
        </w:r>
      </w:hyperlink>
    </w:p>
    <w:p w14:paraId="3DE6A335" w14:textId="44C77FE6" w:rsidR="003351FA" w:rsidRDefault="00E5470F">
      <w:pPr>
        <w:pStyle w:val="TOC2"/>
        <w:rPr>
          <w:rFonts w:asciiTheme="minorHAnsi" w:hAnsiTheme="minorHAnsi" w:cstheme="minorBidi"/>
          <w:noProof/>
          <w:sz w:val="22"/>
          <w:szCs w:val="22"/>
          <w:lang w:val="en-US"/>
        </w:rPr>
      </w:pPr>
      <w:hyperlink w:anchor="_Toc55816444" w:history="1">
        <w:r w:rsidR="003351FA" w:rsidRPr="00CF7202">
          <w:rPr>
            <w:rStyle w:val="af6"/>
            <w:noProof/>
            <w:lang w:val="en-US" w:eastAsia="zh-CN"/>
          </w:rPr>
          <w:t>7.5</w:t>
        </w:r>
        <w:r w:rsidR="003351FA">
          <w:rPr>
            <w:rFonts w:asciiTheme="minorHAnsi" w:hAnsiTheme="minorHAnsi" w:cstheme="minorBidi"/>
            <w:noProof/>
            <w:sz w:val="22"/>
            <w:szCs w:val="22"/>
            <w:lang w:val="en-US"/>
          </w:rPr>
          <w:tab/>
        </w:r>
        <w:r w:rsidR="003351FA" w:rsidRPr="00CF7202">
          <w:rPr>
            <w:rStyle w:val="af6"/>
            <w:noProof/>
            <w:lang w:eastAsia="zh-CN"/>
          </w:rPr>
          <w:t>Control APIs</w:t>
        </w:r>
        <w:r w:rsidR="003351FA">
          <w:rPr>
            <w:noProof/>
          </w:rPr>
          <w:tab/>
        </w:r>
        <w:r w:rsidR="003351FA">
          <w:rPr>
            <w:noProof/>
          </w:rPr>
          <w:fldChar w:fldCharType="begin"/>
        </w:r>
        <w:r w:rsidR="003351FA">
          <w:rPr>
            <w:noProof/>
          </w:rPr>
          <w:instrText xml:space="preserve"> PAGEREF _Toc55816444 \h </w:instrText>
        </w:r>
        <w:r w:rsidR="003351FA">
          <w:rPr>
            <w:noProof/>
          </w:rPr>
        </w:r>
        <w:r w:rsidR="003351FA">
          <w:rPr>
            <w:noProof/>
          </w:rPr>
          <w:fldChar w:fldCharType="separate"/>
        </w:r>
        <w:r w:rsidR="004B18C2">
          <w:rPr>
            <w:noProof/>
          </w:rPr>
          <w:t>17</w:t>
        </w:r>
        <w:r w:rsidR="003351FA">
          <w:rPr>
            <w:noProof/>
          </w:rPr>
          <w:fldChar w:fldCharType="end"/>
        </w:r>
      </w:hyperlink>
    </w:p>
    <w:p w14:paraId="540FFE45" w14:textId="1AA6CB9F" w:rsidR="003351FA" w:rsidRDefault="00E5470F">
      <w:pPr>
        <w:pStyle w:val="TOC2"/>
        <w:rPr>
          <w:rFonts w:asciiTheme="minorHAnsi" w:hAnsiTheme="minorHAnsi" w:cstheme="minorBidi"/>
          <w:noProof/>
          <w:sz w:val="22"/>
          <w:szCs w:val="22"/>
          <w:lang w:val="en-US"/>
        </w:rPr>
      </w:pPr>
      <w:hyperlink w:anchor="_Toc55816445" w:history="1">
        <w:r w:rsidR="003351FA" w:rsidRPr="00CF7202">
          <w:rPr>
            <w:rStyle w:val="af6"/>
            <w:noProof/>
            <w:lang w:val="en-US" w:eastAsia="zh-CN"/>
          </w:rPr>
          <w:t>7.6</w:t>
        </w:r>
        <w:r w:rsidR="003351FA">
          <w:rPr>
            <w:rFonts w:asciiTheme="minorHAnsi" w:hAnsiTheme="minorHAnsi" w:cstheme="minorBidi"/>
            <w:noProof/>
            <w:sz w:val="22"/>
            <w:szCs w:val="22"/>
            <w:lang w:val="en-US"/>
          </w:rPr>
          <w:tab/>
        </w:r>
        <w:r w:rsidR="003351FA" w:rsidRPr="00CF7202">
          <w:rPr>
            <w:rStyle w:val="af6"/>
            <w:noProof/>
            <w:lang w:eastAsia="zh-CN"/>
          </w:rPr>
          <w:t>SDL APIs</w:t>
        </w:r>
        <w:r w:rsidR="003351FA">
          <w:rPr>
            <w:noProof/>
          </w:rPr>
          <w:tab/>
        </w:r>
        <w:r w:rsidR="003351FA">
          <w:rPr>
            <w:noProof/>
          </w:rPr>
          <w:fldChar w:fldCharType="begin"/>
        </w:r>
        <w:r w:rsidR="003351FA">
          <w:rPr>
            <w:noProof/>
          </w:rPr>
          <w:instrText xml:space="preserve"> PAGEREF _Toc55816445 \h </w:instrText>
        </w:r>
        <w:r w:rsidR="003351FA">
          <w:rPr>
            <w:noProof/>
          </w:rPr>
        </w:r>
        <w:r w:rsidR="003351FA">
          <w:rPr>
            <w:noProof/>
          </w:rPr>
          <w:fldChar w:fldCharType="separate"/>
        </w:r>
        <w:r w:rsidR="004B18C2">
          <w:rPr>
            <w:noProof/>
          </w:rPr>
          <w:t>17</w:t>
        </w:r>
        <w:r w:rsidR="003351FA">
          <w:rPr>
            <w:noProof/>
          </w:rPr>
          <w:fldChar w:fldCharType="end"/>
        </w:r>
      </w:hyperlink>
    </w:p>
    <w:p w14:paraId="049A8AFD" w14:textId="1ACA4AE9" w:rsidR="003351FA" w:rsidRDefault="00E5470F">
      <w:pPr>
        <w:pStyle w:val="TOC1"/>
        <w:rPr>
          <w:rFonts w:asciiTheme="minorHAnsi" w:hAnsiTheme="minorHAnsi" w:cstheme="minorBidi"/>
          <w:noProof/>
          <w:szCs w:val="22"/>
          <w:lang w:val="en-US"/>
        </w:rPr>
      </w:pPr>
      <w:hyperlink w:anchor="_Toc55816446" w:history="1">
        <w:r w:rsidR="003351FA" w:rsidRPr="00CF7202">
          <w:rPr>
            <w:rStyle w:val="af6"/>
            <w:noProof/>
            <w:lang w:eastAsia="zh-CN"/>
          </w:rPr>
          <w:t>8</w:t>
        </w:r>
        <w:r w:rsidR="003351FA">
          <w:rPr>
            <w:rFonts w:asciiTheme="minorHAnsi" w:hAnsiTheme="minorHAnsi" w:cstheme="minorBidi"/>
            <w:noProof/>
            <w:szCs w:val="22"/>
            <w:lang w:val="en-US"/>
          </w:rPr>
          <w:tab/>
        </w:r>
        <w:r w:rsidR="003351FA" w:rsidRPr="00CF7202">
          <w:rPr>
            <w:rStyle w:val="af6"/>
            <w:noProof/>
            <w:lang w:eastAsia="zh-CN"/>
          </w:rPr>
          <w:t>External Interfaces of Near-RT RIC</w:t>
        </w:r>
        <w:r w:rsidR="003351FA">
          <w:rPr>
            <w:noProof/>
          </w:rPr>
          <w:tab/>
        </w:r>
        <w:r w:rsidR="003351FA">
          <w:rPr>
            <w:noProof/>
          </w:rPr>
          <w:fldChar w:fldCharType="begin"/>
        </w:r>
        <w:r w:rsidR="003351FA">
          <w:rPr>
            <w:noProof/>
          </w:rPr>
          <w:instrText xml:space="preserve"> PAGEREF _Toc55816446 \h </w:instrText>
        </w:r>
        <w:r w:rsidR="003351FA">
          <w:rPr>
            <w:noProof/>
          </w:rPr>
        </w:r>
        <w:r w:rsidR="003351FA">
          <w:rPr>
            <w:noProof/>
          </w:rPr>
          <w:fldChar w:fldCharType="separate"/>
        </w:r>
        <w:r w:rsidR="004B18C2">
          <w:rPr>
            <w:noProof/>
          </w:rPr>
          <w:t>17</w:t>
        </w:r>
        <w:r w:rsidR="003351FA">
          <w:rPr>
            <w:noProof/>
          </w:rPr>
          <w:fldChar w:fldCharType="end"/>
        </w:r>
      </w:hyperlink>
    </w:p>
    <w:p w14:paraId="37D2D14B" w14:textId="05677EE1" w:rsidR="003351FA" w:rsidRDefault="00E5470F">
      <w:pPr>
        <w:pStyle w:val="TOC2"/>
        <w:rPr>
          <w:rFonts w:asciiTheme="minorHAnsi" w:hAnsiTheme="minorHAnsi" w:cstheme="minorBidi"/>
          <w:noProof/>
          <w:sz w:val="22"/>
          <w:szCs w:val="22"/>
          <w:lang w:val="en-US"/>
        </w:rPr>
      </w:pPr>
      <w:hyperlink w:anchor="_Toc55816447" w:history="1">
        <w:r w:rsidR="003351FA" w:rsidRPr="00CF7202">
          <w:rPr>
            <w:rStyle w:val="af6"/>
            <w:noProof/>
            <w:lang w:eastAsia="zh-CN"/>
          </w:rPr>
          <w:t>8.1</w:t>
        </w:r>
        <w:r w:rsidR="003351FA">
          <w:rPr>
            <w:rFonts w:asciiTheme="minorHAnsi" w:hAnsiTheme="minorHAnsi" w:cstheme="minorBidi"/>
            <w:noProof/>
            <w:sz w:val="22"/>
            <w:szCs w:val="22"/>
            <w:lang w:val="en-US"/>
          </w:rPr>
          <w:tab/>
        </w:r>
        <w:r w:rsidR="003351FA" w:rsidRPr="00CF7202">
          <w:rPr>
            <w:rStyle w:val="af6"/>
            <w:noProof/>
            <w:lang w:eastAsia="zh-CN"/>
          </w:rPr>
          <w:t>E2 Interface</w:t>
        </w:r>
        <w:r w:rsidR="003351FA">
          <w:rPr>
            <w:noProof/>
          </w:rPr>
          <w:tab/>
        </w:r>
        <w:r w:rsidR="003351FA">
          <w:rPr>
            <w:noProof/>
          </w:rPr>
          <w:fldChar w:fldCharType="begin"/>
        </w:r>
        <w:r w:rsidR="003351FA">
          <w:rPr>
            <w:noProof/>
          </w:rPr>
          <w:instrText xml:space="preserve"> PAGEREF _Toc55816447 \h </w:instrText>
        </w:r>
        <w:r w:rsidR="003351FA">
          <w:rPr>
            <w:noProof/>
          </w:rPr>
        </w:r>
        <w:r w:rsidR="003351FA">
          <w:rPr>
            <w:noProof/>
          </w:rPr>
          <w:fldChar w:fldCharType="separate"/>
        </w:r>
        <w:r w:rsidR="004B18C2">
          <w:rPr>
            <w:noProof/>
          </w:rPr>
          <w:t>17</w:t>
        </w:r>
        <w:r w:rsidR="003351FA">
          <w:rPr>
            <w:noProof/>
          </w:rPr>
          <w:fldChar w:fldCharType="end"/>
        </w:r>
      </w:hyperlink>
    </w:p>
    <w:p w14:paraId="2DB40BBB" w14:textId="453F385D" w:rsidR="003351FA" w:rsidRDefault="00E5470F">
      <w:pPr>
        <w:pStyle w:val="TOC2"/>
        <w:rPr>
          <w:rFonts w:asciiTheme="minorHAnsi" w:hAnsiTheme="minorHAnsi" w:cstheme="minorBidi"/>
          <w:noProof/>
          <w:sz w:val="22"/>
          <w:szCs w:val="22"/>
          <w:lang w:val="en-US"/>
        </w:rPr>
      </w:pPr>
      <w:hyperlink w:anchor="_Toc55816448" w:history="1">
        <w:r w:rsidR="003351FA" w:rsidRPr="00CF7202">
          <w:rPr>
            <w:rStyle w:val="af6"/>
            <w:noProof/>
            <w:lang w:eastAsia="zh-CN"/>
          </w:rPr>
          <w:t>8.2</w:t>
        </w:r>
        <w:r w:rsidR="003351FA">
          <w:rPr>
            <w:rFonts w:asciiTheme="minorHAnsi" w:hAnsiTheme="minorHAnsi" w:cstheme="minorBidi"/>
            <w:noProof/>
            <w:sz w:val="22"/>
            <w:szCs w:val="22"/>
            <w:lang w:val="en-US"/>
          </w:rPr>
          <w:tab/>
        </w:r>
        <w:r w:rsidR="003351FA" w:rsidRPr="00CF7202">
          <w:rPr>
            <w:rStyle w:val="af6"/>
            <w:noProof/>
            <w:lang w:eastAsia="zh-CN"/>
          </w:rPr>
          <w:t>A1 Interface</w:t>
        </w:r>
        <w:r w:rsidR="003351FA">
          <w:rPr>
            <w:noProof/>
          </w:rPr>
          <w:tab/>
        </w:r>
        <w:r w:rsidR="003351FA">
          <w:rPr>
            <w:noProof/>
          </w:rPr>
          <w:fldChar w:fldCharType="begin"/>
        </w:r>
        <w:r w:rsidR="003351FA">
          <w:rPr>
            <w:noProof/>
          </w:rPr>
          <w:instrText xml:space="preserve"> PAGEREF _Toc55816448 \h </w:instrText>
        </w:r>
        <w:r w:rsidR="003351FA">
          <w:rPr>
            <w:noProof/>
          </w:rPr>
        </w:r>
        <w:r w:rsidR="003351FA">
          <w:rPr>
            <w:noProof/>
          </w:rPr>
          <w:fldChar w:fldCharType="separate"/>
        </w:r>
        <w:r w:rsidR="004B18C2">
          <w:rPr>
            <w:noProof/>
          </w:rPr>
          <w:t>17</w:t>
        </w:r>
        <w:r w:rsidR="003351FA">
          <w:rPr>
            <w:noProof/>
          </w:rPr>
          <w:fldChar w:fldCharType="end"/>
        </w:r>
      </w:hyperlink>
    </w:p>
    <w:p w14:paraId="6F32C478" w14:textId="6C765375" w:rsidR="003351FA" w:rsidRDefault="00E5470F">
      <w:pPr>
        <w:pStyle w:val="TOC2"/>
        <w:rPr>
          <w:rFonts w:asciiTheme="minorHAnsi" w:hAnsiTheme="minorHAnsi" w:cstheme="minorBidi"/>
          <w:noProof/>
          <w:sz w:val="22"/>
          <w:szCs w:val="22"/>
          <w:lang w:val="en-US"/>
        </w:rPr>
      </w:pPr>
      <w:hyperlink w:anchor="_Toc55816449" w:history="1">
        <w:r w:rsidR="003351FA" w:rsidRPr="00CF7202">
          <w:rPr>
            <w:rStyle w:val="af6"/>
            <w:noProof/>
            <w:lang w:eastAsia="zh-CN"/>
          </w:rPr>
          <w:t>8.3</w:t>
        </w:r>
        <w:r w:rsidR="003351FA">
          <w:rPr>
            <w:rFonts w:asciiTheme="minorHAnsi" w:hAnsiTheme="minorHAnsi" w:cstheme="minorBidi"/>
            <w:noProof/>
            <w:sz w:val="22"/>
            <w:szCs w:val="22"/>
            <w:lang w:val="en-US"/>
          </w:rPr>
          <w:tab/>
        </w:r>
        <w:r w:rsidR="003351FA" w:rsidRPr="00CF7202">
          <w:rPr>
            <w:rStyle w:val="af6"/>
            <w:noProof/>
            <w:lang w:eastAsia="zh-CN"/>
          </w:rPr>
          <w:t>O1 Interface</w:t>
        </w:r>
        <w:r w:rsidR="003351FA">
          <w:rPr>
            <w:noProof/>
          </w:rPr>
          <w:tab/>
        </w:r>
        <w:r w:rsidR="003351FA">
          <w:rPr>
            <w:noProof/>
          </w:rPr>
          <w:fldChar w:fldCharType="begin"/>
        </w:r>
        <w:r w:rsidR="003351FA">
          <w:rPr>
            <w:noProof/>
          </w:rPr>
          <w:instrText xml:space="preserve"> PAGEREF _Toc55816449 \h </w:instrText>
        </w:r>
        <w:r w:rsidR="003351FA">
          <w:rPr>
            <w:noProof/>
          </w:rPr>
        </w:r>
        <w:r w:rsidR="003351FA">
          <w:rPr>
            <w:noProof/>
          </w:rPr>
          <w:fldChar w:fldCharType="separate"/>
        </w:r>
        <w:r w:rsidR="004B18C2">
          <w:rPr>
            <w:noProof/>
          </w:rPr>
          <w:t>18</w:t>
        </w:r>
        <w:r w:rsidR="003351FA">
          <w:rPr>
            <w:noProof/>
          </w:rPr>
          <w:fldChar w:fldCharType="end"/>
        </w:r>
      </w:hyperlink>
    </w:p>
    <w:p w14:paraId="09A83100" w14:textId="2E929590" w:rsidR="003351FA" w:rsidRDefault="00E5470F">
      <w:pPr>
        <w:pStyle w:val="TOC1"/>
        <w:rPr>
          <w:rFonts w:asciiTheme="minorHAnsi" w:hAnsiTheme="minorHAnsi" w:cstheme="minorBidi"/>
          <w:noProof/>
          <w:szCs w:val="22"/>
          <w:lang w:val="en-US"/>
        </w:rPr>
      </w:pPr>
      <w:hyperlink w:anchor="_Toc55816450" w:history="1">
        <w:r w:rsidR="003351FA" w:rsidRPr="00CF7202">
          <w:rPr>
            <w:rStyle w:val="af6"/>
            <w:noProof/>
            <w:lang w:val="en-US"/>
          </w:rPr>
          <w:t>Annex ZZZ: O-RAN Adopter License Agreement</w:t>
        </w:r>
        <w:r w:rsidR="003351FA">
          <w:rPr>
            <w:noProof/>
          </w:rPr>
          <w:tab/>
        </w:r>
        <w:r w:rsidR="003351FA">
          <w:rPr>
            <w:noProof/>
          </w:rPr>
          <w:fldChar w:fldCharType="begin"/>
        </w:r>
        <w:r w:rsidR="003351FA">
          <w:rPr>
            <w:noProof/>
          </w:rPr>
          <w:instrText xml:space="preserve"> PAGEREF _Toc55816450 \h </w:instrText>
        </w:r>
        <w:r w:rsidR="003351FA">
          <w:rPr>
            <w:noProof/>
          </w:rPr>
        </w:r>
        <w:r w:rsidR="003351FA">
          <w:rPr>
            <w:noProof/>
          </w:rPr>
          <w:fldChar w:fldCharType="separate"/>
        </w:r>
        <w:r w:rsidR="004B18C2">
          <w:rPr>
            <w:noProof/>
          </w:rPr>
          <w:t>19</w:t>
        </w:r>
        <w:r w:rsidR="003351FA">
          <w:rPr>
            <w:noProof/>
          </w:rPr>
          <w:fldChar w:fldCharType="end"/>
        </w:r>
      </w:hyperlink>
    </w:p>
    <w:p w14:paraId="146C74CA" w14:textId="0841DE10" w:rsidR="003351FA" w:rsidRDefault="00E5470F">
      <w:pPr>
        <w:pStyle w:val="TOC2"/>
        <w:rPr>
          <w:rFonts w:asciiTheme="minorHAnsi" w:hAnsiTheme="minorHAnsi" w:cstheme="minorBidi"/>
          <w:noProof/>
          <w:sz w:val="22"/>
          <w:szCs w:val="22"/>
          <w:lang w:val="en-US"/>
        </w:rPr>
      </w:pPr>
      <w:hyperlink w:anchor="_Toc55816451" w:history="1">
        <w:r w:rsidR="003351FA" w:rsidRPr="00CF7202">
          <w:rPr>
            <w:rStyle w:val="af6"/>
            <w:noProof/>
            <w:lang w:val="en-US"/>
          </w:rPr>
          <w:t>Section 1: DEFINITIONS</w:t>
        </w:r>
        <w:r w:rsidR="003351FA">
          <w:rPr>
            <w:noProof/>
          </w:rPr>
          <w:tab/>
        </w:r>
        <w:r w:rsidR="003351FA">
          <w:rPr>
            <w:noProof/>
          </w:rPr>
          <w:fldChar w:fldCharType="begin"/>
        </w:r>
        <w:r w:rsidR="003351FA">
          <w:rPr>
            <w:noProof/>
          </w:rPr>
          <w:instrText xml:space="preserve"> PAGEREF _Toc55816451 \h </w:instrText>
        </w:r>
        <w:r w:rsidR="003351FA">
          <w:rPr>
            <w:noProof/>
          </w:rPr>
        </w:r>
        <w:r w:rsidR="003351FA">
          <w:rPr>
            <w:noProof/>
          </w:rPr>
          <w:fldChar w:fldCharType="separate"/>
        </w:r>
        <w:r w:rsidR="004B18C2">
          <w:rPr>
            <w:noProof/>
          </w:rPr>
          <w:t>19</w:t>
        </w:r>
        <w:r w:rsidR="003351FA">
          <w:rPr>
            <w:noProof/>
          </w:rPr>
          <w:fldChar w:fldCharType="end"/>
        </w:r>
      </w:hyperlink>
    </w:p>
    <w:p w14:paraId="1FC92E2B" w14:textId="542CE5BF" w:rsidR="003351FA" w:rsidRDefault="00E5470F">
      <w:pPr>
        <w:pStyle w:val="TOC2"/>
        <w:rPr>
          <w:rFonts w:asciiTheme="minorHAnsi" w:hAnsiTheme="minorHAnsi" w:cstheme="minorBidi"/>
          <w:noProof/>
          <w:sz w:val="22"/>
          <w:szCs w:val="22"/>
          <w:lang w:val="en-US"/>
        </w:rPr>
      </w:pPr>
      <w:hyperlink w:anchor="_Toc55816452" w:history="1">
        <w:r w:rsidR="003351FA" w:rsidRPr="00CF7202">
          <w:rPr>
            <w:rStyle w:val="af6"/>
            <w:noProof/>
            <w:lang w:val="en-US"/>
          </w:rPr>
          <w:t>Section 2: COPYRIGHT LICENSE</w:t>
        </w:r>
        <w:r w:rsidR="003351FA">
          <w:rPr>
            <w:noProof/>
          </w:rPr>
          <w:tab/>
        </w:r>
        <w:r w:rsidR="003351FA">
          <w:rPr>
            <w:noProof/>
          </w:rPr>
          <w:fldChar w:fldCharType="begin"/>
        </w:r>
        <w:r w:rsidR="003351FA">
          <w:rPr>
            <w:noProof/>
          </w:rPr>
          <w:instrText xml:space="preserve"> PAGEREF _Toc55816452 \h </w:instrText>
        </w:r>
        <w:r w:rsidR="003351FA">
          <w:rPr>
            <w:noProof/>
          </w:rPr>
        </w:r>
        <w:r w:rsidR="003351FA">
          <w:rPr>
            <w:noProof/>
          </w:rPr>
          <w:fldChar w:fldCharType="separate"/>
        </w:r>
        <w:r w:rsidR="004B18C2">
          <w:rPr>
            <w:noProof/>
          </w:rPr>
          <w:t>19</w:t>
        </w:r>
        <w:r w:rsidR="003351FA">
          <w:rPr>
            <w:noProof/>
          </w:rPr>
          <w:fldChar w:fldCharType="end"/>
        </w:r>
      </w:hyperlink>
    </w:p>
    <w:p w14:paraId="03FCF7B9" w14:textId="527691FC" w:rsidR="003351FA" w:rsidRDefault="00E5470F">
      <w:pPr>
        <w:pStyle w:val="TOC2"/>
        <w:rPr>
          <w:rFonts w:asciiTheme="minorHAnsi" w:hAnsiTheme="minorHAnsi" w:cstheme="minorBidi"/>
          <w:noProof/>
          <w:sz w:val="22"/>
          <w:szCs w:val="22"/>
          <w:lang w:val="en-US"/>
        </w:rPr>
      </w:pPr>
      <w:hyperlink w:anchor="_Toc55816453" w:history="1">
        <w:r w:rsidR="003351FA" w:rsidRPr="00CF7202">
          <w:rPr>
            <w:rStyle w:val="af6"/>
            <w:noProof/>
            <w:lang w:val="en-US"/>
          </w:rPr>
          <w:t>Section 3: FRAND LICENSE</w:t>
        </w:r>
        <w:r w:rsidR="003351FA">
          <w:rPr>
            <w:noProof/>
          </w:rPr>
          <w:tab/>
        </w:r>
        <w:r w:rsidR="003351FA">
          <w:rPr>
            <w:noProof/>
          </w:rPr>
          <w:fldChar w:fldCharType="begin"/>
        </w:r>
        <w:r w:rsidR="003351FA">
          <w:rPr>
            <w:noProof/>
          </w:rPr>
          <w:instrText xml:space="preserve"> PAGEREF _Toc55816453 \h </w:instrText>
        </w:r>
        <w:r w:rsidR="003351FA">
          <w:rPr>
            <w:noProof/>
          </w:rPr>
        </w:r>
        <w:r w:rsidR="003351FA">
          <w:rPr>
            <w:noProof/>
          </w:rPr>
          <w:fldChar w:fldCharType="separate"/>
        </w:r>
        <w:r w:rsidR="004B18C2">
          <w:rPr>
            <w:noProof/>
          </w:rPr>
          <w:t>20</w:t>
        </w:r>
        <w:r w:rsidR="003351FA">
          <w:rPr>
            <w:noProof/>
          </w:rPr>
          <w:fldChar w:fldCharType="end"/>
        </w:r>
      </w:hyperlink>
    </w:p>
    <w:p w14:paraId="1AB82E5B" w14:textId="4A821860" w:rsidR="003351FA" w:rsidRDefault="00E5470F">
      <w:pPr>
        <w:pStyle w:val="TOC2"/>
        <w:rPr>
          <w:rFonts w:asciiTheme="minorHAnsi" w:hAnsiTheme="minorHAnsi" w:cstheme="minorBidi"/>
          <w:noProof/>
          <w:sz w:val="22"/>
          <w:szCs w:val="22"/>
          <w:lang w:val="en-US"/>
        </w:rPr>
      </w:pPr>
      <w:hyperlink w:anchor="_Toc55816454" w:history="1">
        <w:r w:rsidR="003351FA" w:rsidRPr="00CF7202">
          <w:rPr>
            <w:rStyle w:val="af6"/>
            <w:noProof/>
            <w:lang w:val="en-US"/>
          </w:rPr>
          <w:t>Section 4: TERM AND TERMINATION</w:t>
        </w:r>
        <w:r w:rsidR="003351FA">
          <w:rPr>
            <w:noProof/>
          </w:rPr>
          <w:tab/>
        </w:r>
        <w:r w:rsidR="003351FA">
          <w:rPr>
            <w:noProof/>
          </w:rPr>
          <w:fldChar w:fldCharType="begin"/>
        </w:r>
        <w:r w:rsidR="003351FA">
          <w:rPr>
            <w:noProof/>
          </w:rPr>
          <w:instrText xml:space="preserve"> PAGEREF _Toc55816454 \h </w:instrText>
        </w:r>
        <w:r w:rsidR="003351FA">
          <w:rPr>
            <w:noProof/>
          </w:rPr>
        </w:r>
        <w:r w:rsidR="003351FA">
          <w:rPr>
            <w:noProof/>
          </w:rPr>
          <w:fldChar w:fldCharType="separate"/>
        </w:r>
        <w:r w:rsidR="004B18C2">
          <w:rPr>
            <w:noProof/>
          </w:rPr>
          <w:t>20</w:t>
        </w:r>
        <w:r w:rsidR="003351FA">
          <w:rPr>
            <w:noProof/>
          </w:rPr>
          <w:fldChar w:fldCharType="end"/>
        </w:r>
      </w:hyperlink>
    </w:p>
    <w:p w14:paraId="26D70ABD" w14:textId="205CFA45" w:rsidR="003351FA" w:rsidRDefault="00E5470F">
      <w:pPr>
        <w:pStyle w:val="TOC2"/>
        <w:rPr>
          <w:rFonts w:asciiTheme="minorHAnsi" w:hAnsiTheme="minorHAnsi" w:cstheme="minorBidi"/>
          <w:noProof/>
          <w:sz w:val="22"/>
          <w:szCs w:val="22"/>
          <w:lang w:val="en-US"/>
        </w:rPr>
      </w:pPr>
      <w:hyperlink w:anchor="_Toc55816455" w:history="1">
        <w:r w:rsidR="003351FA" w:rsidRPr="00CF7202">
          <w:rPr>
            <w:rStyle w:val="af6"/>
            <w:noProof/>
            <w:lang w:val="en-US"/>
          </w:rPr>
          <w:t>Section 5: CONFIDENTIALITY</w:t>
        </w:r>
        <w:r w:rsidR="003351FA">
          <w:rPr>
            <w:noProof/>
          </w:rPr>
          <w:tab/>
        </w:r>
        <w:r w:rsidR="003351FA">
          <w:rPr>
            <w:noProof/>
          </w:rPr>
          <w:fldChar w:fldCharType="begin"/>
        </w:r>
        <w:r w:rsidR="003351FA">
          <w:rPr>
            <w:noProof/>
          </w:rPr>
          <w:instrText xml:space="preserve"> PAGEREF _Toc55816455 \h </w:instrText>
        </w:r>
        <w:r w:rsidR="003351FA">
          <w:rPr>
            <w:noProof/>
          </w:rPr>
        </w:r>
        <w:r w:rsidR="003351FA">
          <w:rPr>
            <w:noProof/>
          </w:rPr>
          <w:fldChar w:fldCharType="separate"/>
        </w:r>
        <w:r w:rsidR="004B18C2">
          <w:rPr>
            <w:noProof/>
          </w:rPr>
          <w:t>20</w:t>
        </w:r>
        <w:r w:rsidR="003351FA">
          <w:rPr>
            <w:noProof/>
          </w:rPr>
          <w:fldChar w:fldCharType="end"/>
        </w:r>
      </w:hyperlink>
    </w:p>
    <w:p w14:paraId="22C3B88C" w14:textId="20A74256" w:rsidR="003351FA" w:rsidRDefault="00E5470F">
      <w:pPr>
        <w:pStyle w:val="TOC2"/>
        <w:rPr>
          <w:rFonts w:asciiTheme="minorHAnsi" w:hAnsiTheme="minorHAnsi" w:cstheme="minorBidi"/>
          <w:noProof/>
          <w:sz w:val="22"/>
          <w:szCs w:val="22"/>
          <w:lang w:val="en-US"/>
        </w:rPr>
      </w:pPr>
      <w:hyperlink w:anchor="_Toc55816456" w:history="1">
        <w:r w:rsidR="003351FA" w:rsidRPr="00CF7202">
          <w:rPr>
            <w:rStyle w:val="af6"/>
            <w:noProof/>
            <w:lang w:val="en-US"/>
          </w:rPr>
          <w:t>Section 6: INDEMNIFICATION</w:t>
        </w:r>
        <w:r w:rsidR="003351FA">
          <w:rPr>
            <w:noProof/>
          </w:rPr>
          <w:tab/>
        </w:r>
        <w:r w:rsidR="003351FA">
          <w:rPr>
            <w:noProof/>
          </w:rPr>
          <w:fldChar w:fldCharType="begin"/>
        </w:r>
        <w:r w:rsidR="003351FA">
          <w:rPr>
            <w:noProof/>
          </w:rPr>
          <w:instrText xml:space="preserve"> PAGEREF _Toc55816456 \h </w:instrText>
        </w:r>
        <w:r w:rsidR="003351FA">
          <w:rPr>
            <w:noProof/>
          </w:rPr>
        </w:r>
        <w:r w:rsidR="003351FA">
          <w:rPr>
            <w:noProof/>
          </w:rPr>
          <w:fldChar w:fldCharType="separate"/>
        </w:r>
        <w:r w:rsidR="004B18C2">
          <w:rPr>
            <w:noProof/>
          </w:rPr>
          <w:t>21</w:t>
        </w:r>
        <w:r w:rsidR="003351FA">
          <w:rPr>
            <w:noProof/>
          </w:rPr>
          <w:fldChar w:fldCharType="end"/>
        </w:r>
      </w:hyperlink>
    </w:p>
    <w:p w14:paraId="498B9C10" w14:textId="58DB64C0" w:rsidR="003351FA" w:rsidRDefault="00E5470F">
      <w:pPr>
        <w:pStyle w:val="TOC2"/>
        <w:rPr>
          <w:rFonts w:asciiTheme="minorHAnsi" w:hAnsiTheme="minorHAnsi" w:cstheme="minorBidi"/>
          <w:noProof/>
          <w:sz w:val="22"/>
          <w:szCs w:val="22"/>
          <w:lang w:val="en-US"/>
        </w:rPr>
      </w:pPr>
      <w:hyperlink w:anchor="_Toc55816457" w:history="1">
        <w:r w:rsidR="003351FA" w:rsidRPr="00CF7202">
          <w:rPr>
            <w:rStyle w:val="af6"/>
            <w:noProof/>
            <w:lang w:val="en-US"/>
          </w:rPr>
          <w:t>Section 7: LIMITATIONS ON LIABILITY; NO WARRANTY</w:t>
        </w:r>
        <w:r w:rsidR="003351FA">
          <w:rPr>
            <w:noProof/>
          </w:rPr>
          <w:tab/>
        </w:r>
        <w:r w:rsidR="003351FA">
          <w:rPr>
            <w:noProof/>
          </w:rPr>
          <w:fldChar w:fldCharType="begin"/>
        </w:r>
        <w:r w:rsidR="003351FA">
          <w:rPr>
            <w:noProof/>
          </w:rPr>
          <w:instrText xml:space="preserve"> PAGEREF _Toc55816457 \h </w:instrText>
        </w:r>
        <w:r w:rsidR="003351FA">
          <w:rPr>
            <w:noProof/>
          </w:rPr>
        </w:r>
        <w:r w:rsidR="003351FA">
          <w:rPr>
            <w:noProof/>
          </w:rPr>
          <w:fldChar w:fldCharType="separate"/>
        </w:r>
        <w:r w:rsidR="004B18C2">
          <w:rPr>
            <w:noProof/>
          </w:rPr>
          <w:t>21</w:t>
        </w:r>
        <w:r w:rsidR="003351FA">
          <w:rPr>
            <w:noProof/>
          </w:rPr>
          <w:fldChar w:fldCharType="end"/>
        </w:r>
      </w:hyperlink>
    </w:p>
    <w:p w14:paraId="0BEEFD6A" w14:textId="2888097F" w:rsidR="003351FA" w:rsidRDefault="00E5470F">
      <w:pPr>
        <w:pStyle w:val="TOC2"/>
        <w:rPr>
          <w:rFonts w:asciiTheme="minorHAnsi" w:hAnsiTheme="minorHAnsi" w:cstheme="minorBidi"/>
          <w:noProof/>
          <w:sz w:val="22"/>
          <w:szCs w:val="22"/>
          <w:lang w:val="en-US"/>
        </w:rPr>
      </w:pPr>
      <w:hyperlink w:anchor="_Toc55816458" w:history="1">
        <w:r w:rsidR="003351FA" w:rsidRPr="00CF7202">
          <w:rPr>
            <w:rStyle w:val="af6"/>
            <w:noProof/>
            <w:lang w:val="en-US"/>
          </w:rPr>
          <w:t>Section 8: ASSIGNMENT</w:t>
        </w:r>
        <w:r w:rsidR="003351FA">
          <w:rPr>
            <w:noProof/>
          </w:rPr>
          <w:tab/>
        </w:r>
        <w:r w:rsidR="003351FA">
          <w:rPr>
            <w:noProof/>
          </w:rPr>
          <w:fldChar w:fldCharType="begin"/>
        </w:r>
        <w:r w:rsidR="003351FA">
          <w:rPr>
            <w:noProof/>
          </w:rPr>
          <w:instrText xml:space="preserve"> PAGEREF _Toc55816458 \h </w:instrText>
        </w:r>
        <w:r w:rsidR="003351FA">
          <w:rPr>
            <w:noProof/>
          </w:rPr>
        </w:r>
        <w:r w:rsidR="003351FA">
          <w:rPr>
            <w:noProof/>
          </w:rPr>
          <w:fldChar w:fldCharType="separate"/>
        </w:r>
        <w:r w:rsidR="004B18C2">
          <w:rPr>
            <w:noProof/>
          </w:rPr>
          <w:t>21</w:t>
        </w:r>
        <w:r w:rsidR="003351FA">
          <w:rPr>
            <w:noProof/>
          </w:rPr>
          <w:fldChar w:fldCharType="end"/>
        </w:r>
      </w:hyperlink>
    </w:p>
    <w:p w14:paraId="6A7C78B0" w14:textId="59644800" w:rsidR="003351FA" w:rsidRDefault="00E5470F">
      <w:pPr>
        <w:pStyle w:val="TOC2"/>
        <w:rPr>
          <w:rFonts w:asciiTheme="minorHAnsi" w:hAnsiTheme="minorHAnsi" w:cstheme="minorBidi"/>
          <w:noProof/>
          <w:sz w:val="22"/>
          <w:szCs w:val="22"/>
          <w:lang w:val="en-US"/>
        </w:rPr>
      </w:pPr>
      <w:hyperlink w:anchor="_Toc55816459" w:history="1">
        <w:r w:rsidR="003351FA" w:rsidRPr="00CF7202">
          <w:rPr>
            <w:rStyle w:val="af6"/>
            <w:noProof/>
            <w:lang w:val="en-US"/>
          </w:rPr>
          <w:t>Section 9: THIRD-PARTY BENEFICIARY RIGHTS</w:t>
        </w:r>
        <w:r w:rsidR="003351FA">
          <w:rPr>
            <w:noProof/>
          </w:rPr>
          <w:tab/>
        </w:r>
        <w:r w:rsidR="003351FA">
          <w:rPr>
            <w:noProof/>
          </w:rPr>
          <w:fldChar w:fldCharType="begin"/>
        </w:r>
        <w:r w:rsidR="003351FA">
          <w:rPr>
            <w:noProof/>
          </w:rPr>
          <w:instrText xml:space="preserve"> PAGEREF _Toc55816459 \h </w:instrText>
        </w:r>
        <w:r w:rsidR="003351FA">
          <w:rPr>
            <w:noProof/>
          </w:rPr>
        </w:r>
        <w:r w:rsidR="003351FA">
          <w:rPr>
            <w:noProof/>
          </w:rPr>
          <w:fldChar w:fldCharType="separate"/>
        </w:r>
        <w:r w:rsidR="004B18C2">
          <w:rPr>
            <w:noProof/>
          </w:rPr>
          <w:t>21</w:t>
        </w:r>
        <w:r w:rsidR="003351FA">
          <w:rPr>
            <w:noProof/>
          </w:rPr>
          <w:fldChar w:fldCharType="end"/>
        </w:r>
      </w:hyperlink>
    </w:p>
    <w:p w14:paraId="442EE615" w14:textId="095B1081" w:rsidR="003351FA" w:rsidRDefault="00E5470F">
      <w:pPr>
        <w:pStyle w:val="TOC2"/>
        <w:rPr>
          <w:rFonts w:asciiTheme="minorHAnsi" w:hAnsiTheme="minorHAnsi" w:cstheme="minorBidi"/>
          <w:noProof/>
          <w:sz w:val="22"/>
          <w:szCs w:val="22"/>
          <w:lang w:val="en-US"/>
        </w:rPr>
      </w:pPr>
      <w:hyperlink w:anchor="_Toc55816460" w:history="1">
        <w:r w:rsidR="003351FA" w:rsidRPr="00CF7202">
          <w:rPr>
            <w:rStyle w:val="af6"/>
            <w:noProof/>
            <w:lang w:val="en-US"/>
          </w:rPr>
          <w:t>Section 10: BINDING ON AFFILIATES</w:t>
        </w:r>
        <w:r w:rsidR="003351FA">
          <w:rPr>
            <w:noProof/>
          </w:rPr>
          <w:tab/>
        </w:r>
        <w:r w:rsidR="003351FA">
          <w:rPr>
            <w:noProof/>
          </w:rPr>
          <w:fldChar w:fldCharType="begin"/>
        </w:r>
        <w:r w:rsidR="003351FA">
          <w:rPr>
            <w:noProof/>
          </w:rPr>
          <w:instrText xml:space="preserve"> PAGEREF _Toc55816460 \h </w:instrText>
        </w:r>
        <w:r w:rsidR="003351FA">
          <w:rPr>
            <w:noProof/>
          </w:rPr>
        </w:r>
        <w:r w:rsidR="003351FA">
          <w:rPr>
            <w:noProof/>
          </w:rPr>
          <w:fldChar w:fldCharType="separate"/>
        </w:r>
        <w:r w:rsidR="004B18C2">
          <w:rPr>
            <w:noProof/>
          </w:rPr>
          <w:t>21</w:t>
        </w:r>
        <w:r w:rsidR="003351FA">
          <w:rPr>
            <w:noProof/>
          </w:rPr>
          <w:fldChar w:fldCharType="end"/>
        </w:r>
      </w:hyperlink>
    </w:p>
    <w:p w14:paraId="563D8DEB" w14:textId="3D276D7B" w:rsidR="003351FA" w:rsidRDefault="00E5470F">
      <w:pPr>
        <w:pStyle w:val="TOC2"/>
        <w:rPr>
          <w:rFonts w:asciiTheme="minorHAnsi" w:hAnsiTheme="minorHAnsi" w:cstheme="minorBidi"/>
          <w:noProof/>
          <w:sz w:val="22"/>
          <w:szCs w:val="22"/>
          <w:lang w:val="en-US"/>
        </w:rPr>
      </w:pPr>
      <w:hyperlink w:anchor="_Toc55816461" w:history="1">
        <w:r w:rsidR="003351FA" w:rsidRPr="00CF7202">
          <w:rPr>
            <w:rStyle w:val="af6"/>
            <w:noProof/>
            <w:lang w:val="en-US"/>
          </w:rPr>
          <w:t>Section 11: GENERAL</w:t>
        </w:r>
        <w:r w:rsidR="003351FA">
          <w:rPr>
            <w:noProof/>
          </w:rPr>
          <w:tab/>
        </w:r>
        <w:r w:rsidR="003351FA">
          <w:rPr>
            <w:noProof/>
          </w:rPr>
          <w:fldChar w:fldCharType="begin"/>
        </w:r>
        <w:r w:rsidR="003351FA">
          <w:rPr>
            <w:noProof/>
          </w:rPr>
          <w:instrText xml:space="preserve"> PAGEREF _Toc55816461 \h </w:instrText>
        </w:r>
        <w:r w:rsidR="003351FA">
          <w:rPr>
            <w:noProof/>
          </w:rPr>
        </w:r>
        <w:r w:rsidR="003351FA">
          <w:rPr>
            <w:noProof/>
          </w:rPr>
          <w:fldChar w:fldCharType="separate"/>
        </w:r>
        <w:r w:rsidR="004B18C2">
          <w:rPr>
            <w:noProof/>
          </w:rPr>
          <w:t>21</w:t>
        </w:r>
        <w:r w:rsidR="003351FA">
          <w:rPr>
            <w:noProof/>
          </w:rPr>
          <w:fldChar w:fldCharType="end"/>
        </w:r>
      </w:hyperlink>
    </w:p>
    <w:p w14:paraId="6AA8BFB0" w14:textId="77777777" w:rsidR="00B34BF8" w:rsidRDefault="002736AD" w:rsidP="00B34BF8">
      <w:pPr>
        <w:spacing w:after="0"/>
        <w:rPr>
          <w:rFonts w:ascii="Arial" w:hAnsi="Arial"/>
          <w:sz w:val="36"/>
          <w:lang w:val="en-GB"/>
        </w:rPr>
      </w:pPr>
      <w:r>
        <w:rPr>
          <w:rFonts w:eastAsia="Yu Mincho"/>
        </w:rPr>
        <w:fldChar w:fldCharType="end"/>
      </w:r>
      <w:r w:rsidR="00B34BF8">
        <w:rPr>
          <w:lang w:val="en-GB"/>
        </w:rPr>
        <w:br w:type="page"/>
      </w:r>
    </w:p>
    <w:p w14:paraId="72D4CF7B" w14:textId="77777777" w:rsidR="00B23A31" w:rsidRDefault="002736AD">
      <w:pPr>
        <w:pStyle w:val="1"/>
        <w:numPr>
          <w:ilvl w:val="0"/>
          <w:numId w:val="0"/>
        </w:numPr>
        <w:rPr>
          <w:lang w:eastAsia="zh-CN"/>
        </w:rPr>
      </w:pPr>
      <w:bookmarkStart w:id="6" w:name="_Toc23242"/>
      <w:bookmarkStart w:id="7" w:name="_Toc29422"/>
      <w:bookmarkStart w:id="8" w:name="_Toc33451909"/>
      <w:bookmarkStart w:id="9" w:name="_Toc5161"/>
      <w:bookmarkStart w:id="10" w:name="_Toc55816407"/>
      <w:r>
        <w:rPr>
          <w:rFonts w:hint="eastAsia"/>
          <w:lang w:eastAsia="zh-CN"/>
        </w:rPr>
        <w:lastRenderedPageBreak/>
        <w:t>For</w:t>
      </w:r>
      <w:r>
        <w:rPr>
          <w:lang w:eastAsia="zh-CN"/>
        </w:rPr>
        <w:t>e</w:t>
      </w:r>
      <w:r>
        <w:rPr>
          <w:rFonts w:hint="eastAsia"/>
          <w:lang w:eastAsia="zh-CN"/>
        </w:rPr>
        <w:t>word</w:t>
      </w:r>
      <w:bookmarkEnd w:id="6"/>
      <w:bookmarkEnd w:id="7"/>
      <w:bookmarkEnd w:id="8"/>
      <w:bookmarkEnd w:id="9"/>
      <w:bookmarkEnd w:id="10"/>
    </w:p>
    <w:p w14:paraId="72D4CF7C" w14:textId="77777777" w:rsidR="00B23A31" w:rsidRDefault="002736AD">
      <w:pPr>
        <w:spacing w:after="120"/>
        <w:jc w:val="both"/>
        <w:rPr>
          <w:lang w:val="en-GB"/>
        </w:rPr>
      </w:pPr>
      <w:r>
        <w:rPr>
          <w:lang w:val="en-GB"/>
        </w:rPr>
        <w:t>This Technical Specification has been produced by the O-RAN Alliance.</w:t>
      </w:r>
    </w:p>
    <w:p w14:paraId="72D4CF7D" w14:textId="77777777" w:rsidR="00B23A31" w:rsidRDefault="002736AD">
      <w:pPr>
        <w:spacing w:after="120"/>
        <w:jc w:val="both"/>
        <w:rPr>
          <w:lang w:val="en-GB"/>
        </w:rPr>
      </w:pPr>
      <w:r>
        <w:rPr>
          <w:lang w:val="en-GB"/>
        </w:rPr>
        <w:t>The contents of the present document are subject to continuing work within O-RAN and may change following formal O-RAN approval. Should the O-RAN Alliance modify the contents of the present document, it will be re-released by O-RAN with an identifying change of release date and an increase in version number as follows:</w:t>
      </w:r>
    </w:p>
    <w:p w14:paraId="72D4CF7E" w14:textId="77777777" w:rsidR="00B23A31" w:rsidRDefault="002736AD">
      <w:pPr>
        <w:pStyle w:val="B1"/>
        <w:spacing w:after="120"/>
        <w:jc w:val="both"/>
        <w:rPr>
          <w:lang w:val="en-GB"/>
        </w:rPr>
      </w:pPr>
      <w:r>
        <w:rPr>
          <w:lang w:val="en-GB"/>
        </w:rPr>
        <w:t xml:space="preserve">Release </w:t>
      </w:r>
      <w:proofErr w:type="spellStart"/>
      <w:r>
        <w:rPr>
          <w:lang w:val="en-GB"/>
        </w:rPr>
        <w:t>x.y.z</w:t>
      </w:r>
      <w:proofErr w:type="spellEnd"/>
    </w:p>
    <w:p w14:paraId="72D4CF7F" w14:textId="77777777" w:rsidR="00B23A31" w:rsidRDefault="002736AD">
      <w:pPr>
        <w:pStyle w:val="B1"/>
        <w:spacing w:after="120"/>
        <w:jc w:val="both"/>
        <w:rPr>
          <w:lang w:val="en-GB"/>
        </w:rPr>
      </w:pPr>
      <w:r>
        <w:rPr>
          <w:lang w:val="en-GB"/>
        </w:rPr>
        <w:t>where:</w:t>
      </w:r>
    </w:p>
    <w:p w14:paraId="72D4CF80" w14:textId="77777777" w:rsidR="00B23A31" w:rsidRDefault="002736AD">
      <w:pPr>
        <w:pStyle w:val="B2"/>
        <w:spacing w:after="120"/>
        <w:ind w:left="850" w:hanging="288"/>
        <w:jc w:val="both"/>
        <w:rPr>
          <w:lang w:val="en-GB"/>
        </w:rPr>
      </w:pPr>
      <w:r>
        <w:rPr>
          <w:lang w:val="en-GB"/>
        </w:rPr>
        <w:t>x</w:t>
      </w:r>
      <w:r>
        <w:rPr>
          <w:lang w:val="en-GB"/>
        </w:rPr>
        <w:tab/>
        <w:t>the first digit is incremented for all changes of substance, i.e. technical enhancements, corrections, updates, etc. (the initial approved document will have x=01).</w:t>
      </w:r>
    </w:p>
    <w:p w14:paraId="72D4CF81" w14:textId="77777777" w:rsidR="00B23A31" w:rsidRDefault="002736AD">
      <w:pPr>
        <w:pStyle w:val="B2"/>
        <w:spacing w:after="120"/>
        <w:jc w:val="both"/>
        <w:rPr>
          <w:lang w:val="en-GB"/>
        </w:rPr>
      </w:pPr>
      <w:r>
        <w:rPr>
          <w:lang w:val="en-GB"/>
        </w:rPr>
        <w:t>y</w:t>
      </w:r>
      <w:r>
        <w:rPr>
          <w:lang w:val="en-GB"/>
        </w:rPr>
        <w:tab/>
        <w:t>the second digit is incremented when editorial only changes have been incorporated in the document.</w:t>
      </w:r>
    </w:p>
    <w:p w14:paraId="72D4CF82" w14:textId="77777777" w:rsidR="00B23A31" w:rsidRDefault="002736AD">
      <w:pPr>
        <w:pStyle w:val="B2"/>
        <w:spacing w:after="120"/>
        <w:jc w:val="both"/>
        <w:rPr>
          <w:lang w:val="en-GB"/>
        </w:rPr>
      </w:pPr>
      <w:r>
        <w:rPr>
          <w:lang w:val="en-GB"/>
        </w:rPr>
        <w:t>z</w:t>
      </w:r>
      <w:r>
        <w:rPr>
          <w:lang w:val="en-GB"/>
        </w:rPr>
        <w:tab/>
        <w:t>the third digit included only in working versions of the document indicating incremental changes during the editing process.</w:t>
      </w:r>
    </w:p>
    <w:p w14:paraId="72D4CF83" w14:textId="77777777" w:rsidR="00B23A31" w:rsidRDefault="00B23A31">
      <w:pPr>
        <w:rPr>
          <w:lang w:val="en-GB" w:eastAsia="zh-CN"/>
        </w:rPr>
      </w:pPr>
    </w:p>
    <w:p w14:paraId="72D4CF84" w14:textId="77777777" w:rsidR="00B23A31" w:rsidRDefault="002736AD">
      <w:pPr>
        <w:pStyle w:val="1"/>
        <w:numPr>
          <w:ilvl w:val="0"/>
          <w:numId w:val="0"/>
        </w:numPr>
        <w:ind w:left="432" w:hanging="432"/>
      </w:pPr>
      <w:bookmarkStart w:id="11" w:name="_Toc870"/>
      <w:bookmarkStart w:id="12" w:name="_Toc8550"/>
      <w:bookmarkStart w:id="13" w:name="_Toc30827"/>
      <w:bookmarkStart w:id="14" w:name="_Toc33451910"/>
      <w:bookmarkStart w:id="15" w:name="_Toc55816408"/>
      <w:r>
        <w:t>1</w:t>
      </w:r>
      <w:r>
        <w:tab/>
        <w:t>Scope</w:t>
      </w:r>
      <w:bookmarkEnd w:id="11"/>
      <w:bookmarkEnd w:id="12"/>
      <w:bookmarkEnd w:id="13"/>
      <w:bookmarkEnd w:id="14"/>
      <w:bookmarkEnd w:id="15"/>
    </w:p>
    <w:p w14:paraId="72D4CF85" w14:textId="77777777" w:rsidR="00B23A31" w:rsidRDefault="002736AD">
      <w:pPr>
        <w:jc w:val="both"/>
        <w:rPr>
          <w:lang w:val="en-GB" w:eastAsia="ja-JP"/>
        </w:rPr>
      </w:pPr>
      <w:r>
        <w:rPr>
          <w:lang w:val="en-GB"/>
        </w:rPr>
        <w:t>The present document</w:t>
      </w:r>
      <w:r>
        <w:rPr>
          <w:lang w:val="en-GB" w:eastAsia="ja-JP"/>
        </w:rPr>
        <w:t xml:space="preserve"> specifies the overall architecture of the Near-RT-RIC (RAN Intelligent Controller) and </w:t>
      </w:r>
      <w:r>
        <w:rPr>
          <w:rFonts w:hint="eastAsia"/>
          <w:lang w:val="en-GB" w:eastAsia="ja-JP"/>
        </w:rPr>
        <w:t>function descriptions</w:t>
      </w:r>
      <w:r>
        <w:rPr>
          <w:lang w:val="en-GB" w:eastAsia="ja-JP"/>
        </w:rPr>
        <w:t xml:space="preserve">, including the interaction between hosted applications </w:t>
      </w:r>
      <w:r>
        <w:rPr>
          <w:rFonts w:hint="eastAsia"/>
          <w:lang w:val="en-GB" w:eastAsia="zh-CN"/>
        </w:rPr>
        <w:t xml:space="preserve">and common </w:t>
      </w:r>
      <w:r>
        <w:rPr>
          <w:lang w:val="en-GB" w:eastAsia="zh-CN"/>
        </w:rPr>
        <w:t>functions</w:t>
      </w:r>
      <w:r>
        <w:rPr>
          <w:rFonts w:hint="eastAsia"/>
          <w:lang w:val="en-GB" w:eastAsia="zh-CN"/>
        </w:rPr>
        <w:t xml:space="preserve"> </w:t>
      </w:r>
      <w:r>
        <w:rPr>
          <w:lang w:val="en-GB" w:eastAsia="ja-JP"/>
        </w:rPr>
        <w:t>in the Near-RT RIC.</w:t>
      </w:r>
    </w:p>
    <w:p w14:paraId="72D4CF86" w14:textId="77777777" w:rsidR="00B23A31" w:rsidRDefault="00B23A31">
      <w:pPr>
        <w:jc w:val="both"/>
        <w:rPr>
          <w:lang w:val="en-GB" w:eastAsia="ja-JP"/>
        </w:rPr>
      </w:pPr>
    </w:p>
    <w:bookmarkStart w:id="16" w:name="_References"/>
    <w:bookmarkStart w:id="17" w:name="_Toc33451911"/>
    <w:bookmarkStart w:id="18" w:name="_Toc17042"/>
    <w:bookmarkStart w:id="19" w:name="_Toc2219"/>
    <w:bookmarkStart w:id="20" w:name="_Toc15986"/>
    <w:bookmarkStart w:id="21" w:name="_Toc55816409"/>
    <w:bookmarkEnd w:id="16"/>
    <w:p w14:paraId="72D4CF87" w14:textId="77777777" w:rsidR="00B23A31" w:rsidRDefault="00E5470F">
      <w:pPr>
        <w:pStyle w:val="1"/>
        <w:numPr>
          <w:ilvl w:val="0"/>
          <w:numId w:val="0"/>
        </w:numPr>
        <w:ind w:left="432" w:hanging="432"/>
      </w:pPr>
      <w:sdt>
        <w:sdtPr>
          <w:id w:val="-1757197544"/>
        </w:sdtPr>
        <w:sdtContent>
          <w:r w:rsidR="002736AD">
            <w:t>2</w:t>
          </w:r>
          <w:r w:rsidR="002736AD">
            <w:tab/>
            <w:t>References</w:t>
          </w:r>
        </w:sdtContent>
      </w:sdt>
      <w:bookmarkEnd w:id="17"/>
      <w:bookmarkEnd w:id="18"/>
      <w:bookmarkEnd w:id="19"/>
      <w:bookmarkEnd w:id="20"/>
      <w:bookmarkEnd w:id="21"/>
    </w:p>
    <w:p w14:paraId="72D4CF88" w14:textId="77777777" w:rsidR="00B23A31" w:rsidRDefault="002736AD">
      <w:pPr>
        <w:jc w:val="both"/>
        <w:rPr>
          <w:lang w:val="en-GB"/>
        </w:rPr>
      </w:pPr>
      <w:r>
        <w:rPr>
          <w:lang w:val="en-GB"/>
        </w:rPr>
        <w:t>The following documents contain provisions which, through reference in this text, constitute provisions of the present document.</w:t>
      </w:r>
    </w:p>
    <w:p w14:paraId="72D4CF89" w14:textId="77777777" w:rsidR="00B23A31" w:rsidRDefault="002736AD">
      <w:pPr>
        <w:pStyle w:val="B1"/>
        <w:jc w:val="both"/>
        <w:rPr>
          <w:lang w:val="en-GB"/>
        </w:rPr>
      </w:pPr>
      <w:r>
        <w:rPr>
          <w:lang w:val="en-GB"/>
        </w:rPr>
        <w:t>-</w:t>
      </w:r>
      <w:r>
        <w:rPr>
          <w:lang w:val="en-GB"/>
        </w:rPr>
        <w:tab/>
        <w:t>References are either specific (identified by date of publication, edition number, version number, etc.) or non</w:t>
      </w:r>
      <w:r>
        <w:rPr>
          <w:lang w:val="en-GB"/>
        </w:rPr>
        <w:noBreakHyphen/>
        <w:t>specific.</w:t>
      </w:r>
    </w:p>
    <w:p w14:paraId="72D4CF8A" w14:textId="77777777" w:rsidR="00B23A31" w:rsidRDefault="002736AD">
      <w:pPr>
        <w:pStyle w:val="B1"/>
        <w:jc w:val="both"/>
        <w:rPr>
          <w:lang w:val="en-GB"/>
        </w:rPr>
      </w:pPr>
      <w:r>
        <w:rPr>
          <w:lang w:val="en-GB"/>
        </w:rPr>
        <w:t>-</w:t>
      </w:r>
      <w:r>
        <w:rPr>
          <w:lang w:val="en-GB"/>
        </w:rPr>
        <w:tab/>
        <w:t>For a specific reference, subsequent revisions do not apply.</w:t>
      </w:r>
    </w:p>
    <w:p w14:paraId="72D4CF8B" w14:textId="77777777" w:rsidR="00B23A31" w:rsidRDefault="002736AD">
      <w:pPr>
        <w:pStyle w:val="B1"/>
        <w:jc w:val="both"/>
        <w:rPr>
          <w:lang w:val="en-GB"/>
        </w:rPr>
      </w:pPr>
      <w:r>
        <w:rPr>
          <w:lang w:val="en-GB"/>
        </w:rPr>
        <w:t>-</w:t>
      </w:r>
      <w:r>
        <w:rPr>
          <w:lang w:val="en-GB"/>
        </w:rPr>
        <w:tab/>
        <w:t xml:space="preserve">For a non-specific reference, the latest version applies. In the case of a reference to a 3GPP document (including a GSM document), a non-specific reference implicitly refers to the latest version of that document </w:t>
      </w:r>
      <w:r>
        <w:rPr>
          <w:i/>
          <w:iCs/>
          <w:lang w:val="en-GB"/>
        </w:rPr>
        <w:t>in the same Release as the present document</w:t>
      </w:r>
      <w:r>
        <w:rPr>
          <w:lang w:val="en-GB"/>
        </w:rPr>
        <w:t>.</w:t>
      </w:r>
    </w:p>
    <w:p w14:paraId="72D4CF8C" w14:textId="2312F420" w:rsidR="00B23A31" w:rsidRPr="003351FA" w:rsidRDefault="002736AD" w:rsidP="003351FA">
      <w:pPr>
        <w:pStyle w:val="Reference"/>
      </w:pPr>
      <w:r w:rsidRPr="003351FA">
        <w:t>[1]</w:t>
      </w:r>
      <w:r w:rsidRPr="003351FA">
        <w:tab/>
        <w:t>3GPP TR 21.905: "Vocabulary for 3GPP Specifications".</w:t>
      </w:r>
    </w:p>
    <w:p w14:paraId="72D4CF8D" w14:textId="292C35D6" w:rsidR="00B23A31" w:rsidRDefault="002736AD">
      <w:pPr>
        <w:pStyle w:val="Reference"/>
      </w:pPr>
      <w:r>
        <w:t>[2]</w:t>
      </w:r>
      <w:r>
        <w:tab/>
        <w:t>O-RAN-WG3.E2GAP, “O-RAN Working Group 3, Near-Real-time RAN Intelligent Controller, E2 General Aspects and Principles”.</w:t>
      </w:r>
    </w:p>
    <w:p w14:paraId="72D4CF8E" w14:textId="201A0DCA" w:rsidR="00B23A31" w:rsidRDefault="002736AD">
      <w:pPr>
        <w:pStyle w:val="Reference"/>
      </w:pPr>
      <w:r>
        <w:t>[3]</w:t>
      </w:r>
      <w:r>
        <w:tab/>
        <w:t>O-RAN-WG3.E2AP, “O-RAN Working Group 3, Near-Real-time RAN Intelligent Controller, E2 Application Protocol (E2AP)”.</w:t>
      </w:r>
    </w:p>
    <w:p w14:paraId="72D4CF8F" w14:textId="228FB6F5" w:rsidR="00B23A31" w:rsidRDefault="002736AD">
      <w:pPr>
        <w:pStyle w:val="Reference"/>
      </w:pPr>
      <w:r>
        <w:t>[4]</w:t>
      </w:r>
      <w:r>
        <w:tab/>
        <w:t>O-RAN-WG1.OAM Architecture, “O-RAN Operations and Maintenance Architecture”.</w:t>
      </w:r>
    </w:p>
    <w:p w14:paraId="72D4CF90" w14:textId="7E6A8DCC" w:rsidR="00B23A31" w:rsidRDefault="002736AD">
      <w:pPr>
        <w:pStyle w:val="Reference"/>
      </w:pPr>
      <w:r>
        <w:t>[5]</w:t>
      </w:r>
      <w:r>
        <w:tab/>
        <w:t>O-RAN-WG1.O1-Interface, “O-RAN Operations and Maintenance Interface Specification”.</w:t>
      </w:r>
    </w:p>
    <w:p w14:paraId="72D4CF91" w14:textId="58CEBF2C" w:rsidR="00B23A31" w:rsidRDefault="002736AD">
      <w:pPr>
        <w:pStyle w:val="Reference"/>
      </w:pPr>
      <w:r>
        <w:t>[6]</w:t>
      </w:r>
      <w:r>
        <w:tab/>
        <w:t>3GPP TS 33.401: “3GPP System Architecture Evolution (SAE); Security architecture”.</w:t>
      </w:r>
    </w:p>
    <w:p w14:paraId="72D4CF92" w14:textId="0E88E2C3" w:rsidR="00B23A31" w:rsidRDefault="002736AD">
      <w:pPr>
        <w:pStyle w:val="Reference"/>
      </w:pPr>
      <w:r>
        <w:t>[7]</w:t>
      </w:r>
      <w:r>
        <w:tab/>
        <w:t>3GPP TS 33.501: “Security architecture and procedures for 5G System”.</w:t>
      </w:r>
    </w:p>
    <w:p w14:paraId="72D4CF93" w14:textId="34701C45" w:rsidR="00B23A31" w:rsidRDefault="002736AD">
      <w:pPr>
        <w:pStyle w:val="Reference"/>
      </w:pPr>
      <w:r>
        <w:t>[8]</w:t>
      </w:r>
      <w:r>
        <w:tab/>
        <w:t>O-RAN-WG2.A1.GA&amp;P, “O-RAN Working Group 2, A1 interface: General Aspects and Principles”.</w:t>
      </w:r>
    </w:p>
    <w:p w14:paraId="72D4CF94" w14:textId="4BF95D34" w:rsidR="00B23A31" w:rsidRDefault="002736AD">
      <w:pPr>
        <w:pStyle w:val="Reference"/>
      </w:pPr>
      <w:r>
        <w:t>[9]</w:t>
      </w:r>
      <w:r>
        <w:tab/>
        <w:t>O-RAN-WG2.A1AP, “O-RAN Working Group 2, A1 Interface: Application Protocol”.</w:t>
      </w:r>
    </w:p>
    <w:p w14:paraId="72D4CF95" w14:textId="77777777" w:rsidR="00B23A31" w:rsidRDefault="002736AD">
      <w:pPr>
        <w:pStyle w:val="Reference"/>
      </w:pPr>
      <w:r>
        <w:t>[10]</w:t>
      </w:r>
      <w:r>
        <w:tab/>
        <w:t>O-RAN-WG1.O-RAN Architecture, “O-RAN Working Group 1, O-RAN Architecture Description”.</w:t>
      </w:r>
    </w:p>
    <w:p w14:paraId="72D4CF96" w14:textId="77777777" w:rsidR="00B23A31" w:rsidRDefault="002736AD">
      <w:pPr>
        <w:pStyle w:val="Reference"/>
      </w:pPr>
      <w:r>
        <w:lastRenderedPageBreak/>
        <w:t>[11]</w:t>
      </w:r>
      <w:r>
        <w:tab/>
        <w:t>3GPP TS 36.401: "Evolved Universal Terrestrial Radio Access Network (E-UTRAN); Architecture Description".</w:t>
      </w:r>
    </w:p>
    <w:p w14:paraId="72D4CF97" w14:textId="38798170" w:rsidR="00B23A31" w:rsidRDefault="002736AD">
      <w:pPr>
        <w:pStyle w:val="Reference"/>
      </w:pPr>
      <w:r>
        <w:t>[12]</w:t>
      </w:r>
      <w:r>
        <w:tab/>
        <w:t>3GPP TS 38.300: “NR; NR and NG-RAN Overall Description; Stage 2”.</w:t>
      </w:r>
    </w:p>
    <w:p w14:paraId="72D4CF98" w14:textId="77777777" w:rsidR="00B23A31" w:rsidRDefault="002736AD">
      <w:pPr>
        <w:pStyle w:val="1"/>
        <w:numPr>
          <w:ilvl w:val="0"/>
          <w:numId w:val="0"/>
        </w:numPr>
        <w:ind w:left="432" w:hanging="432"/>
      </w:pPr>
      <w:bookmarkStart w:id="22" w:name="_Toc21571"/>
      <w:bookmarkStart w:id="23" w:name="_Toc33451912"/>
      <w:bookmarkStart w:id="24" w:name="_Toc24747"/>
      <w:bookmarkStart w:id="25" w:name="_Toc32569"/>
      <w:bookmarkStart w:id="26" w:name="_Toc55816410"/>
      <w:r>
        <w:t>3</w:t>
      </w:r>
      <w:r>
        <w:tab/>
        <w:t>Definitions and Abbreviations</w:t>
      </w:r>
      <w:bookmarkEnd w:id="22"/>
      <w:bookmarkEnd w:id="23"/>
      <w:bookmarkEnd w:id="24"/>
      <w:bookmarkEnd w:id="25"/>
      <w:bookmarkEnd w:id="26"/>
    </w:p>
    <w:p w14:paraId="72D4CF99" w14:textId="77777777" w:rsidR="00B23A31" w:rsidRDefault="002736AD">
      <w:pPr>
        <w:pStyle w:val="2"/>
        <w:numPr>
          <w:ilvl w:val="0"/>
          <w:numId w:val="0"/>
        </w:numPr>
        <w:ind w:left="576" w:hanging="576"/>
      </w:pPr>
      <w:bookmarkStart w:id="27" w:name="_Toc15721"/>
      <w:bookmarkStart w:id="28" w:name="_Toc33451913"/>
      <w:bookmarkStart w:id="29" w:name="_Toc30470"/>
      <w:bookmarkStart w:id="30" w:name="_Toc3777"/>
      <w:bookmarkStart w:id="31" w:name="_Toc55816411"/>
      <w:r>
        <w:t>3.1</w:t>
      </w:r>
      <w:r>
        <w:tab/>
        <w:t>Definitions</w:t>
      </w:r>
      <w:bookmarkEnd w:id="27"/>
      <w:bookmarkEnd w:id="28"/>
      <w:bookmarkEnd w:id="29"/>
      <w:bookmarkEnd w:id="30"/>
      <w:bookmarkEnd w:id="31"/>
    </w:p>
    <w:p w14:paraId="72D4CF9A" w14:textId="77777777" w:rsidR="00B23A31" w:rsidRDefault="002736AD">
      <w:pPr>
        <w:jc w:val="both"/>
        <w:rPr>
          <w:rFonts w:eastAsia="Times New Roman"/>
          <w:lang w:val="en-GB"/>
        </w:rPr>
      </w:pPr>
      <w:bookmarkStart w:id="32" w:name="_Hlk503292963"/>
      <w:r>
        <w:rPr>
          <w:lang w:val="en-GB"/>
        </w:rPr>
        <w:t xml:space="preserve">For the purposes of the present document, the terms and definitions given in TR 21.905 [1] and the following apply. </w:t>
      </w:r>
      <w:r>
        <w:rPr>
          <w:rFonts w:eastAsia="Times New Roman"/>
          <w:lang w:val="en-GB"/>
        </w:rPr>
        <w:t xml:space="preserve"> </w:t>
      </w:r>
      <w:r>
        <w:rPr>
          <w:rFonts w:eastAsia="Times New Roman"/>
          <w:lang w:val="en-GB"/>
        </w:rPr>
        <w:br/>
        <w:t>A term defined in the present document takes precedence over the definition of the same term, if any, in TR 21.905 </w:t>
      </w:r>
      <w:sdt>
        <w:sdtPr>
          <w:rPr>
            <w:rFonts w:eastAsia="Times New Roman"/>
            <w:lang w:val="en-GB"/>
          </w:rPr>
          <w:id w:val="141633566"/>
        </w:sdtPr>
        <w:sdtContent>
          <w:r>
            <w:rPr>
              <w:rFonts w:eastAsia="Times New Roman"/>
              <w:lang w:val="en-GB"/>
            </w:rPr>
            <w:fldChar w:fldCharType="begin"/>
          </w:r>
          <w:r>
            <w:rPr>
              <w:rFonts w:eastAsia="Times New Roman"/>
              <w:lang w:val="en-GB"/>
            </w:rPr>
            <w:instrText xml:space="preserve"> CITATION 1 \l 1033 </w:instrText>
          </w:r>
          <w:r>
            <w:rPr>
              <w:rFonts w:eastAsia="Times New Roman"/>
              <w:lang w:val="en-GB"/>
            </w:rPr>
            <w:fldChar w:fldCharType="separate"/>
          </w:r>
          <w:r>
            <w:rPr>
              <w:rFonts w:eastAsia="Times New Roman"/>
              <w:lang w:val="en-GB"/>
            </w:rPr>
            <w:t>[1]</w:t>
          </w:r>
          <w:r>
            <w:rPr>
              <w:rFonts w:eastAsia="Times New Roman"/>
              <w:lang w:val="en-GB"/>
            </w:rPr>
            <w:fldChar w:fldCharType="end"/>
          </w:r>
        </w:sdtContent>
      </w:sdt>
      <w:r>
        <w:rPr>
          <w:rFonts w:eastAsia="Times New Roman"/>
          <w:lang w:val="en-GB"/>
        </w:rPr>
        <w:t>.</w:t>
      </w:r>
    </w:p>
    <w:p w14:paraId="72D4CF9B" w14:textId="77777777" w:rsidR="00B23A31" w:rsidRDefault="002736AD">
      <w:pPr>
        <w:spacing w:after="120"/>
        <w:jc w:val="both"/>
        <w:rPr>
          <w:lang w:eastAsia="ja-JP"/>
        </w:rPr>
      </w:pPr>
      <w:r>
        <w:rPr>
          <w:b/>
          <w:lang w:eastAsia="ja-JP"/>
        </w:rPr>
        <w:t>Near-RT RIC (</w:t>
      </w:r>
      <w:r>
        <w:rPr>
          <w:lang w:eastAsia="ja-JP"/>
        </w:rPr>
        <w:t xml:space="preserve">O-RAN </w:t>
      </w:r>
      <w:r>
        <w:rPr>
          <w:rFonts w:hint="eastAsia"/>
          <w:lang w:eastAsia="zh-CN"/>
        </w:rPr>
        <w:t>N</w:t>
      </w:r>
      <w:r>
        <w:rPr>
          <w:lang w:eastAsia="ja-JP"/>
        </w:rPr>
        <w:t>ear-real-time RAN Intelligent Controller): a logical function that enables near-real-time control and optimization of RAN elements and resources via fine-grained (e.g. UE basis, Cell basis) data collection and actions over E2 interface.</w:t>
      </w:r>
    </w:p>
    <w:p w14:paraId="72D4CF9C" w14:textId="77777777" w:rsidR="00B23A31" w:rsidRDefault="002736AD">
      <w:pPr>
        <w:spacing w:after="120"/>
        <w:jc w:val="both"/>
        <w:rPr>
          <w:lang w:eastAsia="ja-JP"/>
        </w:rPr>
      </w:pPr>
      <w:r>
        <w:rPr>
          <w:b/>
          <w:lang w:eastAsia="ja-JP"/>
        </w:rPr>
        <w:t xml:space="preserve">Non-RT </w:t>
      </w:r>
      <w:proofErr w:type="gramStart"/>
      <w:r>
        <w:rPr>
          <w:b/>
          <w:lang w:eastAsia="ja-JP"/>
        </w:rPr>
        <w:t>RIC</w:t>
      </w:r>
      <w:r>
        <w:rPr>
          <w:lang w:eastAsia="ja-JP"/>
        </w:rPr>
        <w:t>(</w:t>
      </w:r>
      <w:proofErr w:type="gramEnd"/>
      <w:r>
        <w:rPr>
          <w:lang w:eastAsia="ja-JP"/>
        </w:rPr>
        <w:t xml:space="preserve">O-RAN </w:t>
      </w:r>
      <w:r>
        <w:rPr>
          <w:rFonts w:hint="eastAsia"/>
          <w:lang w:eastAsia="zh-CN"/>
        </w:rPr>
        <w:t>N</w:t>
      </w:r>
      <w:r>
        <w:rPr>
          <w:lang w:eastAsia="ja-JP"/>
        </w:rPr>
        <w:t>on-real-time RAN Intelligent Controller):</w:t>
      </w:r>
      <w:r>
        <w:rPr>
          <w:b/>
          <w:lang w:eastAsia="ja-JP"/>
        </w:rPr>
        <w:t xml:space="preserve"> </w:t>
      </w:r>
      <w:r>
        <w:rPr>
          <w:lang w:eastAsia="ja-JP"/>
        </w:rPr>
        <w:t>a logical function that enables non-real-time control and optimization of RAN elements and resources, AI/ML workflow including model training and updates, and policy-based guidance of applications/features in Near-RT RIC.</w:t>
      </w:r>
    </w:p>
    <w:p w14:paraId="72D4CF9D" w14:textId="77777777" w:rsidR="00B23A31" w:rsidRDefault="002736AD">
      <w:pPr>
        <w:spacing w:after="120"/>
        <w:jc w:val="both"/>
      </w:pPr>
      <w:r>
        <w:rPr>
          <w:b/>
          <w:bCs/>
        </w:rPr>
        <w:t>O-CU</w:t>
      </w:r>
      <w:r>
        <w:t>: O-RAN Central Unit: a logical node hosting RRC, SDAP and PDCP protocols.</w:t>
      </w:r>
    </w:p>
    <w:p w14:paraId="72D4CF9E" w14:textId="77777777" w:rsidR="00B23A31" w:rsidRDefault="002736AD">
      <w:pPr>
        <w:autoSpaceDE w:val="0"/>
        <w:autoSpaceDN w:val="0"/>
        <w:jc w:val="both"/>
        <w:rPr>
          <w:rFonts w:ascii="Calibri" w:hAnsi="Calibri" w:cs="Calibri"/>
          <w:sz w:val="22"/>
          <w:szCs w:val="22"/>
          <w:lang w:eastAsia="ja-JP"/>
        </w:rPr>
      </w:pPr>
      <w:r>
        <w:rPr>
          <w:b/>
          <w:bCs/>
        </w:rPr>
        <w:t>O-CU-CP</w:t>
      </w:r>
      <w:r>
        <w:t xml:space="preserve">: </w:t>
      </w:r>
      <w:r>
        <w:rPr>
          <w:lang w:eastAsia="ja-JP"/>
        </w:rPr>
        <w:t>O-RAN Central Unit – Control Plane: a logical node hosting the RRC and the control plane part of the PDCP protocol.</w:t>
      </w:r>
    </w:p>
    <w:p w14:paraId="72D4CF9F" w14:textId="77777777" w:rsidR="00B23A31" w:rsidRDefault="002736AD">
      <w:pPr>
        <w:autoSpaceDE w:val="0"/>
        <w:autoSpaceDN w:val="0"/>
        <w:jc w:val="both"/>
      </w:pPr>
      <w:r>
        <w:rPr>
          <w:b/>
          <w:bCs/>
        </w:rPr>
        <w:t>O-CU-UP</w:t>
      </w:r>
      <w:r>
        <w:t>: O-RAN Central Unit – User Plane: a logical node hosting the user plane part of the PDCP protocol and the SDAP protocol.</w:t>
      </w:r>
    </w:p>
    <w:p w14:paraId="72D4CFA0" w14:textId="77777777" w:rsidR="00B23A31" w:rsidRDefault="002736AD">
      <w:pPr>
        <w:spacing w:after="120"/>
        <w:jc w:val="both"/>
      </w:pPr>
      <w:r>
        <w:rPr>
          <w:b/>
          <w:bCs/>
          <w:lang w:eastAsia="ja-JP"/>
        </w:rPr>
        <w:t>O-DU</w:t>
      </w:r>
      <w:r>
        <w:rPr>
          <w:lang w:eastAsia="ja-JP"/>
        </w:rPr>
        <w:t xml:space="preserve">: O-RAN Distributed Unit: a </w:t>
      </w:r>
      <w:r>
        <w:t>logical node hosting RLC/MAC/High-PHY layers based on a lower layer functional split.</w:t>
      </w:r>
    </w:p>
    <w:p w14:paraId="72D4CFA1" w14:textId="77777777" w:rsidR="00B23A31" w:rsidRDefault="002736AD">
      <w:pPr>
        <w:spacing w:after="120"/>
        <w:jc w:val="both"/>
        <w:rPr>
          <w:lang w:eastAsia="ja-JP"/>
        </w:rPr>
      </w:pPr>
      <w:r>
        <w:rPr>
          <w:b/>
          <w:bCs/>
          <w:lang w:eastAsia="ja-JP"/>
        </w:rPr>
        <w:t>O-RU</w:t>
      </w:r>
      <w:r>
        <w:rPr>
          <w:lang w:eastAsia="ja-JP"/>
        </w:rPr>
        <w:t xml:space="preserve">: O-RAN Radio Unit: a </w:t>
      </w:r>
      <w:r>
        <w:t xml:space="preserve">logical node hosting Low-PHY layer and RF processing based on a lower layer functional split.  This is </w:t>
      </w:r>
      <w:r>
        <w:rPr>
          <w:lang w:eastAsia="ja-JP"/>
        </w:rPr>
        <w:t>similar to 3GPP’s “TRP” or “RRH” but more specific in including the Low-PHY layer (FFT/</w:t>
      </w:r>
      <w:proofErr w:type="spellStart"/>
      <w:r>
        <w:rPr>
          <w:lang w:eastAsia="ja-JP"/>
        </w:rPr>
        <w:t>iFFT</w:t>
      </w:r>
      <w:proofErr w:type="spellEnd"/>
      <w:r>
        <w:rPr>
          <w:lang w:eastAsia="ja-JP"/>
        </w:rPr>
        <w:t xml:space="preserve">, PRACH extraction).  </w:t>
      </w:r>
    </w:p>
    <w:p w14:paraId="72D4CFA2" w14:textId="77777777" w:rsidR="00B23A31" w:rsidRDefault="002736AD">
      <w:pPr>
        <w:spacing w:after="120"/>
        <w:jc w:val="both"/>
        <w:rPr>
          <w:lang w:eastAsia="ja-JP"/>
        </w:rPr>
      </w:pPr>
      <w:r>
        <w:rPr>
          <w:b/>
          <w:lang w:eastAsia="ja-JP"/>
        </w:rPr>
        <w:t>O-</w:t>
      </w:r>
      <w:proofErr w:type="spellStart"/>
      <w:r>
        <w:rPr>
          <w:b/>
          <w:lang w:eastAsia="ja-JP"/>
        </w:rPr>
        <w:t>eNB</w:t>
      </w:r>
      <w:proofErr w:type="spellEnd"/>
      <w:r>
        <w:rPr>
          <w:b/>
          <w:lang w:eastAsia="ja-JP"/>
        </w:rPr>
        <w:t xml:space="preserve"> </w:t>
      </w:r>
      <w:r>
        <w:rPr>
          <w:lang w:eastAsia="ja-JP"/>
        </w:rPr>
        <w:t xml:space="preserve">(O-RAN </w:t>
      </w:r>
      <w:proofErr w:type="spellStart"/>
      <w:r>
        <w:rPr>
          <w:lang w:eastAsia="ja-JP"/>
        </w:rPr>
        <w:t>eNB</w:t>
      </w:r>
      <w:proofErr w:type="spellEnd"/>
      <w:r>
        <w:rPr>
          <w:lang w:eastAsia="ja-JP"/>
        </w:rPr>
        <w:t>):</w:t>
      </w:r>
      <w:r>
        <w:rPr>
          <w:b/>
          <w:lang w:eastAsia="ja-JP"/>
        </w:rPr>
        <w:t xml:space="preserve"> </w:t>
      </w:r>
      <w:r>
        <w:rPr>
          <w:lang w:eastAsia="ja-JP"/>
        </w:rPr>
        <w:t xml:space="preserve">an </w:t>
      </w:r>
      <w:proofErr w:type="spellStart"/>
      <w:r>
        <w:rPr>
          <w:lang w:eastAsia="ja-JP"/>
        </w:rPr>
        <w:t>eNB</w:t>
      </w:r>
      <w:proofErr w:type="spellEnd"/>
      <w:r>
        <w:rPr>
          <w:lang w:eastAsia="ja-JP"/>
        </w:rPr>
        <w:t xml:space="preserve"> [10] or ng-</w:t>
      </w:r>
      <w:proofErr w:type="spellStart"/>
      <w:r>
        <w:rPr>
          <w:lang w:eastAsia="ja-JP"/>
        </w:rPr>
        <w:t>eNB</w:t>
      </w:r>
      <w:proofErr w:type="spellEnd"/>
      <w:r>
        <w:rPr>
          <w:lang w:eastAsia="ja-JP"/>
        </w:rPr>
        <w:t xml:space="preserve"> [11] that supports E2 interface.</w:t>
      </w:r>
    </w:p>
    <w:p w14:paraId="72D4CFA3" w14:textId="77777777" w:rsidR="00B23A31" w:rsidRDefault="002736AD">
      <w:pPr>
        <w:spacing w:after="120"/>
        <w:jc w:val="both"/>
        <w:rPr>
          <w:rFonts w:eastAsia="等线"/>
          <w:lang w:val="en-GB" w:eastAsia="zh-CN"/>
        </w:rPr>
      </w:pPr>
      <w:r>
        <w:rPr>
          <w:rFonts w:eastAsia="等线"/>
          <w:b/>
          <w:lang w:val="en-GB" w:eastAsia="zh-CN"/>
        </w:rPr>
        <w:t>O1</w:t>
      </w:r>
      <w:r>
        <w:rPr>
          <w:rFonts w:eastAsia="等线"/>
          <w:lang w:val="en-GB" w:eastAsia="zh-CN"/>
        </w:rPr>
        <w:t xml:space="preserve">: Interface between orchestration &amp; management entities (Orchestration/NMS) and O-RAN managed elements, for operation and management, by which FCAPS management, Software management, File management and other similar functions shall be achieved. </w:t>
      </w:r>
    </w:p>
    <w:p w14:paraId="72D4CFA4" w14:textId="77777777" w:rsidR="00B23A31" w:rsidRDefault="002736AD">
      <w:pPr>
        <w:spacing w:after="120"/>
        <w:jc w:val="both"/>
        <w:rPr>
          <w:rFonts w:eastAsia="等线"/>
          <w:lang w:val="en-GB" w:eastAsia="zh-CN"/>
        </w:rPr>
      </w:pPr>
      <w:r>
        <w:rPr>
          <w:rFonts w:eastAsia="等线"/>
          <w:b/>
          <w:lang w:val="en-GB" w:eastAsia="zh-CN"/>
        </w:rPr>
        <w:t>SMO</w:t>
      </w:r>
      <w:r>
        <w:rPr>
          <w:rFonts w:eastAsia="等线"/>
          <w:lang w:val="en-GB" w:eastAsia="zh-CN"/>
        </w:rPr>
        <w:t>: Service Management and Orchestration system.</w:t>
      </w:r>
    </w:p>
    <w:p w14:paraId="72D4CFA5" w14:textId="77777777" w:rsidR="00B23A31" w:rsidRDefault="002736AD">
      <w:pPr>
        <w:spacing w:after="120"/>
        <w:jc w:val="both"/>
        <w:rPr>
          <w:rFonts w:eastAsia="等线"/>
          <w:lang w:val="en-GB" w:eastAsia="zh-CN"/>
        </w:rPr>
      </w:pPr>
      <w:r>
        <w:rPr>
          <w:rFonts w:eastAsia="等线"/>
          <w:b/>
          <w:lang w:val="en-GB" w:eastAsia="zh-CN"/>
        </w:rPr>
        <w:t>A1</w:t>
      </w:r>
      <w:r>
        <w:rPr>
          <w:rFonts w:eastAsia="等线"/>
          <w:lang w:val="en-GB" w:eastAsia="zh-CN"/>
        </w:rPr>
        <w:t xml:space="preserve">: Interface between Non-RT RIC and Near-RT RIC to enable policy-driven guidance of Near-RT RIC applications/functions, and support AI/ML workflow. </w:t>
      </w:r>
    </w:p>
    <w:p w14:paraId="72D4CFA6" w14:textId="77777777" w:rsidR="00B23A31" w:rsidRDefault="002736AD">
      <w:pPr>
        <w:spacing w:after="120"/>
        <w:jc w:val="both"/>
        <w:rPr>
          <w:rFonts w:eastAsia="等线"/>
          <w:lang w:val="en-GB" w:eastAsia="zh-CN"/>
        </w:rPr>
      </w:pPr>
      <w:r>
        <w:rPr>
          <w:rFonts w:eastAsia="等线"/>
          <w:b/>
          <w:lang w:val="en-GB" w:eastAsia="zh-CN"/>
        </w:rPr>
        <w:t>E2</w:t>
      </w:r>
      <w:r>
        <w:rPr>
          <w:rFonts w:eastAsia="等线"/>
          <w:lang w:val="en-GB" w:eastAsia="zh-CN"/>
        </w:rPr>
        <w:t xml:space="preserve">: Interface connecting the Near-RT RIC and one or more </w:t>
      </w:r>
      <w:r>
        <w:rPr>
          <w:lang w:val="en-GB" w:eastAsia="zh-CN"/>
        </w:rPr>
        <w:t>O-CU-CPs, one or more O-CU-UPs, and one or more O-DUs</w:t>
      </w:r>
      <w:r>
        <w:rPr>
          <w:rFonts w:eastAsia="等线"/>
          <w:lang w:val="en-GB" w:eastAsia="zh-CN"/>
        </w:rPr>
        <w:t>.</w:t>
      </w:r>
    </w:p>
    <w:p w14:paraId="72D4CFA7" w14:textId="77777777" w:rsidR="00B23A31" w:rsidRDefault="002736AD">
      <w:pPr>
        <w:spacing w:after="120"/>
        <w:jc w:val="both"/>
      </w:pPr>
      <w:r>
        <w:rPr>
          <w:b/>
          <w:bCs/>
          <w:lang w:val="it-IT"/>
        </w:rPr>
        <w:t>E2 Node</w:t>
      </w:r>
      <w:r>
        <w:rPr>
          <w:lang w:val="it-IT"/>
        </w:rPr>
        <w:t xml:space="preserve">: </w:t>
      </w:r>
      <w:r>
        <w:rPr>
          <w:rFonts w:eastAsia="等线"/>
          <w:sz w:val="21"/>
          <w:szCs w:val="22"/>
          <w:lang w:eastAsia="zh-CN"/>
        </w:rPr>
        <w:t>a logical node terminating E2 interface. In this version of the specification, ORAN nodes terminating E2 interface are:</w:t>
      </w:r>
    </w:p>
    <w:p w14:paraId="72D4CFA8" w14:textId="77777777" w:rsidR="00B23A31" w:rsidRDefault="002736AD">
      <w:pPr>
        <w:spacing w:after="120"/>
        <w:ind w:firstLine="284"/>
        <w:jc w:val="both"/>
      </w:pPr>
      <w:r>
        <w:t>-</w:t>
      </w:r>
      <w:r>
        <w:tab/>
        <w:t xml:space="preserve">for NR access: O-CU-CP, O-CU-UP, O-DU or any combination as defined in [4]; </w:t>
      </w:r>
    </w:p>
    <w:p w14:paraId="72D4CFA9" w14:textId="77777777" w:rsidR="00B23A31" w:rsidRDefault="002736AD">
      <w:pPr>
        <w:spacing w:after="120"/>
        <w:ind w:firstLine="284"/>
        <w:jc w:val="both"/>
        <w:rPr>
          <w:rFonts w:eastAsia="等线"/>
          <w:lang w:val="en-GB" w:eastAsia="zh-CN"/>
        </w:rPr>
      </w:pPr>
      <w:r>
        <w:rPr>
          <w:lang w:val="it-IT"/>
        </w:rPr>
        <w:t>-</w:t>
      </w:r>
      <w:r>
        <w:rPr>
          <w:lang w:val="it-IT"/>
        </w:rPr>
        <w:tab/>
        <w:t>for E-UTRA access: O-eNB.</w:t>
      </w:r>
    </w:p>
    <w:p w14:paraId="72D4CFAA" w14:textId="77777777" w:rsidR="00B23A31" w:rsidRDefault="002736AD">
      <w:pPr>
        <w:jc w:val="both"/>
        <w:rPr>
          <w:lang w:val="en-GB"/>
        </w:rPr>
      </w:pPr>
      <w:r>
        <w:rPr>
          <w:b/>
          <w:lang w:val="en-GB"/>
        </w:rPr>
        <w:t xml:space="preserve">xApp: </w:t>
      </w:r>
      <w:r>
        <w:rPr>
          <w:lang w:val="en-GB"/>
        </w:rPr>
        <w:t xml:space="preserve">An application designed to run on the Near-RT RIC. Such an application is likely to consist of one or more microservices and at the point of on-boarding will identify which data it consumes and which data it provides. The application is independent of the Near-RT RIC and may be provided by any third party. The E2 enables a direct association between the xApp and the RAN functionality.  </w:t>
      </w:r>
    </w:p>
    <w:p w14:paraId="72D4CFAB" w14:textId="77777777" w:rsidR="00B23A31" w:rsidRDefault="002736AD">
      <w:pPr>
        <w:spacing w:after="120"/>
        <w:jc w:val="both"/>
      </w:pPr>
      <w:r>
        <w:rPr>
          <w:b/>
        </w:rPr>
        <w:t xml:space="preserve">O-Cloud: </w:t>
      </w:r>
      <w:r>
        <w:t>O-Cloud is a cloud computing platform comprising a collection of physical infrastructure nodes that meet O-RAN requirements to host the relevant O-RAN functions (such as Near-RT RIC, O-CU-CP, O-CU-UP, and O-DU), the supporting software components (such as Operating System, Virtual Machine Monitor, Container Runtime, etc.) and the appropriate management and orchestration functions.</w:t>
      </w:r>
    </w:p>
    <w:p w14:paraId="72D4CFAC" w14:textId="77777777" w:rsidR="00B23A31" w:rsidRDefault="002736AD">
      <w:pPr>
        <w:pStyle w:val="2"/>
        <w:numPr>
          <w:ilvl w:val="0"/>
          <w:numId w:val="0"/>
        </w:numPr>
        <w:ind w:left="576" w:hanging="576"/>
      </w:pPr>
      <w:bookmarkStart w:id="33" w:name="_Toc33451914"/>
      <w:bookmarkStart w:id="34" w:name="_Toc28432"/>
      <w:bookmarkStart w:id="35" w:name="_Toc14601"/>
      <w:bookmarkStart w:id="36" w:name="_Toc26750"/>
      <w:bookmarkStart w:id="37" w:name="_Toc55816412"/>
      <w:r>
        <w:lastRenderedPageBreak/>
        <w:t>3.2</w:t>
      </w:r>
      <w:r>
        <w:tab/>
        <w:t>Abbreviations</w:t>
      </w:r>
      <w:bookmarkEnd w:id="33"/>
      <w:bookmarkEnd w:id="34"/>
      <w:bookmarkEnd w:id="35"/>
      <w:bookmarkEnd w:id="36"/>
      <w:bookmarkEnd w:id="37"/>
    </w:p>
    <w:p w14:paraId="72D4CFAD" w14:textId="77777777" w:rsidR="00B23A31" w:rsidRDefault="002736AD">
      <w:pPr>
        <w:jc w:val="both"/>
        <w:rPr>
          <w:lang w:val="en-GB"/>
        </w:rPr>
      </w:pPr>
      <w:r>
        <w:rPr>
          <w:lang w:val="en-GB"/>
        </w:rPr>
        <w:t xml:space="preserve">For the purposes of the present document, the following abbreviations apply. </w:t>
      </w:r>
    </w:p>
    <w:p w14:paraId="72D4CFAE" w14:textId="77777777" w:rsidR="00B23A31" w:rsidRDefault="002736AD">
      <w:pPr>
        <w:ind w:left="1560" w:hanging="1560"/>
      </w:pPr>
      <w:r>
        <w:t>API</w:t>
      </w:r>
      <w:r>
        <w:tab/>
        <w:t>Application Programming Interface</w:t>
      </w:r>
    </w:p>
    <w:p w14:paraId="72D4CFAF" w14:textId="77777777" w:rsidR="00B23A31" w:rsidRDefault="002736AD">
      <w:pPr>
        <w:ind w:left="1560" w:hanging="1560"/>
      </w:pPr>
      <w:r>
        <w:t>FM</w:t>
      </w:r>
      <w:r>
        <w:tab/>
        <w:t>Fault Management</w:t>
      </w:r>
    </w:p>
    <w:p w14:paraId="72D4CFB0" w14:textId="77777777" w:rsidR="00B23A31" w:rsidRDefault="002736AD">
      <w:pPr>
        <w:ind w:left="1560" w:hanging="1560"/>
      </w:pPr>
      <w:r>
        <w:t>LCM</w:t>
      </w:r>
      <w:r>
        <w:tab/>
        <w:t>Life-Cycle Management</w:t>
      </w:r>
    </w:p>
    <w:p w14:paraId="72D4CFB1" w14:textId="77777777" w:rsidR="00B23A31" w:rsidRDefault="002736AD">
      <w:pPr>
        <w:ind w:left="1560" w:hanging="1560"/>
      </w:pPr>
      <w:r>
        <w:t>ML</w:t>
      </w:r>
      <w:r>
        <w:tab/>
        <w:t>Machine Learning</w:t>
      </w:r>
    </w:p>
    <w:p w14:paraId="72D4CFB2" w14:textId="77777777" w:rsidR="00B23A31" w:rsidRDefault="002736AD">
      <w:pPr>
        <w:ind w:left="1560" w:hanging="1560"/>
      </w:pPr>
      <w:r>
        <w:t>Non-RT RIC</w:t>
      </w:r>
      <w:r>
        <w:tab/>
        <w:t>Non-real-time RAN Intelligent Controller:</w:t>
      </w:r>
    </w:p>
    <w:p w14:paraId="72D4CFB3" w14:textId="77777777" w:rsidR="00B23A31" w:rsidRDefault="002736AD">
      <w:pPr>
        <w:ind w:left="1560" w:hanging="1560"/>
      </w:pPr>
      <w:r>
        <w:t>Near-RT RIC</w:t>
      </w:r>
      <w:r>
        <w:tab/>
        <w:t>Near-real-time RAN Intelligent Controller</w:t>
      </w:r>
    </w:p>
    <w:p w14:paraId="72D4CFB4" w14:textId="77777777" w:rsidR="00B23A31" w:rsidRDefault="002736AD">
      <w:pPr>
        <w:ind w:left="1560" w:hanging="1560"/>
      </w:pPr>
      <w:r>
        <w:t>O-CU</w:t>
      </w:r>
      <w:r>
        <w:tab/>
        <w:t>O-RAN Central Unit</w:t>
      </w:r>
    </w:p>
    <w:p w14:paraId="72D4CFB5" w14:textId="77777777" w:rsidR="00B23A31" w:rsidRDefault="002736AD">
      <w:pPr>
        <w:ind w:left="1560" w:hanging="1560"/>
      </w:pPr>
      <w:r>
        <w:t>O-CU-CP</w:t>
      </w:r>
      <w:r>
        <w:tab/>
        <w:t>O-RAN Central Unit – Control Plane</w:t>
      </w:r>
    </w:p>
    <w:p w14:paraId="72D4CFB6" w14:textId="77777777" w:rsidR="00B23A31" w:rsidRDefault="002736AD">
      <w:pPr>
        <w:ind w:left="1560" w:hanging="1560"/>
      </w:pPr>
      <w:r>
        <w:t>O-CU-UP</w:t>
      </w:r>
      <w:r>
        <w:tab/>
        <w:t>O-RAN Central Unit – User Plane</w:t>
      </w:r>
    </w:p>
    <w:p w14:paraId="72D4CFB7" w14:textId="77777777" w:rsidR="00B23A31" w:rsidRDefault="002736AD">
      <w:pPr>
        <w:ind w:left="1560" w:hanging="1560"/>
      </w:pPr>
      <w:r>
        <w:t>O-DU</w:t>
      </w:r>
      <w:r>
        <w:tab/>
        <w:t xml:space="preserve">O-RAN Distributed Unit  </w:t>
      </w:r>
    </w:p>
    <w:p w14:paraId="72D4CFB8" w14:textId="77777777" w:rsidR="00B23A31" w:rsidRDefault="002736AD">
      <w:pPr>
        <w:ind w:left="1560" w:hanging="1560"/>
      </w:pPr>
      <w:r>
        <w:t>O-RU</w:t>
      </w:r>
      <w:r>
        <w:tab/>
        <w:t xml:space="preserve">O-RAN Radio Unit </w:t>
      </w:r>
    </w:p>
    <w:p w14:paraId="72D4CFB9" w14:textId="77777777" w:rsidR="00B23A31" w:rsidRDefault="002736AD">
      <w:pPr>
        <w:ind w:left="1560" w:hanging="1560"/>
      </w:pPr>
      <w:r>
        <w:t>PM</w:t>
      </w:r>
      <w:r>
        <w:tab/>
        <w:t>Performance Management</w:t>
      </w:r>
    </w:p>
    <w:p w14:paraId="72D4CFBA" w14:textId="77777777" w:rsidR="00B23A31" w:rsidRDefault="002736AD">
      <w:pPr>
        <w:ind w:left="1560" w:hanging="1560"/>
        <w:rPr>
          <w:lang w:val="en-GB" w:eastAsia="ja-JP"/>
        </w:rPr>
      </w:pPr>
      <w:r>
        <w:t>SMO</w:t>
      </w:r>
      <w:r>
        <w:tab/>
        <w:t>Service Management and Orchestration</w:t>
      </w:r>
      <w:bookmarkStart w:id="38" w:name="_Hlk516846039"/>
      <w:bookmarkEnd w:id="32"/>
    </w:p>
    <w:p w14:paraId="72D4CFBB" w14:textId="77777777" w:rsidR="00B23A31" w:rsidRDefault="002736AD">
      <w:pPr>
        <w:pStyle w:val="1"/>
        <w:numPr>
          <w:ilvl w:val="0"/>
          <w:numId w:val="0"/>
        </w:numPr>
        <w:ind w:left="432" w:hanging="432"/>
        <w:rPr>
          <w:lang w:eastAsia="zh-CN"/>
        </w:rPr>
      </w:pPr>
      <w:bookmarkStart w:id="39" w:name="_Toc5313"/>
      <w:bookmarkStart w:id="40" w:name="_Toc32529"/>
      <w:bookmarkStart w:id="41" w:name="_Toc29594"/>
      <w:bookmarkStart w:id="42" w:name="_Toc33451915"/>
      <w:bookmarkStart w:id="43" w:name="_Toc55816413"/>
      <w:bookmarkEnd w:id="38"/>
      <w:r>
        <w:t>4</w:t>
      </w:r>
      <w:r>
        <w:tab/>
        <w:t xml:space="preserve">General </w:t>
      </w:r>
      <w:r>
        <w:rPr>
          <w:rFonts w:hint="eastAsia"/>
          <w:lang w:eastAsia="zh-CN"/>
        </w:rPr>
        <w:t>P</w:t>
      </w:r>
      <w:r>
        <w:t>rinciples</w:t>
      </w:r>
      <w:bookmarkEnd w:id="39"/>
      <w:bookmarkEnd w:id="40"/>
      <w:bookmarkEnd w:id="41"/>
      <w:bookmarkEnd w:id="42"/>
      <w:bookmarkEnd w:id="43"/>
    </w:p>
    <w:p w14:paraId="72D4CFBC" w14:textId="77777777" w:rsidR="00B23A31" w:rsidRDefault="002736AD">
      <w:pPr>
        <w:jc w:val="both"/>
        <w:rPr>
          <w:lang w:val="en-GB" w:eastAsia="zh-CN"/>
        </w:rPr>
      </w:pPr>
      <w:r>
        <w:rPr>
          <w:lang w:eastAsia="ja-JP"/>
        </w:rPr>
        <w:t>The Near-RT RIC architecture</w:t>
      </w:r>
      <w:r>
        <w:rPr>
          <w:lang w:val="en-GB" w:eastAsia="zh-CN"/>
        </w:rPr>
        <w:t xml:space="preserve"> shall follow the general architecture principles specified in [2], and the following principle(s):</w:t>
      </w:r>
    </w:p>
    <w:p w14:paraId="72D4CFBD" w14:textId="77777777" w:rsidR="00B23A31" w:rsidRDefault="002736AD">
      <w:pPr>
        <w:pStyle w:val="Style1"/>
        <w:jc w:val="both"/>
        <w:rPr>
          <w:lang w:val="en-GB" w:eastAsia="zh-CN"/>
        </w:rPr>
      </w:pPr>
      <w:r>
        <w:rPr>
          <w:color w:val="auto"/>
        </w:rPr>
        <w:t>The Near-RT RIC architecture</w:t>
      </w:r>
      <w:r>
        <w:rPr>
          <w:color w:val="auto"/>
          <w:lang w:val="en-GB" w:eastAsia="zh-CN"/>
        </w:rPr>
        <w:t xml:space="preserve"> and internal interfaces shall be open to </w:t>
      </w:r>
      <w:r>
        <w:rPr>
          <w:color w:val="auto"/>
          <w:lang w:eastAsia="zh-CN"/>
        </w:rPr>
        <w:t>support</w:t>
      </w:r>
      <w:r>
        <w:rPr>
          <w:color w:val="auto"/>
          <w:lang w:val="en-GB" w:eastAsia="zh-CN"/>
        </w:rPr>
        <w:t xml:space="preserve"> 3</w:t>
      </w:r>
      <w:r>
        <w:rPr>
          <w:color w:val="auto"/>
          <w:vertAlign w:val="superscript"/>
          <w:lang w:val="en-GB" w:eastAsia="zh-CN"/>
        </w:rPr>
        <w:t>rd</w:t>
      </w:r>
      <w:r>
        <w:rPr>
          <w:color w:val="auto"/>
          <w:lang w:val="en-GB" w:eastAsia="zh-CN"/>
        </w:rPr>
        <w:t xml:space="preserve"> party xApps. </w:t>
      </w:r>
    </w:p>
    <w:p w14:paraId="72D4CFBE" w14:textId="77777777" w:rsidR="00B23A31" w:rsidRDefault="00B23A31">
      <w:pPr>
        <w:rPr>
          <w:lang w:val="en-GB" w:eastAsia="zh-CN"/>
        </w:rPr>
      </w:pPr>
    </w:p>
    <w:p w14:paraId="72D4CFBF" w14:textId="77777777" w:rsidR="00B23A31" w:rsidRDefault="002736AD">
      <w:pPr>
        <w:pStyle w:val="1"/>
        <w:numPr>
          <w:ilvl w:val="0"/>
          <w:numId w:val="0"/>
        </w:numPr>
        <w:ind w:left="432" w:hanging="432"/>
      </w:pPr>
      <w:bookmarkStart w:id="44" w:name="_Toc11299"/>
      <w:bookmarkStart w:id="45" w:name="_Toc10853"/>
      <w:bookmarkStart w:id="46" w:name="_Toc921"/>
      <w:bookmarkStart w:id="47" w:name="_Toc33451916"/>
      <w:bookmarkStart w:id="48" w:name="_Toc55816414"/>
      <w:r>
        <w:rPr>
          <w:rFonts w:hint="eastAsia"/>
          <w:lang w:eastAsia="zh-CN"/>
        </w:rPr>
        <w:t>5</w:t>
      </w:r>
      <w:r>
        <w:tab/>
      </w:r>
      <w:r>
        <w:rPr>
          <w:lang w:eastAsia="zh-CN"/>
        </w:rPr>
        <w:t>Near-</w:t>
      </w:r>
      <w:r>
        <w:t xml:space="preserve">RT RIC </w:t>
      </w:r>
      <w:r>
        <w:rPr>
          <w:lang w:eastAsia="zh-CN"/>
        </w:rPr>
        <w:t>A</w:t>
      </w:r>
      <w:r>
        <w:t>rchitecture</w:t>
      </w:r>
      <w:bookmarkEnd w:id="44"/>
      <w:bookmarkEnd w:id="45"/>
      <w:bookmarkEnd w:id="46"/>
      <w:bookmarkEnd w:id="47"/>
      <w:bookmarkEnd w:id="48"/>
    </w:p>
    <w:p w14:paraId="72D4CFC4" w14:textId="77777777" w:rsidR="00B23A31" w:rsidRDefault="002736AD">
      <w:pPr>
        <w:pStyle w:val="2"/>
        <w:numPr>
          <w:ilvl w:val="0"/>
          <w:numId w:val="0"/>
        </w:numPr>
      </w:pPr>
      <w:bookmarkStart w:id="49" w:name="_Toc6802"/>
      <w:bookmarkStart w:id="50" w:name="_Toc2897"/>
      <w:bookmarkStart w:id="51" w:name="_Toc30414"/>
      <w:bookmarkStart w:id="52" w:name="_Toc8457"/>
      <w:bookmarkStart w:id="53" w:name="_Toc21210"/>
      <w:bookmarkStart w:id="54" w:name="_Toc32387"/>
      <w:bookmarkStart w:id="55" w:name="_Toc20263"/>
      <w:bookmarkStart w:id="56" w:name="_Toc24219"/>
      <w:bookmarkStart w:id="57" w:name="_Toc9457"/>
      <w:bookmarkStart w:id="58" w:name="_Toc4280"/>
      <w:bookmarkStart w:id="59" w:name="_Toc33451917"/>
      <w:bookmarkStart w:id="60" w:name="_Toc25450"/>
      <w:bookmarkStart w:id="61" w:name="_Toc55816415"/>
      <w:bookmarkEnd w:id="49"/>
      <w:bookmarkEnd w:id="50"/>
      <w:bookmarkEnd w:id="51"/>
      <w:bookmarkEnd w:id="52"/>
      <w:bookmarkEnd w:id="53"/>
      <w:bookmarkEnd w:id="54"/>
      <w:bookmarkEnd w:id="55"/>
      <w:bookmarkEnd w:id="56"/>
      <w:r>
        <w:rPr>
          <w:lang w:eastAsia="zh-CN"/>
        </w:rPr>
        <w:t>5.1</w:t>
      </w:r>
      <w:r>
        <w:tab/>
      </w:r>
      <w:r>
        <w:rPr>
          <w:rFonts w:hint="eastAsia"/>
          <w:lang w:eastAsia="zh-CN"/>
        </w:rPr>
        <w:t>Requirements</w:t>
      </w:r>
      <w:bookmarkEnd w:id="57"/>
      <w:bookmarkEnd w:id="58"/>
      <w:bookmarkEnd w:id="59"/>
      <w:bookmarkEnd w:id="60"/>
      <w:bookmarkEnd w:id="61"/>
    </w:p>
    <w:p w14:paraId="72D4CFC5" w14:textId="77777777" w:rsidR="00B23A31" w:rsidRDefault="002736AD">
      <w:pPr>
        <w:pStyle w:val="B2"/>
        <w:ind w:left="0" w:firstLine="0"/>
        <w:jc w:val="both"/>
        <w:rPr>
          <w:lang w:eastAsia="zh-CN"/>
        </w:rPr>
      </w:pPr>
      <w:r>
        <w:rPr>
          <w:lang w:eastAsia="ja-JP"/>
        </w:rPr>
        <w:t>The Near-RT RIC architecture</w:t>
      </w:r>
      <w:r>
        <w:rPr>
          <w:lang w:val="en-GB" w:eastAsia="zh-CN"/>
        </w:rPr>
        <w:t xml:space="preserve"> shall follow the Near-RT RIC requirements specified in [2], and the following requirements:</w:t>
      </w:r>
    </w:p>
    <w:p w14:paraId="72D4CFC6" w14:textId="77777777" w:rsidR="00B23A31" w:rsidRDefault="002736AD">
      <w:pPr>
        <w:pStyle w:val="Style1"/>
        <w:jc w:val="both"/>
        <w:rPr>
          <w:color w:val="auto"/>
        </w:rPr>
      </w:pPr>
      <w:r>
        <w:rPr>
          <w:rFonts w:hint="eastAsia"/>
          <w:color w:val="auto"/>
          <w:lang w:eastAsia="zh-CN"/>
        </w:rPr>
        <w:t>The</w:t>
      </w:r>
      <w:r>
        <w:rPr>
          <w:color w:val="auto"/>
          <w:lang w:eastAsia="zh-CN"/>
        </w:rPr>
        <w:t xml:space="preserve"> Near-RT RIC shall consist of multiple xApps and a set of platform functions that are commonly used to support the specific </w:t>
      </w:r>
      <w:r>
        <w:rPr>
          <w:rFonts w:hint="eastAsia"/>
          <w:color w:val="auto"/>
          <w:lang w:eastAsia="zh-CN"/>
        </w:rPr>
        <w:t>function</w:t>
      </w:r>
      <w:r>
        <w:rPr>
          <w:color w:val="auto"/>
          <w:lang w:eastAsia="zh-CN"/>
        </w:rPr>
        <w:t>s hosted by xApps.</w:t>
      </w:r>
    </w:p>
    <w:p w14:paraId="72D4CFC7" w14:textId="77777777" w:rsidR="00B23A31" w:rsidRDefault="00B23A31">
      <w:pPr>
        <w:pStyle w:val="Style1"/>
        <w:numPr>
          <w:ilvl w:val="0"/>
          <w:numId w:val="0"/>
        </w:numPr>
        <w:ind w:left="644"/>
        <w:jc w:val="both"/>
      </w:pPr>
    </w:p>
    <w:p w14:paraId="72D4CFC8" w14:textId="77777777" w:rsidR="00B23A31" w:rsidRDefault="002736AD">
      <w:pPr>
        <w:pStyle w:val="3"/>
        <w:numPr>
          <w:ilvl w:val="0"/>
          <w:numId w:val="0"/>
        </w:numPr>
        <w:rPr>
          <w:lang w:eastAsia="zh-CN"/>
        </w:rPr>
      </w:pPr>
      <w:bookmarkStart w:id="62" w:name="_Toc33451918"/>
      <w:bookmarkStart w:id="63" w:name="_Toc941"/>
      <w:bookmarkStart w:id="64" w:name="_Toc3967"/>
      <w:bookmarkStart w:id="65" w:name="_Toc32118"/>
      <w:bookmarkStart w:id="66" w:name="_Toc55816416"/>
      <w:r>
        <w:rPr>
          <w:lang w:eastAsia="zh-CN"/>
        </w:rPr>
        <w:t>5.1.1</w:t>
      </w:r>
      <w:r>
        <w:tab/>
      </w:r>
      <w:r>
        <w:rPr>
          <w:lang w:eastAsia="zh-CN"/>
        </w:rPr>
        <w:t>P</w:t>
      </w:r>
      <w:r>
        <w:rPr>
          <w:rFonts w:hint="eastAsia"/>
          <w:lang w:eastAsia="zh-CN"/>
        </w:rPr>
        <w:t>latform</w:t>
      </w:r>
      <w:r>
        <w:rPr>
          <w:lang w:eastAsia="zh-CN"/>
        </w:rPr>
        <w:t xml:space="preserve"> Requirements</w:t>
      </w:r>
      <w:bookmarkEnd w:id="62"/>
      <w:bookmarkEnd w:id="63"/>
      <w:bookmarkEnd w:id="64"/>
      <w:bookmarkEnd w:id="65"/>
      <w:bookmarkEnd w:id="66"/>
    </w:p>
    <w:p w14:paraId="72D4CFC9" w14:textId="77777777" w:rsidR="00B23A31" w:rsidRDefault="002736AD">
      <w:pPr>
        <w:pStyle w:val="Style1"/>
        <w:jc w:val="both"/>
        <w:rPr>
          <w:color w:val="auto"/>
        </w:rPr>
      </w:pPr>
      <w:r>
        <w:rPr>
          <w:color w:val="auto"/>
        </w:rPr>
        <w:t>The Near-RT RIC shall provide a database function that stores an up-to-date RAN information, history of its time-varying network state, as well as the configurations relating to E2 nodes, Cells, Bearers, Flows, UEs and the mappings between them. This information will be provided as a service to any xApp that requests it.</w:t>
      </w:r>
    </w:p>
    <w:p w14:paraId="72D4CFCA" w14:textId="77777777" w:rsidR="00B23A31" w:rsidRDefault="002736AD">
      <w:pPr>
        <w:pStyle w:val="Style1"/>
        <w:jc w:val="both"/>
        <w:rPr>
          <w:color w:val="auto"/>
        </w:rPr>
      </w:pPr>
      <w:r>
        <w:rPr>
          <w:color w:val="auto"/>
        </w:rPr>
        <w:t>The Near-RT RIC shall provide ML tools that support data pipelining.</w:t>
      </w:r>
    </w:p>
    <w:p w14:paraId="72D4CFCB" w14:textId="77777777" w:rsidR="00B23A31" w:rsidRDefault="002736AD">
      <w:pPr>
        <w:pStyle w:val="Style1"/>
        <w:jc w:val="both"/>
        <w:rPr>
          <w:color w:val="auto"/>
        </w:rPr>
      </w:pPr>
      <w:r>
        <w:rPr>
          <w:rFonts w:hint="eastAsia"/>
          <w:color w:val="auto"/>
        </w:rPr>
        <w:t>T</w:t>
      </w:r>
      <w:r>
        <w:rPr>
          <w:color w:val="auto"/>
        </w:rPr>
        <w:t>he Near-RT RIC shall provide a messaging infrastructure.</w:t>
      </w:r>
    </w:p>
    <w:p w14:paraId="72D4CFCC" w14:textId="77777777" w:rsidR="00B23A31" w:rsidRDefault="002736AD">
      <w:pPr>
        <w:pStyle w:val="Style1"/>
        <w:jc w:val="both"/>
        <w:rPr>
          <w:color w:val="auto"/>
        </w:rPr>
      </w:pPr>
      <w:r>
        <w:rPr>
          <w:color w:val="auto"/>
        </w:rPr>
        <w:t>The Near-RT RIC shall provide logging, tracing and metrics collection from Near-RT RIC platform and xApps to SMO.</w:t>
      </w:r>
    </w:p>
    <w:p w14:paraId="72D4CFCD" w14:textId="77777777" w:rsidR="00B23A31" w:rsidRDefault="002736AD">
      <w:pPr>
        <w:pStyle w:val="Style1"/>
        <w:jc w:val="both"/>
        <w:rPr>
          <w:color w:val="auto"/>
        </w:rPr>
      </w:pPr>
      <w:r>
        <w:rPr>
          <w:color w:val="auto"/>
        </w:rPr>
        <w:lastRenderedPageBreak/>
        <w:t>The Near-RT RIC shall provide security functions.</w:t>
      </w:r>
    </w:p>
    <w:p w14:paraId="72D4CFCE" w14:textId="77777777" w:rsidR="00B23A31" w:rsidRDefault="002736AD">
      <w:pPr>
        <w:pStyle w:val="Style1"/>
        <w:jc w:val="both"/>
        <w:rPr>
          <w:color w:val="auto"/>
        </w:rPr>
      </w:pPr>
      <w:r>
        <w:rPr>
          <w:color w:val="auto"/>
        </w:rPr>
        <w:t>The Near-RT RIC shall support conflict resolution to resolve the potential conflicts or overlaps which may be caused by the requests from xApps.</w:t>
      </w:r>
    </w:p>
    <w:p w14:paraId="72D4CFCF" w14:textId="77777777" w:rsidR="00B23A31" w:rsidRDefault="002736AD">
      <w:pPr>
        <w:pStyle w:val="Style1"/>
        <w:rPr>
          <w:color w:val="auto"/>
        </w:rPr>
      </w:pPr>
      <w:r>
        <w:rPr>
          <w:color w:val="auto"/>
        </w:rPr>
        <w:t>The Near-RT RIC shall communicate with xApp(s) via Near-RT RIC APIs.</w:t>
      </w:r>
    </w:p>
    <w:p w14:paraId="72D4CFD0" w14:textId="77777777" w:rsidR="00B23A31" w:rsidRDefault="002736AD">
      <w:pPr>
        <w:pStyle w:val="Style1"/>
        <w:rPr>
          <w:color w:val="auto"/>
        </w:rPr>
      </w:pPr>
      <w:r>
        <w:rPr>
          <w:color w:val="auto"/>
        </w:rPr>
        <w:t xml:space="preserve">The Near-RT RIC shall register the Near-RT RIC APIs it produces. </w:t>
      </w:r>
    </w:p>
    <w:p w14:paraId="72D4CFD1" w14:textId="77777777" w:rsidR="00B23A31" w:rsidRDefault="002736AD">
      <w:pPr>
        <w:pStyle w:val="Style1"/>
        <w:rPr>
          <w:color w:val="auto"/>
        </w:rPr>
      </w:pPr>
      <w:r>
        <w:rPr>
          <w:color w:val="auto"/>
        </w:rPr>
        <w:t xml:space="preserve">The Near-RT RIC shall be capable of discovering the Near-RT RIC APIs it consumes.  </w:t>
      </w:r>
    </w:p>
    <w:p w14:paraId="72D4CFD2" w14:textId="77777777" w:rsidR="00B23A31" w:rsidRDefault="002736AD">
      <w:pPr>
        <w:pStyle w:val="Style1"/>
        <w:rPr>
          <w:color w:val="auto"/>
        </w:rPr>
      </w:pPr>
      <w:r>
        <w:rPr>
          <w:color w:val="auto"/>
        </w:rPr>
        <w:t>The Near-RT RIC shall provide a mechanism for avoiding compatibility clashes between xApps and the RIC services they access.</w:t>
      </w:r>
    </w:p>
    <w:p w14:paraId="72D4CFD3" w14:textId="77777777" w:rsidR="00B23A31" w:rsidRDefault="002736AD">
      <w:pPr>
        <w:pStyle w:val="Style1"/>
        <w:jc w:val="both"/>
        <w:rPr>
          <w:color w:val="auto"/>
        </w:rPr>
      </w:pPr>
      <w:r>
        <w:rPr>
          <w:color w:val="auto"/>
        </w:rPr>
        <w:t>The Near-RT RIC shall support subscription merging from multiple xApp to avoid unnecessary network load.</w:t>
      </w:r>
    </w:p>
    <w:p w14:paraId="72D4CFD4" w14:textId="77777777" w:rsidR="00B23A31" w:rsidRDefault="00B23A31">
      <w:pPr>
        <w:pStyle w:val="Style1"/>
        <w:numPr>
          <w:ilvl w:val="0"/>
          <w:numId w:val="0"/>
        </w:numPr>
        <w:rPr>
          <w:color w:val="auto"/>
        </w:rPr>
      </w:pPr>
    </w:p>
    <w:p w14:paraId="72D4CFD5" w14:textId="77777777" w:rsidR="00B23A31" w:rsidRDefault="002736AD">
      <w:pPr>
        <w:pStyle w:val="3"/>
        <w:numPr>
          <w:ilvl w:val="0"/>
          <w:numId w:val="0"/>
        </w:numPr>
        <w:rPr>
          <w:lang w:eastAsia="zh-CN"/>
        </w:rPr>
      </w:pPr>
      <w:bookmarkStart w:id="67" w:name="_Toc30451"/>
      <w:bookmarkStart w:id="68" w:name="_Toc18077"/>
      <w:bookmarkStart w:id="69" w:name="_Toc33451919"/>
      <w:bookmarkStart w:id="70" w:name="_Toc22680"/>
      <w:bookmarkStart w:id="71" w:name="_Toc55816417"/>
      <w:r>
        <w:rPr>
          <w:lang w:eastAsia="zh-CN"/>
        </w:rPr>
        <w:t>5.1.2</w:t>
      </w:r>
      <w:r>
        <w:tab/>
      </w:r>
      <w:r>
        <w:rPr>
          <w:lang w:eastAsia="zh-CN"/>
        </w:rPr>
        <w:t>xApp Requirements</w:t>
      </w:r>
      <w:bookmarkEnd w:id="67"/>
      <w:bookmarkEnd w:id="68"/>
      <w:bookmarkEnd w:id="69"/>
      <w:bookmarkEnd w:id="70"/>
      <w:bookmarkEnd w:id="71"/>
    </w:p>
    <w:p w14:paraId="72D4CFD6" w14:textId="77777777" w:rsidR="00B23A31" w:rsidRDefault="002736AD">
      <w:pPr>
        <w:pStyle w:val="Style1"/>
        <w:jc w:val="both"/>
        <w:rPr>
          <w:color w:val="auto"/>
        </w:rPr>
      </w:pPr>
      <w:r>
        <w:rPr>
          <w:color w:val="auto"/>
        </w:rPr>
        <w:t>xApps may enhance the RRM capabilities of Near-RT RIC.</w:t>
      </w:r>
    </w:p>
    <w:p w14:paraId="72D4CFD7" w14:textId="77777777" w:rsidR="00B23A31" w:rsidRDefault="002736AD">
      <w:pPr>
        <w:pStyle w:val="Style1"/>
        <w:jc w:val="both"/>
        <w:rPr>
          <w:color w:val="auto"/>
        </w:rPr>
      </w:pPr>
      <w:r>
        <w:rPr>
          <w:color w:val="auto"/>
        </w:rPr>
        <w:t>An xApp may be associated with zero, one or more E2SMs.</w:t>
      </w:r>
    </w:p>
    <w:p w14:paraId="72D4CFD8" w14:textId="77777777" w:rsidR="00B23A31" w:rsidRDefault="002736AD">
      <w:pPr>
        <w:pStyle w:val="Style1"/>
        <w:jc w:val="both"/>
        <w:rPr>
          <w:color w:val="auto"/>
        </w:rPr>
      </w:pPr>
      <w:r>
        <w:rPr>
          <w:color w:val="auto"/>
        </w:rPr>
        <w:t>An xApp shall be able to use the Information Elements (IEs) of E2SMs that are associated with the xApp via Near-RT RIC APIs.</w:t>
      </w:r>
    </w:p>
    <w:p w14:paraId="72D4CFD9" w14:textId="77777777" w:rsidR="00B23A31" w:rsidRDefault="002736AD">
      <w:pPr>
        <w:pStyle w:val="Style1"/>
        <w:jc w:val="both"/>
        <w:rPr>
          <w:color w:val="auto"/>
        </w:rPr>
      </w:pPr>
      <w:r>
        <w:rPr>
          <w:color w:val="auto"/>
        </w:rPr>
        <w:t>xApps that are associated with a given E2SM shall be able to interface with any E2 Node that supports that E2SM without any intermediary xApps.</w:t>
      </w:r>
    </w:p>
    <w:p w14:paraId="72D4CFDA" w14:textId="77777777" w:rsidR="00B23A31" w:rsidRDefault="002736AD">
      <w:pPr>
        <w:pStyle w:val="Style1"/>
        <w:rPr>
          <w:color w:val="auto"/>
        </w:rPr>
      </w:pPr>
      <w:r>
        <w:rPr>
          <w:color w:val="auto"/>
        </w:rPr>
        <w:t xml:space="preserve">xApps shall be able to receive event-triggered information on RAN information and time-varying network state. </w:t>
      </w:r>
    </w:p>
    <w:p w14:paraId="72D4CFDB" w14:textId="77777777" w:rsidR="00B23A31" w:rsidRDefault="002736AD">
      <w:pPr>
        <w:pStyle w:val="Style1"/>
        <w:jc w:val="both"/>
        <w:rPr>
          <w:color w:val="auto"/>
        </w:rPr>
      </w:pPr>
      <w:r>
        <w:rPr>
          <w:color w:val="auto"/>
        </w:rPr>
        <w:t>xApps shall provide logging, tracing and metrics collection to the Near-RT RIC.</w:t>
      </w:r>
    </w:p>
    <w:p w14:paraId="72D4CFDC" w14:textId="77777777" w:rsidR="00B23A31" w:rsidRDefault="002736AD">
      <w:pPr>
        <w:pStyle w:val="Style1"/>
        <w:jc w:val="both"/>
        <w:rPr>
          <w:color w:val="auto"/>
        </w:rPr>
      </w:pPr>
      <w:r>
        <w:rPr>
          <w:color w:val="auto"/>
        </w:rPr>
        <w:t>xApps shall provide a descriptor that will include basic information (configuration, metrics and control) about the xApp.</w:t>
      </w:r>
    </w:p>
    <w:p w14:paraId="72D4CFDD" w14:textId="77777777" w:rsidR="00B23A31" w:rsidRDefault="002736AD">
      <w:pPr>
        <w:pStyle w:val="Style1"/>
        <w:jc w:val="both"/>
        <w:rPr>
          <w:color w:val="auto"/>
        </w:rPr>
      </w:pPr>
      <w:r>
        <w:rPr>
          <w:color w:val="auto"/>
        </w:rPr>
        <w:t>xApp descriptor components shall include the following:</w:t>
      </w:r>
    </w:p>
    <w:p w14:paraId="72D4CFDE" w14:textId="77777777" w:rsidR="00B23A31" w:rsidRDefault="002736AD">
      <w:pPr>
        <w:pStyle w:val="Style1"/>
        <w:numPr>
          <w:ilvl w:val="0"/>
          <w:numId w:val="0"/>
        </w:numPr>
        <w:ind w:left="644"/>
        <w:jc w:val="both"/>
        <w:rPr>
          <w:rFonts w:eastAsia="等线"/>
          <w:color w:val="auto"/>
          <w:lang w:val="en-GB"/>
        </w:rPr>
      </w:pPr>
      <w:r>
        <w:rPr>
          <w:rFonts w:eastAsia="等线"/>
          <w:color w:val="auto"/>
          <w:lang w:val="en-GB"/>
        </w:rPr>
        <w:t>-</w:t>
      </w:r>
      <w:r>
        <w:t xml:space="preserve"> </w:t>
      </w:r>
      <w:r>
        <w:rPr>
          <w:rFonts w:eastAsia="等线"/>
          <w:color w:val="auto"/>
          <w:lang w:val="en-GB"/>
        </w:rPr>
        <w:t xml:space="preserve">Configuration: The xApp configuration specification shall include a data dictionary for the configuration data, i.e., meta data such as a yang definition or a list of configuration parameters and their semantics. </w:t>
      </w:r>
      <w:proofErr w:type="gramStart"/>
      <w:r>
        <w:rPr>
          <w:rFonts w:eastAsia="等线"/>
          <w:color w:val="auto"/>
          <w:lang w:val="en-GB"/>
        </w:rPr>
        <w:t>Additionally</w:t>
      </w:r>
      <w:proofErr w:type="gramEnd"/>
      <w:r>
        <w:rPr>
          <w:rFonts w:eastAsia="等线"/>
          <w:color w:val="auto"/>
          <w:lang w:val="en-GB"/>
        </w:rPr>
        <w:t xml:space="preserve"> it may include an initial configuration of xApps.</w:t>
      </w:r>
    </w:p>
    <w:p w14:paraId="72D4CFDF" w14:textId="77777777" w:rsidR="00B23A31" w:rsidRDefault="002736AD">
      <w:pPr>
        <w:pStyle w:val="Style1"/>
        <w:numPr>
          <w:ilvl w:val="0"/>
          <w:numId w:val="0"/>
        </w:numPr>
        <w:ind w:left="644"/>
        <w:jc w:val="both"/>
        <w:rPr>
          <w:rFonts w:eastAsia="等线"/>
          <w:color w:val="auto"/>
          <w:lang w:val="en-GB"/>
        </w:rPr>
      </w:pPr>
      <w:r>
        <w:rPr>
          <w:rFonts w:eastAsia="等线"/>
          <w:color w:val="auto"/>
          <w:lang w:val="en-GB"/>
        </w:rPr>
        <w:t>-</w:t>
      </w:r>
      <w:r>
        <w:t xml:space="preserve"> </w:t>
      </w:r>
      <w:r>
        <w:rPr>
          <w:rFonts w:eastAsia="等线"/>
          <w:color w:val="auto"/>
          <w:lang w:val="en-GB"/>
        </w:rPr>
        <w:t>Control: xApp controls specification shall include the types of data it consumes and provides that enable control capabilities (e.g. xApp URL, parameters, input/output type).</w:t>
      </w:r>
    </w:p>
    <w:p w14:paraId="72D4CFE0" w14:textId="77777777" w:rsidR="00B23A31" w:rsidRDefault="002736AD">
      <w:pPr>
        <w:pStyle w:val="Style1"/>
        <w:numPr>
          <w:ilvl w:val="0"/>
          <w:numId w:val="0"/>
        </w:numPr>
        <w:ind w:left="644"/>
        <w:jc w:val="both"/>
        <w:rPr>
          <w:rFonts w:eastAsia="等线"/>
          <w:color w:val="auto"/>
          <w:lang w:val="en-GB"/>
        </w:rPr>
      </w:pPr>
      <w:r>
        <w:t xml:space="preserve">- </w:t>
      </w:r>
      <w:r>
        <w:rPr>
          <w:rFonts w:eastAsia="等线"/>
          <w:color w:val="auto"/>
          <w:lang w:val="en-GB"/>
        </w:rPr>
        <w:t>Metrics: The xApp metrics specification shall include a list of metrics (e.g., metric name, type, unit and semantics) provided by the xApp.</w:t>
      </w:r>
    </w:p>
    <w:p w14:paraId="72D4CFE1" w14:textId="77777777" w:rsidR="00B23A31" w:rsidRDefault="002736AD">
      <w:pPr>
        <w:pStyle w:val="Style1"/>
        <w:jc w:val="both"/>
        <w:rPr>
          <w:color w:val="auto"/>
          <w:lang w:val="en-GB"/>
        </w:rPr>
      </w:pPr>
      <w:r>
        <w:rPr>
          <w:color w:val="auto"/>
          <w:lang w:val="en-GB"/>
        </w:rPr>
        <w:t>The xApp descriptor shall also provide the necessary data to enable their management and orchestration. The specific requirements for these descriptors shall be aligned with [4].</w:t>
      </w:r>
    </w:p>
    <w:p w14:paraId="72D4CFE2" w14:textId="77777777" w:rsidR="00B23A31" w:rsidRDefault="002736AD">
      <w:pPr>
        <w:pStyle w:val="Style1"/>
        <w:rPr>
          <w:color w:val="auto"/>
        </w:rPr>
      </w:pPr>
      <w:r>
        <w:rPr>
          <w:color w:val="auto"/>
        </w:rPr>
        <w:t>xApps shall communicate with Near-RT RIC platform via Near-RT RIC APIs.</w:t>
      </w:r>
    </w:p>
    <w:p w14:paraId="72D4CFE3" w14:textId="77777777" w:rsidR="00B23A31" w:rsidRDefault="002736AD">
      <w:pPr>
        <w:pStyle w:val="Style1"/>
        <w:rPr>
          <w:color w:val="auto"/>
        </w:rPr>
      </w:pPr>
      <w:r>
        <w:rPr>
          <w:color w:val="auto"/>
        </w:rPr>
        <w:t xml:space="preserve">xApps shall register the Near-RT RIC APIs they produce. </w:t>
      </w:r>
    </w:p>
    <w:p w14:paraId="72D4CFE4" w14:textId="77777777" w:rsidR="00B23A31" w:rsidRDefault="002736AD">
      <w:pPr>
        <w:pStyle w:val="Style1"/>
        <w:rPr>
          <w:color w:val="auto"/>
        </w:rPr>
      </w:pPr>
      <w:r>
        <w:rPr>
          <w:color w:val="auto"/>
        </w:rPr>
        <w:t>xApps shall be capable of discovering the Near-RT RIC APIs they consume.</w:t>
      </w:r>
    </w:p>
    <w:p w14:paraId="72D4CFE5" w14:textId="77777777" w:rsidR="00B23A31" w:rsidRDefault="002736AD">
      <w:pPr>
        <w:pStyle w:val="3"/>
        <w:numPr>
          <w:ilvl w:val="0"/>
          <w:numId w:val="0"/>
        </w:numPr>
        <w:rPr>
          <w:lang w:eastAsia="zh-CN"/>
        </w:rPr>
      </w:pPr>
      <w:bookmarkStart w:id="72" w:name="_Toc33451920"/>
      <w:bookmarkStart w:id="73" w:name="_Toc6446"/>
      <w:bookmarkStart w:id="74" w:name="_Toc2572"/>
      <w:bookmarkStart w:id="75" w:name="_Toc8720"/>
      <w:bookmarkStart w:id="76" w:name="_Toc55816418"/>
      <w:r>
        <w:rPr>
          <w:lang w:eastAsia="zh-CN"/>
        </w:rPr>
        <w:t>5.1.3</w:t>
      </w:r>
      <w:r>
        <w:tab/>
      </w:r>
      <w:r>
        <w:rPr>
          <w:lang w:eastAsia="zh-CN"/>
        </w:rPr>
        <w:t>Near-RT RIC API Requirements</w:t>
      </w:r>
      <w:bookmarkEnd w:id="72"/>
      <w:bookmarkEnd w:id="73"/>
      <w:bookmarkEnd w:id="74"/>
      <w:bookmarkEnd w:id="75"/>
      <w:bookmarkEnd w:id="76"/>
    </w:p>
    <w:p w14:paraId="72D4CFE6" w14:textId="77777777" w:rsidR="00B23A31" w:rsidRDefault="002736AD">
      <w:pPr>
        <w:pStyle w:val="Style1"/>
        <w:jc w:val="both"/>
        <w:rPr>
          <w:color w:val="auto"/>
        </w:rPr>
      </w:pPr>
      <w:r>
        <w:rPr>
          <w:color w:val="auto"/>
        </w:rPr>
        <w:t>Near-RT RIC shall provide a Near-RT RIC API enabling the hosting of 3rd party xApps and xApps from the Near-RT RIC platform vendor.</w:t>
      </w:r>
    </w:p>
    <w:p w14:paraId="72D4CFE7" w14:textId="77777777" w:rsidR="00B23A31" w:rsidRDefault="002736AD">
      <w:pPr>
        <w:pStyle w:val="Style1"/>
        <w:rPr>
          <w:color w:val="auto"/>
        </w:rPr>
      </w:pPr>
      <w:r>
        <w:rPr>
          <w:color w:val="auto"/>
        </w:rPr>
        <w:t>Near-RT RIC APIs shall not adversely impact the desired low-latency and high message throughput operations of the Near-RT RIC. Specifically, the Near-RT RIC APIs shall support Near-RT RIC control loop with execution time of 10ms to1second.</w:t>
      </w:r>
    </w:p>
    <w:p w14:paraId="72D4CFE8" w14:textId="77777777" w:rsidR="00B23A31" w:rsidRDefault="002736AD">
      <w:pPr>
        <w:pStyle w:val="Style1"/>
        <w:rPr>
          <w:lang w:eastAsia="zh-CN"/>
        </w:rPr>
      </w:pPr>
      <w:r>
        <w:rPr>
          <w:color w:val="auto"/>
          <w:lang w:eastAsia="zh-CN"/>
        </w:rPr>
        <w:lastRenderedPageBreak/>
        <w:t xml:space="preserve">Near-RT RIC shall provide </w:t>
      </w:r>
      <w:r>
        <w:rPr>
          <w:color w:val="auto"/>
        </w:rPr>
        <w:t>a Near-RT RIC</w:t>
      </w:r>
      <w:r>
        <w:rPr>
          <w:rFonts w:hint="eastAsia"/>
          <w:color w:val="auto"/>
          <w:lang w:eastAsia="zh-CN"/>
        </w:rPr>
        <w:t xml:space="preserve"> API decoupled from specific implementation solutions, including </w:t>
      </w:r>
      <w:r>
        <w:rPr>
          <w:color w:val="auto"/>
          <w:lang w:eastAsia="zh-CN"/>
        </w:rPr>
        <w:t>a Shared Data Layer (SDL) that works as an overlay for underlying databases and enables simplified data access</w:t>
      </w:r>
      <w:r>
        <w:rPr>
          <w:rFonts w:hint="eastAsia"/>
          <w:lang w:eastAsia="zh-CN"/>
        </w:rPr>
        <w:t>.</w:t>
      </w:r>
    </w:p>
    <w:p w14:paraId="72D4CFE9" w14:textId="77777777" w:rsidR="00B23A31" w:rsidRDefault="002736AD">
      <w:pPr>
        <w:pStyle w:val="Style1"/>
        <w:rPr>
          <w:color w:val="auto"/>
          <w:lang w:eastAsia="zh-CN"/>
        </w:rPr>
      </w:pPr>
      <w:r>
        <w:rPr>
          <w:color w:val="auto"/>
          <w:lang w:eastAsia="zh-CN"/>
        </w:rPr>
        <w:t>Near-RT RIC shall provide a Near-RT RIC API repository / registry for the services provided by the RIC platform and/or the xApp(s)</w:t>
      </w:r>
    </w:p>
    <w:p w14:paraId="72D4CFEA" w14:textId="77777777" w:rsidR="00B23A31" w:rsidRDefault="002736AD">
      <w:pPr>
        <w:pStyle w:val="Style1"/>
        <w:rPr>
          <w:color w:val="auto"/>
          <w:lang w:eastAsia="zh-CN"/>
        </w:rPr>
      </w:pPr>
      <w:r>
        <w:rPr>
          <w:color w:val="auto"/>
          <w:lang w:eastAsia="zh-CN"/>
        </w:rPr>
        <w:t>Near-RT RIC shall provide a mechanism for the xApp(s) to discover the published Near-RT RIC APIs based on the xApp(s) interest.</w:t>
      </w:r>
    </w:p>
    <w:p w14:paraId="72D4CFEB" w14:textId="77777777" w:rsidR="00B23A31" w:rsidRDefault="002736AD">
      <w:pPr>
        <w:pStyle w:val="Style1"/>
        <w:rPr>
          <w:color w:val="auto"/>
          <w:lang w:eastAsia="zh-CN"/>
        </w:rPr>
      </w:pPr>
      <w:r>
        <w:rPr>
          <w:color w:val="auto"/>
          <w:lang w:eastAsia="zh-CN"/>
        </w:rPr>
        <w:t>Near-RT RIC shall provide a mechanism to restrict the discovery of the published Near-RT RIC API information by the xApp(s) based on configured policies.</w:t>
      </w:r>
    </w:p>
    <w:p w14:paraId="72D4CFEC" w14:textId="77777777" w:rsidR="00B23A31" w:rsidRDefault="002736AD">
      <w:pPr>
        <w:pStyle w:val="Style1"/>
        <w:rPr>
          <w:color w:val="auto"/>
          <w:lang w:eastAsia="zh-CN"/>
        </w:rPr>
      </w:pPr>
      <w:r>
        <w:rPr>
          <w:color w:val="auto"/>
          <w:lang w:eastAsia="zh-CN"/>
        </w:rPr>
        <w:t>Near-RT RIC shall</w:t>
      </w:r>
      <w:r>
        <w:rPr>
          <w:color w:val="auto"/>
          <w:lang w:val="en-GB" w:eastAsia="zh-CN"/>
        </w:rPr>
        <w:t xml:space="preserve"> </w:t>
      </w:r>
      <w:r>
        <w:rPr>
          <w:color w:val="auto"/>
          <w:lang w:eastAsia="zh-CN"/>
        </w:rPr>
        <w:t xml:space="preserve">provide </w:t>
      </w:r>
      <w:r>
        <w:rPr>
          <w:rFonts w:hint="eastAsia"/>
          <w:color w:val="auto"/>
          <w:lang w:eastAsia="zh-CN"/>
        </w:rPr>
        <w:t xml:space="preserve">a </w:t>
      </w:r>
      <w:r>
        <w:rPr>
          <w:color w:val="auto"/>
          <w:lang w:eastAsia="zh-CN"/>
        </w:rPr>
        <w:t>Near-RT RIC</w:t>
      </w:r>
      <w:r>
        <w:rPr>
          <w:rFonts w:hint="eastAsia"/>
          <w:color w:val="auto"/>
          <w:lang w:eastAsia="zh-CN"/>
        </w:rPr>
        <w:t xml:space="preserve"> API</w:t>
      </w:r>
      <w:r>
        <w:rPr>
          <w:color w:val="auto"/>
          <w:lang w:eastAsia="zh-CN"/>
        </w:rPr>
        <w:t xml:space="preserve"> ensuring that</w:t>
      </w:r>
      <w:r>
        <w:rPr>
          <w:color w:val="auto"/>
          <w:lang w:val="en-GB" w:eastAsia="zh-CN"/>
        </w:rPr>
        <w:t xml:space="preserve"> all xApps can </w:t>
      </w:r>
      <w:r>
        <w:rPr>
          <w:color w:val="auto"/>
          <w:lang w:eastAsia="zh-CN"/>
        </w:rPr>
        <w:t xml:space="preserve">directly </w:t>
      </w:r>
      <w:r>
        <w:rPr>
          <w:color w:val="auto"/>
          <w:lang w:val="en-GB" w:eastAsia="zh-CN"/>
        </w:rPr>
        <w:t xml:space="preserve">use the </w:t>
      </w:r>
      <w:r>
        <w:rPr>
          <w:color w:val="auto"/>
          <w:lang w:eastAsia="zh-CN"/>
        </w:rPr>
        <w:t>information elements of E2SMs</w:t>
      </w:r>
      <w:r>
        <w:rPr>
          <w:color w:val="auto"/>
          <w:lang w:val="en-GB" w:eastAsia="zh-CN"/>
        </w:rPr>
        <w:t xml:space="preserve"> </w:t>
      </w:r>
      <w:r>
        <w:rPr>
          <w:color w:val="auto"/>
          <w:lang w:eastAsia="zh-CN"/>
        </w:rPr>
        <w:t xml:space="preserve">with which </w:t>
      </w:r>
      <w:r>
        <w:rPr>
          <w:color w:val="auto"/>
          <w:lang w:val="en-GB" w:eastAsia="zh-CN"/>
        </w:rPr>
        <w:t>they are associated.</w:t>
      </w:r>
    </w:p>
    <w:p w14:paraId="72D4CFED" w14:textId="77777777" w:rsidR="00B23A31" w:rsidRDefault="002736AD">
      <w:pPr>
        <w:pStyle w:val="Style1"/>
        <w:rPr>
          <w:color w:val="auto"/>
          <w:lang w:eastAsia="zh-CN"/>
        </w:rPr>
      </w:pPr>
      <w:r>
        <w:rPr>
          <w:color w:val="auto"/>
          <w:lang w:eastAsia="zh-CN"/>
        </w:rPr>
        <w:t xml:space="preserve">Near-RT RIC shall provide </w:t>
      </w:r>
      <w:r>
        <w:rPr>
          <w:rFonts w:hint="eastAsia"/>
          <w:color w:val="auto"/>
          <w:lang w:eastAsia="zh-CN"/>
        </w:rPr>
        <w:t xml:space="preserve">a </w:t>
      </w:r>
      <w:r>
        <w:rPr>
          <w:color w:val="auto"/>
          <w:lang w:eastAsia="zh-CN"/>
        </w:rPr>
        <w:t>Near-RT RIC</w:t>
      </w:r>
      <w:r>
        <w:rPr>
          <w:rFonts w:hint="eastAsia"/>
          <w:color w:val="auto"/>
          <w:lang w:eastAsia="zh-CN"/>
        </w:rPr>
        <w:t xml:space="preserve"> API</w:t>
      </w:r>
      <w:r>
        <w:rPr>
          <w:color w:val="auto"/>
          <w:lang w:eastAsia="zh-CN"/>
        </w:rPr>
        <w:t xml:space="preserve"> aiming to simplify the development of xApps and enable rapid innovation.</w:t>
      </w:r>
    </w:p>
    <w:p w14:paraId="72D4CFEE" w14:textId="77777777" w:rsidR="00B23A31" w:rsidRDefault="002736AD">
      <w:pPr>
        <w:pStyle w:val="Style1"/>
        <w:rPr>
          <w:color w:val="auto"/>
          <w:lang w:eastAsia="zh-CN"/>
        </w:rPr>
      </w:pPr>
      <w:r>
        <w:rPr>
          <w:color w:val="auto"/>
          <w:lang w:eastAsia="zh-CN"/>
        </w:rPr>
        <w:t xml:space="preserve">Near-RT RIC shall provide </w:t>
      </w:r>
      <w:r>
        <w:rPr>
          <w:rFonts w:hint="eastAsia"/>
          <w:color w:val="auto"/>
          <w:lang w:eastAsia="zh-CN"/>
        </w:rPr>
        <w:t xml:space="preserve">a </w:t>
      </w:r>
      <w:r>
        <w:rPr>
          <w:color w:val="auto"/>
          <w:lang w:eastAsia="zh-CN"/>
        </w:rPr>
        <w:t>Near-RT RIC</w:t>
      </w:r>
      <w:r>
        <w:rPr>
          <w:rFonts w:hint="eastAsia"/>
          <w:color w:val="auto"/>
          <w:lang w:eastAsia="zh-CN"/>
        </w:rPr>
        <w:t xml:space="preserve"> API</w:t>
      </w:r>
      <w:r>
        <w:rPr>
          <w:color w:val="auto"/>
          <w:lang w:eastAsia="zh-CN"/>
        </w:rPr>
        <w:t xml:space="preserve"> supporting xApp development in multiple programming languages (e.g. C, C++, Python, Go).</w:t>
      </w:r>
    </w:p>
    <w:p w14:paraId="72D4CFEF" w14:textId="77777777" w:rsidR="00B23A31" w:rsidRDefault="002736AD">
      <w:pPr>
        <w:pStyle w:val="Style1"/>
        <w:rPr>
          <w:color w:val="auto"/>
          <w:lang w:eastAsia="zh-CN"/>
        </w:rPr>
      </w:pPr>
      <w:r>
        <w:rPr>
          <w:color w:val="auto"/>
          <w:lang w:eastAsia="zh-CN"/>
        </w:rPr>
        <w:t>Near-RT RIC APIs shall support xApp subscription based on operators’ policies. An xApp may interface with only a subset of the E2 Nodes that are identified by such policies. Near-RT RIC shall route messages between this xApp and subset of E2 Nodes.</w:t>
      </w:r>
    </w:p>
    <w:p w14:paraId="72D4CFF0" w14:textId="77777777" w:rsidR="00B23A31" w:rsidRDefault="002736AD">
      <w:pPr>
        <w:pStyle w:val="Style1"/>
        <w:numPr>
          <w:ilvl w:val="0"/>
          <w:numId w:val="0"/>
        </w:numPr>
        <w:ind w:left="284"/>
        <w:jc w:val="both"/>
        <w:rPr>
          <w:color w:val="auto"/>
          <w:lang w:eastAsia="zh-CN"/>
        </w:rPr>
      </w:pPr>
      <w:r>
        <w:rPr>
          <w:rFonts w:hint="eastAsia"/>
          <w:color w:val="auto"/>
          <w:lang w:eastAsia="zh-CN"/>
        </w:rPr>
        <w:t>N</w:t>
      </w:r>
      <w:r>
        <w:rPr>
          <w:color w:val="auto"/>
          <w:lang w:eastAsia="zh-CN"/>
        </w:rPr>
        <w:t xml:space="preserve">ote: Communication between xApps is for further study. </w:t>
      </w:r>
    </w:p>
    <w:p w14:paraId="72D4CFF1" w14:textId="77777777" w:rsidR="00B23A31" w:rsidRDefault="00B23A31">
      <w:pPr>
        <w:pStyle w:val="Style1"/>
        <w:numPr>
          <w:ilvl w:val="0"/>
          <w:numId w:val="0"/>
        </w:numPr>
        <w:ind w:left="284"/>
        <w:jc w:val="both"/>
        <w:rPr>
          <w:color w:val="auto"/>
          <w:lang w:eastAsia="zh-CN"/>
        </w:rPr>
      </w:pPr>
    </w:p>
    <w:p w14:paraId="72D4CFF2" w14:textId="77777777" w:rsidR="00B23A31" w:rsidRDefault="002736AD">
      <w:pPr>
        <w:pStyle w:val="2"/>
        <w:numPr>
          <w:ilvl w:val="0"/>
          <w:numId w:val="0"/>
        </w:numPr>
      </w:pPr>
      <w:bookmarkStart w:id="77" w:name="_Toc5546"/>
      <w:bookmarkStart w:id="78" w:name="_Toc30807"/>
      <w:bookmarkStart w:id="79" w:name="_Toc33451921"/>
      <w:bookmarkStart w:id="80" w:name="_Toc7650"/>
      <w:bookmarkStart w:id="81" w:name="_Toc55816419"/>
      <w:r>
        <w:rPr>
          <w:lang w:eastAsia="zh-CN"/>
        </w:rPr>
        <w:t>5.2</w:t>
      </w:r>
      <w:r>
        <w:tab/>
      </w:r>
      <w:r>
        <w:rPr>
          <w:rFonts w:hint="eastAsia"/>
          <w:lang w:eastAsia="zh-CN"/>
        </w:rPr>
        <w:t>Overal</w:t>
      </w:r>
      <w:r>
        <w:t>l Architecture</w:t>
      </w:r>
      <w:r>
        <w:rPr>
          <w:rFonts w:hint="eastAsia"/>
          <w:lang w:eastAsia="zh-CN"/>
        </w:rPr>
        <w:t xml:space="preserve"> </w:t>
      </w:r>
      <w:r>
        <w:rPr>
          <w:lang w:eastAsia="zh-CN"/>
        </w:rPr>
        <w:t>D</w:t>
      </w:r>
      <w:r>
        <w:rPr>
          <w:rFonts w:hint="eastAsia"/>
          <w:lang w:eastAsia="zh-CN"/>
        </w:rPr>
        <w:t>escription</w:t>
      </w:r>
      <w:bookmarkEnd w:id="77"/>
      <w:bookmarkEnd w:id="78"/>
      <w:bookmarkEnd w:id="79"/>
      <w:bookmarkEnd w:id="80"/>
      <w:bookmarkEnd w:id="81"/>
    </w:p>
    <w:p w14:paraId="72D4CFF3" w14:textId="77777777" w:rsidR="00B23A31" w:rsidRDefault="002736AD">
      <w:pPr>
        <w:pStyle w:val="B2"/>
        <w:ind w:left="0" w:firstLine="0"/>
        <w:jc w:val="both"/>
        <w:rPr>
          <w:lang w:val="en-GB" w:eastAsia="zh-CN"/>
        </w:rPr>
      </w:pPr>
      <w:r>
        <w:rPr>
          <w:lang w:val="en-GB" w:eastAsia="zh-CN"/>
        </w:rPr>
        <w:t>The overall architecture of O-RAN described in [10] specifies the location and interfaces of Near-RT RIC, as well as possible deployment options.</w:t>
      </w:r>
    </w:p>
    <w:p w14:paraId="72D4CFF4" w14:textId="77777777" w:rsidR="00B23A31" w:rsidRDefault="002736AD">
      <w:pPr>
        <w:pStyle w:val="B2"/>
        <w:ind w:left="0" w:firstLine="0"/>
        <w:jc w:val="both"/>
        <w:rPr>
          <w:lang w:val="en-GB" w:eastAsia="zh-CN"/>
        </w:rPr>
      </w:pPr>
      <w:r>
        <w:rPr>
          <w:lang w:val="en-GB"/>
        </w:rPr>
        <w:t xml:space="preserve">The RRM functional allocation between the Near-RT RIC and the E2 node is </w:t>
      </w:r>
      <w:r>
        <w:rPr>
          <w:lang w:val="en-GB" w:eastAsia="zh-CN"/>
        </w:rPr>
        <w:t xml:space="preserve">described </w:t>
      </w:r>
      <w:r>
        <w:rPr>
          <w:lang w:val="en-GB"/>
        </w:rPr>
        <w:t>in [2].</w:t>
      </w:r>
    </w:p>
    <w:p w14:paraId="72D4CFF5" w14:textId="77777777" w:rsidR="00B23A31" w:rsidRDefault="00B23A31">
      <w:pPr>
        <w:rPr>
          <w:lang w:val="en-GB"/>
        </w:rPr>
      </w:pPr>
    </w:p>
    <w:p w14:paraId="72D4CFF6" w14:textId="77777777" w:rsidR="00B23A31" w:rsidRDefault="002736AD">
      <w:pPr>
        <w:pStyle w:val="1"/>
        <w:numPr>
          <w:ilvl w:val="0"/>
          <w:numId w:val="0"/>
        </w:numPr>
        <w:ind w:left="432" w:hanging="432"/>
        <w:rPr>
          <w:lang w:eastAsia="zh-CN"/>
        </w:rPr>
      </w:pPr>
      <w:bookmarkStart w:id="82" w:name="_Toc1015"/>
      <w:bookmarkStart w:id="83" w:name="_Toc28641"/>
      <w:bookmarkStart w:id="84" w:name="_Toc20253"/>
      <w:bookmarkStart w:id="85" w:name="_Toc33451922"/>
      <w:bookmarkStart w:id="86" w:name="_Toc55816420"/>
      <w:r>
        <w:rPr>
          <w:rFonts w:hint="eastAsia"/>
          <w:lang w:eastAsia="zh-CN"/>
        </w:rPr>
        <w:t>6</w:t>
      </w:r>
      <w:r>
        <w:tab/>
      </w:r>
      <w:r>
        <w:rPr>
          <w:lang w:eastAsia="zh-CN"/>
        </w:rPr>
        <w:t>Near-RT</w:t>
      </w:r>
      <w:r>
        <w:rPr>
          <w:rFonts w:hint="eastAsia"/>
          <w:lang w:eastAsia="zh-CN"/>
        </w:rPr>
        <w:t xml:space="preserve"> RIC </w:t>
      </w:r>
      <w:r>
        <w:rPr>
          <w:lang w:eastAsia="zh-CN"/>
        </w:rPr>
        <w:t>F</w:t>
      </w:r>
      <w:r>
        <w:rPr>
          <w:rFonts w:hint="eastAsia"/>
          <w:lang w:eastAsia="zh-CN"/>
        </w:rPr>
        <w:t xml:space="preserve">unctions </w:t>
      </w:r>
      <w:r>
        <w:rPr>
          <w:lang w:eastAsia="zh-CN"/>
        </w:rPr>
        <w:t>D</w:t>
      </w:r>
      <w:r>
        <w:rPr>
          <w:rFonts w:hint="eastAsia"/>
          <w:lang w:eastAsia="zh-CN"/>
        </w:rPr>
        <w:t>escription</w:t>
      </w:r>
      <w:bookmarkEnd w:id="82"/>
      <w:bookmarkEnd w:id="83"/>
      <w:bookmarkEnd w:id="84"/>
      <w:bookmarkEnd w:id="85"/>
      <w:bookmarkEnd w:id="86"/>
    </w:p>
    <w:p w14:paraId="72D4CFF8" w14:textId="77777777" w:rsidR="00B23A31" w:rsidRDefault="002736AD">
      <w:pPr>
        <w:pStyle w:val="2"/>
        <w:numPr>
          <w:ilvl w:val="0"/>
          <w:numId w:val="0"/>
        </w:numPr>
      </w:pPr>
      <w:bookmarkStart w:id="87" w:name="_Toc8135"/>
      <w:bookmarkStart w:id="88" w:name="_Toc14764"/>
      <w:bookmarkStart w:id="89" w:name="_Toc18792"/>
      <w:bookmarkStart w:id="90" w:name="_Toc18093"/>
      <w:bookmarkStart w:id="91" w:name="_Toc577"/>
      <w:bookmarkStart w:id="92" w:name="_Toc33451923"/>
      <w:bookmarkStart w:id="93" w:name="_Toc55816421"/>
      <w:bookmarkEnd w:id="87"/>
      <w:bookmarkEnd w:id="88"/>
      <w:r>
        <w:t>6.1</w:t>
      </w:r>
      <w:r>
        <w:tab/>
      </w:r>
      <w:r>
        <w:rPr>
          <w:rFonts w:hint="eastAsia"/>
        </w:rPr>
        <w:t>General</w:t>
      </w:r>
      <w:bookmarkEnd w:id="89"/>
      <w:bookmarkEnd w:id="90"/>
      <w:bookmarkEnd w:id="91"/>
      <w:bookmarkEnd w:id="92"/>
      <w:bookmarkEnd w:id="93"/>
    </w:p>
    <w:p w14:paraId="72D4CFF9" w14:textId="77777777" w:rsidR="00B23A31" w:rsidRDefault="002736AD">
      <w:pPr>
        <w:jc w:val="both"/>
      </w:pPr>
      <w:r>
        <w:t>The Near-RT RIC hosts the following functions:</w:t>
      </w:r>
    </w:p>
    <w:p w14:paraId="72D4CFFA" w14:textId="77777777" w:rsidR="00B23A31" w:rsidRDefault="002736AD">
      <w:pPr>
        <w:pStyle w:val="Style1"/>
        <w:jc w:val="both"/>
        <w:rPr>
          <w:color w:val="auto"/>
          <w:lang w:val="en-GB"/>
        </w:rPr>
      </w:pPr>
      <w:r>
        <w:rPr>
          <w:color w:val="auto"/>
          <w:lang w:val="en-GB"/>
        </w:rPr>
        <w:t>Database</w:t>
      </w:r>
      <w:r>
        <w:rPr>
          <w:rFonts w:hint="eastAsia"/>
          <w:color w:val="auto"/>
          <w:lang w:val="en-GB"/>
        </w:rPr>
        <w:t>, w</w:t>
      </w:r>
      <w:r>
        <w:rPr>
          <w:color w:val="auto"/>
          <w:lang w:val="en-GB"/>
        </w:rPr>
        <w:t>hich</w:t>
      </w:r>
      <w:r>
        <w:rPr>
          <w:rFonts w:hint="eastAsia"/>
          <w:color w:val="auto"/>
          <w:lang w:val="en-GB"/>
        </w:rPr>
        <w:t xml:space="preserve"> allows reading and writing of</w:t>
      </w:r>
      <w:r>
        <w:rPr>
          <w:color w:val="auto"/>
          <w:lang w:val="en-GB"/>
        </w:rPr>
        <w:t xml:space="preserve"> RAN/UE information;</w:t>
      </w:r>
    </w:p>
    <w:p w14:paraId="72D4CFFB" w14:textId="77777777" w:rsidR="00B23A31" w:rsidRDefault="002736AD">
      <w:pPr>
        <w:pStyle w:val="Style1"/>
        <w:jc w:val="both"/>
        <w:rPr>
          <w:color w:val="auto"/>
          <w:lang w:val="en-GB"/>
        </w:rPr>
      </w:pPr>
      <w:r>
        <w:rPr>
          <w:color w:val="auto"/>
          <w:lang w:val="en-GB"/>
        </w:rPr>
        <w:t>xApp subscription management, which</w:t>
      </w:r>
      <w:r>
        <w:rPr>
          <w:rFonts w:hint="eastAsia"/>
          <w:color w:val="auto"/>
          <w:lang w:val="en-GB"/>
        </w:rPr>
        <w:t xml:space="preserve"> </w:t>
      </w:r>
      <w:r>
        <w:rPr>
          <w:color w:val="auto"/>
          <w:lang w:val="en-GB"/>
        </w:rPr>
        <w:t>merg</w:t>
      </w:r>
      <w:r>
        <w:rPr>
          <w:rFonts w:hint="eastAsia"/>
          <w:color w:val="auto"/>
          <w:lang w:val="en-GB"/>
        </w:rPr>
        <w:t>e</w:t>
      </w:r>
      <w:r>
        <w:rPr>
          <w:color w:val="auto"/>
          <w:lang w:val="en-GB"/>
        </w:rPr>
        <w:t>s</w:t>
      </w:r>
      <w:r>
        <w:rPr>
          <w:rFonts w:hint="eastAsia"/>
          <w:color w:val="auto"/>
          <w:lang w:val="en-GB"/>
        </w:rPr>
        <w:t xml:space="preserve"> </w:t>
      </w:r>
      <w:r>
        <w:rPr>
          <w:color w:val="auto"/>
          <w:lang w:val="en-GB"/>
        </w:rPr>
        <w:t>subscriptions from different xApps and provides unified data distribution to xApps;</w:t>
      </w:r>
    </w:p>
    <w:p w14:paraId="72D4CFFC" w14:textId="77777777" w:rsidR="00B23A31" w:rsidRDefault="002736AD">
      <w:pPr>
        <w:pStyle w:val="Style1"/>
        <w:jc w:val="both"/>
        <w:rPr>
          <w:color w:val="auto"/>
          <w:lang w:val="en-GB"/>
        </w:rPr>
      </w:pPr>
      <w:r>
        <w:rPr>
          <w:color w:val="auto"/>
          <w:lang w:val="en-GB"/>
        </w:rPr>
        <w:t>Conflict mitigation</w:t>
      </w:r>
      <w:r>
        <w:rPr>
          <w:rFonts w:hint="eastAsia"/>
          <w:color w:val="auto"/>
          <w:lang w:val="en-GB"/>
        </w:rPr>
        <w:t xml:space="preserve">, which </w:t>
      </w:r>
      <w:r>
        <w:rPr>
          <w:color w:val="auto"/>
          <w:lang w:val="en-GB"/>
        </w:rPr>
        <w:t>resolves potentially overlapping or conflicting requests from multiple xApps;</w:t>
      </w:r>
    </w:p>
    <w:p w14:paraId="72D4CFFD" w14:textId="77777777" w:rsidR="00B23A31" w:rsidRDefault="002736AD">
      <w:pPr>
        <w:pStyle w:val="Style1"/>
        <w:jc w:val="both"/>
        <w:rPr>
          <w:color w:val="auto"/>
          <w:lang w:val="en-GB"/>
        </w:rPr>
      </w:pPr>
      <w:r>
        <w:rPr>
          <w:color w:val="auto"/>
          <w:lang w:val="en-GB"/>
        </w:rPr>
        <w:t>Messaging infrastructure</w:t>
      </w:r>
      <w:r>
        <w:rPr>
          <w:rFonts w:hint="eastAsia"/>
          <w:color w:val="auto"/>
          <w:lang w:val="en-GB"/>
        </w:rPr>
        <w:t xml:space="preserve">, which enables </w:t>
      </w:r>
      <w:r>
        <w:rPr>
          <w:color w:val="auto"/>
          <w:lang w:val="en-GB"/>
        </w:rPr>
        <w:t xml:space="preserve">message interaction amongst Near-RT RIC internal functions; </w:t>
      </w:r>
    </w:p>
    <w:p w14:paraId="72D4CFFE" w14:textId="77777777" w:rsidR="00B23A31" w:rsidRDefault="002736AD">
      <w:pPr>
        <w:pStyle w:val="Style1"/>
        <w:jc w:val="both"/>
        <w:rPr>
          <w:color w:val="auto"/>
          <w:lang w:val="en-GB"/>
        </w:rPr>
      </w:pPr>
      <w:r>
        <w:rPr>
          <w:color w:val="auto"/>
          <w:lang w:val="en-GB"/>
        </w:rPr>
        <w:t>Security</w:t>
      </w:r>
      <w:r>
        <w:rPr>
          <w:rFonts w:hint="eastAsia"/>
          <w:color w:val="auto"/>
          <w:lang w:val="en-GB"/>
        </w:rPr>
        <w:t xml:space="preserve">, which </w:t>
      </w:r>
      <w:r>
        <w:rPr>
          <w:color w:val="auto"/>
          <w:lang w:val="en-GB"/>
        </w:rPr>
        <w:t>provides the security scheme for the xApps;</w:t>
      </w:r>
    </w:p>
    <w:p w14:paraId="72D4CFFF" w14:textId="77777777" w:rsidR="00B23A31" w:rsidRDefault="002736AD">
      <w:pPr>
        <w:pStyle w:val="Style1"/>
        <w:jc w:val="both"/>
        <w:rPr>
          <w:color w:val="auto"/>
          <w:lang w:val="en-GB"/>
        </w:rPr>
      </w:pPr>
      <w:r>
        <w:rPr>
          <w:color w:val="auto"/>
          <w:lang w:val="en-GB"/>
        </w:rPr>
        <w:t>Management services;</w:t>
      </w:r>
    </w:p>
    <w:p w14:paraId="72D4D000" w14:textId="77777777" w:rsidR="00B23A31" w:rsidRDefault="002736AD">
      <w:pPr>
        <w:pStyle w:val="Style1"/>
        <w:numPr>
          <w:ilvl w:val="0"/>
          <w:numId w:val="0"/>
        </w:numPr>
        <w:ind w:left="644"/>
        <w:jc w:val="both"/>
        <w:rPr>
          <w:color w:val="auto"/>
          <w:lang w:eastAsia="zh-CN"/>
        </w:rPr>
      </w:pPr>
      <w:r>
        <w:rPr>
          <w:rFonts w:eastAsia="等线"/>
          <w:color w:val="auto"/>
          <w:lang w:val="en-GB"/>
        </w:rPr>
        <w:t>-</w:t>
      </w:r>
      <w:r>
        <w:rPr>
          <w:rFonts w:eastAsia="等线"/>
          <w:color w:val="auto"/>
          <w:lang w:val="en-GB"/>
        </w:rPr>
        <w:tab/>
      </w:r>
      <w:r>
        <w:rPr>
          <w:color w:val="auto"/>
          <w:lang w:eastAsia="zh-CN"/>
        </w:rPr>
        <w:t>Fault management, configuration management, and performance management as a service producer to SMO;</w:t>
      </w:r>
    </w:p>
    <w:p w14:paraId="72D4D001" w14:textId="77777777" w:rsidR="00B23A31" w:rsidRDefault="002736AD">
      <w:pPr>
        <w:pStyle w:val="Style1"/>
        <w:numPr>
          <w:ilvl w:val="0"/>
          <w:numId w:val="0"/>
        </w:numPr>
        <w:ind w:left="644"/>
        <w:jc w:val="both"/>
        <w:rPr>
          <w:color w:val="auto"/>
          <w:lang w:eastAsia="zh-CN"/>
        </w:rPr>
      </w:pPr>
      <w:r>
        <w:rPr>
          <w:rFonts w:eastAsia="等线"/>
          <w:color w:val="auto"/>
          <w:lang w:val="en-GB"/>
        </w:rPr>
        <w:t>-</w:t>
      </w:r>
      <w:r>
        <w:rPr>
          <w:rFonts w:eastAsia="等线"/>
          <w:color w:val="auto"/>
          <w:lang w:val="en-GB"/>
        </w:rPr>
        <w:tab/>
      </w:r>
      <w:r>
        <w:rPr>
          <w:color w:val="auto"/>
          <w:lang w:eastAsia="zh-CN"/>
        </w:rPr>
        <w:t>Life-cycle management of xApps;</w:t>
      </w:r>
    </w:p>
    <w:p w14:paraId="72D4D002" w14:textId="77777777" w:rsidR="00B23A31" w:rsidRDefault="002736AD">
      <w:pPr>
        <w:pStyle w:val="Style1"/>
        <w:numPr>
          <w:ilvl w:val="0"/>
          <w:numId w:val="0"/>
        </w:numPr>
        <w:ind w:left="644"/>
        <w:jc w:val="both"/>
        <w:rPr>
          <w:color w:val="auto"/>
          <w:lang w:eastAsia="zh-CN"/>
        </w:rPr>
      </w:pPr>
      <w:r>
        <w:rPr>
          <w:rFonts w:eastAsia="等线"/>
          <w:color w:val="auto"/>
          <w:lang w:val="en-GB"/>
        </w:rPr>
        <w:t>-</w:t>
      </w:r>
      <w:r>
        <w:rPr>
          <w:rFonts w:eastAsia="等线"/>
          <w:color w:val="auto"/>
          <w:lang w:val="en-GB"/>
        </w:rPr>
        <w:tab/>
      </w:r>
      <w:r>
        <w:rPr>
          <w:color w:val="auto"/>
          <w:lang w:eastAsia="zh-CN"/>
        </w:rPr>
        <w:t xml:space="preserve">Logging, tracing and metrics collection, which capture, monitor and collect the status of Near-RT RIC internals and can be transferred to external system for further evaluation; </w:t>
      </w:r>
    </w:p>
    <w:p w14:paraId="72D4D003" w14:textId="77777777" w:rsidR="00B23A31" w:rsidRDefault="002736AD">
      <w:pPr>
        <w:pStyle w:val="Style1"/>
        <w:jc w:val="both"/>
        <w:rPr>
          <w:color w:val="auto"/>
          <w:lang w:val="en-GB"/>
        </w:rPr>
      </w:pPr>
      <w:r>
        <w:rPr>
          <w:color w:val="auto"/>
          <w:lang w:val="en-GB"/>
        </w:rPr>
        <w:t>Interface Termination</w:t>
      </w:r>
      <w:r>
        <w:rPr>
          <w:rFonts w:hint="eastAsia"/>
          <w:color w:val="auto"/>
          <w:lang w:val="en-GB"/>
        </w:rPr>
        <w:t xml:space="preserve"> </w:t>
      </w:r>
    </w:p>
    <w:p w14:paraId="72D4D004" w14:textId="77777777" w:rsidR="00B23A31" w:rsidRDefault="002736AD">
      <w:pPr>
        <w:pStyle w:val="Style1"/>
        <w:numPr>
          <w:ilvl w:val="0"/>
          <w:numId w:val="0"/>
        </w:numPr>
        <w:ind w:left="644"/>
        <w:jc w:val="both"/>
        <w:rPr>
          <w:rFonts w:eastAsia="等线"/>
          <w:color w:val="auto"/>
          <w:lang w:val="en-GB"/>
        </w:rPr>
      </w:pPr>
      <w:r>
        <w:rPr>
          <w:rFonts w:eastAsia="等线"/>
          <w:color w:val="auto"/>
          <w:lang w:val="en-GB"/>
        </w:rPr>
        <w:lastRenderedPageBreak/>
        <w:t>-</w:t>
      </w:r>
      <w:r>
        <w:rPr>
          <w:rFonts w:eastAsia="等线"/>
          <w:color w:val="auto"/>
          <w:lang w:val="en-GB"/>
        </w:rPr>
        <w:tab/>
      </w:r>
      <w:r>
        <w:rPr>
          <w:rFonts w:eastAsia="等线" w:hint="eastAsia"/>
          <w:color w:val="auto"/>
          <w:lang w:val="en-GB"/>
        </w:rPr>
        <w:t>E2 termination</w:t>
      </w:r>
      <w:r>
        <w:rPr>
          <w:rFonts w:eastAsia="等线"/>
          <w:color w:val="auto"/>
          <w:lang w:val="en-GB"/>
        </w:rPr>
        <w:t>, which</w:t>
      </w:r>
      <w:r>
        <w:rPr>
          <w:rFonts w:eastAsia="等线" w:hint="eastAsia"/>
          <w:color w:val="auto"/>
          <w:lang w:val="en-GB"/>
        </w:rPr>
        <w:t xml:space="preserve"> </w:t>
      </w:r>
      <w:r>
        <w:rPr>
          <w:rFonts w:eastAsia="等线"/>
          <w:color w:val="auto"/>
          <w:lang w:val="en-GB"/>
        </w:rPr>
        <w:t>terminates the E2 interface from an E2 Node;</w:t>
      </w:r>
    </w:p>
    <w:p w14:paraId="72D4D005" w14:textId="77777777" w:rsidR="00B23A31" w:rsidRDefault="002736AD">
      <w:pPr>
        <w:pStyle w:val="Style1"/>
        <w:numPr>
          <w:ilvl w:val="0"/>
          <w:numId w:val="0"/>
        </w:numPr>
        <w:ind w:left="644"/>
        <w:jc w:val="both"/>
        <w:rPr>
          <w:rFonts w:eastAsia="等线"/>
          <w:color w:val="auto"/>
          <w:lang w:val="en-GB"/>
        </w:rPr>
      </w:pPr>
      <w:r>
        <w:rPr>
          <w:rFonts w:eastAsia="等线"/>
          <w:color w:val="auto"/>
          <w:lang w:val="en-GB"/>
        </w:rPr>
        <w:t>-</w:t>
      </w:r>
      <w:r>
        <w:rPr>
          <w:rFonts w:eastAsia="等线"/>
          <w:color w:val="auto"/>
          <w:lang w:val="en-GB"/>
        </w:rPr>
        <w:tab/>
      </w:r>
      <w:r>
        <w:rPr>
          <w:rFonts w:eastAsia="等线" w:hint="eastAsia"/>
          <w:color w:val="auto"/>
          <w:lang w:val="en-GB"/>
        </w:rPr>
        <w:t>A1 termination</w:t>
      </w:r>
      <w:r>
        <w:rPr>
          <w:rFonts w:eastAsia="等线"/>
          <w:color w:val="auto"/>
          <w:lang w:val="en-GB"/>
        </w:rPr>
        <w:t>, which</w:t>
      </w:r>
      <w:r>
        <w:rPr>
          <w:rFonts w:eastAsia="等线" w:hint="eastAsia"/>
          <w:color w:val="auto"/>
          <w:lang w:val="en-GB"/>
        </w:rPr>
        <w:t xml:space="preserve"> </w:t>
      </w:r>
      <w:r>
        <w:rPr>
          <w:rFonts w:eastAsia="等线"/>
          <w:color w:val="auto"/>
          <w:lang w:val="en-GB"/>
        </w:rPr>
        <w:t xml:space="preserve">terminates the A1 interface from the </w:t>
      </w:r>
      <w:r>
        <w:rPr>
          <w:color w:val="auto"/>
        </w:rPr>
        <w:t>Non-R</w:t>
      </w:r>
      <w:r>
        <w:rPr>
          <w:rFonts w:eastAsia="等线"/>
          <w:color w:val="auto"/>
          <w:lang w:val="en-GB"/>
        </w:rPr>
        <w:t xml:space="preserve">T RIC; </w:t>
      </w:r>
    </w:p>
    <w:p w14:paraId="72D4D006" w14:textId="77777777" w:rsidR="00B23A31" w:rsidRDefault="002736AD">
      <w:pPr>
        <w:pStyle w:val="Style1"/>
        <w:numPr>
          <w:ilvl w:val="0"/>
          <w:numId w:val="0"/>
        </w:numPr>
        <w:ind w:left="644"/>
        <w:jc w:val="both"/>
        <w:rPr>
          <w:rFonts w:eastAsia="等线"/>
          <w:color w:val="auto"/>
          <w:lang w:val="en-GB"/>
        </w:rPr>
      </w:pPr>
      <w:r>
        <w:rPr>
          <w:rFonts w:eastAsia="等线"/>
          <w:color w:val="auto"/>
          <w:lang w:val="en-GB"/>
        </w:rPr>
        <w:t>-</w:t>
      </w:r>
      <w:r>
        <w:rPr>
          <w:rFonts w:eastAsia="等线"/>
          <w:color w:val="auto"/>
          <w:lang w:val="en-GB"/>
        </w:rPr>
        <w:tab/>
      </w:r>
      <w:r>
        <w:rPr>
          <w:rFonts w:eastAsia="等线" w:hint="eastAsia"/>
          <w:color w:val="auto"/>
          <w:lang w:val="en-GB"/>
        </w:rPr>
        <w:t>O1 termination</w:t>
      </w:r>
      <w:r>
        <w:rPr>
          <w:rFonts w:eastAsia="等线"/>
          <w:color w:val="auto"/>
          <w:lang w:val="en-GB"/>
        </w:rPr>
        <w:t>, which</w:t>
      </w:r>
      <w:r>
        <w:rPr>
          <w:rFonts w:eastAsia="等线" w:hint="eastAsia"/>
          <w:color w:val="auto"/>
          <w:lang w:val="en-GB"/>
        </w:rPr>
        <w:t xml:space="preserve"> </w:t>
      </w:r>
      <w:r>
        <w:rPr>
          <w:rFonts w:eastAsia="等线"/>
          <w:color w:val="auto"/>
          <w:lang w:val="en-GB"/>
        </w:rPr>
        <w:t xml:space="preserve">terminates the O1 interface from </w:t>
      </w:r>
      <w:r>
        <w:rPr>
          <w:rFonts w:eastAsia="等线" w:hint="eastAsia"/>
          <w:color w:val="auto"/>
          <w:lang w:val="en-GB"/>
        </w:rPr>
        <w:t>SMO</w:t>
      </w:r>
      <w:r>
        <w:rPr>
          <w:rFonts w:eastAsia="等线"/>
          <w:color w:val="auto"/>
          <w:lang w:val="en-GB"/>
        </w:rPr>
        <w:t>;</w:t>
      </w:r>
    </w:p>
    <w:p w14:paraId="72D4D007" w14:textId="77777777" w:rsidR="00B23A31" w:rsidRDefault="002736AD">
      <w:pPr>
        <w:pStyle w:val="Style1"/>
        <w:jc w:val="both"/>
        <w:rPr>
          <w:color w:val="auto"/>
          <w:lang w:eastAsia="zh-CN"/>
        </w:rPr>
      </w:pPr>
      <w:r>
        <w:rPr>
          <w:color w:val="auto"/>
          <w:lang w:eastAsia="zh-CN"/>
        </w:rPr>
        <w:t>Functions hosted by xApps</w:t>
      </w:r>
      <w:r>
        <w:rPr>
          <w:rFonts w:hint="eastAsia"/>
          <w:color w:val="auto"/>
          <w:lang w:eastAsia="zh-CN"/>
        </w:rPr>
        <w:t xml:space="preserve">, which </w:t>
      </w:r>
      <w:r>
        <w:rPr>
          <w:color w:val="auto"/>
        </w:rPr>
        <w:t xml:space="preserve">allow services to be executed at the Near-RT RIC and </w:t>
      </w:r>
      <w:r>
        <w:rPr>
          <w:color w:val="auto"/>
          <w:lang w:val="en-GB"/>
        </w:rPr>
        <w:t>the outcomes sent to</w:t>
      </w:r>
      <w:r>
        <w:rPr>
          <w:color w:val="auto"/>
        </w:rPr>
        <w:t xml:space="preserve"> the E2 Nodes via E2 interface</w:t>
      </w:r>
      <w:r>
        <w:rPr>
          <w:color w:val="auto"/>
          <w:lang w:eastAsia="zh-CN"/>
        </w:rPr>
        <w:t>.</w:t>
      </w:r>
    </w:p>
    <w:p w14:paraId="72D4D008" w14:textId="77777777" w:rsidR="00B23A31" w:rsidRDefault="002736AD">
      <w:pPr>
        <w:jc w:val="both"/>
        <w:rPr>
          <w:lang w:eastAsia="zh-CN"/>
        </w:rPr>
      </w:pPr>
      <w:r>
        <w:t>This is summarized in the figure below.</w:t>
      </w:r>
      <w:r>
        <w:rPr>
          <w:rFonts w:hint="eastAsia"/>
          <w:lang w:eastAsia="zh-CN"/>
        </w:rPr>
        <w:t xml:space="preserve"> </w:t>
      </w:r>
    </w:p>
    <w:p w14:paraId="72D4D009" w14:textId="77777777" w:rsidR="00B23A31" w:rsidRDefault="002736AD">
      <w:pPr>
        <w:pStyle w:val="Style1"/>
        <w:jc w:val="both"/>
        <w:rPr>
          <w:lang w:eastAsia="zh-CN"/>
        </w:rPr>
      </w:pPr>
      <w:r>
        <w:rPr>
          <w:color w:val="auto"/>
          <w:lang w:eastAsia="zh-CN"/>
        </w:rPr>
        <w:t xml:space="preserve">API management services to support capabilities related to </w:t>
      </w:r>
      <w:r>
        <w:rPr>
          <w:color w:val="auto"/>
        </w:rPr>
        <w:t xml:space="preserve">Near-RT RIC </w:t>
      </w:r>
      <w:r>
        <w:rPr>
          <w:color w:val="auto"/>
          <w:lang w:eastAsia="zh-CN"/>
        </w:rPr>
        <w:t>API operations (API repository/registry, authentication, discovery, generic event subscription)</w:t>
      </w:r>
    </w:p>
    <w:p w14:paraId="72D4D00A" w14:textId="77777777" w:rsidR="00B23A31" w:rsidRDefault="00B23A31">
      <w:pPr>
        <w:spacing w:after="0"/>
        <w:jc w:val="center"/>
        <w:rPr>
          <w:lang w:eastAsia="zh-CN"/>
        </w:rPr>
      </w:pPr>
    </w:p>
    <w:p w14:paraId="72D4D00B" w14:textId="77777777" w:rsidR="00B23A31" w:rsidRDefault="003E5497">
      <w:pPr>
        <w:spacing w:after="0"/>
        <w:jc w:val="center"/>
        <w:rPr>
          <w:lang w:eastAsia="zh-CN"/>
        </w:rPr>
      </w:pPr>
      <w:r w:rsidRPr="003E5497">
        <w:rPr>
          <w:noProof/>
          <w:lang w:eastAsia="zh-CN"/>
        </w:rPr>
        <w:drawing>
          <wp:inline distT="0" distB="0" distL="0" distR="0" wp14:anchorId="72D4D0DC" wp14:editId="72D4D0DD">
            <wp:extent cx="4066384" cy="4255377"/>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7"/>
                    <a:stretch>
                      <a:fillRect/>
                    </a:stretch>
                  </pic:blipFill>
                  <pic:spPr>
                    <a:xfrm>
                      <a:off x="0" y="0"/>
                      <a:ext cx="4066384" cy="4255377"/>
                    </a:xfrm>
                    <a:prstGeom prst="rect">
                      <a:avLst/>
                    </a:prstGeom>
                  </pic:spPr>
                </pic:pic>
              </a:graphicData>
            </a:graphic>
          </wp:inline>
        </w:drawing>
      </w:r>
    </w:p>
    <w:p w14:paraId="72D4D00C" w14:textId="27BE5711" w:rsidR="00B23A31" w:rsidRDefault="002736AD">
      <w:pPr>
        <w:pStyle w:val="a3"/>
        <w:jc w:val="center"/>
      </w:pPr>
      <w:r>
        <w:rPr>
          <w:rFonts w:hint="eastAsia"/>
        </w:rPr>
        <w:t>F</w:t>
      </w:r>
      <w:r>
        <w:t xml:space="preserve">igure </w:t>
      </w:r>
      <w:r>
        <w:rPr>
          <w:rFonts w:hint="eastAsia"/>
        </w:rPr>
        <w:t>6</w:t>
      </w:r>
      <w:r>
        <w:t>.</w:t>
      </w:r>
      <w:r>
        <w:rPr>
          <w:rFonts w:hint="eastAsia"/>
        </w:rPr>
        <w:t>1</w:t>
      </w:r>
      <w:r>
        <w:t>-1</w:t>
      </w:r>
      <w:r w:rsidR="003351FA">
        <w:t>:</w:t>
      </w:r>
      <w:r>
        <w:t xml:space="preserve"> Near-RT RIC </w:t>
      </w:r>
      <w:r>
        <w:rPr>
          <w:rFonts w:hint="eastAsia"/>
        </w:rPr>
        <w:t xml:space="preserve">Internal </w:t>
      </w:r>
      <w:r>
        <w:t>Architecture</w:t>
      </w:r>
    </w:p>
    <w:p w14:paraId="72D4D00D" w14:textId="77777777" w:rsidR="00B23A31" w:rsidRDefault="00B23A31">
      <w:pPr>
        <w:rPr>
          <w:lang w:val="en-GB" w:eastAsia="zh-CN"/>
        </w:rPr>
      </w:pPr>
    </w:p>
    <w:p w14:paraId="72D4D00E" w14:textId="77777777" w:rsidR="00B23A31" w:rsidRDefault="002736AD">
      <w:pPr>
        <w:pStyle w:val="2"/>
        <w:numPr>
          <w:ilvl w:val="0"/>
          <w:numId w:val="0"/>
        </w:numPr>
      </w:pPr>
      <w:bookmarkStart w:id="94" w:name="_Toc21670"/>
      <w:bookmarkStart w:id="95" w:name="_Toc33451924"/>
      <w:bookmarkStart w:id="96" w:name="_Toc24467"/>
      <w:bookmarkStart w:id="97" w:name="_Toc30159"/>
      <w:bookmarkStart w:id="98" w:name="_Toc55816422"/>
      <w:r>
        <w:t>6.2</w:t>
      </w:r>
      <w:r>
        <w:tab/>
        <w:t>Platform</w:t>
      </w:r>
      <w:r>
        <w:rPr>
          <w:rFonts w:hint="eastAsia"/>
        </w:rPr>
        <w:t xml:space="preserve"> </w:t>
      </w:r>
      <w:r>
        <w:t>Functions</w:t>
      </w:r>
      <w:bookmarkEnd w:id="94"/>
      <w:bookmarkEnd w:id="95"/>
      <w:bookmarkEnd w:id="96"/>
      <w:bookmarkEnd w:id="97"/>
      <w:bookmarkEnd w:id="98"/>
    </w:p>
    <w:p w14:paraId="72D4D00F" w14:textId="77777777" w:rsidR="00B23A31" w:rsidRDefault="002736AD">
      <w:pPr>
        <w:pStyle w:val="3"/>
        <w:numPr>
          <w:ilvl w:val="0"/>
          <w:numId w:val="0"/>
        </w:numPr>
        <w:rPr>
          <w:lang w:eastAsia="zh-CN"/>
        </w:rPr>
      </w:pPr>
      <w:bookmarkStart w:id="99" w:name="_Toc6671"/>
      <w:bookmarkStart w:id="100" w:name="_Toc27539"/>
      <w:bookmarkStart w:id="101" w:name="_Toc29209"/>
      <w:bookmarkStart w:id="102" w:name="_Toc33451925"/>
      <w:bookmarkStart w:id="103" w:name="_Toc55816423"/>
      <w:r>
        <w:rPr>
          <w:lang w:eastAsia="zh-CN"/>
        </w:rPr>
        <w:t>6.2.1</w:t>
      </w:r>
      <w:r>
        <w:tab/>
      </w:r>
      <w:r>
        <w:rPr>
          <w:rFonts w:hint="eastAsia"/>
          <w:lang w:eastAsia="zh-CN"/>
        </w:rPr>
        <w:t>Database</w:t>
      </w:r>
      <w:bookmarkEnd w:id="99"/>
      <w:bookmarkEnd w:id="100"/>
      <w:bookmarkEnd w:id="101"/>
      <w:bookmarkEnd w:id="102"/>
      <w:bookmarkEnd w:id="103"/>
    </w:p>
    <w:p w14:paraId="72D4D010" w14:textId="77777777" w:rsidR="00B23A31" w:rsidRDefault="002736AD">
      <w:pPr>
        <w:pStyle w:val="4"/>
        <w:numPr>
          <w:ilvl w:val="0"/>
          <w:numId w:val="0"/>
        </w:numPr>
      </w:pPr>
      <w:bookmarkStart w:id="104" w:name="_Toc20708"/>
      <w:bookmarkStart w:id="105" w:name="_Toc25815"/>
      <w:bookmarkStart w:id="106" w:name="_Toc55816424"/>
      <w:r>
        <w:t>6.2.1.1</w:t>
      </w:r>
      <w:r>
        <w:rPr>
          <w:lang w:val="en-US"/>
        </w:rPr>
        <w:tab/>
      </w:r>
      <w:r>
        <w:t>UE-NIB</w:t>
      </w:r>
      <w:bookmarkEnd w:id="104"/>
      <w:bookmarkEnd w:id="105"/>
      <w:bookmarkEnd w:id="106"/>
      <w:r>
        <w:t xml:space="preserve"> </w:t>
      </w:r>
    </w:p>
    <w:p w14:paraId="72D4D011" w14:textId="77777777" w:rsidR="00B23A31" w:rsidRDefault="002736AD">
      <w:r>
        <w:rPr>
          <w:lang w:val="en-GB" w:eastAsia="zh-CN"/>
        </w:rPr>
        <w:t>xApps may provide UE related information to be stored in the UE-NIB (UE-Network Information Base) database.</w:t>
      </w:r>
    </w:p>
    <w:p w14:paraId="72D4D012" w14:textId="77777777" w:rsidR="00B23A31" w:rsidRDefault="002736AD">
      <w:pPr>
        <w:pStyle w:val="Style1"/>
        <w:jc w:val="both"/>
        <w:rPr>
          <w:color w:val="auto"/>
          <w:lang w:eastAsia="zh-CN"/>
        </w:rPr>
      </w:pPr>
      <w:r>
        <w:rPr>
          <w:color w:val="auto"/>
          <w:lang w:eastAsia="zh-CN"/>
        </w:rPr>
        <w:t>UE-NIB maintains a list of UEs and associated data.</w:t>
      </w:r>
    </w:p>
    <w:p w14:paraId="72D4D013" w14:textId="77777777" w:rsidR="00B23A31" w:rsidRDefault="002736AD">
      <w:pPr>
        <w:pStyle w:val="Style1"/>
        <w:jc w:val="both"/>
        <w:rPr>
          <w:color w:val="auto"/>
          <w:lang w:eastAsia="zh-CN"/>
        </w:rPr>
      </w:pPr>
      <w:r>
        <w:rPr>
          <w:color w:val="auto"/>
          <w:lang w:eastAsia="zh-CN"/>
        </w:rPr>
        <w:t>UE-NIB maintains tracking and correlation of the UE identities associated with the connected E2 nodes.</w:t>
      </w:r>
    </w:p>
    <w:p w14:paraId="72D4D014" w14:textId="77777777" w:rsidR="00B23A31" w:rsidRDefault="002736AD">
      <w:pPr>
        <w:pStyle w:val="4"/>
        <w:numPr>
          <w:ilvl w:val="0"/>
          <w:numId w:val="0"/>
        </w:numPr>
        <w:rPr>
          <w:szCs w:val="22"/>
        </w:rPr>
      </w:pPr>
      <w:bookmarkStart w:id="107" w:name="_Toc30216"/>
      <w:bookmarkStart w:id="108" w:name="_Toc28958"/>
      <w:bookmarkStart w:id="109" w:name="_Toc55816425"/>
      <w:r>
        <w:rPr>
          <w:szCs w:val="22"/>
        </w:rPr>
        <w:lastRenderedPageBreak/>
        <w:t>6.2.1.2</w:t>
      </w:r>
      <w:r>
        <w:rPr>
          <w:lang w:val="en-US"/>
        </w:rPr>
        <w:tab/>
      </w:r>
      <w:r>
        <w:rPr>
          <w:szCs w:val="22"/>
        </w:rPr>
        <w:t>R-NIB</w:t>
      </w:r>
      <w:bookmarkEnd w:id="107"/>
      <w:bookmarkEnd w:id="108"/>
      <w:bookmarkEnd w:id="109"/>
    </w:p>
    <w:p w14:paraId="72D4D015" w14:textId="77777777" w:rsidR="00B23A31" w:rsidRDefault="002736AD">
      <w:r>
        <w:rPr>
          <w:lang w:val="en-GB" w:eastAsia="zh-CN"/>
        </w:rPr>
        <w:t>xApps may provide radio access network related information to be stored in the R-NIB (Radio-Network Information Base) database</w:t>
      </w:r>
    </w:p>
    <w:p w14:paraId="72D4D016" w14:textId="77777777" w:rsidR="00B23A31" w:rsidRDefault="002736AD">
      <w:pPr>
        <w:pStyle w:val="Style1"/>
        <w:jc w:val="both"/>
        <w:rPr>
          <w:color w:val="auto"/>
          <w:lang w:eastAsia="zh-CN"/>
        </w:rPr>
      </w:pPr>
      <w:r>
        <w:rPr>
          <w:color w:val="auto"/>
          <w:lang w:eastAsia="zh-CN"/>
        </w:rPr>
        <w:t>The R-NIB stores the configurations and near real-time information relating to connected E2 Nodes and the mappings between them.</w:t>
      </w:r>
    </w:p>
    <w:p w14:paraId="72D4D017" w14:textId="77777777" w:rsidR="00B23A31" w:rsidRDefault="002736AD">
      <w:pPr>
        <w:pStyle w:val="3"/>
        <w:numPr>
          <w:ilvl w:val="0"/>
          <w:numId w:val="0"/>
        </w:numPr>
        <w:rPr>
          <w:lang w:eastAsia="zh-CN"/>
        </w:rPr>
      </w:pPr>
      <w:bookmarkStart w:id="110" w:name="_Toc4612"/>
      <w:bookmarkStart w:id="111" w:name="_Toc7053"/>
      <w:bookmarkStart w:id="112" w:name="_Toc33451926"/>
      <w:bookmarkStart w:id="113" w:name="_Toc15473"/>
      <w:bookmarkStart w:id="114" w:name="_Toc55816426"/>
      <w:r>
        <w:rPr>
          <w:lang w:eastAsia="zh-CN"/>
        </w:rPr>
        <w:t>6.2.2</w:t>
      </w:r>
      <w:r>
        <w:tab/>
      </w:r>
      <w:r>
        <w:rPr>
          <w:lang w:eastAsia="zh-CN"/>
        </w:rPr>
        <w:t>xApp Subscription Management</w:t>
      </w:r>
      <w:bookmarkEnd w:id="110"/>
      <w:bookmarkEnd w:id="111"/>
      <w:bookmarkEnd w:id="112"/>
      <w:bookmarkEnd w:id="113"/>
      <w:bookmarkEnd w:id="114"/>
    </w:p>
    <w:p w14:paraId="72D4D018" w14:textId="77777777" w:rsidR="00B23A31" w:rsidRDefault="002736AD">
      <w:pPr>
        <w:pStyle w:val="Style1"/>
        <w:jc w:val="both"/>
        <w:rPr>
          <w:color w:val="auto"/>
          <w:lang w:eastAsia="zh-CN"/>
        </w:rPr>
      </w:pPr>
      <w:r>
        <w:rPr>
          <w:color w:val="auto"/>
          <w:lang w:eastAsia="zh-CN"/>
        </w:rPr>
        <w:t>xApp subscription management manages subscriptions from the xApps to the E2 Nodes.</w:t>
      </w:r>
    </w:p>
    <w:p w14:paraId="72D4D019" w14:textId="77777777" w:rsidR="00B23A31" w:rsidRDefault="002736AD">
      <w:pPr>
        <w:pStyle w:val="Style1"/>
        <w:jc w:val="both"/>
        <w:rPr>
          <w:color w:val="auto"/>
          <w:lang w:eastAsia="zh-CN"/>
        </w:rPr>
      </w:pPr>
      <w:r>
        <w:rPr>
          <w:color w:val="auto"/>
          <w:lang w:eastAsia="zh-CN"/>
        </w:rPr>
        <w:t>xApp subscription management enforces authorization of policies controlling xApp access to messages.</w:t>
      </w:r>
    </w:p>
    <w:p w14:paraId="72D4D01A" w14:textId="77777777" w:rsidR="00B23A31" w:rsidRDefault="002736AD">
      <w:pPr>
        <w:pStyle w:val="Style1"/>
        <w:jc w:val="both"/>
        <w:rPr>
          <w:color w:val="auto"/>
          <w:lang w:eastAsia="zh-CN"/>
        </w:rPr>
      </w:pPr>
      <w:r>
        <w:rPr>
          <w:color w:val="auto"/>
          <w:lang w:eastAsia="zh-CN"/>
        </w:rPr>
        <w:t>xApp subscription management enables merging of identical subscriptions from different xApps into a single subscription to the E2 Node.</w:t>
      </w:r>
    </w:p>
    <w:p w14:paraId="72D4D01B" w14:textId="77777777" w:rsidR="00B23A31" w:rsidRDefault="002736AD">
      <w:pPr>
        <w:pStyle w:val="3"/>
        <w:numPr>
          <w:ilvl w:val="0"/>
          <w:numId w:val="0"/>
        </w:numPr>
        <w:rPr>
          <w:lang w:eastAsia="zh-CN"/>
        </w:rPr>
      </w:pPr>
      <w:bookmarkStart w:id="115" w:name="_Toc6075"/>
      <w:bookmarkStart w:id="116" w:name="_Toc33451927"/>
      <w:bookmarkStart w:id="117" w:name="_Toc16466"/>
      <w:bookmarkStart w:id="118" w:name="_Toc30744"/>
      <w:bookmarkStart w:id="119" w:name="_Toc55816427"/>
      <w:r>
        <w:rPr>
          <w:lang w:eastAsia="zh-CN"/>
        </w:rPr>
        <w:t>6.2.3</w:t>
      </w:r>
      <w:r>
        <w:tab/>
      </w:r>
      <w:r>
        <w:rPr>
          <w:lang w:eastAsia="zh-CN"/>
        </w:rPr>
        <w:t>Conflict Mitigation</w:t>
      </w:r>
      <w:bookmarkEnd w:id="115"/>
      <w:bookmarkEnd w:id="116"/>
      <w:bookmarkEnd w:id="117"/>
      <w:bookmarkEnd w:id="118"/>
      <w:bookmarkEnd w:id="119"/>
    </w:p>
    <w:p w14:paraId="72D4D01C" w14:textId="77777777" w:rsidR="00B23A31" w:rsidRDefault="002736AD">
      <w:pPr>
        <w:jc w:val="both"/>
      </w:pPr>
      <w:r>
        <w:t xml:space="preserve">In the context of the Near-RT RIC, </w:t>
      </w:r>
      <w:r>
        <w:rPr>
          <w:rFonts w:hint="eastAsia"/>
        </w:rPr>
        <w:t>C</w:t>
      </w:r>
      <w:r>
        <w:t xml:space="preserve">onflict Mitigation is about addressing conflicting interactions between different xApps.  An application will typically change one or more parameters with the objective of optimizing a specific metric.  Conflict Mitigation is necessary because xApps objectives may be chosen/configured such that they result in conflicting actions.  </w:t>
      </w:r>
    </w:p>
    <w:p w14:paraId="72D4D01D" w14:textId="77777777" w:rsidR="00B23A31" w:rsidRDefault="002736AD">
      <w:pPr>
        <w:jc w:val="both"/>
      </w:pPr>
      <w:r>
        <w:t>The</w:t>
      </w:r>
      <w:r>
        <w:rPr>
          <w:rFonts w:hint="eastAsia"/>
        </w:rPr>
        <w:t xml:space="preserve"> control target of </w:t>
      </w:r>
      <w:r>
        <w:t>the</w:t>
      </w:r>
      <w:r>
        <w:rPr>
          <w:rFonts w:hint="eastAsia"/>
        </w:rPr>
        <w:t xml:space="preserve"> radio resource </w:t>
      </w:r>
      <w:r>
        <w:t>management</w:t>
      </w:r>
      <w:r>
        <w:rPr>
          <w:rFonts w:hint="eastAsia"/>
        </w:rPr>
        <w:t xml:space="preserve"> can be </w:t>
      </w:r>
      <w:r>
        <w:t>c</w:t>
      </w:r>
      <w:r>
        <w:rPr>
          <w:rFonts w:hint="eastAsia"/>
        </w:rPr>
        <w:t>ell, UE or bear</w:t>
      </w:r>
      <w:r>
        <w:t>er,</w:t>
      </w:r>
      <w:r>
        <w:rPr>
          <w:rFonts w:hint="eastAsia"/>
        </w:rPr>
        <w:t xml:space="preserve"> etc. The control contents of the radio resource </w:t>
      </w:r>
      <w:r>
        <w:t>management</w:t>
      </w:r>
      <w:r>
        <w:rPr>
          <w:rFonts w:hint="eastAsia"/>
        </w:rPr>
        <w:t xml:space="preserve"> can cover the access control, the bearer control, the handover control, the QoS control, the resource assignment and so on. </w:t>
      </w:r>
      <w:r>
        <w:t>The control time span indicates the valid control duration which is expected by the control request. The conflicts of control can be illustrated as below.</w:t>
      </w:r>
    </w:p>
    <w:p w14:paraId="72D4D01E" w14:textId="77777777" w:rsidR="00B23A31" w:rsidRDefault="002736AD">
      <w:pPr>
        <w:pStyle w:val="B1"/>
        <w:numPr>
          <w:ilvl w:val="0"/>
          <w:numId w:val="4"/>
        </w:numPr>
        <w:overflowPunct w:val="0"/>
        <w:autoSpaceDE w:val="0"/>
        <w:autoSpaceDN w:val="0"/>
        <w:adjustRightInd w:val="0"/>
        <w:ind w:left="568" w:hanging="284"/>
        <w:jc w:val="both"/>
        <w:textAlignment w:val="baseline"/>
        <w:rPr>
          <w:rFonts w:eastAsia="等线"/>
          <w:color w:val="000000"/>
          <w:lang w:val="en-GB" w:eastAsia="zh-CN"/>
        </w:rPr>
      </w:pPr>
      <w:r>
        <w:rPr>
          <w:rFonts w:eastAsia="等线"/>
          <w:color w:val="000000"/>
          <w:lang w:val="en-GB" w:eastAsia="zh-CN"/>
        </w:rPr>
        <w:t>Direct Conflicts:</w:t>
      </w:r>
      <w:r>
        <w:rPr>
          <w:rFonts w:eastAsia="等线" w:hint="eastAsia"/>
          <w:color w:val="000000"/>
          <w:lang w:val="en-GB" w:eastAsia="zh-CN"/>
        </w:rPr>
        <w:t xml:space="preserve"> The conflicts can be observed directly by Conflict Mitigation. Some cases are </w:t>
      </w:r>
      <w:r>
        <w:rPr>
          <w:rFonts w:eastAsia="等线"/>
          <w:color w:val="000000"/>
          <w:lang w:val="en-GB" w:eastAsia="zh-CN"/>
        </w:rPr>
        <w:t>described</w:t>
      </w:r>
      <w:r>
        <w:rPr>
          <w:rFonts w:eastAsia="等线" w:hint="eastAsia"/>
          <w:color w:val="000000"/>
          <w:lang w:val="en-GB" w:eastAsia="zh-CN"/>
        </w:rPr>
        <w:t xml:space="preserve"> as below: </w:t>
      </w:r>
    </w:p>
    <w:p w14:paraId="72D4D01F" w14:textId="77777777" w:rsidR="00B23A31" w:rsidRDefault="002736AD">
      <w:pPr>
        <w:pStyle w:val="Style1"/>
        <w:numPr>
          <w:ilvl w:val="0"/>
          <w:numId w:val="0"/>
        </w:numPr>
        <w:ind w:left="644"/>
        <w:jc w:val="both"/>
        <w:rPr>
          <w:rFonts w:eastAsia="等线"/>
          <w:color w:val="auto"/>
          <w:lang w:val="en-GB"/>
        </w:rPr>
      </w:pPr>
      <w:r>
        <w:rPr>
          <w:rFonts w:eastAsia="等线"/>
          <w:color w:val="auto"/>
          <w:lang w:val="en-GB"/>
        </w:rPr>
        <w:t>-</w:t>
      </w:r>
      <w:r>
        <w:rPr>
          <w:rFonts w:eastAsia="等线"/>
          <w:color w:val="auto"/>
          <w:lang w:val="en-GB"/>
        </w:rPr>
        <w:tab/>
        <w:t>Two or more xApps request different settings for the very same configuration of one or more parameters of a</w:t>
      </w:r>
      <w:r>
        <w:rPr>
          <w:rFonts w:eastAsia="等线" w:hint="eastAsia"/>
          <w:color w:val="auto"/>
          <w:lang w:val="en-GB"/>
        </w:rPr>
        <w:t xml:space="preserve"> </w:t>
      </w:r>
      <w:r>
        <w:rPr>
          <w:rFonts w:eastAsia="等线"/>
          <w:color w:val="auto"/>
          <w:lang w:val="en-GB"/>
        </w:rPr>
        <w:t>Control Target</w:t>
      </w:r>
      <w:r>
        <w:rPr>
          <w:rFonts w:eastAsia="等线" w:hint="eastAsia"/>
          <w:color w:val="auto"/>
          <w:lang w:val="en-GB"/>
        </w:rPr>
        <w:t>.</w:t>
      </w:r>
      <w:r>
        <w:rPr>
          <w:rFonts w:eastAsia="等线"/>
          <w:color w:val="auto"/>
          <w:lang w:val="en-GB"/>
        </w:rPr>
        <w:t xml:space="preserve"> Conflict mitigation processes the requests and decides on a resolution.</w:t>
      </w:r>
    </w:p>
    <w:p w14:paraId="72D4D020" w14:textId="77777777" w:rsidR="00B23A31" w:rsidRDefault="002736AD">
      <w:pPr>
        <w:pStyle w:val="Style1"/>
        <w:numPr>
          <w:ilvl w:val="0"/>
          <w:numId w:val="0"/>
        </w:numPr>
        <w:ind w:left="644"/>
        <w:jc w:val="both"/>
        <w:rPr>
          <w:rFonts w:eastAsia="等线"/>
          <w:color w:val="auto"/>
          <w:lang w:val="en-GB"/>
        </w:rPr>
      </w:pPr>
      <w:r>
        <w:rPr>
          <w:rFonts w:eastAsia="等线"/>
          <w:color w:val="auto"/>
          <w:lang w:val="en-GB"/>
        </w:rPr>
        <w:t>-</w:t>
      </w:r>
      <w:r>
        <w:rPr>
          <w:rFonts w:eastAsia="等线"/>
          <w:color w:val="auto"/>
          <w:lang w:val="en-GB"/>
        </w:rPr>
        <w:tab/>
        <w:t>The new request from an xApp may conflict with the running configuration resulting from a previous request of another or the same xApp.</w:t>
      </w:r>
    </w:p>
    <w:p w14:paraId="72D4D021" w14:textId="77777777" w:rsidR="00B23A31" w:rsidRDefault="002736AD">
      <w:pPr>
        <w:pStyle w:val="Style1"/>
        <w:numPr>
          <w:ilvl w:val="0"/>
          <w:numId w:val="0"/>
        </w:numPr>
        <w:ind w:left="644"/>
        <w:jc w:val="both"/>
        <w:rPr>
          <w:rFonts w:eastAsia="等线"/>
          <w:color w:val="auto"/>
          <w:lang w:val="en-GB"/>
        </w:rPr>
      </w:pPr>
      <w:r>
        <w:rPr>
          <w:rFonts w:eastAsia="等线"/>
          <w:color w:val="auto"/>
          <w:lang w:val="en-GB"/>
        </w:rPr>
        <w:t>-</w:t>
      </w:r>
      <w:r>
        <w:rPr>
          <w:rFonts w:eastAsia="等线"/>
          <w:color w:val="auto"/>
          <w:lang w:val="en-GB"/>
        </w:rPr>
        <w:tab/>
        <w:t>T</w:t>
      </w:r>
      <w:r>
        <w:rPr>
          <w:rFonts w:eastAsia="等线" w:hint="eastAsia"/>
          <w:color w:val="auto"/>
          <w:lang w:val="en-GB"/>
        </w:rPr>
        <w:t xml:space="preserve">he total </w:t>
      </w:r>
      <w:r>
        <w:rPr>
          <w:rFonts w:eastAsia="等线"/>
          <w:color w:val="auto"/>
          <w:lang w:val="en-GB"/>
        </w:rPr>
        <w:t xml:space="preserve">requested resources </w:t>
      </w:r>
      <w:r>
        <w:rPr>
          <w:rFonts w:eastAsia="等线" w:hint="eastAsia"/>
          <w:color w:val="auto"/>
          <w:lang w:val="en-GB"/>
        </w:rPr>
        <w:t xml:space="preserve">from different xApps may exceed the limitation of the RAN </w:t>
      </w:r>
      <w:r>
        <w:rPr>
          <w:rFonts w:eastAsia="等线"/>
          <w:color w:val="auto"/>
          <w:lang w:val="en-GB"/>
        </w:rPr>
        <w:t>system</w:t>
      </w:r>
      <w:r>
        <w:rPr>
          <w:rFonts w:eastAsia="等线" w:hint="eastAsia"/>
          <w:color w:val="auto"/>
          <w:lang w:val="en-GB"/>
        </w:rPr>
        <w:t>, e</w:t>
      </w:r>
      <w:r>
        <w:rPr>
          <w:rFonts w:eastAsia="等线"/>
          <w:color w:val="auto"/>
          <w:lang w:val="en-GB"/>
        </w:rPr>
        <w:t>.g. t</w:t>
      </w:r>
      <w:r>
        <w:rPr>
          <w:rFonts w:eastAsia="等线" w:hint="eastAsia"/>
          <w:color w:val="auto"/>
          <w:lang w:val="en-GB"/>
        </w:rPr>
        <w:t xml:space="preserve">he sum of resources required by </w:t>
      </w:r>
      <w:r>
        <w:rPr>
          <w:rFonts w:eastAsia="等线"/>
          <w:color w:val="auto"/>
          <w:lang w:val="en-GB"/>
        </w:rPr>
        <w:t>the</w:t>
      </w:r>
      <w:r>
        <w:rPr>
          <w:rFonts w:eastAsia="等线" w:hint="eastAsia"/>
          <w:color w:val="auto"/>
          <w:lang w:val="en-GB"/>
        </w:rPr>
        <w:t xml:space="preserve"> two different xApps may be far beyond the resource limitation of </w:t>
      </w:r>
      <w:r>
        <w:rPr>
          <w:rFonts w:eastAsia="等线"/>
          <w:color w:val="auto"/>
          <w:lang w:val="en-GB"/>
        </w:rPr>
        <w:t>the</w:t>
      </w:r>
      <w:r>
        <w:rPr>
          <w:rFonts w:eastAsia="等线" w:hint="eastAsia"/>
          <w:color w:val="auto"/>
          <w:lang w:val="en-GB"/>
        </w:rPr>
        <w:t xml:space="preserve"> RAN system. </w:t>
      </w:r>
    </w:p>
    <w:p w14:paraId="72D4D022" w14:textId="77777777" w:rsidR="00B23A31" w:rsidRDefault="002736AD">
      <w:pPr>
        <w:pStyle w:val="B1"/>
        <w:numPr>
          <w:ilvl w:val="0"/>
          <w:numId w:val="4"/>
        </w:numPr>
        <w:overflowPunct w:val="0"/>
        <w:autoSpaceDE w:val="0"/>
        <w:autoSpaceDN w:val="0"/>
        <w:adjustRightInd w:val="0"/>
        <w:ind w:left="568" w:hanging="284"/>
        <w:jc w:val="both"/>
        <w:textAlignment w:val="baseline"/>
        <w:rPr>
          <w:rFonts w:eastAsia="等线"/>
          <w:color w:val="000000"/>
          <w:lang w:val="en-GB" w:eastAsia="zh-CN"/>
        </w:rPr>
      </w:pPr>
      <w:r>
        <w:rPr>
          <w:rFonts w:eastAsia="等线"/>
          <w:color w:val="000000"/>
          <w:lang w:val="en-GB" w:eastAsia="zh-CN"/>
        </w:rPr>
        <w:t xml:space="preserve">Indirect Conflicts: </w:t>
      </w:r>
      <w:r>
        <w:rPr>
          <w:rFonts w:eastAsia="等线" w:hint="eastAsia"/>
          <w:color w:val="000000"/>
          <w:lang w:val="en-GB" w:eastAsia="zh-CN"/>
        </w:rPr>
        <w:t xml:space="preserve">The conflicts cannot be observed directly, </w:t>
      </w:r>
      <w:r>
        <w:rPr>
          <w:rFonts w:eastAsia="等线"/>
          <w:color w:val="000000"/>
          <w:lang w:val="en-GB" w:eastAsia="zh-CN"/>
        </w:rPr>
        <w:t>nevertheless</w:t>
      </w:r>
      <w:r>
        <w:rPr>
          <w:rFonts w:eastAsia="等线" w:hint="eastAsia"/>
          <w:color w:val="000000"/>
          <w:lang w:val="en-GB" w:eastAsia="zh-CN"/>
        </w:rPr>
        <w:t xml:space="preserve">, some </w:t>
      </w:r>
      <w:r>
        <w:rPr>
          <w:rFonts w:eastAsia="等线"/>
          <w:color w:val="000000"/>
          <w:lang w:val="en-GB" w:eastAsia="zh-CN"/>
        </w:rPr>
        <w:t>dependence</w:t>
      </w:r>
      <w:r>
        <w:rPr>
          <w:rFonts w:eastAsia="等线" w:hint="eastAsia"/>
          <w:color w:val="000000"/>
          <w:lang w:val="en-GB" w:eastAsia="zh-CN"/>
        </w:rPr>
        <w:t xml:space="preserve"> </w:t>
      </w:r>
      <w:r>
        <w:rPr>
          <w:rFonts w:eastAsia="等线"/>
          <w:color w:val="000000"/>
          <w:lang w:val="en-GB" w:eastAsia="zh-CN"/>
        </w:rPr>
        <w:t xml:space="preserve">among the parameters and resources that the </w:t>
      </w:r>
      <w:r>
        <w:rPr>
          <w:rFonts w:eastAsia="等线" w:hint="eastAsia"/>
          <w:color w:val="000000"/>
          <w:lang w:val="en-GB" w:eastAsia="zh-CN"/>
        </w:rPr>
        <w:t xml:space="preserve">xApps </w:t>
      </w:r>
      <w:r>
        <w:rPr>
          <w:rFonts w:eastAsia="等线"/>
          <w:color w:val="000000"/>
          <w:lang w:val="en-GB" w:eastAsia="zh-CN"/>
        </w:rPr>
        <w:t xml:space="preserve">target </w:t>
      </w:r>
      <w:r>
        <w:rPr>
          <w:rFonts w:eastAsia="等线" w:hint="eastAsia"/>
          <w:color w:val="000000"/>
          <w:lang w:val="en-GB" w:eastAsia="zh-CN"/>
        </w:rPr>
        <w:t xml:space="preserve">can be observed. Conflict Mitigation may anticipate the possible conflicts and take actions to mitigate them.  For </w:t>
      </w:r>
      <w:r>
        <w:rPr>
          <w:rFonts w:eastAsia="等线"/>
          <w:color w:val="000000"/>
          <w:lang w:val="en-GB" w:eastAsia="zh-CN"/>
        </w:rPr>
        <w:t>instance</w:t>
      </w:r>
      <w:r>
        <w:rPr>
          <w:rFonts w:eastAsia="等线" w:hint="eastAsia"/>
          <w:color w:val="000000"/>
          <w:lang w:val="en-GB" w:eastAsia="zh-CN"/>
        </w:rPr>
        <w:t>, d</w:t>
      </w:r>
      <w:r>
        <w:rPr>
          <w:rFonts w:eastAsia="等线"/>
          <w:color w:val="000000"/>
          <w:lang w:val="en-GB" w:eastAsia="zh-CN"/>
        </w:rPr>
        <w:t xml:space="preserve">ifferent xApps target different configuration parameters to optimize the same metric according to the respective objective. Even though this will not result in conflicting parameter settings, it may have uncontrollable or inadvertent </w:t>
      </w:r>
      <w:r>
        <w:rPr>
          <w:rFonts w:eastAsia="等线" w:hint="eastAsia"/>
          <w:color w:val="000000"/>
          <w:lang w:val="en-GB" w:eastAsia="zh-CN"/>
        </w:rPr>
        <w:t>system impacts</w:t>
      </w:r>
      <w:r>
        <w:rPr>
          <w:rFonts w:eastAsia="等线"/>
          <w:color w:val="000000"/>
          <w:lang w:val="en-GB" w:eastAsia="zh-CN"/>
        </w:rPr>
        <w:t>. One example of such indirect conflicts can occur when the changes required by one xApp create a system impact which is equivalent to a parameter change targeted by another xApp. E.g., antenna tilts and Measurement offsets are different control points, but they both impact the handover boundary.</w:t>
      </w:r>
    </w:p>
    <w:p w14:paraId="72D4D023" w14:textId="77777777" w:rsidR="00B23A31" w:rsidRDefault="002736AD">
      <w:pPr>
        <w:pStyle w:val="B1"/>
        <w:numPr>
          <w:ilvl w:val="0"/>
          <w:numId w:val="4"/>
        </w:numPr>
        <w:overflowPunct w:val="0"/>
        <w:autoSpaceDE w:val="0"/>
        <w:autoSpaceDN w:val="0"/>
        <w:adjustRightInd w:val="0"/>
        <w:ind w:left="568" w:hanging="284"/>
        <w:jc w:val="both"/>
        <w:textAlignment w:val="baseline"/>
        <w:rPr>
          <w:rFonts w:eastAsia="等线"/>
          <w:color w:val="000000"/>
          <w:lang w:val="en-GB" w:eastAsia="zh-CN"/>
        </w:rPr>
      </w:pPr>
      <w:r>
        <w:rPr>
          <w:rFonts w:eastAsia="等线"/>
          <w:color w:val="000000"/>
          <w:lang w:val="en-GB" w:eastAsia="zh-CN"/>
        </w:rPr>
        <w:t xml:space="preserve">Implicit Conflicts: </w:t>
      </w:r>
      <w:r>
        <w:rPr>
          <w:rFonts w:eastAsia="等线" w:hint="eastAsia"/>
          <w:color w:val="000000"/>
          <w:lang w:val="en-GB" w:eastAsia="zh-CN"/>
        </w:rPr>
        <w:t xml:space="preserve">The conflicts cannot be observed directly, even the </w:t>
      </w:r>
      <w:r>
        <w:rPr>
          <w:rFonts w:eastAsia="等线"/>
          <w:color w:val="000000"/>
          <w:lang w:val="en-GB" w:eastAsia="zh-CN"/>
        </w:rPr>
        <w:t>dependence</w:t>
      </w:r>
      <w:r>
        <w:rPr>
          <w:rFonts w:eastAsia="等线" w:hint="eastAsia"/>
          <w:color w:val="000000"/>
          <w:lang w:val="en-GB" w:eastAsia="zh-CN"/>
        </w:rPr>
        <w:t xml:space="preserve"> between xApps are not </w:t>
      </w:r>
      <w:r>
        <w:rPr>
          <w:rFonts w:eastAsia="等线"/>
          <w:color w:val="000000"/>
          <w:lang w:val="en-GB" w:eastAsia="zh-CN"/>
        </w:rPr>
        <w:t>obvious</w:t>
      </w:r>
      <w:r>
        <w:rPr>
          <w:rFonts w:eastAsia="等线" w:hint="eastAsia"/>
          <w:color w:val="000000"/>
          <w:lang w:val="en-GB" w:eastAsia="zh-CN"/>
        </w:rPr>
        <w:t xml:space="preserve">. For </w:t>
      </w:r>
      <w:r>
        <w:rPr>
          <w:rFonts w:eastAsia="等线"/>
          <w:color w:val="000000"/>
          <w:lang w:val="en-GB" w:eastAsia="zh-CN"/>
        </w:rPr>
        <w:t>instance</w:t>
      </w:r>
      <w:r>
        <w:rPr>
          <w:rFonts w:eastAsia="等线" w:hint="eastAsia"/>
          <w:color w:val="000000"/>
          <w:lang w:val="en-GB" w:eastAsia="zh-CN"/>
        </w:rPr>
        <w:t>, d</w:t>
      </w:r>
      <w:r>
        <w:rPr>
          <w:rFonts w:eastAsia="等线"/>
          <w:color w:val="000000"/>
          <w:lang w:val="en-GB" w:eastAsia="zh-CN"/>
        </w:rPr>
        <w:t>ifferent xApps may optimizing different metrics by (re-)configuring different parameters. Nonetheless, optimizing one metric may have implicit, unwanted, and maybe adversary side effects on one of the metrics optimized by another xApp. E.g., protecting throughput metrics for GBR users may degrade non GBR metrics or even Cell Throughput.</w:t>
      </w:r>
    </w:p>
    <w:p w14:paraId="72D4D024" w14:textId="77777777" w:rsidR="00B23A31" w:rsidRDefault="002736AD">
      <w:pPr>
        <w:rPr>
          <w:lang w:val="en-GB" w:eastAsia="zh-CN"/>
        </w:rPr>
      </w:pPr>
      <w:r>
        <w:rPr>
          <w:lang w:val="en-GB" w:eastAsia="zh-CN"/>
        </w:rPr>
        <w:t>For mitigating these conflicts, different approaches exist:</w:t>
      </w:r>
    </w:p>
    <w:p w14:paraId="72D4D025" w14:textId="77777777" w:rsidR="00B23A31" w:rsidRDefault="002736AD">
      <w:pPr>
        <w:pStyle w:val="B1"/>
        <w:numPr>
          <w:ilvl w:val="0"/>
          <w:numId w:val="5"/>
        </w:numPr>
        <w:overflowPunct w:val="0"/>
        <w:autoSpaceDE w:val="0"/>
        <w:autoSpaceDN w:val="0"/>
        <w:adjustRightInd w:val="0"/>
        <w:ind w:left="568" w:hanging="284"/>
        <w:jc w:val="both"/>
        <w:textAlignment w:val="baseline"/>
        <w:rPr>
          <w:rFonts w:eastAsia="等线"/>
          <w:color w:val="000000"/>
          <w:lang w:val="en-GB" w:eastAsia="zh-CN"/>
        </w:rPr>
      </w:pPr>
      <w:r>
        <w:rPr>
          <w:rFonts w:eastAsia="等线"/>
          <w:color w:val="000000"/>
          <w:lang w:val="en-GB" w:eastAsia="zh-CN"/>
        </w:rPr>
        <w:t>Direct conflicts typically can be mitigated by pre-action coordination, i.e., the xApps or a Conflict Mitigation component needs to make the final determination on whether any specific change is made or in which order the changes are applied.</w:t>
      </w:r>
    </w:p>
    <w:p w14:paraId="72D4D026" w14:textId="77777777" w:rsidR="00B23A31" w:rsidRDefault="002736AD">
      <w:pPr>
        <w:pStyle w:val="B1"/>
        <w:numPr>
          <w:ilvl w:val="0"/>
          <w:numId w:val="5"/>
        </w:numPr>
        <w:overflowPunct w:val="0"/>
        <w:autoSpaceDE w:val="0"/>
        <w:autoSpaceDN w:val="0"/>
        <w:adjustRightInd w:val="0"/>
        <w:ind w:left="568" w:hanging="284"/>
        <w:jc w:val="both"/>
        <w:textAlignment w:val="baseline"/>
        <w:rPr>
          <w:rFonts w:eastAsia="等线"/>
          <w:color w:val="000000"/>
          <w:lang w:val="en-GB" w:eastAsia="zh-CN"/>
        </w:rPr>
      </w:pPr>
      <w:r>
        <w:rPr>
          <w:rFonts w:eastAsia="等线"/>
          <w:color w:val="000000"/>
          <w:lang w:val="en-GB" w:eastAsia="zh-CN"/>
        </w:rPr>
        <w:t>Indirect conflicts can be resolved by post-action verification. Here, the actions are executed and the effects on the target metric are observed. Based on the observations, the system has to decide on potential corrections, e.g., rolling back one of the xApp actions.</w:t>
      </w:r>
    </w:p>
    <w:p w14:paraId="72D4D027" w14:textId="77777777" w:rsidR="00B23A31" w:rsidRDefault="002736AD">
      <w:pPr>
        <w:pStyle w:val="B1"/>
        <w:numPr>
          <w:ilvl w:val="0"/>
          <w:numId w:val="5"/>
        </w:numPr>
        <w:overflowPunct w:val="0"/>
        <w:autoSpaceDE w:val="0"/>
        <w:autoSpaceDN w:val="0"/>
        <w:adjustRightInd w:val="0"/>
        <w:ind w:left="568" w:hanging="284"/>
        <w:jc w:val="both"/>
        <w:textAlignment w:val="baseline"/>
        <w:rPr>
          <w:rFonts w:eastAsia="等线"/>
          <w:color w:val="000000"/>
          <w:lang w:val="en-GB" w:eastAsia="zh-CN"/>
        </w:rPr>
      </w:pPr>
      <w:r>
        <w:rPr>
          <w:rFonts w:eastAsia="等线"/>
          <w:color w:val="000000"/>
          <w:lang w:val="en-GB" w:eastAsia="zh-CN"/>
        </w:rPr>
        <w:lastRenderedPageBreak/>
        <w:t>Implicit conflicts are the most difficult to mitigate since these dependencies are difficult or impossible to observe and therefore hard to model in any mitigation scheme. In some cases, it may be possible to design around such conflicts by ensuring that Use Cases (xApps) target different parameters, thus falling back to approach 2), but preferably, a generic approach to managing such conflicts is established.</w:t>
      </w:r>
    </w:p>
    <w:p w14:paraId="72D4D028" w14:textId="77777777" w:rsidR="00B23A31" w:rsidRDefault="002736AD">
      <w:pPr>
        <w:jc w:val="both"/>
      </w:pPr>
      <w:r>
        <w:t>The individual xApp goals are defined by A1 policies, but it is also important to define utility metrics that incorporate the relative importance of each of the metrics targeted by the xApps as well as the importance of the optimization (use case). A Conflict Mitigation function may also use ML approaches, e.g., Reinforcement Learning, to a-priori assess, for each proposed change, the likely probability of degrading a metric versus the potential improvement.</w:t>
      </w:r>
    </w:p>
    <w:p w14:paraId="72D4D029" w14:textId="77777777" w:rsidR="00B23A31" w:rsidRDefault="00B23A31">
      <w:pPr>
        <w:rPr>
          <w:lang w:val="en-GB" w:eastAsia="zh-CN"/>
        </w:rPr>
      </w:pPr>
    </w:p>
    <w:p w14:paraId="72D4D02A" w14:textId="77777777" w:rsidR="00B23A31" w:rsidRDefault="002736AD">
      <w:pPr>
        <w:pStyle w:val="3"/>
        <w:numPr>
          <w:ilvl w:val="0"/>
          <w:numId w:val="0"/>
        </w:numPr>
        <w:rPr>
          <w:lang w:eastAsia="zh-CN"/>
        </w:rPr>
      </w:pPr>
      <w:bookmarkStart w:id="120" w:name="_Toc33451928"/>
      <w:bookmarkStart w:id="121" w:name="_Toc27377"/>
      <w:bookmarkStart w:id="122" w:name="_Toc10946"/>
      <w:bookmarkStart w:id="123" w:name="_Toc5986"/>
      <w:bookmarkStart w:id="124" w:name="_Toc55816428"/>
      <w:r>
        <w:rPr>
          <w:lang w:eastAsia="zh-CN"/>
        </w:rPr>
        <w:t>6.2.4</w:t>
      </w:r>
      <w:r>
        <w:tab/>
      </w:r>
      <w:r>
        <w:rPr>
          <w:lang w:eastAsia="zh-CN"/>
        </w:rPr>
        <w:t>Messaging Infrastructure</w:t>
      </w:r>
      <w:bookmarkEnd w:id="120"/>
      <w:bookmarkEnd w:id="121"/>
      <w:bookmarkEnd w:id="122"/>
      <w:bookmarkEnd w:id="123"/>
      <w:bookmarkEnd w:id="124"/>
    </w:p>
    <w:p w14:paraId="72D4D02B" w14:textId="77777777" w:rsidR="00B23A31" w:rsidRDefault="002736AD">
      <w:pPr>
        <w:jc w:val="both"/>
      </w:pPr>
      <w:bookmarkStart w:id="125" w:name="_Hlk29813876"/>
      <w:r>
        <w:t xml:space="preserve">Messaging infrastructure provides low-latency message delivery service between Near-RT RIC internal endpoints. </w:t>
      </w:r>
    </w:p>
    <w:p w14:paraId="72D4D02C" w14:textId="77777777" w:rsidR="00B23A31" w:rsidRDefault="002736AD">
      <w:pPr>
        <w:pStyle w:val="Style1"/>
        <w:jc w:val="both"/>
        <w:rPr>
          <w:color w:val="auto"/>
          <w:lang w:eastAsia="zh-CN"/>
        </w:rPr>
      </w:pPr>
      <w:r>
        <w:rPr>
          <w:color w:val="auto"/>
          <w:lang w:eastAsia="zh-CN"/>
        </w:rPr>
        <w:t xml:space="preserve">It supports registration/discovery/deletion of endpoints. </w:t>
      </w:r>
    </w:p>
    <w:p w14:paraId="72D4D02D" w14:textId="77777777" w:rsidR="00B23A31" w:rsidRDefault="002736AD">
      <w:pPr>
        <w:pStyle w:val="Style1"/>
        <w:numPr>
          <w:ilvl w:val="0"/>
          <w:numId w:val="0"/>
        </w:numPr>
        <w:ind w:left="644"/>
        <w:jc w:val="both"/>
        <w:rPr>
          <w:rFonts w:eastAsia="等线"/>
          <w:color w:val="auto"/>
          <w:lang w:val="en-GB"/>
        </w:rPr>
      </w:pPr>
      <w:r>
        <w:rPr>
          <w:rFonts w:eastAsia="等线"/>
          <w:color w:val="auto"/>
          <w:lang w:val="en-GB"/>
        </w:rPr>
        <w:t>-</w:t>
      </w:r>
      <w:r>
        <w:rPr>
          <w:rFonts w:eastAsia="等线"/>
          <w:color w:val="auto"/>
          <w:lang w:val="en-GB"/>
        </w:rPr>
        <w:tab/>
        <w:t>Registration: Endpoints register themselves to the messaging infrastructure;</w:t>
      </w:r>
    </w:p>
    <w:p w14:paraId="72D4D02E" w14:textId="77777777" w:rsidR="00B23A31" w:rsidRDefault="002736AD">
      <w:pPr>
        <w:pStyle w:val="Style1"/>
        <w:numPr>
          <w:ilvl w:val="0"/>
          <w:numId w:val="0"/>
        </w:numPr>
        <w:ind w:left="644"/>
        <w:jc w:val="both"/>
        <w:rPr>
          <w:rFonts w:eastAsia="等线"/>
          <w:color w:val="auto"/>
          <w:lang w:val="en-GB"/>
        </w:rPr>
      </w:pPr>
      <w:r>
        <w:rPr>
          <w:rFonts w:eastAsia="等线"/>
          <w:color w:val="auto"/>
          <w:lang w:val="en-GB"/>
        </w:rPr>
        <w:t>-</w:t>
      </w:r>
      <w:r>
        <w:rPr>
          <w:rFonts w:eastAsia="等线"/>
          <w:color w:val="auto"/>
          <w:lang w:val="en-GB"/>
        </w:rPr>
        <w:tab/>
        <w:t>Discovery: Endpoints are discovered by the messaging infrastructure initially and registered to the messaging infrastructure;</w:t>
      </w:r>
    </w:p>
    <w:p w14:paraId="72D4D02F" w14:textId="77777777" w:rsidR="00B23A31" w:rsidRDefault="002736AD">
      <w:pPr>
        <w:pStyle w:val="Style1"/>
        <w:numPr>
          <w:ilvl w:val="0"/>
          <w:numId w:val="0"/>
        </w:numPr>
        <w:ind w:left="644"/>
        <w:jc w:val="both"/>
        <w:rPr>
          <w:rFonts w:eastAsia="等线"/>
          <w:color w:val="auto"/>
          <w:lang w:val="en-GB"/>
        </w:rPr>
      </w:pPr>
      <w:r>
        <w:rPr>
          <w:rFonts w:eastAsia="等线"/>
          <w:color w:val="auto"/>
          <w:lang w:val="en-GB"/>
        </w:rPr>
        <w:t>-</w:t>
      </w:r>
      <w:r>
        <w:rPr>
          <w:rFonts w:eastAsia="等线"/>
          <w:color w:val="auto"/>
          <w:lang w:val="en-GB"/>
        </w:rPr>
        <w:tab/>
        <w:t>Deletion: Endpoints are deleted once they are not used anymore.</w:t>
      </w:r>
    </w:p>
    <w:p w14:paraId="72D4D030" w14:textId="77777777" w:rsidR="00B23A31" w:rsidRDefault="002736AD">
      <w:pPr>
        <w:pStyle w:val="Style1"/>
        <w:jc w:val="both"/>
        <w:rPr>
          <w:color w:val="auto"/>
          <w:lang w:eastAsia="zh-CN"/>
        </w:rPr>
      </w:pPr>
      <w:r>
        <w:rPr>
          <w:color w:val="auto"/>
          <w:lang w:eastAsia="zh-CN"/>
        </w:rPr>
        <w:t>It provides the following kinds of APIs:</w:t>
      </w:r>
    </w:p>
    <w:p w14:paraId="72D4D031" w14:textId="77777777" w:rsidR="00B23A31" w:rsidRDefault="002736AD">
      <w:pPr>
        <w:pStyle w:val="Style1"/>
        <w:numPr>
          <w:ilvl w:val="0"/>
          <w:numId w:val="0"/>
        </w:numPr>
        <w:ind w:left="644"/>
        <w:jc w:val="both"/>
        <w:rPr>
          <w:rFonts w:eastAsia="等线"/>
          <w:color w:val="auto"/>
          <w:lang w:val="en-GB"/>
        </w:rPr>
      </w:pPr>
      <w:r>
        <w:rPr>
          <w:rFonts w:eastAsia="等线"/>
          <w:color w:val="auto"/>
          <w:lang w:val="en-GB"/>
        </w:rPr>
        <w:t>-</w:t>
      </w:r>
      <w:r>
        <w:rPr>
          <w:rFonts w:eastAsia="等线"/>
          <w:color w:val="auto"/>
          <w:lang w:val="en-GB"/>
        </w:rPr>
        <w:tab/>
        <w:t>An API for sending messages to the messaging infrastructure;</w:t>
      </w:r>
    </w:p>
    <w:p w14:paraId="72D4D032" w14:textId="77777777" w:rsidR="00B23A31" w:rsidRDefault="002736AD">
      <w:pPr>
        <w:pStyle w:val="Style1"/>
        <w:numPr>
          <w:ilvl w:val="0"/>
          <w:numId w:val="0"/>
        </w:numPr>
        <w:ind w:left="644"/>
        <w:jc w:val="both"/>
        <w:rPr>
          <w:rFonts w:eastAsia="等线"/>
          <w:color w:val="auto"/>
          <w:lang w:val="en-GB"/>
        </w:rPr>
      </w:pPr>
      <w:r>
        <w:rPr>
          <w:rFonts w:eastAsia="等线"/>
          <w:color w:val="auto"/>
          <w:lang w:val="en-GB"/>
        </w:rPr>
        <w:t>-</w:t>
      </w:r>
      <w:r>
        <w:rPr>
          <w:rFonts w:eastAsia="等线"/>
          <w:color w:val="auto"/>
          <w:lang w:val="en-GB"/>
        </w:rPr>
        <w:tab/>
        <w:t>An API for receiving messages from the messaging infrastructure.</w:t>
      </w:r>
    </w:p>
    <w:p w14:paraId="72D4D033" w14:textId="77777777" w:rsidR="00B23A31" w:rsidRDefault="002736AD">
      <w:pPr>
        <w:pStyle w:val="Style1"/>
        <w:jc w:val="both"/>
        <w:rPr>
          <w:color w:val="auto"/>
          <w:lang w:eastAsia="zh-CN"/>
        </w:rPr>
      </w:pPr>
      <w:r>
        <w:rPr>
          <w:color w:val="auto"/>
          <w:lang w:eastAsia="zh-CN"/>
        </w:rPr>
        <w:t>It supports multiple messaging modes, e.g. point-to-point mode (e.g. message exchange among endpoints), publish/subscribe mode (e.g. real-time data dispatching from E2 termination to multiple subscriber xApps).</w:t>
      </w:r>
    </w:p>
    <w:p w14:paraId="72D4D034" w14:textId="77777777" w:rsidR="00B23A31" w:rsidRDefault="002736AD">
      <w:pPr>
        <w:pStyle w:val="Style1"/>
        <w:jc w:val="both"/>
        <w:rPr>
          <w:color w:val="auto"/>
          <w:lang w:eastAsia="zh-CN"/>
        </w:rPr>
      </w:pPr>
      <w:r>
        <w:rPr>
          <w:color w:val="auto"/>
          <w:lang w:eastAsia="zh-CN"/>
        </w:rPr>
        <w:t>It provides message routing, namely according to the message routing information, messages can be dispatched to different endpoints.</w:t>
      </w:r>
    </w:p>
    <w:p w14:paraId="72D4D035" w14:textId="77777777" w:rsidR="00B23A31" w:rsidRDefault="002736AD">
      <w:pPr>
        <w:pStyle w:val="Style1"/>
        <w:jc w:val="both"/>
        <w:rPr>
          <w:color w:val="auto"/>
          <w:lang w:eastAsia="zh-CN"/>
        </w:rPr>
      </w:pPr>
      <w:r>
        <w:rPr>
          <w:color w:val="auto"/>
          <w:lang w:eastAsia="zh-CN"/>
        </w:rPr>
        <w:t>It supports message robustness to avoid data loss during a messaging infrastructure outage/restart or to release resources from the messaging infrastructure once a message is outdated.</w:t>
      </w:r>
    </w:p>
    <w:bookmarkEnd w:id="125"/>
    <w:p w14:paraId="72D4D036" w14:textId="77777777" w:rsidR="00B23A31" w:rsidRDefault="00B23A31">
      <w:pPr>
        <w:rPr>
          <w:lang w:eastAsia="zh-CN"/>
        </w:rPr>
      </w:pPr>
    </w:p>
    <w:p w14:paraId="72D4D037" w14:textId="77777777" w:rsidR="00B23A31" w:rsidRDefault="002736AD">
      <w:pPr>
        <w:pStyle w:val="3"/>
        <w:numPr>
          <w:ilvl w:val="0"/>
          <w:numId w:val="0"/>
        </w:numPr>
        <w:rPr>
          <w:lang w:eastAsia="zh-CN"/>
        </w:rPr>
      </w:pPr>
      <w:bookmarkStart w:id="126" w:name="_Toc32343"/>
      <w:bookmarkStart w:id="127" w:name="_Toc33451929"/>
      <w:bookmarkStart w:id="128" w:name="_Toc15171"/>
      <w:bookmarkStart w:id="129" w:name="_Toc373"/>
      <w:bookmarkStart w:id="130" w:name="_Toc55816429"/>
      <w:r>
        <w:rPr>
          <w:lang w:eastAsia="zh-CN"/>
        </w:rPr>
        <w:t>6.2.5</w:t>
      </w:r>
      <w:r>
        <w:tab/>
      </w:r>
      <w:r>
        <w:rPr>
          <w:lang w:eastAsia="zh-CN"/>
        </w:rPr>
        <w:t>Security</w:t>
      </w:r>
      <w:bookmarkEnd w:id="126"/>
      <w:bookmarkEnd w:id="127"/>
      <w:bookmarkEnd w:id="128"/>
      <w:bookmarkEnd w:id="129"/>
      <w:bookmarkEnd w:id="130"/>
    </w:p>
    <w:p w14:paraId="72D4D038" w14:textId="77777777" w:rsidR="00B23A31" w:rsidRDefault="002736AD">
      <w:pPr>
        <w:jc w:val="both"/>
        <w:rPr>
          <w:lang w:val="en-GB"/>
        </w:rPr>
      </w:pPr>
      <w:r>
        <w:rPr>
          <w:lang w:val="en-GB" w:eastAsia="zh-CN"/>
        </w:rPr>
        <w:t>T</w:t>
      </w:r>
      <w:r>
        <w:rPr>
          <w:rFonts w:hint="eastAsia"/>
          <w:lang w:val="en-GB" w:eastAsia="zh-CN"/>
        </w:rPr>
        <w:t>he</w:t>
      </w:r>
      <w:r>
        <w:rPr>
          <w:lang w:val="en-GB" w:eastAsia="zh-CN"/>
        </w:rPr>
        <w:t xml:space="preserve"> security function given in this section only applies to the Near-RT RIC. </w:t>
      </w:r>
      <w:r>
        <w:rPr>
          <w:rFonts w:hint="eastAsia"/>
          <w:lang w:val="en-GB" w:eastAsia="zh-CN"/>
        </w:rPr>
        <w:t xml:space="preserve"> </w:t>
      </w:r>
      <w:r>
        <w:rPr>
          <w:lang w:val="en-GB" w:eastAsia="zh-CN"/>
        </w:rPr>
        <w:t xml:space="preserve">One target of security function is to prevent malicious xApps from abusing radio network information (e.g. exporting to unauthorized external systems) and/or control capabilities over RAN functions. </w:t>
      </w:r>
      <w:r>
        <w:rPr>
          <w:lang w:val="en-GB"/>
        </w:rPr>
        <w:t xml:space="preserve">The security requirements for the 3GPP LTE </w:t>
      </w:r>
      <w:proofErr w:type="spellStart"/>
      <w:r>
        <w:rPr>
          <w:lang w:val="en-GB"/>
        </w:rPr>
        <w:t>eNB</w:t>
      </w:r>
      <w:proofErr w:type="spellEnd"/>
      <w:r>
        <w:rPr>
          <w:lang w:val="en-GB"/>
        </w:rPr>
        <w:t xml:space="preserve"> is defined in [6] and for the 5G NR </w:t>
      </w:r>
      <w:proofErr w:type="spellStart"/>
      <w:r>
        <w:rPr>
          <w:lang w:val="en-GB"/>
        </w:rPr>
        <w:t>gNB</w:t>
      </w:r>
      <w:proofErr w:type="spellEnd"/>
      <w:r>
        <w:rPr>
          <w:lang w:val="en-GB"/>
        </w:rPr>
        <w:t xml:space="preserve"> in [7]. </w:t>
      </w:r>
    </w:p>
    <w:p w14:paraId="72D4D039" w14:textId="77777777" w:rsidR="00B23A31" w:rsidRDefault="002736AD">
      <w:pPr>
        <w:rPr>
          <w:lang w:val="en-GB"/>
        </w:rPr>
      </w:pPr>
      <w:r>
        <w:rPr>
          <w:lang w:val="en-GB"/>
        </w:rPr>
        <w:t>Note: The description of security functions is not included in the release.</w:t>
      </w:r>
    </w:p>
    <w:p w14:paraId="72D4D03A" w14:textId="77777777" w:rsidR="00B23A31" w:rsidRDefault="00B23A31">
      <w:pPr>
        <w:rPr>
          <w:lang w:val="en-GB"/>
        </w:rPr>
      </w:pPr>
    </w:p>
    <w:p w14:paraId="72D4D03B" w14:textId="77777777" w:rsidR="00B23A31" w:rsidRDefault="002736AD">
      <w:pPr>
        <w:pStyle w:val="3"/>
        <w:numPr>
          <w:ilvl w:val="0"/>
          <w:numId w:val="0"/>
        </w:numPr>
        <w:rPr>
          <w:lang w:eastAsia="zh-CN"/>
        </w:rPr>
      </w:pPr>
      <w:bookmarkStart w:id="131" w:name="_Toc12809"/>
      <w:bookmarkStart w:id="132" w:name="_Toc33451930"/>
      <w:bookmarkStart w:id="133" w:name="_Toc16621"/>
      <w:bookmarkStart w:id="134" w:name="_Toc30550"/>
      <w:bookmarkStart w:id="135" w:name="_Toc55816430"/>
      <w:r>
        <w:rPr>
          <w:lang w:eastAsia="zh-CN"/>
        </w:rPr>
        <w:t>6.2.6</w:t>
      </w:r>
      <w:r>
        <w:tab/>
      </w:r>
      <w:r>
        <w:rPr>
          <w:lang w:eastAsia="zh-CN"/>
        </w:rPr>
        <w:t>M</w:t>
      </w:r>
      <w:r>
        <w:rPr>
          <w:rFonts w:hint="eastAsia"/>
          <w:lang w:eastAsia="zh-CN"/>
        </w:rPr>
        <w:t>anagement</w:t>
      </w:r>
      <w:r>
        <w:rPr>
          <w:lang w:eastAsia="zh-CN"/>
        </w:rPr>
        <w:t xml:space="preserve"> Services</w:t>
      </w:r>
      <w:bookmarkEnd w:id="131"/>
      <w:bookmarkEnd w:id="132"/>
      <w:bookmarkEnd w:id="133"/>
      <w:bookmarkEnd w:id="134"/>
      <w:bookmarkEnd w:id="135"/>
    </w:p>
    <w:p w14:paraId="72D4D03C" w14:textId="77777777" w:rsidR="00B23A31" w:rsidRDefault="002736AD">
      <w:pPr>
        <w:pStyle w:val="4"/>
        <w:numPr>
          <w:ilvl w:val="0"/>
          <w:numId w:val="0"/>
        </w:numPr>
      </w:pPr>
      <w:bookmarkStart w:id="136" w:name="_Toc8591"/>
      <w:bookmarkStart w:id="137" w:name="_Toc5527"/>
      <w:bookmarkStart w:id="138" w:name="_Toc55816431"/>
      <w:r>
        <w:t>6.2.6.1</w:t>
      </w:r>
      <w:r>
        <w:tab/>
        <w:t>Life-Cycle Management of xApp</w:t>
      </w:r>
      <w:bookmarkEnd w:id="136"/>
      <w:bookmarkEnd w:id="137"/>
      <w:bookmarkEnd w:id="138"/>
    </w:p>
    <w:p w14:paraId="72D4D03D" w14:textId="77777777" w:rsidR="00B23A31" w:rsidRDefault="002736AD">
      <w:r>
        <w:t>The l</w:t>
      </w:r>
      <w:r>
        <w:rPr>
          <w:rFonts w:hint="eastAsia"/>
        </w:rPr>
        <w:t xml:space="preserve">ife-cycle management </w:t>
      </w:r>
      <w:r>
        <w:t xml:space="preserve">of xApps </w:t>
      </w:r>
      <w:r>
        <w:rPr>
          <w:rFonts w:hint="eastAsia"/>
        </w:rPr>
        <w:t>provide</w:t>
      </w:r>
      <w:r>
        <w:t>s</w:t>
      </w:r>
      <w:r>
        <w:rPr>
          <w:rFonts w:hint="eastAsia"/>
        </w:rPr>
        <w:t xml:space="preserve"> the following functions.</w:t>
      </w:r>
    </w:p>
    <w:p w14:paraId="72D4D03E" w14:textId="77777777" w:rsidR="00B23A31" w:rsidRDefault="002736AD">
      <w:pPr>
        <w:pStyle w:val="Style1"/>
        <w:jc w:val="both"/>
        <w:rPr>
          <w:color w:val="auto"/>
          <w:lang w:eastAsia="zh-CN"/>
        </w:rPr>
      </w:pPr>
      <w:r>
        <w:rPr>
          <w:rFonts w:hint="eastAsia"/>
          <w:color w:val="auto"/>
          <w:lang w:eastAsia="zh-CN"/>
        </w:rPr>
        <w:t xml:space="preserve">Onboarding xApps: </w:t>
      </w:r>
      <w:r>
        <w:rPr>
          <w:color w:val="auto"/>
          <w:lang w:eastAsia="zh-CN"/>
        </w:rPr>
        <w:t>It</w:t>
      </w:r>
      <w:r>
        <w:rPr>
          <w:rFonts w:hint="eastAsia"/>
          <w:color w:val="auto"/>
          <w:lang w:eastAsia="zh-CN"/>
        </w:rPr>
        <w:t xml:space="preserve"> receives </w:t>
      </w:r>
      <w:r>
        <w:rPr>
          <w:color w:val="auto"/>
          <w:lang w:eastAsia="zh-CN"/>
        </w:rPr>
        <w:t xml:space="preserve">and stores </w:t>
      </w:r>
      <w:r>
        <w:rPr>
          <w:rFonts w:hint="eastAsia"/>
          <w:color w:val="auto"/>
          <w:lang w:eastAsia="zh-CN"/>
        </w:rPr>
        <w:t>xA</w:t>
      </w:r>
      <w:r>
        <w:rPr>
          <w:color w:val="auto"/>
          <w:lang w:eastAsia="zh-CN"/>
        </w:rPr>
        <w:t>pp</w:t>
      </w:r>
      <w:r>
        <w:rPr>
          <w:rFonts w:hint="eastAsia"/>
          <w:color w:val="auto"/>
          <w:lang w:eastAsia="zh-CN"/>
        </w:rPr>
        <w:t xml:space="preserve"> descriptor that contains configuration data for the xA</w:t>
      </w:r>
      <w:r>
        <w:rPr>
          <w:color w:val="auto"/>
          <w:lang w:eastAsia="zh-CN"/>
        </w:rPr>
        <w:t>pp.</w:t>
      </w:r>
    </w:p>
    <w:p w14:paraId="72D4D03F" w14:textId="77777777" w:rsidR="00B23A31" w:rsidRDefault="002736AD">
      <w:pPr>
        <w:pStyle w:val="Style1"/>
        <w:jc w:val="both"/>
        <w:rPr>
          <w:color w:val="auto"/>
          <w:lang w:eastAsia="zh-CN"/>
        </w:rPr>
      </w:pPr>
      <w:r>
        <w:rPr>
          <w:rFonts w:hint="eastAsia"/>
          <w:color w:val="auto"/>
          <w:lang w:eastAsia="zh-CN"/>
        </w:rPr>
        <w:t xml:space="preserve">Deployment of xApps: </w:t>
      </w:r>
      <w:r>
        <w:rPr>
          <w:color w:val="auto"/>
          <w:lang w:eastAsia="zh-CN"/>
        </w:rPr>
        <w:t>It</w:t>
      </w:r>
      <w:r>
        <w:rPr>
          <w:rFonts w:hint="eastAsia"/>
          <w:color w:val="auto"/>
          <w:lang w:eastAsia="zh-CN"/>
        </w:rPr>
        <w:t xml:space="preserve"> </w:t>
      </w:r>
      <w:r>
        <w:rPr>
          <w:color w:val="auto"/>
          <w:lang w:eastAsia="zh-CN"/>
        </w:rPr>
        <w:t xml:space="preserve">retrieves </w:t>
      </w:r>
      <w:r>
        <w:rPr>
          <w:rFonts w:hint="eastAsia"/>
          <w:color w:val="auto"/>
          <w:lang w:eastAsia="zh-CN"/>
        </w:rPr>
        <w:t>xA</w:t>
      </w:r>
      <w:r>
        <w:rPr>
          <w:color w:val="auto"/>
          <w:lang w:eastAsia="zh-CN"/>
        </w:rPr>
        <w:t>pp</w:t>
      </w:r>
      <w:r>
        <w:rPr>
          <w:rFonts w:hint="eastAsia"/>
          <w:color w:val="auto"/>
          <w:lang w:eastAsia="zh-CN"/>
        </w:rPr>
        <w:t xml:space="preserve"> name</w:t>
      </w:r>
      <w:r>
        <w:rPr>
          <w:color w:val="auto"/>
          <w:lang w:eastAsia="zh-CN"/>
        </w:rPr>
        <w:t xml:space="preserve"> and other information</w:t>
      </w:r>
      <w:r>
        <w:rPr>
          <w:rFonts w:hint="eastAsia"/>
          <w:color w:val="auto"/>
          <w:lang w:eastAsia="zh-CN"/>
        </w:rPr>
        <w:t xml:space="preserve"> </w:t>
      </w:r>
      <w:r>
        <w:rPr>
          <w:color w:val="auto"/>
          <w:lang w:eastAsia="zh-CN"/>
        </w:rPr>
        <w:t xml:space="preserve">(e.g. </w:t>
      </w:r>
      <w:r>
        <w:rPr>
          <w:rFonts w:hint="eastAsia"/>
          <w:color w:val="auto"/>
          <w:lang w:eastAsia="zh-CN"/>
        </w:rPr>
        <w:t>helm chart of the xA</w:t>
      </w:r>
      <w:r>
        <w:rPr>
          <w:color w:val="auto"/>
          <w:lang w:eastAsia="zh-CN"/>
        </w:rPr>
        <w:t>pp)</w:t>
      </w:r>
      <w:r>
        <w:rPr>
          <w:rFonts w:hint="eastAsia"/>
          <w:color w:val="auto"/>
          <w:lang w:eastAsia="zh-CN"/>
        </w:rPr>
        <w:t xml:space="preserve"> from stored xA</w:t>
      </w:r>
      <w:r>
        <w:rPr>
          <w:color w:val="auto"/>
          <w:lang w:eastAsia="zh-CN"/>
        </w:rPr>
        <w:t>pp</w:t>
      </w:r>
      <w:r>
        <w:rPr>
          <w:rFonts w:hint="eastAsia"/>
          <w:color w:val="auto"/>
          <w:lang w:eastAsia="zh-CN"/>
        </w:rPr>
        <w:t xml:space="preserve"> </w:t>
      </w:r>
      <w:r>
        <w:rPr>
          <w:color w:val="auto"/>
          <w:lang w:eastAsia="zh-CN"/>
        </w:rPr>
        <w:t>d</w:t>
      </w:r>
      <w:r>
        <w:rPr>
          <w:rFonts w:hint="eastAsia"/>
          <w:color w:val="auto"/>
          <w:lang w:eastAsia="zh-CN"/>
        </w:rPr>
        <w:t>escriptor and deploys the xA</w:t>
      </w:r>
      <w:r>
        <w:rPr>
          <w:color w:val="auto"/>
          <w:lang w:eastAsia="zh-CN"/>
        </w:rPr>
        <w:t>pp</w:t>
      </w:r>
      <w:r>
        <w:rPr>
          <w:rFonts w:hint="eastAsia"/>
          <w:color w:val="auto"/>
          <w:lang w:eastAsia="zh-CN"/>
        </w:rPr>
        <w:t>.</w:t>
      </w:r>
    </w:p>
    <w:p w14:paraId="72D4D040" w14:textId="77777777" w:rsidR="00B23A31" w:rsidRDefault="002736AD">
      <w:pPr>
        <w:pStyle w:val="Style1"/>
        <w:jc w:val="both"/>
        <w:rPr>
          <w:color w:val="auto"/>
          <w:lang w:eastAsia="zh-CN"/>
        </w:rPr>
      </w:pPr>
      <w:r>
        <w:rPr>
          <w:rFonts w:hint="eastAsia"/>
          <w:color w:val="auto"/>
          <w:lang w:eastAsia="zh-CN"/>
        </w:rPr>
        <w:lastRenderedPageBreak/>
        <w:t xml:space="preserve">Resource management (RM): </w:t>
      </w:r>
      <w:r>
        <w:rPr>
          <w:color w:val="auto"/>
          <w:lang w:eastAsia="zh-CN"/>
        </w:rPr>
        <w:t>It</w:t>
      </w:r>
      <w:r>
        <w:rPr>
          <w:rFonts w:hint="eastAsia"/>
          <w:color w:val="auto"/>
          <w:lang w:eastAsia="zh-CN"/>
        </w:rPr>
        <w:t xml:space="preserve"> does comprehensive resource provisioning/control for xApps on </w:t>
      </w:r>
      <w:r>
        <w:rPr>
          <w:color w:val="auto"/>
          <w:lang w:eastAsia="zh-CN"/>
        </w:rPr>
        <w:t xml:space="preserve">Near-RT </w:t>
      </w:r>
      <w:r>
        <w:rPr>
          <w:rFonts w:hint="eastAsia"/>
          <w:color w:val="auto"/>
          <w:lang w:eastAsia="zh-CN"/>
        </w:rPr>
        <w:t xml:space="preserve">RIC as well as monitors their latency and resource consumption characteristics to see if individual xApps meet their latency requirements. It may </w:t>
      </w:r>
      <w:r>
        <w:rPr>
          <w:color w:val="auto"/>
          <w:lang w:eastAsia="zh-CN"/>
        </w:rPr>
        <w:t>trigger the alarm event</w:t>
      </w:r>
      <w:r>
        <w:rPr>
          <w:rFonts w:hint="eastAsia"/>
          <w:color w:val="auto"/>
          <w:lang w:eastAsia="zh-CN"/>
        </w:rPr>
        <w:t xml:space="preserve"> when they miss the critical latency requirements</w:t>
      </w:r>
      <w:r>
        <w:rPr>
          <w:color w:val="auto"/>
          <w:lang w:eastAsia="zh-CN"/>
        </w:rPr>
        <w:t>.</w:t>
      </w:r>
    </w:p>
    <w:p w14:paraId="72D4D041" w14:textId="77777777" w:rsidR="00B23A31" w:rsidRDefault="002736AD">
      <w:pPr>
        <w:pStyle w:val="Style1"/>
        <w:rPr>
          <w:color w:val="auto"/>
          <w:lang w:eastAsia="zh-CN"/>
        </w:rPr>
      </w:pPr>
      <w:r>
        <w:rPr>
          <w:color w:val="auto"/>
          <w:lang w:eastAsia="zh-CN"/>
        </w:rPr>
        <w:t>Termination of xApps: It terminates a running xApp if the xApp is no longer needed. The resource used by the xApp will be released.</w:t>
      </w:r>
    </w:p>
    <w:p w14:paraId="72D4D042" w14:textId="77777777" w:rsidR="00B23A31" w:rsidRDefault="002736AD">
      <w:pPr>
        <w:rPr>
          <w:lang w:val="en-GB" w:eastAsia="zh-CN"/>
        </w:rPr>
      </w:pPr>
      <w:r>
        <w:rPr>
          <w:rFonts w:hint="eastAsia"/>
          <w:lang w:val="en-GB" w:eastAsia="zh-CN"/>
        </w:rPr>
        <w:t>N</w:t>
      </w:r>
      <w:r>
        <w:rPr>
          <w:lang w:val="en-GB" w:eastAsia="zh-CN"/>
        </w:rPr>
        <w:t xml:space="preserve">ote: </w:t>
      </w:r>
      <w:r w:rsidR="00D15A02">
        <w:rPr>
          <w:lang w:val="en-GB"/>
        </w:rPr>
        <w:t>I</w:t>
      </w:r>
      <w:r w:rsidR="007B167F" w:rsidRPr="007B167F">
        <w:rPr>
          <w:lang w:val="en-GB"/>
        </w:rPr>
        <w:t>t is assumed that LCM of xApps is performed by the SMO</w:t>
      </w:r>
      <w:r w:rsidR="007B167F">
        <w:rPr>
          <w:rFonts w:hint="eastAsia"/>
          <w:lang w:val="en-GB" w:eastAsia="zh-CN"/>
        </w:rPr>
        <w:t>.</w:t>
      </w:r>
    </w:p>
    <w:p w14:paraId="72D4D043" w14:textId="77777777" w:rsidR="00B23A31" w:rsidRDefault="00B23A31">
      <w:pPr>
        <w:rPr>
          <w:lang w:val="en-GB"/>
        </w:rPr>
      </w:pPr>
    </w:p>
    <w:p w14:paraId="72D4D044" w14:textId="77777777" w:rsidR="00B23A31" w:rsidRDefault="002736AD">
      <w:pPr>
        <w:pStyle w:val="4"/>
        <w:numPr>
          <w:ilvl w:val="0"/>
          <w:numId w:val="0"/>
        </w:numPr>
      </w:pPr>
      <w:bookmarkStart w:id="139" w:name="_Toc10606"/>
      <w:bookmarkStart w:id="140" w:name="_Toc9880"/>
      <w:bookmarkStart w:id="141" w:name="_Toc55816432"/>
      <w:r>
        <w:t>6.2.6.2</w:t>
      </w:r>
      <w:r>
        <w:tab/>
        <w:t>FCAPS M</w:t>
      </w:r>
      <w:r>
        <w:rPr>
          <w:rFonts w:hint="eastAsia"/>
        </w:rPr>
        <w:t>anagement</w:t>
      </w:r>
      <w:r>
        <w:t xml:space="preserve"> of Near-RT RIC</w:t>
      </w:r>
      <w:bookmarkEnd w:id="139"/>
      <w:bookmarkEnd w:id="140"/>
      <w:bookmarkEnd w:id="141"/>
    </w:p>
    <w:p w14:paraId="72D4D045" w14:textId="77777777" w:rsidR="00B23A31" w:rsidRDefault="002736AD">
      <w:pPr>
        <w:jc w:val="both"/>
        <w:rPr>
          <w:lang w:val="en-GB" w:eastAsia="zh-CN"/>
        </w:rPr>
      </w:pPr>
      <w:r>
        <w:rPr>
          <w:lang w:val="en-GB" w:eastAsia="zh-CN"/>
        </w:rPr>
        <w:t>The FCAPS management consists of fault, configuration, accounting, performance and security management. The FCAPS management follows O1 related management aspects defined in [4].</w:t>
      </w:r>
    </w:p>
    <w:p w14:paraId="72D4D046" w14:textId="77777777" w:rsidR="00B23A31" w:rsidRDefault="002736AD">
      <w:pPr>
        <w:jc w:val="both"/>
        <w:rPr>
          <w:lang w:val="en-GB" w:eastAsia="zh-CN"/>
        </w:rPr>
      </w:pPr>
      <w:r>
        <w:rPr>
          <w:lang w:val="en-GB" w:eastAsia="zh-CN"/>
        </w:rPr>
        <w:t>To support FCAPS management services, Near-RT RIC provides the following capabilities in the current version of specification:</w:t>
      </w:r>
    </w:p>
    <w:p w14:paraId="72D4D047" w14:textId="77777777" w:rsidR="00B23A31" w:rsidRDefault="002736AD">
      <w:pPr>
        <w:pStyle w:val="Style1"/>
        <w:jc w:val="both"/>
        <w:rPr>
          <w:color w:val="auto"/>
          <w:lang w:eastAsia="zh-CN"/>
        </w:rPr>
      </w:pPr>
      <w:r>
        <w:rPr>
          <w:color w:val="auto"/>
          <w:lang w:eastAsia="zh-CN"/>
        </w:rPr>
        <w:t xml:space="preserve">Logging: logging is to capture information needed to operate, troubleshoot and report on the performance of the Near-RT RIC platform and its constituent components. Log records may be viewed and consumed directly by users and systems, indexed and loaded into a data storage, and used to compute metrics and generate reports. Near-RT RIC components log events according to a common logging format. Different logs can be generated (e.g., audit log, metrics log, error log and debug log). </w:t>
      </w:r>
    </w:p>
    <w:p w14:paraId="72D4D048" w14:textId="77777777" w:rsidR="00B23A31" w:rsidRDefault="002736AD">
      <w:pPr>
        <w:pStyle w:val="Style1"/>
        <w:jc w:val="both"/>
        <w:rPr>
          <w:color w:val="auto"/>
          <w:lang w:eastAsia="zh-CN"/>
        </w:rPr>
      </w:pPr>
      <w:r>
        <w:rPr>
          <w:color w:val="auto"/>
          <w:lang w:eastAsia="zh-CN"/>
        </w:rPr>
        <w:t xml:space="preserve">Tracing: tracing mechanisms are needed to monitor the transactions or a workflow. An example subscription workflow can be broken into two traces namely, a subscription request trace followed by a response trace. Individual traces can be analyzed to understand timing latencies as the workflow traverses a particular Near-RT RIC component. </w:t>
      </w:r>
    </w:p>
    <w:p w14:paraId="72D4D049" w14:textId="77777777" w:rsidR="00B23A31" w:rsidRDefault="002736AD">
      <w:pPr>
        <w:pStyle w:val="Style1"/>
        <w:jc w:val="both"/>
        <w:rPr>
          <w:color w:val="auto"/>
          <w:lang w:eastAsia="zh-CN"/>
        </w:rPr>
      </w:pPr>
      <w:r>
        <w:rPr>
          <w:color w:val="auto"/>
          <w:lang w:eastAsia="zh-CN"/>
        </w:rPr>
        <w:t xml:space="preserve">Metrics collection: metrics for performance and fault management specific to each xApp logic and other internal functions are collected and published for </w:t>
      </w:r>
      <w:r>
        <w:rPr>
          <w:rFonts w:hint="eastAsia"/>
          <w:color w:val="auto"/>
          <w:lang w:eastAsia="zh-CN"/>
        </w:rPr>
        <w:t>authorized</w:t>
      </w:r>
      <w:r>
        <w:rPr>
          <w:color w:val="auto"/>
          <w:lang w:eastAsia="zh-CN"/>
        </w:rPr>
        <w:t xml:space="preserve"> consumer </w:t>
      </w:r>
      <w:r>
        <w:rPr>
          <w:rFonts w:hint="eastAsia"/>
          <w:color w:val="auto"/>
          <w:lang w:eastAsia="zh-CN"/>
        </w:rPr>
        <w:t>(e.g.,</w:t>
      </w:r>
      <w:r>
        <w:rPr>
          <w:color w:val="auto"/>
          <w:lang w:eastAsia="zh-CN"/>
        </w:rPr>
        <w:t xml:space="preserve"> SMO</w:t>
      </w:r>
      <w:r>
        <w:rPr>
          <w:rFonts w:hint="eastAsia"/>
          <w:color w:val="auto"/>
          <w:lang w:eastAsia="zh-CN"/>
        </w:rPr>
        <w:t>)</w:t>
      </w:r>
      <w:r>
        <w:rPr>
          <w:color w:val="auto"/>
          <w:lang w:eastAsia="zh-CN"/>
        </w:rPr>
        <w:t xml:space="preserve">. A metrics collection mechanism is needed to collect and report metrics. </w:t>
      </w:r>
    </w:p>
    <w:p w14:paraId="72D4D04A" w14:textId="77777777" w:rsidR="00B23A31" w:rsidRDefault="002736AD">
      <w:pPr>
        <w:pStyle w:val="3"/>
        <w:numPr>
          <w:ilvl w:val="0"/>
          <w:numId w:val="0"/>
        </w:numPr>
        <w:rPr>
          <w:lang w:eastAsia="zh-CN"/>
        </w:rPr>
      </w:pPr>
      <w:bookmarkStart w:id="142" w:name="_Toc33451931"/>
      <w:bookmarkStart w:id="143" w:name="_Toc22144"/>
      <w:bookmarkStart w:id="144" w:name="_Toc20050"/>
      <w:bookmarkStart w:id="145" w:name="_Toc11770"/>
      <w:bookmarkStart w:id="146" w:name="_Toc55816433"/>
      <w:r>
        <w:rPr>
          <w:lang w:eastAsia="zh-CN"/>
        </w:rPr>
        <w:t>6.2.7</w:t>
      </w:r>
      <w:r>
        <w:tab/>
      </w:r>
      <w:r>
        <w:rPr>
          <w:lang w:eastAsia="zh-CN"/>
        </w:rPr>
        <w:t>Interface Termination</w:t>
      </w:r>
      <w:bookmarkEnd w:id="142"/>
      <w:bookmarkEnd w:id="143"/>
      <w:bookmarkEnd w:id="144"/>
      <w:bookmarkEnd w:id="145"/>
      <w:bookmarkEnd w:id="146"/>
    </w:p>
    <w:p w14:paraId="72D4D04B" w14:textId="77777777" w:rsidR="00B23A31" w:rsidRDefault="002736AD">
      <w:pPr>
        <w:pStyle w:val="4"/>
        <w:numPr>
          <w:ilvl w:val="0"/>
          <w:numId w:val="0"/>
        </w:numPr>
      </w:pPr>
      <w:bookmarkStart w:id="147" w:name="_Toc12181"/>
      <w:bookmarkStart w:id="148" w:name="_Toc18843"/>
      <w:bookmarkStart w:id="149" w:name="_Toc55816434"/>
      <w:r>
        <w:t>6.2.7.1</w:t>
      </w:r>
      <w:r>
        <w:rPr>
          <w:lang w:val="en-US"/>
        </w:rPr>
        <w:tab/>
      </w:r>
      <w:r>
        <w:t>E2 Termination</w:t>
      </w:r>
      <w:bookmarkEnd w:id="147"/>
      <w:bookmarkEnd w:id="148"/>
      <w:bookmarkEnd w:id="149"/>
    </w:p>
    <w:p w14:paraId="72D4D04C" w14:textId="77777777" w:rsidR="00B23A31" w:rsidRDefault="002736AD">
      <w:pPr>
        <w:pStyle w:val="Style1"/>
        <w:jc w:val="both"/>
        <w:rPr>
          <w:color w:val="auto"/>
          <w:lang w:eastAsia="zh-CN"/>
        </w:rPr>
      </w:pPr>
      <w:r>
        <w:rPr>
          <w:color w:val="auto"/>
          <w:lang w:eastAsia="zh-CN"/>
        </w:rPr>
        <w:t>E2 Termination terminates the SCTP connection from each E2 Node.</w:t>
      </w:r>
    </w:p>
    <w:p w14:paraId="72D4D04D" w14:textId="77777777" w:rsidR="00B23A31" w:rsidRDefault="002736AD">
      <w:pPr>
        <w:pStyle w:val="Style1"/>
        <w:jc w:val="both"/>
        <w:rPr>
          <w:color w:val="auto"/>
          <w:lang w:eastAsia="zh-CN"/>
        </w:rPr>
      </w:pPr>
      <w:r>
        <w:rPr>
          <w:color w:val="auto"/>
          <w:lang w:eastAsia="zh-CN"/>
        </w:rPr>
        <w:t>E2 Termination routes messages from the xApps through the SCTP connection to the E2 Node.</w:t>
      </w:r>
    </w:p>
    <w:p w14:paraId="72D4D04E" w14:textId="77777777" w:rsidR="00B23A31" w:rsidRDefault="002736AD">
      <w:pPr>
        <w:pStyle w:val="Style1"/>
        <w:jc w:val="both"/>
        <w:rPr>
          <w:color w:val="auto"/>
          <w:lang w:eastAsia="zh-CN"/>
        </w:rPr>
      </w:pPr>
      <w:r>
        <w:rPr>
          <w:color w:val="auto"/>
          <w:lang w:eastAsia="zh-CN"/>
        </w:rPr>
        <w:t>E2 Termination decodes the payload of an incoming ASN.1 message enough to determine message type.</w:t>
      </w:r>
    </w:p>
    <w:p w14:paraId="72D4D04F" w14:textId="77777777" w:rsidR="00B23A31" w:rsidRDefault="002736AD">
      <w:pPr>
        <w:pStyle w:val="Style1"/>
        <w:jc w:val="both"/>
        <w:rPr>
          <w:color w:val="auto"/>
          <w:lang w:eastAsia="zh-CN"/>
        </w:rPr>
      </w:pPr>
      <w:r>
        <w:rPr>
          <w:color w:val="auto"/>
          <w:lang w:eastAsia="zh-CN"/>
        </w:rPr>
        <w:t xml:space="preserve">E2 Termination handles incoming E2 messages related to E2 connectivity. </w:t>
      </w:r>
    </w:p>
    <w:p w14:paraId="72D4D050" w14:textId="77777777" w:rsidR="00B23A31" w:rsidRDefault="002736AD">
      <w:pPr>
        <w:pStyle w:val="Style1"/>
        <w:jc w:val="both"/>
        <w:rPr>
          <w:color w:val="auto"/>
          <w:lang w:eastAsia="zh-CN"/>
        </w:rPr>
      </w:pPr>
      <w:r>
        <w:rPr>
          <w:color w:val="auto"/>
          <w:lang w:eastAsia="zh-CN"/>
        </w:rPr>
        <w:t xml:space="preserve">E2 Termination receives and respond to the E2 Setup Request from the E2 Node. </w:t>
      </w:r>
    </w:p>
    <w:p w14:paraId="72D4D051" w14:textId="77777777" w:rsidR="00B23A31" w:rsidRDefault="002736AD">
      <w:pPr>
        <w:pStyle w:val="Style1"/>
        <w:jc w:val="both"/>
        <w:rPr>
          <w:color w:val="auto"/>
          <w:lang w:eastAsia="zh-CN"/>
        </w:rPr>
      </w:pPr>
      <w:r>
        <w:rPr>
          <w:color w:val="auto"/>
          <w:lang w:eastAsia="zh-CN"/>
        </w:rPr>
        <w:t xml:space="preserve">E2 Termination notifies xApps of the list of RAN functions supported by an E2 Node based on information derived from E2 Setup and RIC Service Update procedures [3]. </w:t>
      </w:r>
    </w:p>
    <w:p w14:paraId="72D4D052" w14:textId="77777777" w:rsidR="00B23A31" w:rsidRDefault="002736AD">
      <w:pPr>
        <w:pStyle w:val="Style1"/>
        <w:jc w:val="both"/>
        <w:rPr>
          <w:color w:val="auto"/>
          <w:lang w:eastAsia="zh-CN"/>
        </w:rPr>
      </w:pPr>
      <w:r>
        <w:rPr>
          <w:color w:val="auto"/>
          <w:lang w:eastAsia="zh-CN"/>
        </w:rPr>
        <w:t>E2 Termination notifies the newly connected E2 Node of the list of accepted functions.</w:t>
      </w:r>
    </w:p>
    <w:p w14:paraId="72D4D053" w14:textId="77777777" w:rsidR="00B23A31" w:rsidRDefault="002736AD">
      <w:pPr>
        <w:pStyle w:val="4"/>
        <w:numPr>
          <w:ilvl w:val="0"/>
          <w:numId w:val="0"/>
        </w:numPr>
      </w:pPr>
      <w:bookmarkStart w:id="150" w:name="_Toc20145"/>
      <w:bookmarkStart w:id="151" w:name="_Toc5399"/>
      <w:bookmarkStart w:id="152" w:name="_Toc55816435"/>
      <w:r>
        <w:t>6.2.7.2</w:t>
      </w:r>
      <w:r>
        <w:rPr>
          <w:lang w:val="en-US"/>
        </w:rPr>
        <w:tab/>
      </w:r>
      <w:r>
        <w:t>A1 termination</w:t>
      </w:r>
      <w:bookmarkEnd w:id="150"/>
      <w:bookmarkEnd w:id="151"/>
      <w:bookmarkEnd w:id="152"/>
    </w:p>
    <w:p w14:paraId="72D4D054" w14:textId="77777777" w:rsidR="00B23A31" w:rsidRDefault="002736AD">
      <w:pPr>
        <w:jc w:val="both"/>
        <w:rPr>
          <w:lang w:val="en-GB" w:eastAsia="zh-CN"/>
        </w:rPr>
      </w:pPr>
      <w:r>
        <w:rPr>
          <w:lang w:val="en-GB" w:eastAsia="zh-CN"/>
        </w:rPr>
        <w:t xml:space="preserve">A1 termination provides a generic API for the Near-RT RIC by means of which it can receive and send messages via A1 interface [8]. These include, e.g., A1 policies and enrichment information received from the </w:t>
      </w:r>
      <w:r>
        <w:t>Non</w:t>
      </w:r>
      <w:r>
        <w:rPr>
          <w:lang w:val="en-GB" w:eastAsia="zh-CN"/>
        </w:rPr>
        <w:t xml:space="preserve">-RT RIC, or A1 policy feedback sent towards the </w:t>
      </w:r>
      <w:r>
        <w:t>Non</w:t>
      </w:r>
      <w:r>
        <w:rPr>
          <w:lang w:val="en-GB" w:eastAsia="zh-CN"/>
        </w:rPr>
        <w:t>-RT RIC.</w:t>
      </w:r>
    </w:p>
    <w:p w14:paraId="72D4D055" w14:textId="77777777" w:rsidR="00B23A31" w:rsidRDefault="00B23A31">
      <w:pPr>
        <w:jc w:val="both"/>
        <w:rPr>
          <w:lang w:val="en-GB" w:eastAsia="zh-CN"/>
        </w:rPr>
      </w:pPr>
    </w:p>
    <w:p w14:paraId="72D4D056" w14:textId="77777777" w:rsidR="00B23A31" w:rsidRDefault="00B23A31">
      <w:pPr>
        <w:jc w:val="both"/>
        <w:rPr>
          <w:lang w:val="en-GB"/>
        </w:rPr>
      </w:pPr>
    </w:p>
    <w:p w14:paraId="72D4D057" w14:textId="77777777" w:rsidR="00B23A31" w:rsidRDefault="002736AD">
      <w:pPr>
        <w:pStyle w:val="4"/>
        <w:numPr>
          <w:ilvl w:val="0"/>
          <w:numId w:val="0"/>
        </w:numPr>
      </w:pPr>
      <w:bookmarkStart w:id="153" w:name="_Toc18682"/>
      <w:bookmarkStart w:id="154" w:name="_Toc1031"/>
      <w:bookmarkStart w:id="155" w:name="_Toc55816436"/>
      <w:r>
        <w:lastRenderedPageBreak/>
        <w:t>6.2.7.3</w:t>
      </w:r>
      <w:r>
        <w:rPr>
          <w:lang w:val="en-US"/>
        </w:rPr>
        <w:tab/>
      </w:r>
      <w:r>
        <w:t>O1 termination</w:t>
      </w:r>
      <w:bookmarkEnd w:id="153"/>
      <w:bookmarkEnd w:id="154"/>
      <w:bookmarkEnd w:id="155"/>
    </w:p>
    <w:p w14:paraId="72D4D058" w14:textId="77777777" w:rsidR="00B23A31" w:rsidRDefault="002736AD">
      <w:pPr>
        <w:rPr>
          <w:lang w:val="en-GB" w:eastAsia="zh-CN"/>
        </w:rPr>
      </w:pPr>
      <w:r>
        <w:rPr>
          <w:lang w:val="en-GB" w:eastAsia="zh-CN"/>
        </w:rPr>
        <w:t xml:space="preserve">Note: Presence of O1 termination at Near-RT RIC depends on the different deployment options described in [4], i.e. when Near-RT RIC is modelled as a stand-alone Managed Element. </w:t>
      </w:r>
    </w:p>
    <w:p w14:paraId="72D4D059" w14:textId="77777777" w:rsidR="00B23A31" w:rsidRDefault="002736AD">
      <w:r>
        <w:rPr>
          <w:lang w:val="en-GB"/>
        </w:rPr>
        <w:t xml:space="preserve">O1 termination communicates with SMO via O1 interface and exposes O1-related management services [5] from Near-RT RIC. </w:t>
      </w:r>
    </w:p>
    <w:p w14:paraId="72D4D05A" w14:textId="77777777" w:rsidR="00B23A31" w:rsidRDefault="002736AD">
      <w:pPr>
        <w:pStyle w:val="Style1"/>
        <w:jc w:val="both"/>
        <w:rPr>
          <w:color w:val="auto"/>
          <w:lang w:eastAsia="zh-CN"/>
        </w:rPr>
      </w:pPr>
      <w:r>
        <w:rPr>
          <w:color w:val="auto"/>
          <w:lang w:eastAsia="zh-CN"/>
        </w:rPr>
        <w:t>O1 termination exposes provisioning management services from Near-RT RIC to O1 provisioning management service consumer.</w:t>
      </w:r>
    </w:p>
    <w:p w14:paraId="72D4D05B" w14:textId="77777777" w:rsidR="00B23A31" w:rsidRDefault="002736AD">
      <w:pPr>
        <w:pStyle w:val="Style1"/>
        <w:jc w:val="both"/>
        <w:rPr>
          <w:color w:val="auto"/>
          <w:lang w:eastAsia="zh-CN"/>
        </w:rPr>
      </w:pPr>
      <w:r>
        <w:rPr>
          <w:color w:val="auto"/>
          <w:lang w:eastAsia="zh-CN"/>
        </w:rPr>
        <w:t>O1 termination supports managing xApps via NETCONF.</w:t>
      </w:r>
    </w:p>
    <w:p w14:paraId="72D4D05C" w14:textId="77777777" w:rsidR="00B23A31" w:rsidRDefault="002736AD">
      <w:pPr>
        <w:pStyle w:val="Style1"/>
        <w:jc w:val="both"/>
        <w:rPr>
          <w:color w:val="auto"/>
          <w:lang w:eastAsia="zh-CN"/>
        </w:rPr>
      </w:pPr>
      <w:r>
        <w:rPr>
          <w:color w:val="auto"/>
          <w:lang w:eastAsia="zh-CN"/>
        </w:rPr>
        <w:t>O1 termination supports translation of NETCONF to Near-RT RIC internal APIs.</w:t>
      </w:r>
    </w:p>
    <w:p w14:paraId="72D4D05D" w14:textId="77777777" w:rsidR="00B23A31" w:rsidRDefault="002736AD">
      <w:pPr>
        <w:pStyle w:val="Style1"/>
        <w:jc w:val="both"/>
        <w:rPr>
          <w:color w:val="auto"/>
          <w:lang w:eastAsia="zh-CN"/>
        </w:rPr>
      </w:pPr>
      <w:r>
        <w:rPr>
          <w:color w:val="auto"/>
          <w:lang w:eastAsia="zh-CN"/>
        </w:rPr>
        <w:t>O1 termination exposes FM services to report faults and events from Near-RT RIC to O1 FM service consumer.</w:t>
      </w:r>
    </w:p>
    <w:p w14:paraId="72D4D05E" w14:textId="77777777" w:rsidR="00B23A31" w:rsidRDefault="002736AD">
      <w:pPr>
        <w:pStyle w:val="Style1"/>
        <w:jc w:val="both"/>
        <w:rPr>
          <w:color w:val="auto"/>
          <w:lang w:eastAsia="zh-CN"/>
        </w:rPr>
      </w:pPr>
      <w:r>
        <w:rPr>
          <w:color w:val="auto"/>
          <w:lang w:eastAsia="zh-CN"/>
        </w:rPr>
        <w:t>O1 termination exposes PM services to report bulk and real-time PM data from Near-RT RIC to O1 PM service consumer.</w:t>
      </w:r>
    </w:p>
    <w:p w14:paraId="72D4D05F" w14:textId="77777777" w:rsidR="00B23A31" w:rsidRDefault="002736AD">
      <w:pPr>
        <w:pStyle w:val="Style1"/>
        <w:jc w:val="both"/>
        <w:rPr>
          <w:color w:val="auto"/>
          <w:lang w:eastAsia="zh-CN"/>
        </w:rPr>
      </w:pPr>
      <w:r>
        <w:rPr>
          <w:color w:val="auto"/>
          <w:lang w:eastAsia="zh-CN"/>
        </w:rPr>
        <w:t>O1 termination exposes file management services to download ML files, software files, etc. and upload log/trace files.</w:t>
      </w:r>
    </w:p>
    <w:p w14:paraId="72D4D060" w14:textId="77777777" w:rsidR="00B23A31" w:rsidRDefault="002736AD">
      <w:pPr>
        <w:pStyle w:val="Style1"/>
        <w:jc w:val="both"/>
        <w:rPr>
          <w:color w:val="auto"/>
          <w:lang w:eastAsia="zh-CN"/>
        </w:rPr>
      </w:pPr>
      <w:r>
        <w:rPr>
          <w:color w:val="auto"/>
          <w:lang w:eastAsia="zh-CN"/>
        </w:rPr>
        <w:t xml:space="preserve">O1 termination exposes communication surveillance services to O1 communication surveillance service consumer. </w:t>
      </w:r>
    </w:p>
    <w:p w14:paraId="72D4D061" w14:textId="77777777" w:rsidR="00B23A31" w:rsidRDefault="00B23A31">
      <w:pPr>
        <w:pStyle w:val="Style1"/>
        <w:numPr>
          <w:ilvl w:val="0"/>
          <w:numId w:val="0"/>
        </w:numPr>
        <w:jc w:val="both"/>
        <w:rPr>
          <w:color w:val="auto"/>
          <w:lang w:eastAsia="zh-CN"/>
        </w:rPr>
      </w:pPr>
    </w:p>
    <w:p w14:paraId="72D4D062" w14:textId="77777777" w:rsidR="00B23A31" w:rsidRDefault="002736AD">
      <w:pPr>
        <w:pStyle w:val="3"/>
        <w:numPr>
          <w:ilvl w:val="255"/>
          <w:numId w:val="0"/>
        </w:numPr>
        <w:rPr>
          <w:rFonts w:eastAsia="Yu Mincho"/>
          <w:szCs w:val="22"/>
          <w:lang w:val="en-US" w:eastAsia="zh-CN"/>
        </w:rPr>
      </w:pPr>
      <w:bookmarkStart w:id="156" w:name="_Toc19279"/>
      <w:bookmarkStart w:id="157" w:name="_Toc28857"/>
      <w:bookmarkStart w:id="158" w:name="_Toc17093"/>
      <w:bookmarkStart w:id="159" w:name="_Toc55816437"/>
      <w:r>
        <w:rPr>
          <w:rFonts w:eastAsia="Yu Mincho"/>
          <w:szCs w:val="22"/>
          <w:lang w:val="en-US" w:eastAsia="zh-CN"/>
        </w:rPr>
        <w:t>6.2.8</w:t>
      </w:r>
      <w:r>
        <w:rPr>
          <w:rFonts w:eastAsia="Yu Mincho"/>
          <w:szCs w:val="22"/>
          <w:lang w:val="en-US" w:eastAsia="zh-CN"/>
        </w:rPr>
        <w:tab/>
        <w:t>API management services</w:t>
      </w:r>
      <w:bookmarkEnd w:id="156"/>
      <w:bookmarkEnd w:id="157"/>
      <w:bookmarkEnd w:id="158"/>
      <w:bookmarkEnd w:id="159"/>
    </w:p>
    <w:p w14:paraId="72D4D063" w14:textId="77777777" w:rsidR="00B23A31" w:rsidRDefault="002736AD">
      <w:pPr>
        <w:rPr>
          <w:rFonts w:eastAsia="Yu Mincho"/>
          <w:lang w:val="en-GB"/>
        </w:rPr>
      </w:pPr>
      <w:r>
        <w:rPr>
          <w:rFonts w:eastAsia="Yu Mincho"/>
          <w:lang w:val="en-GB"/>
        </w:rPr>
        <w:t xml:space="preserve">In the context of Near-RT RIC, the Near-RT RIC APIs can be categorized based on the interaction with the RIC platform and can be APIs related to E2-related/Control services, A1-related services, Management services, Database services. </w:t>
      </w:r>
      <w:r>
        <w:rPr>
          <w:rFonts w:eastAsia="Yu Mincho"/>
          <w:lang w:val="en-GB"/>
        </w:rPr>
        <w:tab/>
      </w:r>
    </w:p>
    <w:p w14:paraId="72D4D064" w14:textId="77777777" w:rsidR="00B23A31" w:rsidRDefault="002736AD">
      <w:pPr>
        <w:rPr>
          <w:rFonts w:eastAsia="Yu Mincho"/>
        </w:rPr>
      </w:pPr>
      <w:bookmarkStart w:id="160" w:name="_Hlk53386077"/>
      <w:bookmarkStart w:id="161" w:name="_Hlk53386677"/>
      <w:r>
        <w:rPr>
          <w:rFonts w:eastAsia="Yu Mincho"/>
          <w:lang w:val="en-GB"/>
        </w:rPr>
        <w:t xml:space="preserve">The API management services provide support functionalities for the registration, discovery and consumption of </w:t>
      </w:r>
      <w:r>
        <w:rPr>
          <w:rFonts w:eastAsia="Yu Mincho"/>
          <w:lang w:eastAsia="zh-CN"/>
        </w:rPr>
        <w:t xml:space="preserve">Near-RT RIC </w:t>
      </w:r>
      <w:r>
        <w:rPr>
          <w:rFonts w:eastAsia="Yu Mincho"/>
          <w:lang w:val="en-GB"/>
        </w:rPr>
        <w:t>APIs within the Near-RT RIC scope</w:t>
      </w:r>
      <w:bookmarkEnd w:id="160"/>
      <w:r>
        <w:rPr>
          <w:rFonts w:eastAsia="Yu Mincho"/>
          <w:lang w:val="en-GB"/>
        </w:rPr>
        <w:t>.</w:t>
      </w:r>
      <w:bookmarkEnd w:id="161"/>
      <w:r>
        <w:rPr>
          <w:rFonts w:eastAsia="Yu Mincho"/>
          <w:lang w:val="en-GB"/>
        </w:rPr>
        <w:t xml:space="preserve"> In particular, the API management services include:</w:t>
      </w:r>
    </w:p>
    <w:p w14:paraId="72D4D065" w14:textId="77777777" w:rsidR="00B23A31" w:rsidRDefault="002736AD">
      <w:pPr>
        <w:numPr>
          <w:ilvl w:val="1"/>
          <w:numId w:val="6"/>
        </w:numPr>
        <w:tabs>
          <w:tab w:val="left" w:pos="1134"/>
        </w:tabs>
        <w:ind w:left="709" w:hanging="425"/>
        <w:rPr>
          <w:rFonts w:eastAsia="Yu Mincho"/>
        </w:rPr>
      </w:pPr>
      <w:r>
        <w:rPr>
          <w:rFonts w:eastAsia="Yu Mincho"/>
        </w:rPr>
        <w:t xml:space="preserve">Repository / Registry services for the </w:t>
      </w:r>
      <w:r>
        <w:rPr>
          <w:rFonts w:eastAsia="Yu Mincho"/>
          <w:lang w:eastAsia="zh-CN"/>
        </w:rPr>
        <w:t xml:space="preserve">Near-RT RIC </w:t>
      </w:r>
      <w:r>
        <w:rPr>
          <w:rFonts w:eastAsia="Yu Mincho"/>
        </w:rPr>
        <w:t>APIs</w:t>
      </w:r>
    </w:p>
    <w:p w14:paraId="72D4D066" w14:textId="77777777" w:rsidR="00B23A31" w:rsidRDefault="002736AD">
      <w:pPr>
        <w:numPr>
          <w:ilvl w:val="1"/>
          <w:numId w:val="6"/>
        </w:numPr>
        <w:tabs>
          <w:tab w:val="left" w:pos="1134"/>
        </w:tabs>
        <w:ind w:left="709" w:hanging="425"/>
        <w:rPr>
          <w:rFonts w:eastAsia="Yu Mincho"/>
        </w:rPr>
      </w:pPr>
      <w:r>
        <w:rPr>
          <w:rFonts w:eastAsia="Yu Mincho"/>
          <w:lang w:val="en-IN"/>
        </w:rPr>
        <w:t>Services that a</w:t>
      </w:r>
      <w:r>
        <w:rPr>
          <w:rFonts w:eastAsia="Yu Mincho" w:hint="eastAsia"/>
          <w:lang w:val="en-IN"/>
        </w:rPr>
        <w:t xml:space="preserve">llow discovery of the </w:t>
      </w:r>
      <w:r>
        <w:rPr>
          <w:rFonts w:eastAsia="Yu Mincho"/>
          <w:lang w:val="en-IN"/>
        </w:rPr>
        <w:t xml:space="preserve">registered </w:t>
      </w:r>
      <w:r>
        <w:rPr>
          <w:rFonts w:eastAsia="Yu Mincho"/>
          <w:lang w:eastAsia="zh-CN"/>
        </w:rPr>
        <w:t xml:space="preserve">Near-RT RIC </w:t>
      </w:r>
      <w:r>
        <w:rPr>
          <w:rFonts w:eastAsia="Yu Mincho"/>
          <w:lang w:val="en-IN"/>
        </w:rPr>
        <w:t>APIs</w:t>
      </w:r>
    </w:p>
    <w:p w14:paraId="72D4D067" w14:textId="77777777" w:rsidR="00B23A31" w:rsidRDefault="002736AD">
      <w:pPr>
        <w:numPr>
          <w:ilvl w:val="1"/>
          <w:numId w:val="6"/>
        </w:numPr>
        <w:tabs>
          <w:tab w:val="left" w:pos="1134"/>
        </w:tabs>
        <w:ind w:left="709" w:hanging="425"/>
        <w:rPr>
          <w:rFonts w:eastAsia="Yu Mincho"/>
        </w:rPr>
      </w:pPr>
      <w:r>
        <w:rPr>
          <w:rFonts w:eastAsia="Yu Mincho"/>
          <w:lang w:val="en-IN"/>
        </w:rPr>
        <w:t>Services to a</w:t>
      </w:r>
      <w:r>
        <w:rPr>
          <w:rFonts w:eastAsia="Yu Mincho" w:hint="eastAsia"/>
          <w:lang w:val="en-IN"/>
        </w:rPr>
        <w:t>uthenticate xA</w:t>
      </w:r>
      <w:r>
        <w:rPr>
          <w:rFonts w:eastAsia="Yu Mincho"/>
          <w:lang w:val="en-IN"/>
        </w:rPr>
        <w:t>pp</w:t>
      </w:r>
      <w:r>
        <w:rPr>
          <w:rFonts w:eastAsia="Yu Mincho" w:hint="eastAsia"/>
          <w:lang w:val="en-IN"/>
        </w:rPr>
        <w:t xml:space="preserve">s for use of the </w:t>
      </w:r>
      <w:r>
        <w:rPr>
          <w:rFonts w:eastAsia="Yu Mincho"/>
          <w:lang w:eastAsia="zh-CN"/>
        </w:rPr>
        <w:t>Near-RT RIC</w:t>
      </w:r>
      <w:r>
        <w:rPr>
          <w:rFonts w:eastAsia="Yu Mincho"/>
          <w:lang w:val="en-IN"/>
        </w:rPr>
        <w:t xml:space="preserve"> APIs</w:t>
      </w:r>
    </w:p>
    <w:p w14:paraId="72D4D068" w14:textId="77777777" w:rsidR="00B23A31" w:rsidRDefault="002736AD">
      <w:pPr>
        <w:numPr>
          <w:ilvl w:val="1"/>
          <w:numId w:val="6"/>
        </w:numPr>
        <w:tabs>
          <w:tab w:val="left" w:pos="1134"/>
        </w:tabs>
        <w:ind w:left="709" w:hanging="425"/>
        <w:rPr>
          <w:rFonts w:eastAsia="Yu Mincho"/>
        </w:rPr>
      </w:pPr>
      <w:r>
        <w:rPr>
          <w:rFonts w:eastAsia="Yu Mincho"/>
        </w:rPr>
        <w:t>Services that e</w:t>
      </w:r>
      <w:r>
        <w:rPr>
          <w:rFonts w:eastAsia="Yu Mincho" w:hint="eastAsia"/>
        </w:rPr>
        <w:t xml:space="preserve">nable generic subscription </w:t>
      </w:r>
      <w:r>
        <w:rPr>
          <w:rFonts w:eastAsia="Yu Mincho"/>
        </w:rPr>
        <w:t>and</w:t>
      </w:r>
      <w:r>
        <w:rPr>
          <w:rFonts w:eastAsia="Yu Mincho" w:hint="eastAsia"/>
        </w:rPr>
        <w:t xml:space="preserve"> event notification</w:t>
      </w:r>
    </w:p>
    <w:p w14:paraId="72D4D069" w14:textId="77777777" w:rsidR="00B23A31" w:rsidRDefault="002736AD">
      <w:pPr>
        <w:numPr>
          <w:ilvl w:val="1"/>
          <w:numId w:val="6"/>
        </w:numPr>
        <w:tabs>
          <w:tab w:val="left" w:pos="1134"/>
        </w:tabs>
        <w:ind w:left="709" w:hanging="425"/>
        <w:rPr>
          <w:rFonts w:eastAsia="Yu Mincho"/>
        </w:rPr>
      </w:pPr>
      <w:bookmarkStart w:id="162" w:name="_Hlk53499829"/>
      <w:r>
        <w:rPr>
          <w:rFonts w:eastAsia="Yu Mincho"/>
        </w:rPr>
        <w:t>Means to avoid compatibility clashes between xApps and the RIC services they access</w:t>
      </w:r>
    </w:p>
    <w:bookmarkEnd w:id="162"/>
    <w:p w14:paraId="72D4D06A" w14:textId="77777777" w:rsidR="00B23A31" w:rsidRDefault="002736AD">
      <w:pPr>
        <w:rPr>
          <w:rFonts w:eastAsia="Yu Mincho"/>
        </w:rPr>
      </w:pPr>
      <w:r>
        <w:rPr>
          <w:rFonts w:eastAsia="Yu Mincho"/>
        </w:rPr>
        <w:t xml:space="preserve">The API management services may be accessed via an “enablement” API by the xApp(s), for supporting the API discovery, providing authentication and generic subscription &amp; event notification. </w:t>
      </w:r>
    </w:p>
    <w:p w14:paraId="72D4D06B" w14:textId="77777777" w:rsidR="00B23A31" w:rsidRDefault="002736AD">
      <w:pPr>
        <w:rPr>
          <w:rFonts w:eastAsia="Yu Mincho"/>
        </w:rPr>
      </w:pPr>
      <w:r>
        <w:rPr>
          <w:rFonts w:eastAsia="Yu Mincho"/>
        </w:rPr>
        <w:t>NOTE: The provided enablement APIs may need to consider the level of trust related to the xApp (e.g. 3rd party xApp, RIC-owned xApp, etc.).</w:t>
      </w:r>
    </w:p>
    <w:p w14:paraId="72D4D06C" w14:textId="77777777" w:rsidR="00B23A31" w:rsidRDefault="00B23A31">
      <w:pPr>
        <w:pStyle w:val="Style1"/>
        <w:numPr>
          <w:ilvl w:val="0"/>
          <w:numId w:val="0"/>
        </w:numPr>
        <w:jc w:val="both"/>
        <w:rPr>
          <w:color w:val="auto"/>
          <w:lang w:eastAsia="zh-CN"/>
        </w:rPr>
      </w:pPr>
    </w:p>
    <w:p w14:paraId="72D4D06D" w14:textId="77777777" w:rsidR="00B23A31" w:rsidRDefault="002736AD">
      <w:pPr>
        <w:pStyle w:val="2"/>
        <w:numPr>
          <w:ilvl w:val="0"/>
          <w:numId w:val="0"/>
        </w:numPr>
      </w:pPr>
      <w:bookmarkStart w:id="163" w:name="_Toc23505061"/>
      <w:bookmarkStart w:id="164" w:name="_Toc23505053"/>
      <w:bookmarkStart w:id="165" w:name="_Toc23505063"/>
      <w:bookmarkStart w:id="166" w:name="_Toc23505054"/>
      <w:bookmarkStart w:id="167" w:name="_Toc23505064"/>
      <w:bookmarkStart w:id="168" w:name="_Toc23505073"/>
      <w:bookmarkStart w:id="169" w:name="_Toc23505072"/>
      <w:bookmarkStart w:id="170" w:name="_Toc23505071"/>
      <w:bookmarkStart w:id="171" w:name="_Toc23505065"/>
      <w:bookmarkStart w:id="172" w:name="_Toc23505069"/>
      <w:bookmarkStart w:id="173" w:name="_Toc23505060"/>
      <w:bookmarkStart w:id="174" w:name="_Toc23505055"/>
      <w:bookmarkStart w:id="175" w:name="_Toc23505051"/>
      <w:bookmarkStart w:id="176" w:name="_Toc23505057"/>
      <w:bookmarkStart w:id="177" w:name="_Toc23505062"/>
      <w:bookmarkStart w:id="178" w:name="_Toc23505056"/>
      <w:bookmarkStart w:id="179" w:name="_Toc23505052"/>
      <w:bookmarkStart w:id="180" w:name="_Toc23505077"/>
      <w:bookmarkStart w:id="181" w:name="_Toc23505074"/>
      <w:bookmarkStart w:id="182" w:name="_Toc23505058"/>
      <w:bookmarkStart w:id="183" w:name="_Toc23505059"/>
      <w:bookmarkStart w:id="184" w:name="_Toc23505066"/>
      <w:bookmarkStart w:id="185" w:name="_Toc23505079"/>
      <w:bookmarkStart w:id="186" w:name="_Toc23505078"/>
      <w:bookmarkStart w:id="187" w:name="_Toc23505070"/>
      <w:bookmarkStart w:id="188" w:name="_Toc23505068"/>
      <w:bookmarkStart w:id="189" w:name="_Toc23505080"/>
      <w:bookmarkStart w:id="190" w:name="_Toc23505075"/>
      <w:bookmarkStart w:id="191" w:name="_Toc23505076"/>
      <w:bookmarkStart w:id="192" w:name="_Toc23505067"/>
      <w:bookmarkStart w:id="193" w:name="_Toc21738"/>
      <w:bookmarkStart w:id="194" w:name="_Toc30326"/>
      <w:bookmarkStart w:id="195" w:name="_Toc33451932"/>
      <w:bookmarkStart w:id="196" w:name="_Toc14079"/>
      <w:bookmarkStart w:id="197" w:name="_Toc55816438"/>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t>6.3</w:t>
      </w:r>
      <w:r>
        <w:tab/>
      </w:r>
      <w:r>
        <w:rPr>
          <w:rFonts w:hint="eastAsia"/>
        </w:rPr>
        <w:t>xApps</w:t>
      </w:r>
      <w:bookmarkEnd w:id="193"/>
      <w:bookmarkEnd w:id="194"/>
      <w:bookmarkEnd w:id="195"/>
      <w:bookmarkEnd w:id="196"/>
      <w:bookmarkEnd w:id="197"/>
    </w:p>
    <w:p w14:paraId="72D4D06E" w14:textId="77777777" w:rsidR="00B23A31" w:rsidRDefault="002736AD">
      <w:pPr>
        <w:jc w:val="both"/>
        <w:rPr>
          <w:lang w:val="en-GB" w:eastAsia="zh-CN"/>
        </w:rPr>
      </w:pPr>
      <w:r>
        <w:rPr>
          <w:lang w:val="en-GB" w:eastAsia="zh-CN"/>
        </w:rPr>
        <w:t>xApps consist of xApp descriptor and xApp image. xApp descriptor describes the packaging format of xApp image</w:t>
      </w:r>
      <w:r>
        <w:rPr>
          <w:rFonts w:hint="eastAsia"/>
          <w:lang w:val="en-GB" w:eastAsia="zh-CN"/>
        </w:rPr>
        <w:t>.</w:t>
      </w:r>
      <w:r>
        <w:rPr>
          <w:lang w:val="en-GB" w:eastAsia="zh-CN"/>
        </w:rPr>
        <w:t xml:space="preserve"> xApp image is the software package. </w:t>
      </w:r>
    </w:p>
    <w:p w14:paraId="72D4D06F" w14:textId="77777777" w:rsidR="00B23A31" w:rsidRDefault="002736AD">
      <w:pPr>
        <w:jc w:val="both"/>
        <w:rPr>
          <w:lang w:val="en-GB" w:eastAsia="zh-CN"/>
        </w:rPr>
      </w:pPr>
      <w:r>
        <w:rPr>
          <w:lang w:val="en-GB" w:eastAsia="zh-CN"/>
        </w:rPr>
        <w:t xml:space="preserve">The xApp descriptor provides xApp management services with necessary information for the LCM of xApps, such as deployment, deletion, upgrade etc. The xApp descriptor also provides extra parameters related to the health management of the xApps, such as auto scaling when the load of xApp is too heavy and auto healing when xApp becomes unhealthy. The xApp descriptor provides FCAPS and control parameters to xApps when xApp is launched. </w:t>
      </w:r>
    </w:p>
    <w:p w14:paraId="72D4D070" w14:textId="77777777" w:rsidR="00B23A31" w:rsidRDefault="002736AD">
      <w:pPr>
        <w:jc w:val="both"/>
        <w:rPr>
          <w:lang w:val="en-GB" w:eastAsia="zh-CN"/>
        </w:rPr>
      </w:pPr>
      <w:r>
        <w:rPr>
          <w:lang w:val="en-GB" w:eastAsia="zh-CN"/>
        </w:rPr>
        <w:t xml:space="preserve">The definition of xApp descriptor </w:t>
      </w:r>
      <w:r>
        <w:rPr>
          <w:rFonts w:hint="eastAsia"/>
          <w:lang w:val="en-GB" w:eastAsia="zh-CN"/>
        </w:rPr>
        <w:t>includes</w:t>
      </w:r>
      <w:r>
        <w:rPr>
          <w:lang w:val="en-GB" w:eastAsia="zh-CN"/>
        </w:rPr>
        <w:t>:</w:t>
      </w:r>
    </w:p>
    <w:p w14:paraId="72D4D071" w14:textId="77777777" w:rsidR="00B23A31" w:rsidRDefault="002736AD">
      <w:pPr>
        <w:pStyle w:val="Style1"/>
        <w:jc w:val="both"/>
        <w:rPr>
          <w:color w:val="auto"/>
          <w:lang w:eastAsia="zh-CN"/>
        </w:rPr>
      </w:pPr>
      <w:r>
        <w:rPr>
          <w:color w:val="auto"/>
          <w:lang w:eastAsia="zh-CN"/>
        </w:rPr>
        <w:lastRenderedPageBreak/>
        <w:t>The basic information of xApp, including name, version, provider, URL of xApp image, virtual resource requirements (e.g. CPU), etc. This information is used to support LCM of xApps.</w:t>
      </w:r>
    </w:p>
    <w:p w14:paraId="72D4D072" w14:textId="77777777" w:rsidR="00B23A31" w:rsidRDefault="002736AD">
      <w:pPr>
        <w:pStyle w:val="Style1"/>
        <w:jc w:val="both"/>
        <w:rPr>
          <w:color w:val="auto"/>
          <w:lang w:eastAsia="zh-CN"/>
        </w:rPr>
      </w:pPr>
      <w:r>
        <w:rPr>
          <w:color w:val="auto"/>
          <w:lang w:eastAsia="zh-CN"/>
        </w:rPr>
        <w:t>The FCAPS management specifications that specify the options of configuration, performance metrics collection, etc. for the xApp.</w:t>
      </w:r>
    </w:p>
    <w:p w14:paraId="72D4D073" w14:textId="77777777" w:rsidR="00B23A31" w:rsidRDefault="002736AD">
      <w:pPr>
        <w:pStyle w:val="Style1"/>
        <w:jc w:val="both"/>
        <w:rPr>
          <w:color w:val="auto"/>
          <w:lang w:eastAsia="zh-CN"/>
        </w:rPr>
      </w:pPr>
      <w:r>
        <w:rPr>
          <w:color w:val="auto"/>
          <w:lang w:eastAsia="zh-CN"/>
        </w:rPr>
        <w:t>The control specifications that specify the data types consumed and provided by the xApp for control capabilities (e.g. PM data that the xApp subscribes, the message type of control messages).</w:t>
      </w:r>
    </w:p>
    <w:p w14:paraId="72D4D074" w14:textId="77777777" w:rsidR="00B23A31" w:rsidRDefault="00B23A31">
      <w:pPr>
        <w:pStyle w:val="af9"/>
        <w:rPr>
          <w:lang w:val="en-GB"/>
        </w:rPr>
      </w:pPr>
    </w:p>
    <w:p w14:paraId="72D4D075" w14:textId="77777777" w:rsidR="00B23A31" w:rsidRDefault="002736AD">
      <w:pPr>
        <w:jc w:val="both"/>
        <w:rPr>
          <w:lang w:val="en-GB" w:eastAsia="zh-CN"/>
        </w:rPr>
      </w:pPr>
      <w:r>
        <w:rPr>
          <w:lang w:val="en-GB" w:eastAsia="zh-CN"/>
        </w:rPr>
        <w:t>The xApp image contains all the files needed to deploy an xApp. An xApp can have multiple versions of xApp image, which are tagged by the xApp image version number.</w:t>
      </w:r>
    </w:p>
    <w:p w14:paraId="72D4D076" w14:textId="77777777" w:rsidR="00B23A31" w:rsidRDefault="00B23A31">
      <w:pPr>
        <w:jc w:val="both"/>
        <w:rPr>
          <w:lang w:val="en-GB" w:eastAsia="zh-CN"/>
        </w:rPr>
      </w:pPr>
    </w:p>
    <w:p w14:paraId="72D4D077" w14:textId="77777777" w:rsidR="00B23A31" w:rsidRDefault="002736AD">
      <w:pPr>
        <w:pStyle w:val="1"/>
        <w:numPr>
          <w:ilvl w:val="0"/>
          <w:numId w:val="0"/>
        </w:numPr>
        <w:ind w:left="432" w:hanging="432"/>
        <w:rPr>
          <w:lang w:eastAsia="zh-CN"/>
        </w:rPr>
      </w:pPr>
      <w:bookmarkStart w:id="198" w:name="_Toc16334"/>
      <w:bookmarkStart w:id="199" w:name="_Toc27632"/>
      <w:bookmarkStart w:id="200" w:name="_Toc33451933"/>
      <w:bookmarkStart w:id="201" w:name="_Toc873"/>
      <w:bookmarkStart w:id="202" w:name="_Toc55816439"/>
      <w:r>
        <w:rPr>
          <w:lang w:eastAsia="zh-CN"/>
        </w:rPr>
        <w:t>7</w:t>
      </w:r>
      <w:r>
        <w:tab/>
      </w:r>
      <w:r>
        <w:rPr>
          <w:lang w:eastAsia="zh-CN"/>
        </w:rPr>
        <w:t>Near-RT RIC</w:t>
      </w:r>
      <w:r>
        <w:rPr>
          <w:rFonts w:hint="eastAsia"/>
          <w:lang w:eastAsia="zh-CN"/>
        </w:rPr>
        <w:t xml:space="preserve"> APIs for xApp</w:t>
      </w:r>
      <w:bookmarkEnd w:id="198"/>
      <w:bookmarkEnd w:id="199"/>
      <w:bookmarkEnd w:id="200"/>
      <w:bookmarkEnd w:id="201"/>
      <w:bookmarkEnd w:id="202"/>
    </w:p>
    <w:p w14:paraId="72D4D078" w14:textId="5340A31B" w:rsidR="00B23A31" w:rsidRDefault="002736AD">
      <w:pPr>
        <w:pStyle w:val="2"/>
        <w:numPr>
          <w:ilvl w:val="255"/>
          <w:numId w:val="0"/>
        </w:numPr>
        <w:rPr>
          <w:lang w:eastAsia="zh-CN"/>
        </w:rPr>
      </w:pPr>
      <w:bookmarkStart w:id="203" w:name="_Toc26774"/>
      <w:bookmarkStart w:id="204" w:name="_Toc2412"/>
      <w:bookmarkStart w:id="205" w:name="_Toc30943"/>
      <w:bookmarkStart w:id="206" w:name="_Toc33451934"/>
      <w:bookmarkStart w:id="207" w:name="_Toc55816440"/>
      <w:r>
        <w:rPr>
          <w:rFonts w:hint="eastAsia"/>
          <w:lang w:val="en-US" w:eastAsia="zh-CN"/>
        </w:rPr>
        <w:t>7.1</w:t>
      </w:r>
      <w:r w:rsidR="003351FA">
        <w:rPr>
          <w:lang w:val="en-US" w:eastAsia="zh-CN"/>
        </w:rPr>
        <w:tab/>
      </w:r>
      <w:r>
        <w:rPr>
          <w:rFonts w:hint="eastAsia"/>
          <w:lang w:eastAsia="zh-CN"/>
        </w:rPr>
        <w:t>Overall Description of API</w:t>
      </w:r>
      <w:bookmarkEnd w:id="203"/>
      <w:bookmarkEnd w:id="204"/>
      <w:bookmarkEnd w:id="205"/>
      <w:bookmarkEnd w:id="206"/>
      <w:bookmarkEnd w:id="207"/>
    </w:p>
    <w:p w14:paraId="72D4D079" w14:textId="77777777" w:rsidR="00B23A31" w:rsidRDefault="002736AD">
      <w:pPr>
        <w:rPr>
          <w:lang w:eastAsia="zh-CN"/>
        </w:rPr>
      </w:pPr>
      <w:r>
        <w:rPr>
          <w:lang w:eastAsia="zh-CN"/>
        </w:rPr>
        <w:t>Near-RT RIC APIs are a collection well-defined interfaces between the xApps and all Near-RT RIC platform services. These APIs need to explicitly define the possible types of information flows and data models. Near-RT RIC APIs are essential to host 3rd party xApps in an inter-operable way on different Near RT RIC platforms.</w:t>
      </w:r>
    </w:p>
    <w:p w14:paraId="72D4D07A" w14:textId="77777777" w:rsidR="00B23A31" w:rsidRDefault="002736AD">
      <w:pPr>
        <w:rPr>
          <w:lang w:val="en-GB" w:eastAsia="zh-CN"/>
        </w:rPr>
      </w:pPr>
      <w:r>
        <w:rPr>
          <w:lang w:val="en-GB" w:eastAsia="zh-CN"/>
        </w:rPr>
        <w:t xml:space="preserve">Near-RT RIC </w:t>
      </w:r>
      <w:r>
        <w:rPr>
          <w:rFonts w:hint="eastAsia"/>
          <w:lang w:val="en-GB" w:eastAsia="zh-CN"/>
        </w:rPr>
        <w:t>provide</w:t>
      </w:r>
      <w:r>
        <w:rPr>
          <w:lang w:val="en-GB" w:eastAsia="zh-CN"/>
        </w:rPr>
        <w:t>s</w:t>
      </w:r>
      <w:r>
        <w:rPr>
          <w:rFonts w:hint="eastAsia"/>
          <w:lang w:val="en-GB" w:eastAsia="zh-CN"/>
        </w:rPr>
        <w:t xml:space="preserve"> the </w:t>
      </w:r>
      <w:r>
        <w:rPr>
          <w:lang w:val="en-GB" w:eastAsia="zh-CN"/>
        </w:rPr>
        <w:t xml:space="preserve">following </w:t>
      </w:r>
      <w:r>
        <w:t>Near-RT RIC</w:t>
      </w:r>
      <w:r>
        <w:rPr>
          <w:rFonts w:hint="eastAsia"/>
          <w:lang w:val="en-GB" w:eastAsia="zh-CN"/>
        </w:rPr>
        <w:t xml:space="preserve"> APIs </w:t>
      </w:r>
      <w:r>
        <w:rPr>
          <w:lang w:val="en-GB" w:eastAsia="zh-CN"/>
        </w:rPr>
        <w:t>for</w:t>
      </w:r>
      <w:r>
        <w:rPr>
          <w:rFonts w:hint="eastAsia"/>
          <w:lang w:val="en-GB" w:eastAsia="zh-CN"/>
        </w:rPr>
        <w:t xml:space="preserve"> xApps as showed in Figure </w:t>
      </w:r>
      <w:r>
        <w:t>7.1-1</w:t>
      </w:r>
      <w:r>
        <w:rPr>
          <w:rFonts w:hint="eastAsia"/>
          <w:lang w:val="en-GB" w:eastAsia="zh-CN"/>
        </w:rPr>
        <w:t xml:space="preserve">: </w:t>
      </w:r>
    </w:p>
    <w:p w14:paraId="72D4D07B" w14:textId="77777777" w:rsidR="00B23A31" w:rsidRDefault="002736AD">
      <w:pPr>
        <w:pStyle w:val="Style1"/>
        <w:jc w:val="both"/>
        <w:rPr>
          <w:color w:val="auto"/>
          <w:lang w:eastAsia="zh-CN"/>
        </w:rPr>
      </w:pPr>
      <w:r>
        <w:rPr>
          <w:rFonts w:hint="eastAsia"/>
          <w:color w:val="auto"/>
          <w:lang w:eastAsia="zh-CN"/>
        </w:rPr>
        <w:t xml:space="preserve">A1 related APIs: the APIs between xApps </w:t>
      </w:r>
      <w:r>
        <w:rPr>
          <w:color w:val="auto"/>
          <w:lang w:eastAsia="zh-CN"/>
        </w:rPr>
        <w:t>and</w:t>
      </w:r>
      <w:r>
        <w:rPr>
          <w:rFonts w:hint="eastAsia"/>
          <w:color w:val="auto"/>
          <w:lang w:eastAsia="zh-CN"/>
        </w:rPr>
        <w:t xml:space="preserve"> A1 Termination.</w:t>
      </w:r>
    </w:p>
    <w:p w14:paraId="72D4D07C" w14:textId="77777777" w:rsidR="00B23A31" w:rsidRDefault="002736AD">
      <w:pPr>
        <w:pStyle w:val="Style1"/>
        <w:jc w:val="both"/>
        <w:rPr>
          <w:color w:val="auto"/>
          <w:lang w:eastAsia="zh-CN"/>
        </w:rPr>
      </w:pPr>
      <w:r>
        <w:rPr>
          <w:rFonts w:hint="eastAsia"/>
          <w:color w:val="auto"/>
          <w:lang w:eastAsia="zh-CN"/>
        </w:rPr>
        <w:t xml:space="preserve">E2 related APIs: the APIs between xApps </w:t>
      </w:r>
      <w:r>
        <w:rPr>
          <w:color w:val="auto"/>
          <w:lang w:eastAsia="zh-CN"/>
        </w:rPr>
        <w:t>and</w:t>
      </w:r>
      <w:r>
        <w:rPr>
          <w:rFonts w:hint="eastAsia"/>
          <w:color w:val="auto"/>
          <w:lang w:eastAsia="zh-CN"/>
        </w:rPr>
        <w:t xml:space="preserve"> E2 Termination.</w:t>
      </w:r>
    </w:p>
    <w:p w14:paraId="72D4D07D" w14:textId="77777777" w:rsidR="00B23A31" w:rsidRDefault="002736AD">
      <w:pPr>
        <w:pStyle w:val="Style1"/>
        <w:jc w:val="both"/>
        <w:rPr>
          <w:color w:val="auto"/>
          <w:lang w:eastAsia="zh-CN"/>
        </w:rPr>
      </w:pPr>
      <w:r>
        <w:rPr>
          <w:color w:val="auto"/>
          <w:lang w:eastAsia="zh-CN"/>
        </w:rPr>
        <w:t>Management</w:t>
      </w:r>
      <w:r>
        <w:rPr>
          <w:rFonts w:hint="eastAsia"/>
          <w:color w:val="auto"/>
          <w:lang w:eastAsia="zh-CN"/>
        </w:rPr>
        <w:t xml:space="preserve"> APIs: </w:t>
      </w:r>
      <w:r>
        <w:rPr>
          <w:color w:val="auto"/>
          <w:lang w:eastAsia="zh-CN"/>
        </w:rPr>
        <w:t xml:space="preserve">the APIs between xApps and management related functions, such as O1 termination, management services and logging, tracing, metrics collection. </w:t>
      </w:r>
    </w:p>
    <w:p w14:paraId="72D4D07E" w14:textId="77777777" w:rsidR="00B23A31" w:rsidRDefault="002736AD">
      <w:pPr>
        <w:pStyle w:val="Style1"/>
        <w:jc w:val="both"/>
        <w:rPr>
          <w:color w:val="auto"/>
          <w:lang w:eastAsia="zh-CN"/>
        </w:rPr>
      </w:pPr>
      <w:r>
        <w:rPr>
          <w:rFonts w:hint="eastAsia"/>
          <w:color w:val="auto"/>
          <w:lang w:eastAsia="zh-CN"/>
        </w:rPr>
        <w:t>Co</w:t>
      </w:r>
      <w:r>
        <w:rPr>
          <w:color w:val="auto"/>
          <w:lang w:eastAsia="zh-CN"/>
        </w:rPr>
        <w:t>n</w:t>
      </w:r>
      <w:r>
        <w:rPr>
          <w:rFonts w:hint="eastAsia"/>
          <w:color w:val="auto"/>
          <w:lang w:eastAsia="zh-CN"/>
        </w:rPr>
        <w:t xml:space="preserve">trol APIs: the APIs between xApps and the functions which are </w:t>
      </w:r>
      <w:r>
        <w:rPr>
          <w:color w:val="auto"/>
          <w:lang w:eastAsia="zh-CN"/>
        </w:rPr>
        <w:t>responsible</w:t>
      </w:r>
      <w:r>
        <w:rPr>
          <w:rFonts w:hint="eastAsia"/>
          <w:color w:val="auto"/>
          <w:lang w:eastAsia="zh-CN"/>
        </w:rPr>
        <w:t xml:space="preserve"> for control</w:t>
      </w:r>
      <w:r>
        <w:rPr>
          <w:color w:val="auto"/>
          <w:lang w:eastAsia="zh-CN"/>
        </w:rPr>
        <w:t xml:space="preserve">, </w:t>
      </w:r>
      <w:r>
        <w:rPr>
          <w:rFonts w:hint="eastAsia"/>
          <w:color w:val="auto"/>
          <w:lang w:eastAsia="zh-CN"/>
        </w:rPr>
        <w:t xml:space="preserve">such as </w:t>
      </w:r>
      <w:r>
        <w:rPr>
          <w:color w:val="auto"/>
          <w:lang w:eastAsia="zh-CN"/>
        </w:rPr>
        <w:t>c</w:t>
      </w:r>
      <w:r>
        <w:rPr>
          <w:rFonts w:hint="eastAsia"/>
          <w:color w:val="auto"/>
          <w:lang w:eastAsia="zh-CN"/>
        </w:rPr>
        <w:t xml:space="preserve">onflict </w:t>
      </w:r>
      <w:r>
        <w:rPr>
          <w:color w:val="auto"/>
          <w:lang w:eastAsia="zh-CN"/>
        </w:rPr>
        <w:t>m</w:t>
      </w:r>
      <w:r>
        <w:rPr>
          <w:rFonts w:hint="eastAsia"/>
          <w:color w:val="auto"/>
          <w:lang w:eastAsia="zh-CN"/>
        </w:rPr>
        <w:t xml:space="preserve">itigation, </w:t>
      </w:r>
      <w:r>
        <w:rPr>
          <w:color w:val="auto"/>
          <w:lang w:eastAsia="zh-CN"/>
        </w:rPr>
        <w:t>xApp s</w:t>
      </w:r>
      <w:r>
        <w:rPr>
          <w:rFonts w:hint="eastAsia"/>
          <w:color w:val="auto"/>
          <w:lang w:eastAsia="zh-CN"/>
        </w:rPr>
        <w:t>ubscription</w:t>
      </w:r>
      <w:r>
        <w:rPr>
          <w:color w:val="auto"/>
          <w:lang w:eastAsia="zh-CN"/>
        </w:rPr>
        <w:t xml:space="preserve"> management, etc.</w:t>
      </w:r>
    </w:p>
    <w:p w14:paraId="72D4D07F" w14:textId="77777777" w:rsidR="00B23A31" w:rsidRDefault="002736AD">
      <w:pPr>
        <w:pStyle w:val="Style1"/>
        <w:jc w:val="both"/>
        <w:rPr>
          <w:color w:val="auto"/>
          <w:lang w:eastAsia="zh-CN"/>
        </w:rPr>
      </w:pPr>
      <w:r>
        <w:rPr>
          <w:rFonts w:hint="eastAsia"/>
          <w:color w:val="auto"/>
          <w:lang w:eastAsia="zh-CN"/>
        </w:rPr>
        <w:t xml:space="preserve">SDL APIs: the APIs between xApps </w:t>
      </w:r>
      <w:r>
        <w:rPr>
          <w:color w:val="auto"/>
          <w:lang w:eastAsia="zh-CN"/>
        </w:rPr>
        <w:t>and</w:t>
      </w:r>
      <w:r>
        <w:rPr>
          <w:rFonts w:hint="eastAsia"/>
          <w:color w:val="auto"/>
          <w:lang w:eastAsia="zh-CN"/>
        </w:rPr>
        <w:t xml:space="preserve"> Share</w:t>
      </w:r>
      <w:r>
        <w:rPr>
          <w:color w:val="auto"/>
          <w:lang w:eastAsia="zh-CN"/>
        </w:rPr>
        <w:t>d</w:t>
      </w:r>
      <w:r>
        <w:rPr>
          <w:rFonts w:hint="eastAsia"/>
          <w:color w:val="auto"/>
          <w:lang w:eastAsia="zh-CN"/>
        </w:rPr>
        <w:t xml:space="preserve"> Data Layer</w:t>
      </w:r>
      <w:r>
        <w:rPr>
          <w:color w:val="auto"/>
          <w:lang w:eastAsia="zh-CN"/>
        </w:rPr>
        <w:t>.</w:t>
      </w:r>
    </w:p>
    <w:p w14:paraId="72D4D080" w14:textId="77777777" w:rsidR="00B23A31" w:rsidRDefault="002736AD">
      <w:pPr>
        <w:jc w:val="center"/>
        <w:rPr>
          <w:sz w:val="18"/>
        </w:rPr>
      </w:pPr>
      <w:r>
        <w:rPr>
          <w:sz w:val="18"/>
        </w:rPr>
        <w:object w:dxaOrig="7560" w:dyaOrig="7320" w14:anchorId="72D4D0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366pt" o:ole="">
            <v:imagedata r:id="rId18" o:title=""/>
          </v:shape>
          <o:OLEObject Type="Embed" ProgID="Visio.Drawing.11" ShapeID="_x0000_i1025" DrawAspect="Content" ObjectID="_1667823755" r:id="rId19"/>
        </w:object>
      </w:r>
    </w:p>
    <w:p w14:paraId="72D4D081" w14:textId="63469563" w:rsidR="00B23A31" w:rsidRDefault="002736AD">
      <w:pPr>
        <w:pStyle w:val="a3"/>
        <w:jc w:val="center"/>
      </w:pPr>
      <w:r>
        <w:t>Figure 7.1-1</w:t>
      </w:r>
      <w:r w:rsidR="003351FA">
        <w:t>:</w:t>
      </w:r>
      <w:r>
        <w:t xml:space="preserve"> Overview of Near-RT RIC APIs </w:t>
      </w:r>
    </w:p>
    <w:p w14:paraId="72D4D082" w14:textId="77777777" w:rsidR="00B23A31" w:rsidRDefault="00B23A31">
      <w:pPr>
        <w:rPr>
          <w:lang w:eastAsia="zh-CN"/>
        </w:rPr>
      </w:pPr>
    </w:p>
    <w:p w14:paraId="72D4D084" w14:textId="77777777" w:rsidR="00B23A31" w:rsidRDefault="002736AD">
      <w:pPr>
        <w:keepNext/>
        <w:keepLines/>
        <w:spacing w:before="180"/>
        <w:outlineLvl w:val="1"/>
        <w:rPr>
          <w:rFonts w:ascii="Arial" w:eastAsia="等线" w:hAnsi="Arial"/>
          <w:sz w:val="32"/>
          <w:lang w:eastAsia="zh-CN"/>
        </w:rPr>
      </w:pPr>
      <w:bookmarkStart w:id="208" w:name="_Toc17840"/>
      <w:bookmarkStart w:id="209" w:name="_Toc11052"/>
      <w:bookmarkStart w:id="210" w:name="_Toc55375062"/>
      <w:bookmarkStart w:id="211" w:name="_Toc4432"/>
      <w:bookmarkStart w:id="212" w:name="_Toc55816441"/>
      <w:bookmarkStart w:id="213" w:name="_Toc33451935"/>
      <w:bookmarkEnd w:id="208"/>
      <w:bookmarkEnd w:id="209"/>
      <w:r>
        <w:rPr>
          <w:rFonts w:ascii="Arial" w:eastAsia="等线" w:hAnsi="Arial"/>
          <w:sz w:val="32"/>
          <w:lang w:eastAsia="zh-CN"/>
        </w:rPr>
        <w:t>7.2</w:t>
      </w:r>
      <w:r>
        <w:rPr>
          <w:rFonts w:ascii="Arial" w:eastAsia="等线" w:hAnsi="Arial"/>
          <w:sz w:val="32"/>
          <w:lang w:eastAsia="zh-CN"/>
        </w:rPr>
        <w:tab/>
        <w:t>A1 related APIs</w:t>
      </w:r>
      <w:bookmarkEnd w:id="210"/>
      <w:bookmarkEnd w:id="211"/>
      <w:bookmarkEnd w:id="212"/>
    </w:p>
    <w:bookmarkEnd w:id="213"/>
    <w:p w14:paraId="72D4D085" w14:textId="77777777" w:rsidR="00B23A31" w:rsidRDefault="002736AD">
      <w:pPr>
        <w:jc w:val="both"/>
        <w:rPr>
          <w:lang w:val="en-GB" w:eastAsia="zh-CN"/>
        </w:rPr>
      </w:pPr>
      <w:r>
        <w:rPr>
          <w:lang w:val="en-GB" w:eastAsia="zh-CN"/>
        </w:rPr>
        <w:t xml:space="preserve">The xApps in Near-RT RIC provide value added services based on the policies or enrichment information or both which are transferred through A1 interface by </w:t>
      </w:r>
      <w:r>
        <w:t>Non</w:t>
      </w:r>
      <w:r>
        <w:rPr>
          <w:lang w:val="en-GB" w:eastAsia="zh-CN"/>
        </w:rPr>
        <w:t xml:space="preserve">-RT RIC. A1 related APIs enable the exchange of information between xApps and A1 termination, which includes: </w:t>
      </w:r>
    </w:p>
    <w:p w14:paraId="72D4D086" w14:textId="77777777" w:rsidR="00B23A31" w:rsidRDefault="002736AD">
      <w:pPr>
        <w:pStyle w:val="Style1"/>
        <w:rPr>
          <w:lang w:eastAsia="zh-CN"/>
        </w:rPr>
      </w:pPr>
      <w:r>
        <w:rPr>
          <w:color w:val="auto"/>
          <w:lang w:eastAsia="zh-CN"/>
        </w:rPr>
        <w:t>Policy Enforcement API: used for policy enforcement request/response</w:t>
      </w:r>
      <w:r>
        <w:rPr>
          <w:lang w:eastAsia="zh-CN"/>
        </w:rPr>
        <w:t>.</w:t>
      </w:r>
    </w:p>
    <w:p w14:paraId="72D4D087" w14:textId="77777777" w:rsidR="00B23A31" w:rsidRDefault="002736AD">
      <w:pPr>
        <w:pStyle w:val="Style1"/>
        <w:rPr>
          <w:lang w:eastAsia="zh-CN"/>
        </w:rPr>
      </w:pPr>
      <w:r>
        <w:rPr>
          <w:color w:val="auto"/>
          <w:lang w:eastAsia="zh-CN"/>
        </w:rPr>
        <w:t>Enrichment Information API: used for enrichment information transfer/response</w:t>
      </w:r>
      <w:r>
        <w:rPr>
          <w:lang w:eastAsia="zh-CN"/>
        </w:rPr>
        <w:t>.</w:t>
      </w:r>
    </w:p>
    <w:p w14:paraId="72D4D088" w14:textId="77777777" w:rsidR="00B23A31" w:rsidRDefault="00B23A31">
      <w:pPr>
        <w:pStyle w:val="Style1"/>
        <w:numPr>
          <w:ilvl w:val="0"/>
          <w:numId w:val="0"/>
        </w:numPr>
        <w:ind w:left="284"/>
        <w:jc w:val="both"/>
        <w:rPr>
          <w:color w:val="auto"/>
          <w:lang w:eastAsia="zh-CN"/>
        </w:rPr>
      </w:pPr>
    </w:p>
    <w:p w14:paraId="72D4D089" w14:textId="451848A0" w:rsidR="00B23A31" w:rsidRDefault="002736AD">
      <w:pPr>
        <w:pStyle w:val="2"/>
        <w:numPr>
          <w:ilvl w:val="255"/>
          <w:numId w:val="0"/>
        </w:numPr>
        <w:rPr>
          <w:lang w:eastAsia="zh-CN"/>
        </w:rPr>
      </w:pPr>
      <w:bookmarkStart w:id="214" w:name="_Toc33451936"/>
      <w:bookmarkStart w:id="215" w:name="_Toc7873"/>
      <w:bookmarkStart w:id="216" w:name="_Toc12643"/>
      <w:bookmarkStart w:id="217" w:name="_Toc2456"/>
      <w:bookmarkStart w:id="218" w:name="_Toc55816442"/>
      <w:r>
        <w:rPr>
          <w:rFonts w:hint="eastAsia"/>
          <w:lang w:val="en-US" w:eastAsia="zh-CN"/>
        </w:rPr>
        <w:t>7.3</w:t>
      </w:r>
      <w:r w:rsidR="003351FA">
        <w:rPr>
          <w:lang w:val="en-US" w:eastAsia="zh-CN"/>
        </w:rPr>
        <w:tab/>
      </w:r>
      <w:r>
        <w:rPr>
          <w:rFonts w:hint="eastAsia"/>
          <w:lang w:eastAsia="zh-CN"/>
        </w:rPr>
        <w:t>E2 related APIs</w:t>
      </w:r>
      <w:bookmarkEnd w:id="214"/>
      <w:bookmarkEnd w:id="215"/>
      <w:bookmarkEnd w:id="216"/>
      <w:bookmarkEnd w:id="217"/>
      <w:bookmarkEnd w:id="218"/>
    </w:p>
    <w:p w14:paraId="72D4D08A" w14:textId="77777777" w:rsidR="00B23A31" w:rsidRDefault="002736AD">
      <w:pPr>
        <w:rPr>
          <w:lang w:eastAsia="zh-CN"/>
        </w:rPr>
      </w:pPr>
      <w:r>
        <w:rPr>
          <w:rFonts w:hint="eastAsia"/>
          <w:lang w:eastAsia="zh-CN"/>
        </w:rPr>
        <w:t xml:space="preserve">E2 related APIs </w:t>
      </w:r>
      <w:r>
        <w:rPr>
          <w:lang w:eastAsia="zh-CN"/>
        </w:rPr>
        <w:t>enable</w:t>
      </w:r>
      <w:r>
        <w:rPr>
          <w:rFonts w:hint="eastAsia"/>
          <w:lang w:eastAsia="zh-CN"/>
        </w:rPr>
        <w:t xml:space="preserve"> the </w:t>
      </w:r>
      <w:r>
        <w:rPr>
          <w:lang w:eastAsia="zh-CN"/>
        </w:rPr>
        <w:t>exchange</w:t>
      </w:r>
      <w:r>
        <w:rPr>
          <w:rFonts w:hint="eastAsia"/>
          <w:lang w:eastAsia="zh-CN"/>
        </w:rPr>
        <w:t xml:space="preserve"> of information between xApps and E2 termination. </w:t>
      </w:r>
    </w:p>
    <w:p w14:paraId="72D4D08B" w14:textId="77777777" w:rsidR="00B23A31" w:rsidRDefault="00B23A31">
      <w:pPr>
        <w:rPr>
          <w:lang w:eastAsia="zh-CN"/>
        </w:rPr>
      </w:pPr>
    </w:p>
    <w:p w14:paraId="72D4D08C" w14:textId="0BABB1E0" w:rsidR="00B23A31" w:rsidRDefault="002736AD">
      <w:pPr>
        <w:pStyle w:val="2"/>
        <w:numPr>
          <w:ilvl w:val="255"/>
          <w:numId w:val="0"/>
        </w:numPr>
        <w:rPr>
          <w:lang w:eastAsia="zh-CN"/>
        </w:rPr>
      </w:pPr>
      <w:bookmarkStart w:id="219" w:name="_Toc3444"/>
      <w:bookmarkStart w:id="220" w:name="_Toc33451937"/>
      <w:bookmarkStart w:id="221" w:name="_Toc19394"/>
      <w:bookmarkStart w:id="222" w:name="_Toc15557"/>
      <w:bookmarkStart w:id="223" w:name="_Toc55816443"/>
      <w:r>
        <w:rPr>
          <w:rFonts w:hint="eastAsia"/>
          <w:lang w:val="en-US" w:eastAsia="zh-CN"/>
        </w:rPr>
        <w:t>7.4</w:t>
      </w:r>
      <w:r w:rsidR="003351FA">
        <w:rPr>
          <w:lang w:val="en-US" w:eastAsia="zh-CN"/>
        </w:rPr>
        <w:tab/>
      </w:r>
      <w:r>
        <w:rPr>
          <w:lang w:eastAsia="zh-CN"/>
        </w:rPr>
        <w:t>Management</w:t>
      </w:r>
      <w:r>
        <w:rPr>
          <w:rFonts w:hint="eastAsia"/>
          <w:lang w:eastAsia="zh-CN"/>
        </w:rPr>
        <w:t xml:space="preserve"> APIs</w:t>
      </w:r>
      <w:bookmarkEnd w:id="219"/>
      <w:bookmarkEnd w:id="220"/>
      <w:bookmarkEnd w:id="221"/>
      <w:bookmarkEnd w:id="222"/>
      <w:bookmarkEnd w:id="223"/>
    </w:p>
    <w:p w14:paraId="72D4D08D" w14:textId="77777777" w:rsidR="00B23A31" w:rsidRDefault="002736AD">
      <w:pPr>
        <w:jc w:val="both"/>
        <w:rPr>
          <w:lang w:val="en-GB" w:eastAsia="zh-CN"/>
        </w:rPr>
      </w:pPr>
      <w:r>
        <w:rPr>
          <w:lang w:val="en-GB" w:eastAsia="zh-CN"/>
        </w:rPr>
        <w:t>Management</w:t>
      </w:r>
      <w:r>
        <w:rPr>
          <w:rFonts w:hint="eastAsia"/>
          <w:lang w:val="en-GB" w:eastAsia="zh-CN"/>
        </w:rPr>
        <w:t xml:space="preserve"> APIs support </w:t>
      </w:r>
      <w:r>
        <w:rPr>
          <w:lang w:val="en-GB" w:eastAsia="zh-CN"/>
        </w:rPr>
        <w:t>the following</w:t>
      </w:r>
      <w:r>
        <w:rPr>
          <w:rFonts w:hint="eastAsia"/>
          <w:lang w:val="en-GB" w:eastAsia="zh-CN"/>
        </w:rPr>
        <w:t xml:space="preserve"> APIs</w:t>
      </w:r>
      <w:r>
        <w:rPr>
          <w:lang w:val="en-GB" w:eastAsia="zh-CN"/>
        </w:rPr>
        <w:t xml:space="preserve">, including </w:t>
      </w:r>
      <w:r>
        <w:rPr>
          <w:rFonts w:hint="eastAsia"/>
          <w:lang w:val="en-GB" w:eastAsia="zh-CN"/>
        </w:rPr>
        <w:t>xApp life-</w:t>
      </w:r>
      <w:r>
        <w:rPr>
          <w:lang w:val="en-GB" w:eastAsia="zh-CN"/>
        </w:rPr>
        <w:t xml:space="preserve">cycle </w:t>
      </w:r>
      <w:r>
        <w:rPr>
          <w:rFonts w:hint="eastAsia"/>
          <w:lang w:val="en-GB" w:eastAsia="zh-CN"/>
        </w:rPr>
        <w:t>management related APIs, PM and FM related APIs</w:t>
      </w:r>
      <w:r>
        <w:rPr>
          <w:rFonts w:hint="eastAsia"/>
          <w:lang w:eastAsia="zh-CN"/>
        </w:rPr>
        <w:t>.</w:t>
      </w:r>
      <w:r>
        <w:rPr>
          <w:rFonts w:hint="eastAsia"/>
          <w:lang w:val="en-GB" w:eastAsia="zh-CN"/>
        </w:rPr>
        <w:t xml:space="preserve"> </w:t>
      </w:r>
    </w:p>
    <w:p w14:paraId="72D4D08E" w14:textId="77777777" w:rsidR="00B23A31" w:rsidRDefault="002736AD">
      <w:pPr>
        <w:rPr>
          <w:lang w:val="en-GB" w:eastAsia="zh-CN"/>
        </w:rPr>
      </w:pPr>
      <w:r>
        <w:rPr>
          <w:rFonts w:hint="eastAsia"/>
          <w:lang w:val="en-GB" w:eastAsia="zh-CN"/>
        </w:rPr>
        <w:t>xApp life-</w:t>
      </w:r>
      <w:r>
        <w:rPr>
          <w:lang w:val="en-GB" w:eastAsia="zh-CN"/>
        </w:rPr>
        <w:t>cycle m</w:t>
      </w:r>
      <w:r>
        <w:rPr>
          <w:rFonts w:hint="eastAsia"/>
          <w:lang w:val="en-GB" w:eastAsia="zh-CN"/>
        </w:rPr>
        <w:t xml:space="preserve">anagement related APIs </w:t>
      </w:r>
      <w:r>
        <w:rPr>
          <w:lang w:val="en-GB" w:eastAsia="zh-CN"/>
        </w:rPr>
        <w:t>include</w:t>
      </w:r>
      <w:r>
        <w:rPr>
          <w:rFonts w:hint="eastAsia"/>
          <w:lang w:val="en-GB" w:eastAsia="zh-CN"/>
        </w:rPr>
        <w:t xml:space="preserve"> the following</w:t>
      </w:r>
      <w:r>
        <w:rPr>
          <w:lang w:val="en-GB" w:eastAsia="zh-CN"/>
        </w:rPr>
        <w:t xml:space="preserve"> functions</w:t>
      </w:r>
      <w:r>
        <w:rPr>
          <w:rFonts w:hint="eastAsia"/>
          <w:lang w:val="en-GB" w:eastAsia="zh-CN"/>
        </w:rPr>
        <w:t>:</w:t>
      </w:r>
    </w:p>
    <w:p w14:paraId="72D4D08F" w14:textId="77777777" w:rsidR="00B23A31" w:rsidRDefault="002736AD">
      <w:pPr>
        <w:pStyle w:val="Style1"/>
        <w:jc w:val="both"/>
        <w:rPr>
          <w:color w:val="auto"/>
          <w:lang w:eastAsia="zh-CN"/>
        </w:rPr>
      </w:pPr>
      <w:r>
        <w:rPr>
          <w:rFonts w:hint="eastAsia"/>
          <w:color w:val="auto"/>
          <w:lang w:eastAsia="zh-CN"/>
        </w:rPr>
        <w:t>ML Model Deployment Request.</w:t>
      </w:r>
    </w:p>
    <w:p w14:paraId="72D4D090" w14:textId="77777777" w:rsidR="00B23A31" w:rsidRDefault="002736AD">
      <w:pPr>
        <w:pStyle w:val="Style1"/>
        <w:jc w:val="both"/>
        <w:rPr>
          <w:color w:val="auto"/>
          <w:lang w:eastAsia="zh-CN"/>
        </w:rPr>
      </w:pPr>
      <w:r>
        <w:rPr>
          <w:rFonts w:hint="eastAsia"/>
          <w:color w:val="auto"/>
          <w:lang w:eastAsia="zh-CN"/>
        </w:rPr>
        <w:lastRenderedPageBreak/>
        <w:t>ML Model Update Request.</w:t>
      </w:r>
    </w:p>
    <w:p w14:paraId="72D4D091" w14:textId="77777777" w:rsidR="00B23A31" w:rsidRDefault="002736AD">
      <w:pPr>
        <w:pStyle w:val="Style1"/>
        <w:jc w:val="both"/>
        <w:rPr>
          <w:color w:val="auto"/>
          <w:lang w:eastAsia="zh-CN"/>
        </w:rPr>
      </w:pPr>
      <w:r>
        <w:rPr>
          <w:rFonts w:hint="eastAsia"/>
          <w:color w:val="auto"/>
          <w:lang w:eastAsia="zh-CN"/>
        </w:rPr>
        <w:t>ML Model Uninstall Request.</w:t>
      </w:r>
    </w:p>
    <w:p w14:paraId="72D4D092" w14:textId="77777777" w:rsidR="00B23A31" w:rsidRDefault="002736AD">
      <w:pPr>
        <w:rPr>
          <w:lang w:val="en-GB" w:eastAsia="zh-CN"/>
        </w:rPr>
      </w:pPr>
      <w:r>
        <w:rPr>
          <w:lang w:val="en-GB" w:eastAsia="zh-CN"/>
        </w:rPr>
        <w:t xml:space="preserve">FCAPS </w:t>
      </w:r>
      <w:r>
        <w:rPr>
          <w:rFonts w:hint="eastAsia"/>
          <w:lang w:val="en-GB" w:eastAsia="zh-CN"/>
        </w:rPr>
        <w:t xml:space="preserve">related APIs </w:t>
      </w:r>
      <w:r>
        <w:rPr>
          <w:lang w:val="en-GB" w:eastAsia="zh-CN"/>
        </w:rPr>
        <w:t>include</w:t>
      </w:r>
      <w:r>
        <w:rPr>
          <w:rFonts w:hint="eastAsia"/>
          <w:lang w:val="en-GB" w:eastAsia="zh-CN"/>
        </w:rPr>
        <w:t xml:space="preserve"> the following</w:t>
      </w:r>
      <w:r>
        <w:rPr>
          <w:lang w:val="en-GB" w:eastAsia="zh-CN"/>
        </w:rPr>
        <w:t xml:space="preserve"> functions</w:t>
      </w:r>
      <w:r>
        <w:rPr>
          <w:rFonts w:hint="eastAsia"/>
          <w:lang w:val="en-GB" w:eastAsia="zh-CN"/>
        </w:rPr>
        <w:t xml:space="preserve">: </w:t>
      </w:r>
    </w:p>
    <w:p w14:paraId="72D4D093" w14:textId="77777777" w:rsidR="00B23A31" w:rsidRDefault="002736AD">
      <w:pPr>
        <w:pStyle w:val="Style1"/>
        <w:jc w:val="both"/>
        <w:rPr>
          <w:color w:val="auto"/>
          <w:lang w:eastAsia="zh-CN"/>
        </w:rPr>
      </w:pPr>
      <w:r>
        <w:rPr>
          <w:rFonts w:hint="eastAsia"/>
          <w:color w:val="auto"/>
          <w:lang w:eastAsia="zh-CN"/>
        </w:rPr>
        <w:t>Configuration API: The xApp is configured by SMO via O1 interface.</w:t>
      </w:r>
      <w:r>
        <w:rPr>
          <w:color w:val="auto"/>
          <w:lang w:eastAsia="zh-CN"/>
        </w:rPr>
        <w:t xml:space="preserve"> </w:t>
      </w:r>
      <w:r>
        <w:rPr>
          <w:rFonts w:hint="eastAsia"/>
          <w:color w:val="auto"/>
          <w:lang w:eastAsia="zh-CN"/>
        </w:rPr>
        <w:t xml:space="preserve">The API transfers the configurations from SMO to xApp. </w:t>
      </w:r>
    </w:p>
    <w:p w14:paraId="72D4D094" w14:textId="77777777" w:rsidR="00B23A31" w:rsidRDefault="002736AD">
      <w:pPr>
        <w:pStyle w:val="Style1"/>
        <w:rPr>
          <w:lang w:eastAsia="zh-CN"/>
        </w:rPr>
      </w:pPr>
      <w:r>
        <w:rPr>
          <w:rFonts w:hint="eastAsia"/>
          <w:color w:val="auto"/>
          <w:lang w:eastAsia="zh-CN"/>
        </w:rPr>
        <w:t>PM API:</w:t>
      </w:r>
      <w:r>
        <w:rPr>
          <w:rFonts w:hint="eastAsia"/>
          <w:lang w:eastAsia="zh-CN"/>
        </w:rPr>
        <w:t xml:space="preserve"> </w:t>
      </w:r>
      <w:r>
        <w:rPr>
          <w:color w:val="auto"/>
          <w:lang w:eastAsia="zh-CN"/>
        </w:rPr>
        <w:t>xApps provide PM related data to O1 PM Consumer via PM API.</w:t>
      </w:r>
      <w:r>
        <w:rPr>
          <w:rFonts w:hint="eastAsia"/>
          <w:lang w:eastAsia="zh-CN"/>
        </w:rPr>
        <w:t xml:space="preserve"> </w:t>
      </w:r>
    </w:p>
    <w:p w14:paraId="72D4D095" w14:textId="77777777" w:rsidR="00B23A31" w:rsidRDefault="002736AD">
      <w:pPr>
        <w:pStyle w:val="Style1"/>
        <w:jc w:val="both"/>
        <w:rPr>
          <w:color w:val="auto"/>
          <w:lang w:eastAsia="zh-CN"/>
        </w:rPr>
      </w:pPr>
      <w:r>
        <w:rPr>
          <w:rFonts w:hint="eastAsia"/>
          <w:color w:val="auto"/>
          <w:lang w:eastAsia="zh-CN"/>
        </w:rPr>
        <w:t xml:space="preserve">FM API xApps provide </w:t>
      </w:r>
      <w:r>
        <w:rPr>
          <w:color w:val="auto"/>
          <w:lang w:eastAsia="zh-CN"/>
        </w:rPr>
        <w:t>faults and events information</w:t>
      </w:r>
      <w:r>
        <w:rPr>
          <w:rFonts w:hint="eastAsia"/>
          <w:color w:val="auto"/>
          <w:lang w:eastAsia="zh-CN"/>
        </w:rPr>
        <w:t xml:space="preserve"> </w:t>
      </w:r>
      <w:r>
        <w:rPr>
          <w:color w:val="auto"/>
          <w:lang w:eastAsia="zh-CN"/>
        </w:rPr>
        <w:t>to O1 FM Consumer</w:t>
      </w:r>
      <w:r>
        <w:rPr>
          <w:rFonts w:hint="eastAsia"/>
          <w:color w:val="auto"/>
          <w:lang w:eastAsia="zh-CN"/>
        </w:rPr>
        <w:t xml:space="preserve"> via FM API. </w:t>
      </w:r>
    </w:p>
    <w:p w14:paraId="72D4D096" w14:textId="77777777" w:rsidR="00B23A31" w:rsidRDefault="00B23A31">
      <w:pPr>
        <w:rPr>
          <w:lang w:eastAsia="zh-CN"/>
        </w:rPr>
      </w:pPr>
    </w:p>
    <w:p w14:paraId="72D4D097" w14:textId="38CEEA51" w:rsidR="00B23A31" w:rsidRDefault="002736AD">
      <w:pPr>
        <w:pStyle w:val="2"/>
        <w:numPr>
          <w:ilvl w:val="255"/>
          <w:numId w:val="0"/>
        </w:numPr>
        <w:rPr>
          <w:lang w:eastAsia="zh-CN"/>
        </w:rPr>
      </w:pPr>
      <w:bookmarkStart w:id="224" w:name="_Toc33451938"/>
      <w:bookmarkStart w:id="225" w:name="_Toc14980"/>
      <w:bookmarkStart w:id="226" w:name="_Toc14015"/>
      <w:bookmarkStart w:id="227" w:name="_Toc25189"/>
      <w:bookmarkStart w:id="228" w:name="_Toc55816444"/>
      <w:r>
        <w:rPr>
          <w:rFonts w:hint="eastAsia"/>
          <w:lang w:val="en-US" w:eastAsia="zh-CN"/>
        </w:rPr>
        <w:t>7.5</w:t>
      </w:r>
      <w:r w:rsidR="003351FA">
        <w:rPr>
          <w:lang w:val="en-US" w:eastAsia="zh-CN"/>
        </w:rPr>
        <w:tab/>
      </w:r>
      <w:r>
        <w:rPr>
          <w:rFonts w:hint="eastAsia"/>
          <w:lang w:eastAsia="zh-CN"/>
        </w:rPr>
        <w:t>Control APIs</w:t>
      </w:r>
      <w:bookmarkEnd w:id="224"/>
      <w:bookmarkEnd w:id="225"/>
      <w:bookmarkEnd w:id="226"/>
      <w:bookmarkEnd w:id="227"/>
      <w:bookmarkEnd w:id="228"/>
    </w:p>
    <w:p w14:paraId="72D4D098" w14:textId="77777777" w:rsidR="00B23A31" w:rsidRDefault="002736AD">
      <w:pPr>
        <w:jc w:val="both"/>
        <w:rPr>
          <w:lang w:val="en-GB" w:eastAsia="zh-CN"/>
        </w:rPr>
      </w:pPr>
      <w:r>
        <w:rPr>
          <w:rFonts w:hint="eastAsia"/>
          <w:lang w:val="en-GB" w:eastAsia="zh-CN"/>
        </w:rPr>
        <w:t xml:space="preserve">The APIs provide the exchange of control related information between xApps and the functions which are </w:t>
      </w:r>
      <w:r>
        <w:rPr>
          <w:lang w:val="en-GB" w:eastAsia="zh-CN"/>
        </w:rPr>
        <w:t>responsible</w:t>
      </w:r>
      <w:r>
        <w:rPr>
          <w:rFonts w:hint="eastAsia"/>
          <w:lang w:val="en-GB" w:eastAsia="zh-CN"/>
        </w:rPr>
        <w:t xml:space="preserve"> for control such as </w:t>
      </w:r>
      <w:r>
        <w:rPr>
          <w:lang w:eastAsia="zh-CN"/>
        </w:rPr>
        <w:t>c</w:t>
      </w:r>
      <w:r>
        <w:rPr>
          <w:rFonts w:hint="eastAsia"/>
          <w:lang w:eastAsia="zh-CN"/>
        </w:rPr>
        <w:t xml:space="preserve">onflict </w:t>
      </w:r>
      <w:r>
        <w:rPr>
          <w:lang w:eastAsia="zh-CN"/>
        </w:rPr>
        <w:t>m</w:t>
      </w:r>
      <w:r>
        <w:rPr>
          <w:rFonts w:hint="eastAsia"/>
          <w:lang w:eastAsia="zh-CN"/>
        </w:rPr>
        <w:t xml:space="preserve">itigation, </w:t>
      </w:r>
      <w:r>
        <w:rPr>
          <w:lang w:eastAsia="zh-CN"/>
        </w:rPr>
        <w:t xml:space="preserve">xApp </w:t>
      </w:r>
      <w:r>
        <w:rPr>
          <w:lang w:val="en-GB" w:eastAsia="zh-CN"/>
        </w:rPr>
        <w:t>s</w:t>
      </w:r>
      <w:r>
        <w:rPr>
          <w:rFonts w:hint="eastAsia"/>
          <w:lang w:val="en-GB" w:eastAsia="zh-CN"/>
        </w:rPr>
        <w:t xml:space="preserve">ubscription </w:t>
      </w:r>
      <w:r>
        <w:rPr>
          <w:lang w:val="en-GB" w:eastAsia="zh-CN"/>
        </w:rPr>
        <w:t>m</w:t>
      </w:r>
      <w:r>
        <w:rPr>
          <w:rFonts w:hint="eastAsia"/>
          <w:lang w:val="en-GB" w:eastAsia="zh-CN"/>
        </w:rPr>
        <w:t xml:space="preserve">anagement. For example, </w:t>
      </w:r>
      <w:r>
        <w:rPr>
          <w:rFonts w:hint="eastAsia"/>
          <w:lang w:eastAsia="zh-CN"/>
        </w:rPr>
        <w:t xml:space="preserve">the analysis results, </w:t>
      </w:r>
      <w:r>
        <w:rPr>
          <w:lang w:eastAsia="zh-CN"/>
        </w:rPr>
        <w:t>decision</w:t>
      </w:r>
      <w:r>
        <w:rPr>
          <w:rFonts w:hint="eastAsia"/>
          <w:lang w:eastAsia="zh-CN"/>
        </w:rPr>
        <w:t xml:space="preserve">s or </w:t>
      </w:r>
      <w:r>
        <w:rPr>
          <w:rFonts w:hint="eastAsia"/>
          <w:lang w:val="en-GB" w:eastAsia="zh-CN"/>
        </w:rPr>
        <w:t xml:space="preserve">requests from xApps can be transferred via the API for </w:t>
      </w:r>
      <w:r>
        <w:rPr>
          <w:lang w:eastAsia="zh-CN"/>
        </w:rPr>
        <w:t>c</w:t>
      </w:r>
      <w:r>
        <w:rPr>
          <w:rFonts w:hint="eastAsia"/>
          <w:lang w:eastAsia="zh-CN"/>
        </w:rPr>
        <w:t xml:space="preserve">onflict </w:t>
      </w:r>
      <w:r>
        <w:rPr>
          <w:lang w:eastAsia="zh-CN"/>
        </w:rPr>
        <w:t>m</w:t>
      </w:r>
      <w:r>
        <w:rPr>
          <w:rFonts w:hint="eastAsia"/>
          <w:lang w:eastAsia="zh-CN"/>
        </w:rPr>
        <w:t xml:space="preserve">itigation, </w:t>
      </w:r>
      <w:r>
        <w:rPr>
          <w:lang w:eastAsia="zh-CN"/>
        </w:rPr>
        <w:t xml:space="preserve">xApp </w:t>
      </w:r>
      <w:r>
        <w:rPr>
          <w:lang w:val="en-GB" w:eastAsia="zh-CN"/>
        </w:rPr>
        <w:t>s</w:t>
      </w:r>
      <w:r>
        <w:rPr>
          <w:rFonts w:hint="eastAsia"/>
          <w:lang w:val="en-GB" w:eastAsia="zh-CN"/>
        </w:rPr>
        <w:t xml:space="preserve">ubscription </w:t>
      </w:r>
      <w:r>
        <w:rPr>
          <w:lang w:val="en-GB" w:eastAsia="zh-CN"/>
        </w:rPr>
        <w:t>m</w:t>
      </w:r>
      <w:r>
        <w:rPr>
          <w:rFonts w:hint="eastAsia"/>
          <w:lang w:val="en-GB" w:eastAsia="zh-CN"/>
        </w:rPr>
        <w:t>anagement or other necessary functions.</w:t>
      </w:r>
    </w:p>
    <w:p w14:paraId="72D4D099" w14:textId="77777777" w:rsidR="00B23A31" w:rsidRDefault="00B23A31">
      <w:pPr>
        <w:rPr>
          <w:lang w:val="en-GB" w:eastAsia="zh-CN"/>
        </w:rPr>
      </w:pPr>
    </w:p>
    <w:p w14:paraId="72D4D09A" w14:textId="3DC9FFC7" w:rsidR="00B23A31" w:rsidRDefault="002736AD">
      <w:pPr>
        <w:pStyle w:val="2"/>
        <w:numPr>
          <w:ilvl w:val="255"/>
          <w:numId w:val="0"/>
        </w:numPr>
        <w:rPr>
          <w:lang w:eastAsia="zh-CN"/>
        </w:rPr>
      </w:pPr>
      <w:bookmarkStart w:id="229" w:name="_Toc17011"/>
      <w:bookmarkStart w:id="230" w:name="_Toc33451939"/>
      <w:bookmarkStart w:id="231" w:name="_Toc32188"/>
      <w:bookmarkStart w:id="232" w:name="_Toc31110"/>
      <w:bookmarkStart w:id="233" w:name="_Toc55816445"/>
      <w:r>
        <w:rPr>
          <w:rFonts w:hint="eastAsia"/>
          <w:lang w:val="en-US" w:eastAsia="zh-CN"/>
        </w:rPr>
        <w:t>7.6</w:t>
      </w:r>
      <w:r w:rsidR="003351FA">
        <w:rPr>
          <w:lang w:val="en-US" w:eastAsia="zh-CN"/>
        </w:rPr>
        <w:tab/>
      </w:r>
      <w:r>
        <w:rPr>
          <w:rFonts w:hint="eastAsia"/>
          <w:lang w:eastAsia="zh-CN"/>
        </w:rPr>
        <w:t>SDL APIs</w:t>
      </w:r>
      <w:bookmarkEnd w:id="229"/>
      <w:bookmarkEnd w:id="230"/>
      <w:bookmarkEnd w:id="231"/>
      <w:bookmarkEnd w:id="232"/>
      <w:bookmarkEnd w:id="233"/>
    </w:p>
    <w:p w14:paraId="72D4D09B" w14:textId="77777777" w:rsidR="00B23A31" w:rsidRDefault="002736AD">
      <w:pPr>
        <w:jc w:val="both"/>
        <w:rPr>
          <w:lang w:eastAsia="zh-CN"/>
        </w:rPr>
      </w:pPr>
      <w:r>
        <w:rPr>
          <w:lang w:eastAsia="zh-CN"/>
        </w:rPr>
        <w:t>SDL APIs provide a simple yet flexible way to store and retrieve data while hiding details such as type and location of database, management operations of database layer such as high availability, scaling, load-balancing. SDL APIs allow multiple xApps to access the data independently of each other.</w:t>
      </w:r>
    </w:p>
    <w:p w14:paraId="72D4D09C" w14:textId="77777777" w:rsidR="00B23A31" w:rsidRDefault="002736AD">
      <w:pPr>
        <w:pStyle w:val="Style1"/>
        <w:jc w:val="both"/>
        <w:rPr>
          <w:color w:val="auto"/>
          <w:lang w:eastAsia="zh-CN"/>
        </w:rPr>
      </w:pPr>
      <w:r>
        <w:rPr>
          <w:rFonts w:hint="eastAsia"/>
          <w:color w:val="auto"/>
          <w:lang w:eastAsia="zh-CN"/>
        </w:rPr>
        <w:t>Register API: xApps can register at SDL for the permissions to access the database</w:t>
      </w:r>
      <w:r>
        <w:rPr>
          <w:color w:val="auto"/>
          <w:lang w:eastAsia="zh-CN"/>
        </w:rPr>
        <w:t>.</w:t>
      </w:r>
    </w:p>
    <w:p w14:paraId="72D4D09D" w14:textId="77777777" w:rsidR="00B23A31" w:rsidRDefault="002736AD">
      <w:pPr>
        <w:pStyle w:val="Style1"/>
        <w:jc w:val="both"/>
        <w:rPr>
          <w:color w:val="auto"/>
          <w:lang w:eastAsia="zh-CN"/>
        </w:rPr>
      </w:pPr>
      <w:r>
        <w:rPr>
          <w:color w:val="auto"/>
          <w:lang w:eastAsia="zh-CN"/>
        </w:rPr>
        <w:t>Deregister</w:t>
      </w:r>
      <w:r>
        <w:rPr>
          <w:rFonts w:hint="eastAsia"/>
          <w:color w:val="auto"/>
          <w:lang w:eastAsia="zh-CN"/>
        </w:rPr>
        <w:t xml:space="preserve"> API: xApps can request to delete the API which has been registered in SDL. </w:t>
      </w:r>
    </w:p>
    <w:p w14:paraId="72D4D09E" w14:textId="77777777" w:rsidR="00B23A31" w:rsidRDefault="002736AD">
      <w:pPr>
        <w:pStyle w:val="Style1"/>
        <w:jc w:val="both"/>
        <w:rPr>
          <w:color w:val="auto"/>
          <w:lang w:eastAsia="zh-CN"/>
        </w:rPr>
      </w:pPr>
      <w:r>
        <w:rPr>
          <w:rFonts w:hint="eastAsia"/>
          <w:color w:val="auto"/>
          <w:lang w:eastAsia="zh-CN"/>
        </w:rPr>
        <w:t xml:space="preserve">Modify API: It allows to modify </w:t>
      </w:r>
      <w:r>
        <w:rPr>
          <w:color w:val="auto"/>
          <w:lang w:eastAsia="zh-CN"/>
        </w:rPr>
        <w:t xml:space="preserve">or delete </w:t>
      </w:r>
      <w:r>
        <w:rPr>
          <w:rFonts w:hint="eastAsia"/>
          <w:color w:val="auto"/>
          <w:lang w:eastAsia="zh-CN"/>
        </w:rPr>
        <w:t>data from the database.</w:t>
      </w:r>
    </w:p>
    <w:p w14:paraId="72D4D09F" w14:textId="77777777" w:rsidR="00B23A31" w:rsidRDefault="002736AD">
      <w:pPr>
        <w:pStyle w:val="Style1"/>
        <w:jc w:val="both"/>
        <w:rPr>
          <w:color w:val="auto"/>
          <w:lang w:eastAsia="zh-CN"/>
        </w:rPr>
      </w:pPr>
      <w:r>
        <w:rPr>
          <w:rFonts w:hint="eastAsia"/>
          <w:color w:val="auto"/>
          <w:lang w:eastAsia="zh-CN"/>
        </w:rPr>
        <w:t>Fetch API: It allows the xApps to fetch data from the database.</w:t>
      </w:r>
    </w:p>
    <w:p w14:paraId="72D4D0A0" w14:textId="77777777" w:rsidR="00B23A31" w:rsidRDefault="002736AD">
      <w:pPr>
        <w:pStyle w:val="Style1"/>
        <w:jc w:val="both"/>
        <w:rPr>
          <w:color w:val="auto"/>
          <w:lang w:eastAsia="zh-CN"/>
        </w:rPr>
      </w:pPr>
      <w:r>
        <w:rPr>
          <w:rFonts w:hint="eastAsia"/>
          <w:color w:val="auto"/>
          <w:lang w:eastAsia="zh-CN"/>
        </w:rPr>
        <w:t>Store API: It allows the xApps to store data in the database.</w:t>
      </w:r>
    </w:p>
    <w:p w14:paraId="72D4D0A1" w14:textId="77777777" w:rsidR="00B23A31" w:rsidRDefault="002736AD">
      <w:pPr>
        <w:pStyle w:val="Style1"/>
        <w:jc w:val="both"/>
        <w:rPr>
          <w:color w:val="auto"/>
          <w:lang w:eastAsia="zh-CN"/>
        </w:rPr>
      </w:pPr>
      <w:r>
        <w:rPr>
          <w:rFonts w:hint="eastAsia"/>
          <w:color w:val="auto"/>
          <w:lang w:eastAsia="zh-CN"/>
        </w:rPr>
        <w:t xml:space="preserve">Notification API: The database can notify the xApps the update information on the database via the notification API. The database will </w:t>
      </w:r>
      <w:r>
        <w:rPr>
          <w:color w:val="auto"/>
          <w:lang w:eastAsia="zh-CN"/>
        </w:rPr>
        <w:t>ignore</w:t>
      </w:r>
      <w:r>
        <w:rPr>
          <w:rFonts w:hint="eastAsia"/>
          <w:color w:val="auto"/>
          <w:lang w:eastAsia="zh-CN"/>
        </w:rPr>
        <w:t xml:space="preserve"> the notification to the xApp when update occurs if the notification API is not registered by the xApp.</w:t>
      </w:r>
    </w:p>
    <w:p w14:paraId="72D4D0A2" w14:textId="77777777" w:rsidR="00B23A31" w:rsidRDefault="00B23A31">
      <w:pPr>
        <w:pStyle w:val="Style1"/>
        <w:numPr>
          <w:ilvl w:val="0"/>
          <w:numId w:val="0"/>
        </w:numPr>
        <w:ind w:left="644"/>
        <w:jc w:val="both"/>
        <w:rPr>
          <w:color w:val="auto"/>
          <w:lang w:eastAsia="zh-CN"/>
        </w:rPr>
      </w:pPr>
    </w:p>
    <w:p w14:paraId="72D4D0A3" w14:textId="77777777" w:rsidR="00B23A31" w:rsidRDefault="002736AD">
      <w:pPr>
        <w:pStyle w:val="1"/>
        <w:numPr>
          <w:ilvl w:val="0"/>
          <w:numId w:val="0"/>
        </w:numPr>
        <w:ind w:left="432" w:hanging="432"/>
        <w:rPr>
          <w:lang w:eastAsia="zh-CN"/>
        </w:rPr>
      </w:pPr>
      <w:bookmarkStart w:id="234" w:name="_Toc33451940"/>
      <w:bookmarkStart w:id="235" w:name="_Toc11635"/>
      <w:bookmarkStart w:id="236" w:name="_Toc3056"/>
      <w:bookmarkStart w:id="237" w:name="_Toc17496"/>
      <w:bookmarkStart w:id="238" w:name="_Toc55816446"/>
      <w:r>
        <w:rPr>
          <w:rFonts w:hint="eastAsia"/>
          <w:lang w:eastAsia="zh-CN"/>
        </w:rPr>
        <w:t>8</w:t>
      </w:r>
      <w:r>
        <w:tab/>
      </w:r>
      <w:r>
        <w:rPr>
          <w:rFonts w:hint="eastAsia"/>
          <w:lang w:eastAsia="zh-CN"/>
        </w:rPr>
        <w:t xml:space="preserve">External Interfaces of </w:t>
      </w:r>
      <w:r>
        <w:rPr>
          <w:lang w:eastAsia="zh-CN"/>
        </w:rPr>
        <w:t>Near-</w:t>
      </w:r>
      <w:r>
        <w:rPr>
          <w:rFonts w:hint="eastAsia"/>
          <w:lang w:eastAsia="zh-CN"/>
        </w:rPr>
        <w:t>RT RIC</w:t>
      </w:r>
      <w:bookmarkEnd w:id="234"/>
      <w:bookmarkEnd w:id="235"/>
      <w:bookmarkEnd w:id="236"/>
      <w:bookmarkEnd w:id="237"/>
      <w:bookmarkEnd w:id="238"/>
    </w:p>
    <w:p w14:paraId="72D4D0A5" w14:textId="77777777" w:rsidR="00B23A31" w:rsidRDefault="002736AD">
      <w:pPr>
        <w:pStyle w:val="2"/>
        <w:numPr>
          <w:ilvl w:val="0"/>
          <w:numId w:val="0"/>
        </w:numPr>
        <w:rPr>
          <w:lang w:eastAsia="zh-CN"/>
        </w:rPr>
      </w:pPr>
      <w:bookmarkStart w:id="239" w:name="_Toc12953"/>
      <w:bookmarkStart w:id="240" w:name="_Toc15827"/>
      <w:bookmarkStart w:id="241" w:name="_Toc9843"/>
      <w:bookmarkStart w:id="242" w:name="_Toc15041"/>
      <w:bookmarkStart w:id="243" w:name="_Toc23657"/>
      <w:bookmarkStart w:id="244" w:name="_Toc33451941"/>
      <w:bookmarkStart w:id="245" w:name="_Toc55816447"/>
      <w:bookmarkEnd w:id="239"/>
      <w:bookmarkEnd w:id="240"/>
      <w:r>
        <w:rPr>
          <w:lang w:eastAsia="zh-CN"/>
        </w:rPr>
        <w:t>8.1</w:t>
      </w:r>
      <w:r>
        <w:tab/>
      </w:r>
      <w:r>
        <w:rPr>
          <w:rFonts w:hint="eastAsia"/>
          <w:lang w:eastAsia="zh-CN"/>
        </w:rPr>
        <w:t>E2 Interface</w:t>
      </w:r>
      <w:bookmarkEnd w:id="241"/>
      <w:bookmarkEnd w:id="242"/>
      <w:bookmarkEnd w:id="243"/>
      <w:bookmarkEnd w:id="244"/>
      <w:bookmarkEnd w:id="245"/>
      <w:r>
        <w:rPr>
          <w:rFonts w:hint="eastAsia"/>
          <w:lang w:eastAsia="zh-CN"/>
        </w:rPr>
        <w:t xml:space="preserve"> </w:t>
      </w:r>
    </w:p>
    <w:p w14:paraId="72D4D0A6" w14:textId="77777777" w:rsidR="00B23A31" w:rsidRDefault="002736AD">
      <w:pPr>
        <w:overflowPunct w:val="0"/>
        <w:autoSpaceDE w:val="0"/>
        <w:autoSpaceDN w:val="0"/>
        <w:adjustRightInd w:val="0"/>
        <w:textAlignment w:val="baseline"/>
        <w:rPr>
          <w:rFonts w:eastAsia="Times New Roman"/>
          <w:lang w:val="en-GB" w:eastAsia="ja-JP"/>
        </w:rPr>
      </w:pPr>
      <w:r>
        <w:t>O-RAN-WG3.E2GAP</w:t>
      </w:r>
      <w:r>
        <w:rPr>
          <w:rFonts w:eastAsia="Times New Roman" w:hint="eastAsia"/>
          <w:lang w:val="en-GB" w:eastAsia="ja-JP"/>
        </w:rPr>
        <w:t xml:space="preserve"> [</w:t>
      </w:r>
      <w:r>
        <w:rPr>
          <w:rFonts w:eastAsia="Times New Roman"/>
          <w:lang w:val="en-GB" w:eastAsia="ja-JP"/>
        </w:rPr>
        <w:t>2</w:t>
      </w:r>
      <w:r>
        <w:rPr>
          <w:rFonts w:eastAsia="Times New Roman" w:hint="eastAsia"/>
          <w:lang w:val="en-GB" w:eastAsia="ja-JP"/>
        </w:rPr>
        <w:t>] specifies E2 interface general aspects and principles</w:t>
      </w:r>
      <w:r>
        <w:rPr>
          <w:rFonts w:eastAsia="Times New Roman"/>
          <w:lang w:val="en-GB" w:eastAsia="ja-JP"/>
        </w:rPr>
        <w:t>.</w:t>
      </w:r>
    </w:p>
    <w:p w14:paraId="72D4D0A7" w14:textId="77777777" w:rsidR="00B23A31" w:rsidRDefault="002736AD">
      <w:pPr>
        <w:overflowPunct w:val="0"/>
        <w:autoSpaceDE w:val="0"/>
        <w:autoSpaceDN w:val="0"/>
        <w:adjustRightInd w:val="0"/>
        <w:textAlignment w:val="baseline"/>
        <w:rPr>
          <w:rFonts w:eastAsia="Times New Roman"/>
          <w:lang w:val="en-GB" w:eastAsia="ja-JP"/>
        </w:rPr>
      </w:pPr>
      <w:r>
        <w:t>O-RAN-WG3.E2AP</w:t>
      </w:r>
      <w:r>
        <w:rPr>
          <w:rFonts w:eastAsia="Times New Roman" w:hint="eastAsia"/>
          <w:lang w:val="en-GB" w:eastAsia="ja-JP"/>
        </w:rPr>
        <w:t xml:space="preserve"> [</w:t>
      </w:r>
      <w:r>
        <w:rPr>
          <w:rFonts w:eastAsia="Times New Roman"/>
          <w:lang w:val="en-GB" w:eastAsia="ja-JP"/>
        </w:rPr>
        <w:t>3</w:t>
      </w:r>
      <w:r>
        <w:rPr>
          <w:rFonts w:eastAsia="Times New Roman" w:hint="eastAsia"/>
          <w:lang w:val="en-GB" w:eastAsia="ja-JP"/>
        </w:rPr>
        <w:t>] specifies E2 interface application protocols</w:t>
      </w:r>
      <w:r>
        <w:rPr>
          <w:rFonts w:eastAsia="Times New Roman"/>
          <w:lang w:val="en-GB" w:eastAsia="ja-JP"/>
        </w:rPr>
        <w:t>.</w:t>
      </w:r>
    </w:p>
    <w:p w14:paraId="72D4D0A8" w14:textId="77777777" w:rsidR="00B23A31" w:rsidRDefault="00B23A31">
      <w:pPr>
        <w:overflowPunct w:val="0"/>
        <w:autoSpaceDE w:val="0"/>
        <w:autoSpaceDN w:val="0"/>
        <w:adjustRightInd w:val="0"/>
        <w:textAlignment w:val="baseline"/>
        <w:rPr>
          <w:rFonts w:eastAsia="Times New Roman"/>
          <w:lang w:val="en-GB" w:eastAsia="ja-JP"/>
        </w:rPr>
      </w:pPr>
    </w:p>
    <w:p w14:paraId="72D4D0A9" w14:textId="77777777" w:rsidR="00B23A31" w:rsidRDefault="002736AD">
      <w:pPr>
        <w:pStyle w:val="2"/>
        <w:numPr>
          <w:ilvl w:val="0"/>
          <w:numId w:val="0"/>
        </w:numPr>
        <w:rPr>
          <w:lang w:eastAsia="zh-CN"/>
        </w:rPr>
      </w:pPr>
      <w:bookmarkStart w:id="246" w:name="_Toc33451942"/>
      <w:bookmarkStart w:id="247" w:name="_Toc31417"/>
      <w:bookmarkStart w:id="248" w:name="_Toc1195"/>
      <w:bookmarkStart w:id="249" w:name="_Toc28457"/>
      <w:bookmarkStart w:id="250" w:name="_Toc55816448"/>
      <w:r>
        <w:rPr>
          <w:lang w:eastAsia="zh-CN"/>
        </w:rPr>
        <w:t>8.2</w:t>
      </w:r>
      <w:r>
        <w:tab/>
      </w:r>
      <w:r>
        <w:rPr>
          <w:rFonts w:hint="eastAsia"/>
          <w:lang w:eastAsia="zh-CN"/>
        </w:rPr>
        <w:t>A1 Interface</w:t>
      </w:r>
      <w:bookmarkEnd w:id="246"/>
      <w:bookmarkEnd w:id="247"/>
      <w:bookmarkEnd w:id="248"/>
      <w:bookmarkEnd w:id="249"/>
      <w:bookmarkEnd w:id="250"/>
    </w:p>
    <w:p w14:paraId="72D4D0AA" w14:textId="77777777" w:rsidR="00B23A31" w:rsidRDefault="002736AD">
      <w:pPr>
        <w:overflowPunct w:val="0"/>
        <w:autoSpaceDE w:val="0"/>
        <w:autoSpaceDN w:val="0"/>
        <w:adjustRightInd w:val="0"/>
        <w:textAlignment w:val="baseline"/>
        <w:rPr>
          <w:rFonts w:eastAsia="Times New Roman"/>
          <w:lang w:val="en-GB" w:eastAsia="ja-JP"/>
        </w:rPr>
      </w:pPr>
      <w:r>
        <w:t>O-RAN-WG2.A1.GA&amp;P</w:t>
      </w:r>
      <w:r>
        <w:rPr>
          <w:rFonts w:eastAsia="Times New Roman" w:hint="eastAsia"/>
          <w:lang w:val="en-GB" w:eastAsia="ja-JP"/>
        </w:rPr>
        <w:t xml:space="preserve"> [</w:t>
      </w:r>
      <w:r>
        <w:rPr>
          <w:rFonts w:eastAsia="Times New Roman"/>
          <w:lang w:val="en-GB" w:eastAsia="ja-JP"/>
        </w:rPr>
        <w:t>8</w:t>
      </w:r>
      <w:r>
        <w:rPr>
          <w:rFonts w:eastAsia="Times New Roman" w:hint="eastAsia"/>
          <w:lang w:val="en-GB" w:eastAsia="ja-JP"/>
        </w:rPr>
        <w:t xml:space="preserve">] specifies </w:t>
      </w:r>
      <w:r>
        <w:rPr>
          <w:rFonts w:eastAsia="Times New Roman"/>
          <w:lang w:val="en-GB" w:eastAsia="ja-JP"/>
        </w:rPr>
        <w:t>A1</w:t>
      </w:r>
      <w:r>
        <w:rPr>
          <w:rFonts w:eastAsia="Times New Roman" w:hint="eastAsia"/>
          <w:lang w:val="en-GB" w:eastAsia="ja-JP"/>
        </w:rPr>
        <w:t xml:space="preserve"> interface general aspects and principles</w:t>
      </w:r>
      <w:r>
        <w:rPr>
          <w:rFonts w:eastAsia="Times New Roman"/>
          <w:lang w:val="en-GB" w:eastAsia="ja-JP"/>
        </w:rPr>
        <w:t>.</w:t>
      </w:r>
    </w:p>
    <w:p w14:paraId="72D4D0AB" w14:textId="77777777" w:rsidR="00B23A31" w:rsidRDefault="002736AD">
      <w:pPr>
        <w:rPr>
          <w:rFonts w:eastAsia="Times New Roman"/>
          <w:lang w:val="en-GB" w:eastAsia="ja-JP"/>
        </w:rPr>
      </w:pPr>
      <w:r>
        <w:t>O-RAN-WG2.A1AP</w:t>
      </w:r>
      <w:r>
        <w:rPr>
          <w:rFonts w:eastAsia="Times New Roman" w:hint="eastAsia"/>
          <w:lang w:val="en-GB" w:eastAsia="ja-JP"/>
        </w:rPr>
        <w:t xml:space="preserve"> [</w:t>
      </w:r>
      <w:r>
        <w:rPr>
          <w:rFonts w:eastAsia="Times New Roman"/>
          <w:lang w:val="en-GB" w:eastAsia="ja-JP"/>
        </w:rPr>
        <w:t>9</w:t>
      </w:r>
      <w:r>
        <w:rPr>
          <w:rFonts w:eastAsia="Times New Roman" w:hint="eastAsia"/>
          <w:lang w:val="en-GB" w:eastAsia="ja-JP"/>
        </w:rPr>
        <w:t xml:space="preserve">] specifies </w:t>
      </w:r>
      <w:r>
        <w:rPr>
          <w:rFonts w:eastAsia="Times New Roman"/>
          <w:lang w:val="en-GB" w:eastAsia="ja-JP"/>
        </w:rPr>
        <w:t>A1</w:t>
      </w:r>
      <w:r>
        <w:rPr>
          <w:rFonts w:eastAsia="Times New Roman" w:hint="eastAsia"/>
          <w:lang w:val="en-GB" w:eastAsia="ja-JP"/>
        </w:rPr>
        <w:t xml:space="preserve"> interface application protocols</w:t>
      </w:r>
      <w:r>
        <w:rPr>
          <w:rFonts w:eastAsia="Times New Roman"/>
          <w:lang w:val="en-GB" w:eastAsia="ja-JP"/>
        </w:rPr>
        <w:t>.</w:t>
      </w:r>
    </w:p>
    <w:p w14:paraId="72D4D0AC" w14:textId="77777777" w:rsidR="00B23A31" w:rsidRDefault="002736AD">
      <w:pPr>
        <w:pStyle w:val="2"/>
        <w:numPr>
          <w:ilvl w:val="0"/>
          <w:numId w:val="0"/>
        </w:numPr>
        <w:rPr>
          <w:lang w:eastAsia="zh-CN"/>
        </w:rPr>
      </w:pPr>
      <w:bookmarkStart w:id="251" w:name="_Toc10476"/>
      <w:bookmarkStart w:id="252" w:name="_Toc18817"/>
      <w:bookmarkStart w:id="253" w:name="_Toc33451943"/>
      <w:bookmarkStart w:id="254" w:name="_Toc6232"/>
      <w:bookmarkStart w:id="255" w:name="_Toc55816449"/>
      <w:r>
        <w:rPr>
          <w:lang w:eastAsia="zh-CN"/>
        </w:rPr>
        <w:lastRenderedPageBreak/>
        <w:t>8.3</w:t>
      </w:r>
      <w:r>
        <w:tab/>
      </w:r>
      <w:r>
        <w:rPr>
          <w:lang w:eastAsia="zh-CN"/>
        </w:rPr>
        <w:t>O</w:t>
      </w:r>
      <w:r>
        <w:rPr>
          <w:rFonts w:hint="eastAsia"/>
          <w:lang w:eastAsia="zh-CN"/>
        </w:rPr>
        <w:t>1 Interface</w:t>
      </w:r>
      <w:bookmarkEnd w:id="251"/>
      <w:bookmarkEnd w:id="252"/>
      <w:bookmarkEnd w:id="253"/>
      <w:bookmarkEnd w:id="254"/>
      <w:bookmarkEnd w:id="255"/>
    </w:p>
    <w:p w14:paraId="72D4D0AD" w14:textId="77777777" w:rsidR="00B23A31" w:rsidRDefault="002736AD">
      <w:pPr>
        <w:rPr>
          <w:lang w:val="en-GB" w:eastAsia="zh-CN"/>
        </w:rPr>
      </w:pPr>
      <w:r>
        <w:rPr>
          <w:lang w:val="en-GB" w:eastAsia="zh-CN"/>
        </w:rPr>
        <w:t xml:space="preserve">Note: Presence of O1 termination at Near-RT RIC depends on the different deployment options described in [4], i.e. when Near-RT RIC is modelled as a stand-alone Managed Element. </w:t>
      </w:r>
    </w:p>
    <w:p w14:paraId="72D4D0AE" w14:textId="77777777" w:rsidR="00B23A31" w:rsidRDefault="002736AD">
      <w:pPr>
        <w:rPr>
          <w:lang w:eastAsia="zh-CN"/>
        </w:rPr>
      </w:pPr>
      <w:r>
        <w:t>O-RAN-WG1.O1-Interface</w:t>
      </w:r>
      <w:r>
        <w:rPr>
          <w:lang w:eastAsia="zh-CN"/>
        </w:rPr>
        <w:t xml:space="preserve"> [5] specifies O1 interface related aspects.</w:t>
      </w:r>
    </w:p>
    <w:p w14:paraId="72D4D0AF" w14:textId="77777777" w:rsidR="00B23A31" w:rsidRDefault="00B23A31">
      <w:pPr>
        <w:rPr>
          <w:lang w:val="en-GB" w:eastAsia="zh-CN"/>
        </w:rPr>
      </w:pPr>
    </w:p>
    <w:p w14:paraId="72D4D0B0" w14:textId="77777777" w:rsidR="00B23A31" w:rsidRDefault="002736AD">
      <w:pPr>
        <w:pStyle w:val="AnnexHeading"/>
        <w:rPr>
          <w:lang w:val="en-US"/>
        </w:rPr>
      </w:pPr>
      <w:bookmarkStart w:id="256" w:name="_Toc3203126"/>
      <w:bookmarkStart w:id="257" w:name="_Toc33451944"/>
      <w:bookmarkStart w:id="258" w:name="_Toc12439213"/>
      <w:bookmarkStart w:id="259" w:name="_Toc22621"/>
      <w:bookmarkStart w:id="260" w:name="_Toc31876818"/>
      <w:bookmarkStart w:id="261" w:name="_Toc10720"/>
      <w:bookmarkStart w:id="262" w:name="_Toc1780"/>
      <w:bookmarkStart w:id="263" w:name="_Toc11862611"/>
      <w:bookmarkStart w:id="264" w:name="_Toc55816450"/>
      <w:r>
        <w:rPr>
          <w:lang w:val="en-US"/>
        </w:rPr>
        <w:lastRenderedPageBreak/>
        <w:t>Annex ZZZ: O-RAN Adopter License Agreement</w:t>
      </w:r>
      <w:bookmarkEnd w:id="256"/>
      <w:bookmarkEnd w:id="257"/>
      <w:bookmarkEnd w:id="258"/>
      <w:bookmarkEnd w:id="259"/>
      <w:bookmarkEnd w:id="260"/>
      <w:bookmarkEnd w:id="261"/>
      <w:bookmarkEnd w:id="262"/>
      <w:bookmarkEnd w:id="263"/>
      <w:bookmarkEnd w:id="264"/>
    </w:p>
    <w:p w14:paraId="72D4D0B1" w14:textId="77777777" w:rsidR="00B23A31" w:rsidRDefault="002736AD">
      <w:pPr>
        <w:autoSpaceDE w:val="0"/>
        <w:autoSpaceDN w:val="0"/>
        <w:adjustRightInd w:val="0"/>
        <w:spacing w:after="100" w:afterAutospacing="1"/>
        <w:rPr>
          <w:color w:val="000000"/>
        </w:rPr>
      </w:pPr>
      <w:r>
        <w:rPr>
          <w:color w:val="000000"/>
        </w:rPr>
        <w:t>BY DOWNLOADING, USING OR OTHERWISE ACCESSING ANY O-RAN SPECIFICATION, ADOPTER AGREES TO THE TERMS OF THIS AGREEMENT.</w:t>
      </w:r>
    </w:p>
    <w:p w14:paraId="72D4D0B2" w14:textId="77777777" w:rsidR="00B23A31" w:rsidRDefault="002736AD">
      <w:pPr>
        <w:autoSpaceDE w:val="0"/>
        <w:autoSpaceDN w:val="0"/>
        <w:adjustRightInd w:val="0"/>
        <w:spacing w:after="100" w:afterAutospacing="1"/>
        <w:rPr>
          <w:color w:val="000000"/>
        </w:rPr>
      </w:pPr>
      <w:r>
        <w:rPr>
          <w:color w:val="000000"/>
        </w:rPr>
        <w:t>This O-RAN Adopter License Agreement (the “Agreement”) is made by and between the O-RAN Alliance and the entity that downloads, uses or otherwise accesses any O-RAN Specification, including its Affiliates (the “Adopter”).</w:t>
      </w:r>
    </w:p>
    <w:p w14:paraId="72D4D0B3" w14:textId="77777777" w:rsidR="00B23A31" w:rsidRDefault="002736AD">
      <w:pPr>
        <w:autoSpaceDE w:val="0"/>
        <w:autoSpaceDN w:val="0"/>
        <w:adjustRightInd w:val="0"/>
        <w:spacing w:after="100" w:afterAutospacing="1"/>
        <w:rPr>
          <w:color w:val="000000"/>
        </w:rPr>
      </w:pPr>
      <w:r>
        <w:rPr>
          <w:color w:val="000000"/>
        </w:rPr>
        <w:t>This is a license agreement for entities who wish to adopt any O-RAN Specification.</w:t>
      </w:r>
    </w:p>
    <w:p w14:paraId="72D4D0B4" w14:textId="77777777" w:rsidR="00B23A31" w:rsidRDefault="002736AD">
      <w:pPr>
        <w:pStyle w:val="2"/>
        <w:numPr>
          <w:ilvl w:val="0"/>
          <w:numId w:val="0"/>
        </w:numPr>
        <w:rPr>
          <w:lang w:val="en-US"/>
        </w:rPr>
      </w:pPr>
      <w:bookmarkStart w:id="265" w:name="_Toc33451945"/>
      <w:bookmarkStart w:id="266" w:name="_Toc11862612"/>
      <w:bookmarkStart w:id="267" w:name="_Toc31876819"/>
      <w:bookmarkStart w:id="268" w:name="_Toc12439214"/>
      <w:bookmarkStart w:id="269" w:name="_Toc4369"/>
      <w:bookmarkStart w:id="270" w:name="_Toc15883"/>
      <w:bookmarkStart w:id="271" w:name="_Toc3203127"/>
      <w:bookmarkStart w:id="272" w:name="_Toc7818"/>
      <w:bookmarkStart w:id="273" w:name="_Toc55816451"/>
      <w:r>
        <w:rPr>
          <w:lang w:val="en-US"/>
        </w:rPr>
        <w:t>Section 1: DEFINITIONS</w:t>
      </w:r>
      <w:bookmarkEnd w:id="265"/>
      <w:bookmarkEnd w:id="266"/>
      <w:bookmarkEnd w:id="267"/>
      <w:bookmarkEnd w:id="268"/>
      <w:bookmarkEnd w:id="269"/>
      <w:bookmarkEnd w:id="270"/>
      <w:bookmarkEnd w:id="271"/>
      <w:bookmarkEnd w:id="272"/>
      <w:bookmarkEnd w:id="273"/>
    </w:p>
    <w:p w14:paraId="72D4D0B5" w14:textId="77777777" w:rsidR="00B23A31" w:rsidRDefault="002736AD">
      <w:pPr>
        <w:autoSpaceDE w:val="0"/>
        <w:autoSpaceDN w:val="0"/>
        <w:adjustRightInd w:val="0"/>
        <w:spacing w:after="100" w:afterAutospacing="1"/>
        <w:rPr>
          <w:color w:val="000000"/>
        </w:rPr>
      </w:pPr>
      <w:r>
        <w:rPr>
          <w:color w:val="010000"/>
        </w:rPr>
        <w:t xml:space="preserve">1.1 </w:t>
      </w:r>
      <w:r>
        <w:rPr>
          <w:color w:val="000000"/>
        </w:rPr>
        <w:t>“Affiliate” means an entity that directly or indirectly controls, is controlled by, or is under common control with another entity, so long as such control exists. For the purpose of this Section, “Control” means beneficial ownership of fifty (50%) percent or more of the voting stock or equity in an entity.</w:t>
      </w:r>
    </w:p>
    <w:p w14:paraId="72D4D0B6" w14:textId="77777777" w:rsidR="00B23A31" w:rsidRDefault="002736AD">
      <w:pPr>
        <w:autoSpaceDE w:val="0"/>
        <w:autoSpaceDN w:val="0"/>
        <w:adjustRightInd w:val="0"/>
        <w:spacing w:after="100" w:afterAutospacing="1"/>
        <w:rPr>
          <w:color w:val="000000"/>
        </w:rPr>
      </w:pPr>
      <w:r>
        <w:rPr>
          <w:color w:val="010000"/>
        </w:rPr>
        <w:t xml:space="preserve">1.2 </w:t>
      </w:r>
      <w:r>
        <w:rPr>
          <w:color w:val="000000"/>
        </w:rPr>
        <w:t>“Compliant Implementation” means any system, device, method or operation (whether implemented in hardware, software or combinations thereof) that fully conforms to a Final Specification.</w:t>
      </w:r>
    </w:p>
    <w:p w14:paraId="72D4D0B7" w14:textId="77777777" w:rsidR="00B23A31" w:rsidRDefault="002736AD">
      <w:pPr>
        <w:autoSpaceDE w:val="0"/>
        <w:autoSpaceDN w:val="0"/>
        <w:adjustRightInd w:val="0"/>
        <w:spacing w:after="100" w:afterAutospacing="1"/>
        <w:rPr>
          <w:color w:val="000000"/>
        </w:rPr>
      </w:pPr>
      <w:r>
        <w:rPr>
          <w:color w:val="010000"/>
        </w:rPr>
        <w:t xml:space="preserve">1.3 </w:t>
      </w:r>
      <w:r>
        <w:rPr>
          <w:color w:val="000000"/>
        </w:rPr>
        <w:t>“Adopter(s)” means all entities, who are not Members, Contributors or Academic Contributors, including their Affiliates, who wish to download, use or otherwise access O-RAN Specifications.</w:t>
      </w:r>
    </w:p>
    <w:p w14:paraId="72D4D0B8" w14:textId="77777777" w:rsidR="00B23A31" w:rsidRDefault="002736AD">
      <w:pPr>
        <w:autoSpaceDE w:val="0"/>
        <w:autoSpaceDN w:val="0"/>
        <w:adjustRightInd w:val="0"/>
        <w:spacing w:after="100" w:afterAutospacing="1"/>
        <w:rPr>
          <w:color w:val="000000"/>
        </w:rPr>
      </w:pPr>
      <w:r>
        <w:rPr>
          <w:color w:val="010000"/>
        </w:rPr>
        <w:t xml:space="preserve">1.4 </w:t>
      </w:r>
      <w:r>
        <w:rPr>
          <w:color w:val="000000"/>
        </w:rPr>
        <w:t>“Minor Update” means an update or revision to an O-RAN Specification published by O-RAN Alliance that does not add any significant new features or functionality and remains interoperable with the prior version of an O-RAN Specification. The term “O-RAN Specifications” includes Minor Updates.</w:t>
      </w:r>
    </w:p>
    <w:p w14:paraId="72D4D0B9" w14:textId="77777777" w:rsidR="00B23A31" w:rsidRDefault="002736AD">
      <w:pPr>
        <w:autoSpaceDE w:val="0"/>
        <w:autoSpaceDN w:val="0"/>
        <w:adjustRightInd w:val="0"/>
        <w:spacing w:after="100" w:afterAutospacing="1"/>
        <w:rPr>
          <w:color w:val="000000"/>
        </w:rPr>
      </w:pPr>
      <w:r>
        <w:rPr>
          <w:color w:val="010000"/>
        </w:rPr>
        <w:t xml:space="preserve">1.5 </w:t>
      </w:r>
      <w:r>
        <w:rPr>
          <w:color w:val="000000"/>
        </w:rPr>
        <w:t>“Necessary Claims” means those claims of all present and future patents and patent applications, other than design patents and design registrations, throughout the world, which (i) are owned or otherwise licensable by a Member, Contributor or Academic Contributor during the term of its Member, Contributor or Academic Contributorship; (ii) such Member, Contributor or Academic Contributor has the right to grant a license without the payment of consideration to a third party; and (iii) are necessarily infringed by a Compliant Implementation (without considering any Contributions not included in the Final Specification). A claim is necessarily infringed only when it is not possible on technical (but not commercial) grounds, taking into account normal technical practice and the state of the art generally available at the date any Final Specification was published by the O-RAN Alliance or the date the patent claim first came into existence, whichever last occurred, to make, sell, lease, otherwise dispose of, repair, use or operate a Compliant Implementation without infringing that claim. For the avoidance of doubt in exceptional cases where a Final Specification can only be implemented by technical solutions, all of which infringe patent claims, all such patent claims shall be considered Necessary Claims.</w:t>
      </w:r>
    </w:p>
    <w:p w14:paraId="72D4D0BA" w14:textId="77777777" w:rsidR="00B23A31" w:rsidRDefault="002736AD">
      <w:pPr>
        <w:autoSpaceDE w:val="0"/>
        <w:autoSpaceDN w:val="0"/>
        <w:adjustRightInd w:val="0"/>
        <w:spacing w:after="100" w:afterAutospacing="1"/>
        <w:rPr>
          <w:color w:val="000000"/>
        </w:rPr>
      </w:pPr>
      <w:r>
        <w:rPr>
          <w:color w:val="010000"/>
        </w:rPr>
        <w:t xml:space="preserve">1.6 </w:t>
      </w:r>
      <w:r>
        <w:rPr>
          <w:color w:val="000000"/>
        </w:rPr>
        <w:t>“Defensive Suspension” means for the purposes of any license grant pursuant to Section 3, Member, Contributor, Academic Contributor, Adopter, or any of their Affiliates, may have the discretion to include in their license a term allowing the licensor to suspend the license against a licensee who brings a patent infringement suit against the licensing Member, Contributor, Academic Contributor, Adopter, or any of their Affiliates.</w:t>
      </w:r>
    </w:p>
    <w:p w14:paraId="72D4D0BB" w14:textId="77777777" w:rsidR="00B23A31" w:rsidRDefault="002736AD">
      <w:pPr>
        <w:pStyle w:val="2"/>
        <w:numPr>
          <w:ilvl w:val="0"/>
          <w:numId w:val="0"/>
        </w:numPr>
        <w:rPr>
          <w:szCs w:val="22"/>
          <w:lang w:val="en-US"/>
        </w:rPr>
      </w:pPr>
      <w:bookmarkStart w:id="274" w:name="_Toc3203128"/>
      <w:bookmarkStart w:id="275" w:name="_Toc31876820"/>
      <w:bookmarkStart w:id="276" w:name="_Toc12439215"/>
      <w:bookmarkStart w:id="277" w:name="_Toc14928"/>
      <w:bookmarkStart w:id="278" w:name="_Toc22505"/>
      <w:bookmarkStart w:id="279" w:name="_Toc2336"/>
      <w:bookmarkStart w:id="280" w:name="_Toc33451946"/>
      <w:bookmarkStart w:id="281" w:name="_Toc11862613"/>
      <w:bookmarkStart w:id="282" w:name="_Toc55816452"/>
      <w:r>
        <w:rPr>
          <w:szCs w:val="22"/>
          <w:lang w:val="en-US"/>
        </w:rPr>
        <w:t>Section 2: COPYRIGHT LICENSE</w:t>
      </w:r>
      <w:bookmarkEnd w:id="274"/>
      <w:bookmarkEnd w:id="275"/>
      <w:bookmarkEnd w:id="276"/>
      <w:bookmarkEnd w:id="277"/>
      <w:bookmarkEnd w:id="278"/>
      <w:bookmarkEnd w:id="279"/>
      <w:bookmarkEnd w:id="280"/>
      <w:bookmarkEnd w:id="281"/>
      <w:bookmarkEnd w:id="282"/>
    </w:p>
    <w:p w14:paraId="72D4D0BC" w14:textId="77777777" w:rsidR="00B23A31" w:rsidRDefault="002736AD">
      <w:pPr>
        <w:autoSpaceDE w:val="0"/>
        <w:autoSpaceDN w:val="0"/>
        <w:adjustRightInd w:val="0"/>
        <w:spacing w:after="100" w:afterAutospacing="1"/>
        <w:rPr>
          <w:color w:val="000000"/>
        </w:rPr>
      </w:pPr>
      <w:r>
        <w:rPr>
          <w:color w:val="010000"/>
        </w:rPr>
        <w:t xml:space="preserve">2.1 </w:t>
      </w:r>
      <w:r>
        <w:rPr>
          <w:color w:val="000000"/>
        </w:rPr>
        <w:t>Subject to the terms and conditions of this Agreement, O-RAN Alliance hereby grants to Adopter a nonexclusive, nontransferable, irrevocable, non-sublicensable, worldwide copyright license to obtain, use and modify O-RAN Specifications, but not to further distribute such O-RAN Specification in any modified or unmodified way, solely in furtherance of implementations of an O-RAN</w:t>
      </w:r>
    </w:p>
    <w:p w14:paraId="72D4D0BD" w14:textId="77777777" w:rsidR="00B23A31" w:rsidRDefault="002736AD">
      <w:pPr>
        <w:autoSpaceDE w:val="0"/>
        <w:autoSpaceDN w:val="0"/>
        <w:adjustRightInd w:val="0"/>
        <w:spacing w:after="100" w:afterAutospacing="1"/>
        <w:rPr>
          <w:color w:val="000000"/>
        </w:rPr>
      </w:pPr>
      <w:r>
        <w:rPr>
          <w:color w:val="000000"/>
        </w:rPr>
        <w:t>Specification.</w:t>
      </w:r>
    </w:p>
    <w:p w14:paraId="72D4D0BE" w14:textId="77777777" w:rsidR="00B23A31" w:rsidRDefault="002736AD">
      <w:pPr>
        <w:autoSpaceDE w:val="0"/>
        <w:autoSpaceDN w:val="0"/>
        <w:adjustRightInd w:val="0"/>
        <w:spacing w:after="100" w:afterAutospacing="1"/>
        <w:rPr>
          <w:color w:val="000000"/>
        </w:rPr>
      </w:pPr>
      <w:r>
        <w:rPr>
          <w:color w:val="010000"/>
        </w:rPr>
        <w:t xml:space="preserve">2.2 </w:t>
      </w:r>
      <w:r>
        <w:rPr>
          <w:color w:val="000000"/>
        </w:rPr>
        <w:t>Adopter shall not use O-RAN Specifications except as expressly set forth in this Agreement or in a separate written agreement with O-RAN Alliance.</w:t>
      </w:r>
    </w:p>
    <w:p w14:paraId="72D4D0BF" w14:textId="77777777" w:rsidR="00B23A31" w:rsidRDefault="002736AD">
      <w:pPr>
        <w:pStyle w:val="2"/>
        <w:numPr>
          <w:ilvl w:val="0"/>
          <w:numId w:val="0"/>
        </w:numPr>
        <w:rPr>
          <w:szCs w:val="22"/>
          <w:lang w:val="en-US"/>
        </w:rPr>
      </w:pPr>
      <w:bookmarkStart w:id="283" w:name="_Toc3392"/>
      <w:bookmarkStart w:id="284" w:name="_Toc11862614"/>
      <w:bookmarkStart w:id="285" w:name="_Toc11241"/>
      <w:bookmarkStart w:id="286" w:name="_Toc31876821"/>
      <w:bookmarkStart w:id="287" w:name="_Toc3203129"/>
      <w:bookmarkStart w:id="288" w:name="_Toc33451947"/>
      <w:bookmarkStart w:id="289" w:name="_Toc12439216"/>
      <w:bookmarkStart w:id="290" w:name="_Toc31475"/>
      <w:bookmarkStart w:id="291" w:name="_Toc55816453"/>
      <w:r>
        <w:rPr>
          <w:szCs w:val="22"/>
          <w:lang w:val="en-US"/>
        </w:rPr>
        <w:lastRenderedPageBreak/>
        <w:t>Section 3: FRAND LICENSE</w:t>
      </w:r>
      <w:bookmarkEnd w:id="283"/>
      <w:bookmarkEnd w:id="284"/>
      <w:bookmarkEnd w:id="285"/>
      <w:bookmarkEnd w:id="286"/>
      <w:bookmarkEnd w:id="287"/>
      <w:bookmarkEnd w:id="288"/>
      <w:bookmarkEnd w:id="289"/>
      <w:bookmarkEnd w:id="290"/>
      <w:bookmarkEnd w:id="291"/>
    </w:p>
    <w:p w14:paraId="72D4D0C0" w14:textId="77777777" w:rsidR="00B23A31" w:rsidRDefault="002736AD">
      <w:pPr>
        <w:autoSpaceDE w:val="0"/>
        <w:autoSpaceDN w:val="0"/>
        <w:adjustRightInd w:val="0"/>
        <w:spacing w:after="100" w:afterAutospacing="1"/>
        <w:rPr>
          <w:color w:val="000000"/>
        </w:rPr>
      </w:pPr>
      <w:r>
        <w:rPr>
          <w:color w:val="010000"/>
        </w:rPr>
        <w:t xml:space="preserve">3.1 </w:t>
      </w:r>
      <w:r>
        <w:rPr>
          <w:color w:val="000000"/>
        </w:rPr>
        <w:t>Members, Contributors and Academic Contributors and their Affiliates are prepared to grant based on a separate Patent License Agreement to each Adopter under Fair Reasonable And Non- Discriminatory (FRAND) terms and conditions with or without compensation (royalties) a nonexclusive, non-transferable, irrevocable (but subject to Defensive Suspension), non-sublicensable, worldwide patent license under their Necessary Claims to make, have made, use, import, offer to sell, lease, sell and otherwise distribute Compliant Implementations; provided, however, that such license shall not extend: (a) to any part or function of a product in which a Compliant Implementation is incorporated that is not itself part of the Compliant Implementation; or (b) to any Adopter if that Adopter is not making a reciprocal grant to Members, Contributors and Academic Contributors, as set forth in Section 3.3. For the avoidance of doubt, the foregoing licensing commitment includes the distribution by the Adopter’s distributors and the use by the Adopter’s customers of such licensed Compliant Implementations.</w:t>
      </w:r>
    </w:p>
    <w:p w14:paraId="72D4D0C1" w14:textId="77777777" w:rsidR="00B23A31" w:rsidRDefault="002736AD">
      <w:pPr>
        <w:autoSpaceDE w:val="0"/>
        <w:autoSpaceDN w:val="0"/>
        <w:adjustRightInd w:val="0"/>
        <w:spacing w:after="100" w:afterAutospacing="1"/>
        <w:rPr>
          <w:color w:val="000000"/>
        </w:rPr>
      </w:pPr>
      <w:r>
        <w:rPr>
          <w:color w:val="000000"/>
        </w:rPr>
        <w:t>3.2 Notwithstanding the above, if any Member, Contributor or Academic Contributor, Adopter or their Affiliates has reserved the right to charge a FRAND royalty or other fee for its license of Necessary Claims to Adopter, then Adopter is entitled to charge a FRAND royalty or other fee to such Member, Contributor or Academic Contributor, Adopter and its Affiliates for its license of Necessary Claims to its licensees.</w:t>
      </w:r>
    </w:p>
    <w:p w14:paraId="72D4D0C2" w14:textId="77777777" w:rsidR="00B23A31" w:rsidRDefault="002736AD">
      <w:pPr>
        <w:autoSpaceDE w:val="0"/>
        <w:autoSpaceDN w:val="0"/>
        <w:adjustRightInd w:val="0"/>
        <w:spacing w:after="100" w:afterAutospacing="1"/>
        <w:rPr>
          <w:color w:val="000000"/>
        </w:rPr>
      </w:pPr>
      <w:r>
        <w:rPr>
          <w:color w:val="000000"/>
        </w:rPr>
        <w:t>3.3 Adopter, on behalf of itself and its Affiliates, shall be prepared to grant based on a separate Patent License Agreement to each Members, Contributors, Academic Contributors, Adopters and their Affiliates under Fair Reasonable And Non-Discriminatory (FRAND) terms and conditions with or without compensation (royalties) a nonexclusive, non-transferable, irrevocable (but subject to Defensive Suspension), non-sublicensable, worldwide patent license under their Necessary Claims to make, have made, use, import, offer to sell, lease, sell and otherwise distribute Compliant Implementations; provided, however, that such license will not extend: (a) to any part or function of a product in which a Compliant Implementation is incorporated that is not itself part of the Compliant Implementation; or (b) to any Members, Contributors, Academic Contributors, Adopters and their Affiliates that is not making a reciprocal grant to Adopter, as set forth in Section 3.1. For the avoidance of doubt, the foregoing licensing commitment includes the distribution by the Members’, Contributors’, Academic Contributors’, Adopters’ and their Affiliates’ distributors and the use by the Members’, Contributors’, Academic Contributors’, Adopters’ and their Affiliates’ customers of such licensed Compliant Implementations.</w:t>
      </w:r>
    </w:p>
    <w:p w14:paraId="72D4D0C3" w14:textId="77777777" w:rsidR="00B23A31" w:rsidRDefault="002736AD">
      <w:pPr>
        <w:pStyle w:val="2"/>
        <w:numPr>
          <w:ilvl w:val="0"/>
          <w:numId w:val="0"/>
        </w:numPr>
        <w:rPr>
          <w:szCs w:val="22"/>
          <w:lang w:val="en-US"/>
        </w:rPr>
      </w:pPr>
      <w:bookmarkStart w:id="292" w:name="_Toc3203130"/>
      <w:bookmarkStart w:id="293" w:name="_Toc28018"/>
      <w:bookmarkStart w:id="294" w:name="_Toc33451948"/>
      <w:bookmarkStart w:id="295" w:name="_Toc7426"/>
      <w:bookmarkStart w:id="296" w:name="_Toc11862615"/>
      <w:bookmarkStart w:id="297" w:name="_Toc31876822"/>
      <w:bookmarkStart w:id="298" w:name="_Toc12439217"/>
      <w:bookmarkStart w:id="299" w:name="_Toc8348"/>
      <w:bookmarkStart w:id="300" w:name="_Toc55816454"/>
      <w:r>
        <w:rPr>
          <w:szCs w:val="22"/>
          <w:lang w:val="en-US"/>
        </w:rPr>
        <w:t>Section 4: TERM AND TERMINATION</w:t>
      </w:r>
      <w:bookmarkEnd w:id="292"/>
      <w:bookmarkEnd w:id="293"/>
      <w:bookmarkEnd w:id="294"/>
      <w:bookmarkEnd w:id="295"/>
      <w:bookmarkEnd w:id="296"/>
      <w:bookmarkEnd w:id="297"/>
      <w:bookmarkEnd w:id="298"/>
      <w:bookmarkEnd w:id="299"/>
      <w:bookmarkEnd w:id="300"/>
    </w:p>
    <w:p w14:paraId="72D4D0C4" w14:textId="77777777" w:rsidR="00B23A31" w:rsidRDefault="002736AD">
      <w:pPr>
        <w:autoSpaceDE w:val="0"/>
        <w:autoSpaceDN w:val="0"/>
        <w:adjustRightInd w:val="0"/>
        <w:spacing w:after="100" w:afterAutospacing="1"/>
        <w:rPr>
          <w:color w:val="000000"/>
        </w:rPr>
      </w:pPr>
      <w:r>
        <w:rPr>
          <w:color w:val="010000"/>
        </w:rPr>
        <w:t xml:space="preserve">4.1 </w:t>
      </w:r>
      <w:r>
        <w:rPr>
          <w:color w:val="000000"/>
        </w:rPr>
        <w:t>This Agreement shall remain in force, unless early terminated according to this Section 4.</w:t>
      </w:r>
    </w:p>
    <w:p w14:paraId="72D4D0C5" w14:textId="77777777" w:rsidR="00B23A31" w:rsidRDefault="002736AD">
      <w:pPr>
        <w:autoSpaceDE w:val="0"/>
        <w:autoSpaceDN w:val="0"/>
        <w:adjustRightInd w:val="0"/>
        <w:spacing w:after="100" w:afterAutospacing="1"/>
        <w:rPr>
          <w:color w:val="000000"/>
        </w:rPr>
      </w:pPr>
      <w:r>
        <w:rPr>
          <w:color w:val="010000"/>
        </w:rPr>
        <w:t xml:space="preserve">4.2 </w:t>
      </w:r>
      <w:r>
        <w:rPr>
          <w:color w:val="000000"/>
        </w:rPr>
        <w:t>O-RAN Alliance on behalf of its Members, Contributors and Academic Contributors may terminate this Agreement if Adopter materially breaches this Agreement and does not cure or is not capable of curing such breach within thirty (30) days after being given notice specifying the breach.</w:t>
      </w:r>
    </w:p>
    <w:p w14:paraId="72D4D0C6" w14:textId="77777777" w:rsidR="00B23A31" w:rsidRDefault="002736AD">
      <w:pPr>
        <w:autoSpaceDE w:val="0"/>
        <w:autoSpaceDN w:val="0"/>
        <w:adjustRightInd w:val="0"/>
        <w:spacing w:after="100" w:afterAutospacing="1"/>
        <w:rPr>
          <w:color w:val="000000"/>
        </w:rPr>
      </w:pPr>
      <w:r>
        <w:rPr>
          <w:color w:val="010000"/>
        </w:rPr>
        <w:t xml:space="preserve">4.3 </w:t>
      </w:r>
      <w:r>
        <w:rPr>
          <w:color w:val="000000"/>
        </w:rPr>
        <w:t>Sections 1, 3, 5 - 11 of this Agreement shall survive any termination of this Agreement. Under surviving Section 3, after termination of this Agreement, Adopter will continue to grant licenses (a) to entities who become Adopters after the date of termination; and (b) for future versions of O-RAN Specifications that are backwards compatible with the version that was current as of the date of termination.</w:t>
      </w:r>
    </w:p>
    <w:p w14:paraId="72D4D0C7" w14:textId="77777777" w:rsidR="00B23A31" w:rsidRDefault="002736AD">
      <w:pPr>
        <w:pStyle w:val="2"/>
        <w:numPr>
          <w:ilvl w:val="0"/>
          <w:numId w:val="0"/>
        </w:numPr>
        <w:rPr>
          <w:szCs w:val="22"/>
          <w:lang w:val="en-US"/>
        </w:rPr>
      </w:pPr>
      <w:bookmarkStart w:id="301" w:name="_Toc3203131"/>
      <w:bookmarkStart w:id="302" w:name="_Toc31876823"/>
      <w:bookmarkStart w:id="303" w:name="_Toc11862616"/>
      <w:bookmarkStart w:id="304" w:name="_Toc28953"/>
      <w:bookmarkStart w:id="305" w:name="_Toc25307"/>
      <w:bookmarkStart w:id="306" w:name="_Toc33451949"/>
      <w:bookmarkStart w:id="307" w:name="_Toc31256"/>
      <w:bookmarkStart w:id="308" w:name="_Toc12439218"/>
      <w:bookmarkStart w:id="309" w:name="_Toc55816455"/>
      <w:r>
        <w:rPr>
          <w:szCs w:val="22"/>
          <w:lang w:val="en-US"/>
        </w:rPr>
        <w:t>Section 5: CONFIDENTIALITY</w:t>
      </w:r>
      <w:bookmarkEnd w:id="301"/>
      <w:bookmarkEnd w:id="302"/>
      <w:bookmarkEnd w:id="303"/>
      <w:bookmarkEnd w:id="304"/>
      <w:bookmarkEnd w:id="305"/>
      <w:bookmarkEnd w:id="306"/>
      <w:bookmarkEnd w:id="307"/>
      <w:bookmarkEnd w:id="308"/>
      <w:bookmarkEnd w:id="309"/>
    </w:p>
    <w:p w14:paraId="72D4D0C8" w14:textId="77777777" w:rsidR="00B23A31" w:rsidRDefault="002736AD">
      <w:pPr>
        <w:autoSpaceDE w:val="0"/>
        <w:autoSpaceDN w:val="0"/>
        <w:adjustRightInd w:val="0"/>
        <w:spacing w:after="100" w:afterAutospacing="1"/>
        <w:rPr>
          <w:color w:val="000000"/>
        </w:rPr>
      </w:pPr>
      <w:r>
        <w:rPr>
          <w:color w:val="000000"/>
        </w:rPr>
        <w:t>Adopter will use the same care and discretion to avoid disclosure, publication, and dissemination of O-RAN Specifications to third parties, as Adopter employs with its own confidential information, but no less than reasonable care. Any disclosure by Adopter to its Affiliates, contractors and consultants should be subject to an obligation of confidentiality at least as restrictive as those contained in this Section. The foregoing obligation shall not apply to any information which is: (1) rightfully known by Adopter without any limitation on use or disclosure prior to disclosure; (2) publicly available through no fault of Adopter; (3) rightfully received without a duty of confidentiality; (4) disclosed by O-RAN Alliance or a Member, Contributor or Academic Contributor to a third party without a duty of confidentiality on such third party; (5) independently developed by Adopter; (6) disclosed pursuant to the order of a court or other authorized governmental body, or as required by law, provided that Adopter provides reasonable prior written notice to O-RAN Alliance, and cooperates with O-RAN Alliance and/or the applicable Member, Contributor or Academic Contributor to have the opportunity to oppose any such order; or (7) disclosed by Adopter with O-RAN Alliance’s prior written approval.</w:t>
      </w:r>
    </w:p>
    <w:p w14:paraId="72D4D0C9" w14:textId="77777777" w:rsidR="00B23A31" w:rsidRDefault="002736AD">
      <w:pPr>
        <w:pStyle w:val="2"/>
        <w:numPr>
          <w:ilvl w:val="0"/>
          <w:numId w:val="0"/>
        </w:numPr>
        <w:rPr>
          <w:szCs w:val="22"/>
          <w:lang w:val="en-US"/>
        </w:rPr>
      </w:pPr>
      <w:bookmarkStart w:id="310" w:name="_Toc12439219"/>
      <w:bookmarkStart w:id="311" w:name="_Toc33451950"/>
      <w:bookmarkStart w:id="312" w:name="_Toc10915"/>
      <w:bookmarkStart w:id="313" w:name="_Toc31652"/>
      <w:bookmarkStart w:id="314" w:name="_Toc11862617"/>
      <w:bookmarkStart w:id="315" w:name="_Toc31876824"/>
      <w:bookmarkStart w:id="316" w:name="_Toc3203132"/>
      <w:bookmarkStart w:id="317" w:name="_Toc1180"/>
      <w:bookmarkStart w:id="318" w:name="_Toc55816456"/>
      <w:r>
        <w:rPr>
          <w:szCs w:val="22"/>
          <w:lang w:val="en-US"/>
        </w:rPr>
        <w:lastRenderedPageBreak/>
        <w:t>Section 6: INDEMNIFICATION</w:t>
      </w:r>
      <w:bookmarkEnd w:id="310"/>
      <w:bookmarkEnd w:id="311"/>
      <w:bookmarkEnd w:id="312"/>
      <w:bookmarkEnd w:id="313"/>
      <w:bookmarkEnd w:id="314"/>
      <w:bookmarkEnd w:id="315"/>
      <w:bookmarkEnd w:id="316"/>
      <w:bookmarkEnd w:id="317"/>
      <w:bookmarkEnd w:id="318"/>
    </w:p>
    <w:p w14:paraId="72D4D0CA" w14:textId="77777777" w:rsidR="00B23A31" w:rsidRDefault="002736AD">
      <w:pPr>
        <w:autoSpaceDE w:val="0"/>
        <w:autoSpaceDN w:val="0"/>
        <w:adjustRightInd w:val="0"/>
        <w:spacing w:after="100" w:afterAutospacing="1"/>
        <w:rPr>
          <w:color w:val="000000"/>
        </w:rPr>
      </w:pPr>
      <w:r>
        <w:rPr>
          <w:color w:val="000000"/>
        </w:rPr>
        <w:t>Adopter shall indemnify, defend, and hold harmless the O-RAN Alliance, its Members, Contributors or Academic Contributors, and their employees, and agents and their respective successors, heirs and assigns (the “Indemnitees”), against any liability, damage, loss, or expense (including reasonable attorneys’ fees and expenses) incurred by or imposed upon any of the Indemnitees in connection with any claims, suits, investigations, actions, demands or judgments arising out of Adopter’s use of the licensed O-RAN Specifications or Adopter’s commercialization of products that comply with O-RAN Specifications.</w:t>
      </w:r>
    </w:p>
    <w:p w14:paraId="72D4D0CB" w14:textId="77777777" w:rsidR="00B23A31" w:rsidRDefault="002736AD">
      <w:pPr>
        <w:pStyle w:val="2"/>
        <w:numPr>
          <w:ilvl w:val="0"/>
          <w:numId w:val="0"/>
        </w:numPr>
        <w:rPr>
          <w:szCs w:val="22"/>
          <w:lang w:val="en-US"/>
        </w:rPr>
      </w:pPr>
      <w:bookmarkStart w:id="319" w:name="_Toc31876825"/>
      <w:bookmarkStart w:id="320" w:name="_Toc11862618"/>
      <w:bookmarkStart w:id="321" w:name="_Toc8010"/>
      <w:bookmarkStart w:id="322" w:name="_Toc33451951"/>
      <w:bookmarkStart w:id="323" w:name="_Toc21747"/>
      <w:bookmarkStart w:id="324" w:name="_Toc12439220"/>
      <w:bookmarkStart w:id="325" w:name="_Toc30415"/>
      <w:bookmarkStart w:id="326" w:name="_Toc3203133"/>
      <w:bookmarkStart w:id="327" w:name="_Toc55816457"/>
      <w:r>
        <w:rPr>
          <w:szCs w:val="22"/>
          <w:lang w:val="en-US"/>
        </w:rPr>
        <w:t>Section 7: LIMITATIONS ON LIABILITY; NO WARRANTY</w:t>
      </w:r>
      <w:bookmarkEnd w:id="319"/>
      <w:bookmarkEnd w:id="320"/>
      <w:bookmarkEnd w:id="321"/>
      <w:bookmarkEnd w:id="322"/>
      <w:bookmarkEnd w:id="323"/>
      <w:bookmarkEnd w:id="324"/>
      <w:bookmarkEnd w:id="325"/>
      <w:bookmarkEnd w:id="326"/>
      <w:bookmarkEnd w:id="327"/>
    </w:p>
    <w:p w14:paraId="72D4D0CC" w14:textId="77777777" w:rsidR="00B23A31" w:rsidRDefault="002736AD">
      <w:pPr>
        <w:autoSpaceDE w:val="0"/>
        <w:autoSpaceDN w:val="0"/>
        <w:adjustRightInd w:val="0"/>
        <w:spacing w:after="100" w:afterAutospacing="1"/>
        <w:rPr>
          <w:color w:val="000000"/>
        </w:rPr>
      </w:pPr>
      <w:r>
        <w:rPr>
          <w:color w:val="000000"/>
        </w:rPr>
        <w:t>EXCEPT FOR BREACH OF CONFIDENTIALITY, ADOPTER’S BREACH OF SECTION 3, AND ADOPTER’S INDEMNIFICATION OBLIGATIONS, IN NO EVENT SHALL ANY PARTY BE LIABLE TO ANY OTHER PARTY OR THIRD PARTY FOR ANY INDIRECT, SPECIAL, INCIDENTAL, PUNITIVE OR CONSEQUENTIAL DAMAGES RESULTING FROM ITS PERFORMANCE OR NON-PERFORMANCE UNDER THIS AGREEMENT, IN EACH CASE WHETHER UNDER CONTRACT, TORT, WARRANTY, OR OTHERWISE, AND WHETHER OR NOT SUCH PARTY HAD ADVANCE NOTICE OF THE POSSIBILITY OF SUCH DAMAGES. O-RAN SPECIFICATIONS ARE PROVIDED “AS IS” WITH NO WARRANTIES OR CONDITIONS WHATSOEVER, WHETHER EXPRESS, IMPLIED, STATUTORY, OR OTHERWISE. THE O-RAN ALLIANCE AND THE MEMBERS, CONTRIBUTORS OR ACADEMIC CONTRIBUTORS EXPRESSLY DISCLAIM ANY WARRANTY OR CONDITION OF MERCHANTABILITY, SECURITY, SATISFACTORY QUALITY, NONINFRINGEMENT, FITNESS FOR ANY PARTICULAR PURPOSE, ERROR-FREE OPERATION, OR ANY WARRANTY OR CONDITION FOR O-RAN SPECIFICATIONS.</w:t>
      </w:r>
    </w:p>
    <w:p w14:paraId="72D4D0CD" w14:textId="77777777" w:rsidR="00B23A31" w:rsidRDefault="002736AD">
      <w:pPr>
        <w:pStyle w:val="2"/>
        <w:numPr>
          <w:ilvl w:val="0"/>
          <w:numId w:val="0"/>
        </w:numPr>
        <w:rPr>
          <w:szCs w:val="22"/>
          <w:lang w:val="en-US"/>
        </w:rPr>
      </w:pPr>
      <w:bookmarkStart w:id="328" w:name="_Toc3203134"/>
      <w:bookmarkStart w:id="329" w:name="_Toc33451952"/>
      <w:bookmarkStart w:id="330" w:name="_Toc25373"/>
      <w:bookmarkStart w:id="331" w:name="_Toc31876826"/>
      <w:bookmarkStart w:id="332" w:name="_Toc29154"/>
      <w:bookmarkStart w:id="333" w:name="_Toc6482"/>
      <w:bookmarkStart w:id="334" w:name="_Toc12439221"/>
      <w:bookmarkStart w:id="335" w:name="_Toc11862619"/>
      <w:bookmarkStart w:id="336" w:name="_Toc55816458"/>
      <w:r>
        <w:rPr>
          <w:szCs w:val="22"/>
          <w:lang w:val="en-US"/>
        </w:rPr>
        <w:t>Section 8: ASSIGNMENT</w:t>
      </w:r>
      <w:bookmarkEnd w:id="328"/>
      <w:bookmarkEnd w:id="329"/>
      <w:bookmarkEnd w:id="330"/>
      <w:bookmarkEnd w:id="331"/>
      <w:bookmarkEnd w:id="332"/>
      <w:bookmarkEnd w:id="333"/>
      <w:bookmarkEnd w:id="334"/>
      <w:bookmarkEnd w:id="335"/>
      <w:bookmarkEnd w:id="336"/>
    </w:p>
    <w:p w14:paraId="72D4D0CE" w14:textId="77777777" w:rsidR="00B23A31" w:rsidRDefault="002736AD">
      <w:pPr>
        <w:autoSpaceDE w:val="0"/>
        <w:autoSpaceDN w:val="0"/>
        <w:adjustRightInd w:val="0"/>
        <w:spacing w:after="100" w:afterAutospacing="1"/>
        <w:rPr>
          <w:color w:val="000000"/>
        </w:rPr>
      </w:pPr>
      <w:r>
        <w:rPr>
          <w:color w:val="000000"/>
        </w:rPr>
        <w:t>Adopter may not assign the Agreement or any of its rights or obligations under this Agreement or make any grants or other sublicenses to this Agreement, except as expressly authorized hereunder, without having first received the prior, written consent of the O-RAN Alliance, which consent may be withheld in O-RAN Alliance’s sole discretion. O-RAN Alliance may freely assign this Agreement.</w:t>
      </w:r>
    </w:p>
    <w:p w14:paraId="72D4D0CF" w14:textId="77777777" w:rsidR="00B23A31" w:rsidRDefault="002736AD">
      <w:pPr>
        <w:pStyle w:val="2"/>
        <w:numPr>
          <w:ilvl w:val="0"/>
          <w:numId w:val="0"/>
        </w:numPr>
        <w:rPr>
          <w:szCs w:val="22"/>
          <w:lang w:val="en-US"/>
        </w:rPr>
      </w:pPr>
      <w:bookmarkStart w:id="337" w:name="_Toc33451953"/>
      <w:bookmarkStart w:id="338" w:name="_Toc9584"/>
      <w:bookmarkStart w:id="339" w:name="_Toc31876827"/>
      <w:bookmarkStart w:id="340" w:name="_Toc31586"/>
      <w:bookmarkStart w:id="341" w:name="_Toc3203135"/>
      <w:bookmarkStart w:id="342" w:name="_Toc11862620"/>
      <w:bookmarkStart w:id="343" w:name="_Toc24831"/>
      <w:bookmarkStart w:id="344" w:name="_Toc12439222"/>
      <w:bookmarkStart w:id="345" w:name="_Toc55816459"/>
      <w:r>
        <w:rPr>
          <w:szCs w:val="22"/>
          <w:lang w:val="en-US"/>
        </w:rPr>
        <w:t>Section 9: THIRD-PARTY BENEFICIARY RIGHTS</w:t>
      </w:r>
      <w:bookmarkEnd w:id="337"/>
      <w:bookmarkEnd w:id="338"/>
      <w:bookmarkEnd w:id="339"/>
      <w:bookmarkEnd w:id="340"/>
      <w:bookmarkEnd w:id="341"/>
      <w:bookmarkEnd w:id="342"/>
      <w:bookmarkEnd w:id="343"/>
      <w:bookmarkEnd w:id="344"/>
      <w:bookmarkEnd w:id="345"/>
    </w:p>
    <w:p w14:paraId="72D4D0D0" w14:textId="77777777" w:rsidR="00B23A31" w:rsidRDefault="002736AD">
      <w:pPr>
        <w:autoSpaceDE w:val="0"/>
        <w:autoSpaceDN w:val="0"/>
        <w:adjustRightInd w:val="0"/>
        <w:spacing w:after="100" w:afterAutospacing="1"/>
        <w:rPr>
          <w:color w:val="000000"/>
        </w:rPr>
      </w:pPr>
      <w:r>
        <w:rPr>
          <w:color w:val="000000"/>
        </w:rPr>
        <w:t>Adopter acknowledges and agrees that Members, Contributors and Academic Contributors (including future Members, Contributors and Academic Contributors) are entitled to rights as a third-party beneficiary under this Agreement, including as licensees under Section 3.</w:t>
      </w:r>
    </w:p>
    <w:p w14:paraId="72D4D0D1" w14:textId="77777777" w:rsidR="00B23A31" w:rsidRDefault="002736AD">
      <w:pPr>
        <w:pStyle w:val="2"/>
        <w:numPr>
          <w:ilvl w:val="0"/>
          <w:numId w:val="0"/>
        </w:numPr>
        <w:rPr>
          <w:szCs w:val="22"/>
          <w:lang w:val="en-US"/>
        </w:rPr>
      </w:pPr>
      <w:bookmarkStart w:id="346" w:name="_Toc12439223"/>
      <w:bookmarkStart w:id="347" w:name="_Toc11862621"/>
      <w:bookmarkStart w:id="348" w:name="_Toc31876828"/>
      <w:bookmarkStart w:id="349" w:name="_Toc33451954"/>
      <w:bookmarkStart w:id="350" w:name="_Toc7398"/>
      <w:bookmarkStart w:id="351" w:name="_Toc15480"/>
      <w:bookmarkStart w:id="352" w:name="_Toc3203136"/>
      <w:bookmarkStart w:id="353" w:name="_Toc7257"/>
      <w:bookmarkStart w:id="354" w:name="_Toc55816460"/>
      <w:r>
        <w:rPr>
          <w:szCs w:val="22"/>
          <w:lang w:val="en-US"/>
        </w:rPr>
        <w:t>Section 10: BINDING ON AFFILIATES</w:t>
      </w:r>
      <w:bookmarkEnd w:id="346"/>
      <w:bookmarkEnd w:id="347"/>
      <w:bookmarkEnd w:id="348"/>
      <w:bookmarkEnd w:id="349"/>
      <w:bookmarkEnd w:id="350"/>
      <w:bookmarkEnd w:id="351"/>
      <w:bookmarkEnd w:id="352"/>
      <w:bookmarkEnd w:id="353"/>
      <w:bookmarkEnd w:id="354"/>
    </w:p>
    <w:p w14:paraId="72D4D0D2" w14:textId="77777777" w:rsidR="00B23A31" w:rsidRDefault="002736AD">
      <w:pPr>
        <w:autoSpaceDE w:val="0"/>
        <w:autoSpaceDN w:val="0"/>
        <w:adjustRightInd w:val="0"/>
        <w:spacing w:after="100" w:afterAutospacing="1"/>
        <w:rPr>
          <w:color w:val="000000"/>
        </w:rPr>
      </w:pPr>
      <w:r>
        <w:rPr>
          <w:color w:val="000000"/>
        </w:rPr>
        <w:t>Execution of this Agreement by Adopter in its capacity as a legal entity or association constitutes that legal entity’s or association’s agreement that its Affiliates are likewise bound to the obligations that are applicable to Adopter hereunder and are also entitled to the benefits of the rights of Adopter hereunder.</w:t>
      </w:r>
    </w:p>
    <w:p w14:paraId="72D4D0D3" w14:textId="77777777" w:rsidR="00B23A31" w:rsidRDefault="002736AD">
      <w:pPr>
        <w:pStyle w:val="2"/>
        <w:numPr>
          <w:ilvl w:val="0"/>
          <w:numId w:val="0"/>
        </w:numPr>
        <w:rPr>
          <w:szCs w:val="22"/>
          <w:lang w:val="en-US"/>
        </w:rPr>
      </w:pPr>
      <w:bookmarkStart w:id="355" w:name="_Toc12439224"/>
      <w:bookmarkStart w:id="356" w:name="_Toc3203137"/>
      <w:bookmarkStart w:id="357" w:name="_Toc33451955"/>
      <w:bookmarkStart w:id="358" w:name="_Toc11410"/>
      <w:bookmarkStart w:id="359" w:name="_Toc11862622"/>
      <w:bookmarkStart w:id="360" w:name="_Toc22302"/>
      <w:bookmarkStart w:id="361" w:name="_Toc31876829"/>
      <w:bookmarkStart w:id="362" w:name="_Toc14383"/>
      <w:bookmarkStart w:id="363" w:name="_Toc55816461"/>
      <w:r>
        <w:rPr>
          <w:szCs w:val="22"/>
          <w:lang w:val="en-US"/>
        </w:rPr>
        <w:t>Section 11: GENERAL</w:t>
      </w:r>
      <w:bookmarkEnd w:id="355"/>
      <w:bookmarkEnd w:id="356"/>
      <w:bookmarkEnd w:id="357"/>
      <w:bookmarkEnd w:id="358"/>
      <w:bookmarkEnd w:id="359"/>
      <w:bookmarkEnd w:id="360"/>
      <w:bookmarkEnd w:id="361"/>
      <w:bookmarkEnd w:id="362"/>
      <w:bookmarkEnd w:id="363"/>
    </w:p>
    <w:p w14:paraId="72D4D0D4" w14:textId="77777777" w:rsidR="00B23A31" w:rsidRDefault="002736AD">
      <w:pPr>
        <w:autoSpaceDE w:val="0"/>
        <w:autoSpaceDN w:val="0"/>
        <w:adjustRightInd w:val="0"/>
        <w:spacing w:after="100" w:afterAutospacing="1"/>
        <w:rPr>
          <w:color w:val="000000"/>
        </w:rPr>
      </w:pPr>
      <w:r>
        <w:rPr>
          <w:color w:val="000000"/>
        </w:rPr>
        <w:t xml:space="preserve">This Agreement is governed by the laws of Germany without regard to its conflict or choice of law provisions. </w:t>
      </w:r>
    </w:p>
    <w:p w14:paraId="72D4D0D5" w14:textId="77777777" w:rsidR="00B23A31" w:rsidRDefault="002736AD">
      <w:pPr>
        <w:autoSpaceDE w:val="0"/>
        <w:autoSpaceDN w:val="0"/>
        <w:adjustRightInd w:val="0"/>
        <w:spacing w:after="100" w:afterAutospacing="1"/>
        <w:rPr>
          <w:color w:val="000000"/>
        </w:rPr>
      </w:pPr>
      <w:r>
        <w:rPr>
          <w:color w:val="000000"/>
        </w:rPr>
        <w:t xml:space="preserve">This Agreement constitutes the entire agreement between the parties as to its express subject matter and expressly supersedes and replaces any prior or contemporaneous agreements between the parties, whether written or oral, relating to the subject matter of this Agreement. </w:t>
      </w:r>
    </w:p>
    <w:p w14:paraId="72D4D0D6" w14:textId="77777777" w:rsidR="00B23A31" w:rsidRDefault="002736AD">
      <w:pPr>
        <w:autoSpaceDE w:val="0"/>
        <w:autoSpaceDN w:val="0"/>
        <w:adjustRightInd w:val="0"/>
        <w:spacing w:after="100" w:afterAutospacing="1"/>
        <w:rPr>
          <w:color w:val="000000"/>
        </w:rPr>
      </w:pPr>
      <w:r>
        <w:rPr>
          <w:color w:val="000000"/>
        </w:rPr>
        <w:t>Adopter, on behalf of itself and its Affiliates, agrees to comply at all times with all applicable laws, rules and regulations with respect to its and its Affiliates’ performance under this Agreement, including without limitation, export control and antitrust laws. Without limiting the generality of the foregoing, Adopter acknowledges that this Agreement prohibits any communication that would violate the antitrust laws.</w:t>
      </w:r>
    </w:p>
    <w:p w14:paraId="72D4D0D7" w14:textId="77777777" w:rsidR="00B23A31" w:rsidRDefault="002736AD">
      <w:pPr>
        <w:autoSpaceDE w:val="0"/>
        <w:autoSpaceDN w:val="0"/>
        <w:adjustRightInd w:val="0"/>
        <w:spacing w:after="100" w:afterAutospacing="1"/>
        <w:rPr>
          <w:color w:val="000000"/>
        </w:rPr>
      </w:pPr>
      <w:r>
        <w:rPr>
          <w:color w:val="000000"/>
        </w:rPr>
        <w:t xml:space="preserve">By execution hereof, no form of any partnership, joint venture or other special relationship is created between Adopter, or O-RAN Alliance or its Members, Contributors or Academic Contributors. Except as expressly set forth in this </w:t>
      </w:r>
      <w:r>
        <w:rPr>
          <w:color w:val="000000"/>
        </w:rPr>
        <w:lastRenderedPageBreak/>
        <w:t>Agreement, no party is authorized to make any commitment on behalf of Adopter, or O-RAN Alliance or its Members, Contributors or Academic Contributors.</w:t>
      </w:r>
    </w:p>
    <w:p w14:paraId="72D4D0D8" w14:textId="77777777" w:rsidR="00B23A31" w:rsidRDefault="002736AD">
      <w:pPr>
        <w:autoSpaceDE w:val="0"/>
        <w:autoSpaceDN w:val="0"/>
        <w:adjustRightInd w:val="0"/>
        <w:spacing w:after="100" w:afterAutospacing="1"/>
        <w:rPr>
          <w:color w:val="000000"/>
        </w:rPr>
      </w:pPr>
      <w:r>
        <w:rPr>
          <w:color w:val="000000"/>
        </w:rPr>
        <w:t>In the event that any provision of this Agreement conflicts with governing law or if any provision is held to be null, void or otherwise ineffective or invalid by a court of competent jurisdiction, (i) such provisions will be deemed stricken from the contract, and (ii) the remaining terms, provisions, covenants and restrictions of this Agreement will remain in full force and effect.</w:t>
      </w:r>
    </w:p>
    <w:p w14:paraId="72D4D0D9" w14:textId="77777777" w:rsidR="00B23A31" w:rsidRDefault="002736AD">
      <w:pPr>
        <w:spacing w:after="120"/>
        <w:rPr>
          <w:lang w:val="en-GB"/>
        </w:rPr>
      </w:pPr>
      <w:r>
        <w:rPr>
          <w:color w:val="000000"/>
        </w:rPr>
        <w:t xml:space="preserve">Any failure by a party or third party beneficiary to insist upon or enforce performance by another party of any of the provisions of this Agreement or to exercise any rights or remedies under this Agreement or otherwise by law shall not be construed as a waiver or relinquishment to any extent of the other parties’ or third party beneficiary’s right to assert or rely upon </w:t>
      </w:r>
      <w:r>
        <w:t>any such provision, right or remedy in that or any other instance; rather the same shall be and remain in full force and effect.</w:t>
      </w:r>
      <w:r>
        <w:tab/>
      </w:r>
    </w:p>
    <w:sectPr w:rsidR="00B23A31">
      <w:headerReference w:type="default" r:id="rId20"/>
      <w:footerReference w:type="default" r:id="rId21"/>
      <w:footnotePr>
        <w:numRestart w:val="eachSect"/>
      </w:footnotePr>
      <w:pgSz w:w="11907" w:h="16840"/>
      <w:pgMar w:top="1416" w:right="1133" w:bottom="1133" w:left="1133" w:header="850" w:footer="340" w:gutter="0"/>
      <w:lnNumType w:countBy="1" w:distance="576"/>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C22FA" w14:textId="77777777" w:rsidR="00DF46E6" w:rsidRDefault="00DF46E6">
      <w:pPr>
        <w:spacing w:after="0"/>
      </w:pPr>
      <w:r>
        <w:separator/>
      </w:r>
    </w:p>
  </w:endnote>
  <w:endnote w:type="continuationSeparator" w:id="0">
    <w:p w14:paraId="2094C6D4" w14:textId="77777777" w:rsidR="00DF46E6" w:rsidRDefault="00DF46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pitch w:val="variable"/>
    <w:sig w:usb0="00003A87" w:usb1="00000000" w:usb2="00000000" w:usb3="00000000" w:csb0="000000FF" w:csb1="00000000"/>
  </w:font>
  <w:font w:name="(normal text)">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4000ACFF" w:usb2="00000001"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charset w:val="00"/>
    <w:family w:val="swiss"/>
    <w:pitch w:val="variable"/>
    <w:sig w:usb0="A00002FF" w:usb1="700078FB" w:usb2="00010000" w:usb3="00000000" w:csb0="0000019F"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17BA0" w14:textId="77777777" w:rsidR="00E5470F" w:rsidRPr="001E054F" w:rsidRDefault="00E5470F" w:rsidP="00451DCB">
    <w:pPr>
      <w:pStyle w:val="ab"/>
      <w:pBdr>
        <w:bottom w:val="single" w:sz="6" w:space="1" w:color="auto"/>
      </w:pBdr>
      <w:jc w:val="left"/>
      <w:rPr>
        <w:b w:val="0"/>
        <w:i w:val="0"/>
      </w:rPr>
    </w:pPr>
  </w:p>
  <w:p w14:paraId="227D9D78" w14:textId="7E83A775" w:rsidR="00E5470F" w:rsidRPr="00451DCB" w:rsidRDefault="00E5470F" w:rsidP="00451DCB">
    <w:pPr>
      <w:pStyle w:val="ab"/>
      <w:jc w:val="both"/>
      <w:rPr>
        <w:rFonts w:cs="Arial"/>
        <w:b w:val="0"/>
        <w:i w:val="0"/>
        <w:sz w:val="15"/>
        <w:szCs w:val="15"/>
      </w:rPr>
    </w:pPr>
    <w:r>
      <w:rPr>
        <w:b w:val="0"/>
        <w:i w:val="0"/>
        <w:szCs w:val="18"/>
      </w:rPr>
      <w:t>© 2021</w:t>
    </w:r>
    <w:r w:rsidRPr="00EF0D57">
      <w:rPr>
        <w:b w:val="0"/>
        <w:i w:val="0"/>
        <w:szCs w:val="18"/>
      </w:rPr>
      <w:t xml:space="preserve"> by O-RAN ALLIANCE </w:t>
    </w:r>
    <w:proofErr w:type="spellStart"/>
    <w:r w:rsidRPr="00EF0D57">
      <w:rPr>
        <w:b w:val="0"/>
        <w:i w:val="0"/>
        <w:szCs w:val="18"/>
      </w:rPr>
      <w:t>e.V</w:t>
    </w:r>
    <w:proofErr w:type="spellEnd"/>
    <w:r w:rsidRPr="00EF0D57">
      <w:rPr>
        <w:b w:val="0"/>
        <w:i w:val="0"/>
        <w:szCs w:val="18"/>
      </w:rPr>
      <w:t>.</w:t>
    </w:r>
    <w:r w:rsidR="004428C8">
      <w:rPr>
        <w:b w:val="0"/>
        <w:i w:val="0"/>
        <w:szCs w:val="18"/>
      </w:rPr>
      <w:t xml:space="preserve"> All Rights Reserved</w:t>
    </w:r>
  </w:p>
  <w:p w14:paraId="72D4D0E5" w14:textId="1D0AAD45" w:rsidR="00E5470F" w:rsidRPr="00451DCB" w:rsidRDefault="00E5470F">
    <w:pPr>
      <w:pStyle w:val="ab"/>
      <w:jc w:val="both"/>
      <w:rPr>
        <w:b w:val="0"/>
        <w:i w:val="0"/>
        <w:szCs w:val="18"/>
      </w:rPr>
    </w:pPr>
    <w:r w:rsidRPr="00451DCB">
      <w:rPr>
        <w:b w:val="0"/>
        <w:i w:val="0"/>
        <w:szCs w:val="18"/>
      </w:rPr>
      <w:t>Your use is subject to the terms of the O-RAN Adopter License Agreement in the Annex ZZZ.</w:t>
    </w:r>
    <w:r w:rsidRPr="00451DCB">
      <w:rPr>
        <w:b w:val="0"/>
        <w:i w:val="0"/>
        <w:szCs w:val="18"/>
      </w:rPr>
      <w:tab/>
      <w:t xml:space="preserve">  </w:t>
    </w:r>
    <w:r>
      <w:rPr>
        <w:b w:val="0"/>
        <w:i w:val="0"/>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1A88D" w14:textId="77777777" w:rsidR="007715A8" w:rsidRPr="001E054F" w:rsidRDefault="007715A8" w:rsidP="00451DCB">
    <w:pPr>
      <w:pStyle w:val="ab"/>
      <w:pBdr>
        <w:bottom w:val="single" w:sz="6" w:space="1" w:color="auto"/>
      </w:pBdr>
      <w:jc w:val="left"/>
      <w:rPr>
        <w:b w:val="0"/>
        <w:i w:val="0"/>
      </w:rPr>
    </w:pPr>
  </w:p>
  <w:p w14:paraId="63DC0DD9" w14:textId="77777777" w:rsidR="007715A8" w:rsidRPr="00EF0D57" w:rsidRDefault="007715A8" w:rsidP="00451DCB">
    <w:pPr>
      <w:pStyle w:val="ab"/>
      <w:jc w:val="left"/>
      <w:rPr>
        <w:b w:val="0"/>
        <w:i w:val="0"/>
        <w:sz w:val="4"/>
        <w:szCs w:val="4"/>
      </w:rPr>
    </w:pPr>
  </w:p>
  <w:p w14:paraId="0C0C3BDD" w14:textId="77777777" w:rsidR="007715A8" w:rsidRPr="00451DCB" w:rsidRDefault="007715A8" w:rsidP="00451DCB">
    <w:pPr>
      <w:pStyle w:val="ab"/>
      <w:jc w:val="both"/>
      <w:rPr>
        <w:rFonts w:cs="Arial"/>
        <w:b w:val="0"/>
        <w:i w:val="0"/>
        <w:sz w:val="15"/>
        <w:szCs w:val="15"/>
      </w:rPr>
    </w:pPr>
    <w:r>
      <w:rPr>
        <w:b w:val="0"/>
        <w:i w:val="0"/>
        <w:szCs w:val="18"/>
      </w:rPr>
      <w:t>Copyright © 2021</w:t>
    </w:r>
    <w:r w:rsidRPr="00EF0D57">
      <w:rPr>
        <w:b w:val="0"/>
        <w:i w:val="0"/>
        <w:szCs w:val="18"/>
      </w:rPr>
      <w:t xml:space="preserve"> by O-RAN ALLIANCE </w:t>
    </w:r>
    <w:proofErr w:type="spellStart"/>
    <w:r w:rsidRPr="00EF0D57">
      <w:rPr>
        <w:b w:val="0"/>
        <w:i w:val="0"/>
        <w:szCs w:val="18"/>
      </w:rPr>
      <w:t>e.V</w:t>
    </w:r>
    <w:proofErr w:type="spellEnd"/>
    <w:r w:rsidRPr="00EF0D57">
      <w:rPr>
        <w:b w:val="0"/>
        <w:i w:val="0"/>
        <w:szCs w:val="18"/>
      </w:rPr>
      <w:t>.</w:t>
    </w:r>
  </w:p>
  <w:p w14:paraId="4C6154B1" w14:textId="77777777" w:rsidR="007715A8" w:rsidRPr="00451DCB" w:rsidRDefault="007715A8">
    <w:pPr>
      <w:pStyle w:val="ab"/>
      <w:jc w:val="both"/>
      <w:rPr>
        <w:b w:val="0"/>
        <w:i w:val="0"/>
        <w:szCs w:val="18"/>
      </w:rPr>
    </w:pPr>
    <w:r w:rsidRPr="00451DCB">
      <w:rPr>
        <w:b w:val="0"/>
        <w:i w:val="0"/>
        <w:szCs w:val="18"/>
      </w:rPr>
      <w:t>Your use is subject to the terms of the O-RAN Adopter License Agreement in the Annex ZZZ.</w:t>
    </w:r>
    <w:r w:rsidRPr="00451DCB">
      <w:rPr>
        <w:b w:val="0"/>
        <w:i w:val="0"/>
        <w:szCs w:val="18"/>
      </w:rPr>
      <w:tab/>
      <w:t xml:space="preserve">  </w:t>
    </w:r>
    <w:r>
      <w:rPr>
        <w:b w:val="0"/>
        <w:i w:val="0"/>
        <w:szCs w:val="18"/>
      </w:rPr>
      <w:t xml:space="preserve">          </w:t>
    </w:r>
    <w:r w:rsidRPr="00451DCB">
      <w:rPr>
        <w:b w:val="0"/>
        <w:i w:val="0"/>
        <w:szCs w:val="18"/>
      </w:rPr>
      <w:t xml:space="preserve">  </w:t>
    </w:r>
    <w:r>
      <w:rPr>
        <w:b w:val="0"/>
        <w:i w:val="0"/>
        <w:szCs w:val="18"/>
      </w:rPr>
      <w:t xml:space="preserve"> </w:t>
    </w:r>
    <w:r w:rsidRPr="00451DCB">
      <w:rPr>
        <w:b w:val="0"/>
        <w:i w:val="0"/>
        <w:szCs w:val="18"/>
      </w:rPr>
      <w:t xml:space="preserve">    </w:t>
    </w:r>
    <w:r w:rsidRPr="00451DCB">
      <w:rPr>
        <w:b w:val="0"/>
        <w:i w:val="0"/>
        <w:szCs w:val="18"/>
      </w:rPr>
      <w:fldChar w:fldCharType="begin"/>
    </w:r>
    <w:r w:rsidRPr="00451DCB">
      <w:rPr>
        <w:b w:val="0"/>
        <w:i w:val="0"/>
        <w:szCs w:val="18"/>
      </w:rPr>
      <w:instrText xml:space="preserve"> PAGE   \* MERGEFORMAT </w:instrText>
    </w:r>
    <w:r w:rsidRPr="00451DCB">
      <w:rPr>
        <w:b w:val="0"/>
        <w:i w:val="0"/>
        <w:szCs w:val="18"/>
      </w:rPr>
      <w:fldChar w:fldCharType="separate"/>
    </w:r>
    <w:r w:rsidRPr="00451DCB">
      <w:rPr>
        <w:b w:val="0"/>
        <w:i w:val="0"/>
        <w:szCs w:val="18"/>
      </w:rPr>
      <w:t>2</w:t>
    </w:r>
    <w:r w:rsidRPr="00451DCB">
      <w:rPr>
        <w:b w:val="0"/>
        <w:i w:val="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319C0" w14:textId="77777777" w:rsidR="00DF46E6" w:rsidRDefault="00DF46E6">
      <w:pPr>
        <w:spacing w:after="0"/>
      </w:pPr>
      <w:r>
        <w:separator/>
      </w:r>
    </w:p>
  </w:footnote>
  <w:footnote w:type="continuationSeparator" w:id="0">
    <w:p w14:paraId="7209242D" w14:textId="77777777" w:rsidR="00DF46E6" w:rsidRDefault="00DF46E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2C7ED" w14:textId="003D2688" w:rsidR="007715A8" w:rsidRDefault="007715A8">
    <w:pPr>
      <w:pStyle w:val="ac"/>
      <w:rPr>
        <w:rFonts w:hint="eastAsia"/>
        <w:lang w:eastAsia="zh-CN"/>
      </w:rPr>
    </w:pPr>
    <w:r>
      <w:rPr>
        <w:lang w:val="fr-FR" w:eastAsia="fr-FR"/>
      </w:rPr>
      <w:drawing>
        <wp:inline distT="0" distB="0" distL="0" distR="0" wp14:anchorId="1575D89B" wp14:editId="6503772A">
          <wp:extent cx="736600" cy="317500"/>
          <wp:effectExtent l="0" t="0" r="6350" b="635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600" cy="317500"/>
                  </a:xfrm>
                  <a:prstGeom prst="rect">
                    <a:avLst/>
                  </a:prstGeom>
                  <a:noFill/>
                  <a:ln>
                    <a:noFill/>
                  </a:ln>
                </pic:spPr>
              </pic:pic>
            </a:graphicData>
          </a:graphic>
        </wp:inline>
      </w:drawing>
    </w:r>
    <w:r>
      <w:rPr>
        <w:rFonts w:hint="eastAsia"/>
        <w:lang w:eastAsia="zh-CN"/>
      </w:rPr>
      <w:t xml:space="preserve"> </w:t>
    </w:r>
    <w:r>
      <w:rPr>
        <w:lang w:eastAsia="zh-CN"/>
      </w:rPr>
      <w:t xml:space="preserve">                                                      </w:t>
    </w:r>
    <w:r w:rsidRPr="007715A8">
      <w:rPr>
        <w:rFonts w:ascii="Times New Roman" w:eastAsia="Times New Roman" w:hAnsi="Times New Roman"/>
        <w:b w:val="0"/>
        <w:sz w:val="20"/>
        <w:lang w:val="fr-FR" w:eastAsia="fr-FR"/>
      </w:rPr>
      <mc:AlternateContent>
        <mc:Choice Requires="wps">
          <w:drawing>
            <wp:inline distT="0" distB="0" distL="0" distR="0" wp14:anchorId="63B7E855" wp14:editId="01D786E9">
              <wp:extent cx="2216438" cy="236393"/>
              <wp:effectExtent l="0" t="0" r="0" b="0"/>
              <wp:docPr id="275" name="Text Box 5"/>
              <wp:cNvGraphicFramePr/>
              <a:graphic xmlns:a="http://schemas.openxmlformats.org/drawingml/2006/main">
                <a:graphicData uri="http://schemas.microsoft.com/office/word/2010/wordprocessingShape">
                  <wps:wsp>
                    <wps:cNvSpPr txBox="1"/>
                    <wps:spPr>
                      <a:xfrm>
                        <a:off x="0" y="0"/>
                        <a:ext cx="2216438" cy="236393"/>
                      </a:xfrm>
                      <a:prstGeom prst="rect">
                        <a:avLst/>
                      </a:prstGeom>
                      <a:solidFill>
                        <a:sysClr val="window" lastClr="FFFFFF"/>
                      </a:solidFill>
                      <a:ln w="6350">
                        <a:noFill/>
                      </a:ln>
                    </wps:spPr>
                    <wps:txbx>
                      <w:txbxContent>
                        <w:p w14:paraId="1998AC82" w14:textId="732B428A" w:rsidR="007715A8" w:rsidRPr="0006175D" w:rsidRDefault="007715A8" w:rsidP="007715A8">
                          <w:pPr>
                            <w:jc w:val="right"/>
                            <w:rPr>
                              <w:rFonts w:ascii="Arial" w:hAnsi="Arial" w:cs="Arial"/>
                              <w:sz w:val="16"/>
                              <w:szCs w:val="18"/>
                            </w:rPr>
                          </w:pPr>
                          <w:r w:rsidRPr="005E7A51">
                            <w:rPr>
                              <w:rFonts w:ascii="Arial" w:hAnsi="Arial" w:cs="Arial"/>
                              <w:sz w:val="18"/>
                              <w:szCs w:val="18"/>
                            </w:rPr>
                            <w:t>O-RAN.WG</w:t>
                          </w:r>
                          <w:r>
                            <w:rPr>
                              <w:rFonts w:ascii="Arial" w:hAnsi="Arial" w:cs="Arial"/>
                              <w:sz w:val="18"/>
                              <w:szCs w:val="18"/>
                            </w:rPr>
                            <w:t>3</w:t>
                          </w:r>
                          <w:r w:rsidRPr="005E7A51">
                            <w:rPr>
                              <w:rFonts w:ascii="Arial" w:hAnsi="Arial" w:cs="Arial"/>
                              <w:sz w:val="18"/>
                              <w:szCs w:val="18"/>
                            </w:rPr>
                            <w:t>.</w:t>
                          </w:r>
                          <w:r>
                            <w:rPr>
                              <w:rFonts w:ascii="Arial" w:hAnsi="Arial" w:cs="Arial"/>
                              <w:sz w:val="18"/>
                              <w:szCs w:val="18"/>
                            </w:rPr>
                            <w:t>RICARCH</w:t>
                          </w:r>
                          <w:r>
                            <w:rPr>
                              <w:rFonts w:ascii="Arial" w:hAnsi="Arial" w:cs="Arial"/>
                              <w:sz w:val="18"/>
                              <w:szCs w:val="18"/>
                            </w:rPr>
                            <w:t>-v0</w:t>
                          </w:r>
                          <w:r>
                            <w:rPr>
                              <w:rFonts w:ascii="Arial" w:hAnsi="Arial" w:cs="Arial"/>
                              <w:sz w:val="18"/>
                              <w:szCs w:val="18"/>
                            </w:rPr>
                            <w:t>1</w:t>
                          </w:r>
                          <w:r>
                            <w:rPr>
                              <w:rFonts w:ascii="Arial" w:hAnsi="Arial" w:cs="Arial"/>
                              <w:sz w:val="18"/>
                              <w:szCs w:val="18"/>
                            </w:rPr>
                            <w:t>.0</w:t>
                          </w:r>
                          <w:r>
                            <w:rPr>
                              <w:rFonts w:ascii="Arial" w:hAnsi="Arial" w:cs="Arial"/>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3B7E855" id="_x0000_t202" coordsize="21600,21600" o:spt="202" path="m,l,21600r21600,l21600,xe">
              <v:stroke joinstyle="miter"/>
              <v:path gradientshapeok="t" o:connecttype="rect"/>
            </v:shapetype>
            <v:shape id="Text Box 5" o:spid="_x0000_s1026" type="#_x0000_t202" style="width:174.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" fillcolor="window" stroked="f" strokeweight=".5pt">
              <v:textbox>
                <w:txbxContent>
                  <w:p w14:paraId="1998AC82" w14:textId="732B428A" w:rsidR="007715A8" w:rsidRPr="0006175D" w:rsidRDefault="007715A8" w:rsidP="007715A8">
                    <w:pPr>
                      <w:jc w:val="right"/>
                      <w:rPr>
                        <w:rFonts w:ascii="Arial" w:hAnsi="Arial" w:cs="Arial"/>
                        <w:sz w:val="16"/>
                        <w:szCs w:val="18"/>
                      </w:rPr>
                    </w:pPr>
                    <w:r w:rsidRPr="005E7A51">
                      <w:rPr>
                        <w:rFonts w:ascii="Arial" w:hAnsi="Arial" w:cs="Arial"/>
                        <w:sz w:val="18"/>
                        <w:szCs w:val="18"/>
                      </w:rPr>
                      <w:t>O-RAN.WG</w:t>
                    </w:r>
                    <w:r>
                      <w:rPr>
                        <w:rFonts w:ascii="Arial" w:hAnsi="Arial" w:cs="Arial"/>
                        <w:sz w:val="18"/>
                        <w:szCs w:val="18"/>
                      </w:rPr>
                      <w:t>3</w:t>
                    </w:r>
                    <w:r w:rsidRPr="005E7A51">
                      <w:rPr>
                        <w:rFonts w:ascii="Arial" w:hAnsi="Arial" w:cs="Arial"/>
                        <w:sz w:val="18"/>
                        <w:szCs w:val="18"/>
                      </w:rPr>
                      <w:t>.</w:t>
                    </w:r>
                    <w:r>
                      <w:rPr>
                        <w:rFonts w:ascii="Arial" w:hAnsi="Arial" w:cs="Arial"/>
                        <w:sz w:val="18"/>
                        <w:szCs w:val="18"/>
                      </w:rPr>
                      <w:t>RICARCH</w:t>
                    </w:r>
                    <w:r>
                      <w:rPr>
                        <w:rFonts w:ascii="Arial" w:hAnsi="Arial" w:cs="Arial"/>
                        <w:sz w:val="18"/>
                        <w:szCs w:val="18"/>
                      </w:rPr>
                      <w:t>-v0</w:t>
                    </w:r>
                    <w:r>
                      <w:rPr>
                        <w:rFonts w:ascii="Arial" w:hAnsi="Arial" w:cs="Arial"/>
                        <w:sz w:val="18"/>
                        <w:szCs w:val="18"/>
                      </w:rPr>
                      <w:t>1</w:t>
                    </w:r>
                    <w:r>
                      <w:rPr>
                        <w:rFonts w:ascii="Arial" w:hAnsi="Arial" w:cs="Arial"/>
                        <w:sz w:val="18"/>
                        <w:szCs w:val="18"/>
                      </w:rPr>
                      <w:t>.0</w:t>
                    </w:r>
                    <w:r>
                      <w:rPr>
                        <w:rFonts w:ascii="Arial" w:hAnsi="Arial" w:cs="Arial"/>
                        <w:sz w:val="18"/>
                        <w:szCs w:val="18"/>
                      </w:rPr>
                      <w:t>1</w:t>
                    </w:r>
                  </w:p>
                </w:txbxContent>
              </v:textbox>
              <w10:anchorlock/>
            </v:shape>
          </w:pict>
        </mc:Fallback>
      </mc:AlternateContent>
    </w:r>
    <w:r>
      <w:rPr>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D3AEE"/>
    <w:multiLevelType w:val="multilevel"/>
    <w:tmpl w:val="142D3AEE"/>
    <w:lvl w:ilvl="0">
      <w:start w:val="1"/>
      <w:numFmt w:val="decimal"/>
      <w:lvlText w:val="%1)"/>
      <w:lvlJc w:val="left"/>
      <w:pPr>
        <w:ind w:left="720" w:hanging="360"/>
      </w:pPr>
      <w:rPr>
        <w:rFonts w:hint="default"/>
      </w:rPr>
    </w:lvl>
    <w:lvl w:ilvl="1">
      <w:start w:val="1"/>
      <w:numFmt w:val="bullet"/>
      <w:lvlText w:val="–"/>
      <w:lvlJc w:val="left"/>
      <w:pPr>
        <w:ind w:left="1440" w:hanging="360"/>
      </w:pPr>
      <w:rPr>
        <w:rFonts w:ascii="微软雅黑" w:eastAsia="微软雅黑" w:hAnsi="微软雅黑" w:hint="eastAsia"/>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38676C"/>
    <w:multiLevelType w:val="multilevel"/>
    <w:tmpl w:val="1F38676C"/>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Times New Roman" w:eastAsia="宋体" w:hAnsi="Times New Roman" w:cs="Times New Roman"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 w15:restartNumberingAfterBreak="0">
    <w:nsid w:val="2545786D"/>
    <w:multiLevelType w:val="multilevel"/>
    <w:tmpl w:val="2545786D"/>
    <w:lvl w:ilvl="0">
      <w:numFmt w:val="bullet"/>
      <w:pStyle w:val="Style1"/>
      <w:lvlText w:val="-"/>
      <w:lvlJc w:val="left"/>
      <w:pPr>
        <w:ind w:left="644" w:hanging="360"/>
      </w:pPr>
      <w:rPr>
        <w:rFonts w:ascii="Times New Roman" w:eastAsia="Yu Mincho"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3" w15:restartNumberingAfterBreak="0">
    <w:nsid w:val="30D93477"/>
    <w:multiLevelType w:val="multilevel"/>
    <w:tmpl w:val="30D93477"/>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14:shadow w14:blurRad="0" w14:dist="0" w14:dir="0" w14:sx="0" w14:sy="0" w14:kx="0" w14:ky="0" w14:algn="none">
          <w14:srgbClr w14:val="000000"/>
        </w14:shadow>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41C44421"/>
    <w:multiLevelType w:val="multilevel"/>
    <w:tmpl w:val="41C44421"/>
    <w:lvl w:ilvl="0">
      <w:start w:val="1"/>
      <w:numFmt w:val="decimal"/>
      <w:lvlText w:val="%1)"/>
      <w:lvlJc w:val="left"/>
      <w:pPr>
        <w:ind w:left="720" w:hanging="360"/>
      </w:pPr>
      <w:rPr>
        <w:rFonts w:hint="default"/>
      </w:rPr>
    </w:lvl>
    <w:lvl w:ilvl="1">
      <w:start w:val="1"/>
      <w:numFmt w:val="bullet"/>
      <w:lvlText w:val="–"/>
      <w:lvlJc w:val="left"/>
      <w:pPr>
        <w:ind w:left="1440" w:hanging="360"/>
      </w:pPr>
      <w:rPr>
        <w:rFonts w:ascii="微软雅黑" w:eastAsia="微软雅黑" w:hAnsi="微软雅黑" w:hint="eastAsia"/>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0FE5732"/>
    <w:multiLevelType w:val="multilevel"/>
    <w:tmpl w:val="50FE5732"/>
    <w:lvl w:ilvl="0">
      <w:start w:val="1"/>
      <w:numFmt w:val="decimalZero"/>
      <w:pStyle w:val="PatentNumbering1"/>
      <w:lvlText w:val="[00%1]"/>
      <w:lvlJc w:val="left"/>
      <w:pPr>
        <w:tabs>
          <w:tab w:val="left" w:pos="6480"/>
        </w:tabs>
        <w:ind w:left="5760" w:firstLine="0"/>
      </w:pPr>
      <w:rPr>
        <w:rFonts w:ascii="Arial" w:hAnsi="Arial" w:cs="Arial" w:hint="default"/>
        <w:b/>
        <w:i w:val="0"/>
        <w:caps w:val="0"/>
        <w:smallCaps w:val="0"/>
        <w:strike w:val="0"/>
        <w:dstrike w:val="0"/>
        <w:vanish w:val="0"/>
        <w:color w:val="auto"/>
        <w:spacing w:val="0"/>
        <w:w w:val="100"/>
        <w:kern w:val="0"/>
        <w:position w:val="0"/>
        <w:sz w:val="24"/>
        <w:u w:val="none"/>
        <w:vertAlign w:val="baseline"/>
      </w:rPr>
    </w:lvl>
    <w:lvl w:ilvl="1">
      <w:start w:val="1"/>
      <w:numFmt w:val="decimalZero"/>
      <w:lvlText w:val="[0%2]"/>
      <w:lvlJc w:val="left"/>
      <w:pPr>
        <w:tabs>
          <w:tab w:val="left" w:pos="0"/>
        </w:tabs>
        <w:ind w:left="0" w:firstLine="0"/>
      </w:pPr>
      <w:rPr>
        <w:rFonts w:ascii="Times New Roman Bold" w:hAnsi="Times New Roman Bold" w:cs="Times New Roman" w:hint="default"/>
        <w:b/>
        <w:i w:val="0"/>
        <w:caps w:val="0"/>
        <w:smallCaps w:val="0"/>
        <w:strike w:val="0"/>
        <w:dstrike w:val="0"/>
        <w:vanish w:val="0"/>
        <w:color w:val="auto"/>
        <w:spacing w:val="0"/>
        <w:w w:val="100"/>
        <w:kern w:val="0"/>
        <w:position w:val="0"/>
        <w:sz w:val="24"/>
        <w:u w:val="none"/>
        <w:vertAlign w:val="baseline"/>
      </w:rPr>
    </w:lvl>
    <w:lvl w:ilvl="2">
      <w:start w:val="1"/>
      <w:numFmt w:val="decimal"/>
      <w:lvlRestart w:val="0"/>
      <w:lvlText w:val="%3."/>
      <w:lvlJc w:val="left"/>
      <w:pPr>
        <w:tabs>
          <w:tab w:val="left" w:pos="0"/>
        </w:tabs>
        <w:ind w:left="634" w:hanging="634"/>
      </w:pPr>
      <w:rPr>
        <w:rFonts w:ascii="Arial" w:hAnsi="Arial" w:cs="Arial" w:hint="default"/>
        <w:b w:val="0"/>
        <w:i w:val="0"/>
        <w:caps w:val="0"/>
        <w:smallCaps w:val="0"/>
        <w:strike w:val="0"/>
        <w:dstrike w:val="0"/>
        <w:vanish w:val="0"/>
        <w:color w:val="auto"/>
        <w:spacing w:val="0"/>
        <w:w w:val="100"/>
        <w:kern w:val="0"/>
        <w:position w:val="0"/>
        <w:sz w:val="24"/>
        <w:u w:val="none"/>
        <w:vertAlign w:val="base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color w:val="auto"/>
        <w:spacing w:val="0"/>
        <w:w w:val="100"/>
        <w:kern w:val="0"/>
        <w:position w:val="0"/>
        <w:sz w:val="24"/>
        <w:u w:val="none"/>
        <w:vertAlign w:val="baseline"/>
      </w:rPr>
    </w:lvl>
    <w:lvl w:ilvl="4">
      <w:start w:val="1"/>
      <w:numFmt w:val="none"/>
      <w:lvlText w:val=""/>
      <w:lvlJc w:val="left"/>
      <w:pPr>
        <w:tabs>
          <w:tab w:val="left" w:pos="0"/>
        </w:tabs>
        <w:ind w:left="0" w:firstLine="144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vertAlign w:val="baseline"/>
      </w:rPr>
    </w:lvl>
    <w:lvl w:ilvl="5">
      <w:start w:val="1"/>
      <w:numFmt w:val="decimal"/>
      <w:lvlText w:val="%6."/>
      <w:lvlJc w:val="left"/>
      <w:pPr>
        <w:tabs>
          <w:tab w:val="left" w:pos="0"/>
        </w:tabs>
        <w:ind w:left="144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vertAlign w:val="baseline"/>
      </w:rPr>
    </w:lvl>
    <w:lvl w:ilvl="6">
      <w:start w:val="1"/>
      <w:numFmt w:val="lowerLetter"/>
      <w:lvlRestart w:val="0"/>
      <w:lvlText w:val="%7)"/>
      <w:lvlJc w:val="left"/>
      <w:pPr>
        <w:tabs>
          <w:tab w:val="left" w:pos="0"/>
        </w:tabs>
        <w:ind w:left="144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vertAlign w:val="baseline"/>
      </w:rPr>
    </w:lvl>
    <w:lvl w:ilvl="7">
      <w:start w:val="1"/>
      <w:numFmt w:val="decimal"/>
      <w:lvlRestart w:val="0"/>
      <w:lvlText w:val="%8."/>
      <w:lvlJc w:val="left"/>
      <w:pPr>
        <w:tabs>
          <w:tab w:val="left" w:pos="0"/>
        </w:tabs>
        <w:ind w:left="0" w:firstLine="720"/>
      </w:pPr>
      <w:rPr>
        <w:rFonts w:ascii="(normal text)" w:hAnsi="(normal text)" w:hint="default"/>
        <w:b w:val="0"/>
        <w:i w:val="0"/>
        <w:caps w:val="0"/>
        <w:smallCaps w:val="0"/>
        <w:strike w:val="0"/>
        <w:dstrike w:val="0"/>
        <w:vanish w:val="0"/>
        <w:color w:val="auto"/>
        <w:spacing w:val="0"/>
        <w:w w:val="100"/>
        <w:kern w:val="0"/>
        <w:position w:val="0"/>
        <w:sz w:val="24"/>
        <w:u w:val="none"/>
        <w:vertAlign w:val="base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vertAlign w:val="baseline"/>
      </w:rPr>
    </w:lvl>
  </w:abstractNum>
  <w:num w:numId="1">
    <w:abstractNumId w:val="3"/>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2"/>
  <w:doNotUseMarginsForDrawingGridOrigin/>
  <w:drawingGridHorizontalOrigin w:val="1800"/>
  <w:drawingGridVerticalOrigin w:val="1440"/>
  <w:doNotShadeFormData/>
  <w:characterSpacingControl w:val="doNotCompress"/>
  <w:hdrShapeDefaults>
    <o:shapedefaults v:ext="edit" spidmax="2049"/>
  </w:hdrShapeDefaults>
  <w:footnotePr>
    <w:numRestart w:val="eachSect"/>
    <w:footnote w:id="-1"/>
    <w:footnote w:id="0"/>
  </w:footnotePr>
  <w:endnotePr>
    <w:endnote w:id="-1"/>
    <w:endnote w:id="0"/>
  </w:endnotePr>
  <w:compat>
    <w:balanceSingleByteDoubleByteWidth/>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2F1"/>
    <w:rsid w:val="000015AD"/>
    <w:rsid w:val="000017FA"/>
    <w:rsid w:val="00001990"/>
    <w:rsid w:val="00001B6B"/>
    <w:rsid w:val="0000242B"/>
    <w:rsid w:val="000027D8"/>
    <w:rsid w:val="000037CA"/>
    <w:rsid w:val="00003C9D"/>
    <w:rsid w:val="00004764"/>
    <w:rsid w:val="000047F0"/>
    <w:rsid w:val="0000481B"/>
    <w:rsid w:val="00004ABB"/>
    <w:rsid w:val="0000505D"/>
    <w:rsid w:val="000058E2"/>
    <w:rsid w:val="00005D24"/>
    <w:rsid w:val="00006563"/>
    <w:rsid w:val="00006CB2"/>
    <w:rsid w:val="00010521"/>
    <w:rsid w:val="0001088A"/>
    <w:rsid w:val="00010974"/>
    <w:rsid w:val="00010E88"/>
    <w:rsid w:val="00012F42"/>
    <w:rsid w:val="000131F1"/>
    <w:rsid w:val="00013574"/>
    <w:rsid w:val="0001437D"/>
    <w:rsid w:val="000159CB"/>
    <w:rsid w:val="00015C82"/>
    <w:rsid w:val="00016D4C"/>
    <w:rsid w:val="00016ED7"/>
    <w:rsid w:val="00017A62"/>
    <w:rsid w:val="00021496"/>
    <w:rsid w:val="00021A07"/>
    <w:rsid w:val="00022451"/>
    <w:rsid w:val="00022BA9"/>
    <w:rsid w:val="000232AA"/>
    <w:rsid w:val="000238E1"/>
    <w:rsid w:val="000259C3"/>
    <w:rsid w:val="00025C66"/>
    <w:rsid w:val="0002683C"/>
    <w:rsid w:val="00026937"/>
    <w:rsid w:val="00026966"/>
    <w:rsid w:val="0002786D"/>
    <w:rsid w:val="00030BC5"/>
    <w:rsid w:val="00031622"/>
    <w:rsid w:val="00031BA2"/>
    <w:rsid w:val="000323F2"/>
    <w:rsid w:val="00032D61"/>
    <w:rsid w:val="00032E2E"/>
    <w:rsid w:val="00033397"/>
    <w:rsid w:val="0003344A"/>
    <w:rsid w:val="00033722"/>
    <w:rsid w:val="0003376E"/>
    <w:rsid w:val="00033F3F"/>
    <w:rsid w:val="0003455B"/>
    <w:rsid w:val="00034971"/>
    <w:rsid w:val="00034E00"/>
    <w:rsid w:val="00035B44"/>
    <w:rsid w:val="00036295"/>
    <w:rsid w:val="00036CAB"/>
    <w:rsid w:val="00040095"/>
    <w:rsid w:val="000403B9"/>
    <w:rsid w:val="000424F3"/>
    <w:rsid w:val="00043C34"/>
    <w:rsid w:val="0004591B"/>
    <w:rsid w:val="0004605B"/>
    <w:rsid w:val="00046FD7"/>
    <w:rsid w:val="0005017E"/>
    <w:rsid w:val="00050609"/>
    <w:rsid w:val="00052803"/>
    <w:rsid w:val="000528BB"/>
    <w:rsid w:val="00053258"/>
    <w:rsid w:val="000533E3"/>
    <w:rsid w:val="00053A97"/>
    <w:rsid w:val="0005422E"/>
    <w:rsid w:val="000550E6"/>
    <w:rsid w:val="00055448"/>
    <w:rsid w:val="00055492"/>
    <w:rsid w:val="0005652B"/>
    <w:rsid w:val="00056655"/>
    <w:rsid w:val="000571CE"/>
    <w:rsid w:val="00057843"/>
    <w:rsid w:val="00057AE6"/>
    <w:rsid w:val="00057BF6"/>
    <w:rsid w:val="00057C00"/>
    <w:rsid w:val="000600B4"/>
    <w:rsid w:val="00061C78"/>
    <w:rsid w:val="000637DF"/>
    <w:rsid w:val="00064946"/>
    <w:rsid w:val="00064A46"/>
    <w:rsid w:val="00064C94"/>
    <w:rsid w:val="0006517B"/>
    <w:rsid w:val="00065231"/>
    <w:rsid w:val="000663EF"/>
    <w:rsid w:val="00066902"/>
    <w:rsid w:val="00066AE4"/>
    <w:rsid w:val="00067067"/>
    <w:rsid w:val="000678EC"/>
    <w:rsid w:val="00070965"/>
    <w:rsid w:val="00070C0A"/>
    <w:rsid w:val="000714C1"/>
    <w:rsid w:val="00072472"/>
    <w:rsid w:val="000728C4"/>
    <w:rsid w:val="0007330F"/>
    <w:rsid w:val="000735EF"/>
    <w:rsid w:val="000743BA"/>
    <w:rsid w:val="00074D3B"/>
    <w:rsid w:val="000751EE"/>
    <w:rsid w:val="0007671A"/>
    <w:rsid w:val="00076B25"/>
    <w:rsid w:val="00076BE2"/>
    <w:rsid w:val="00077438"/>
    <w:rsid w:val="000776C2"/>
    <w:rsid w:val="00077908"/>
    <w:rsid w:val="00077CB6"/>
    <w:rsid w:val="0008030E"/>
    <w:rsid w:val="00080512"/>
    <w:rsid w:val="00080547"/>
    <w:rsid w:val="000805F3"/>
    <w:rsid w:val="00080801"/>
    <w:rsid w:val="00081045"/>
    <w:rsid w:val="000811A6"/>
    <w:rsid w:val="000813FD"/>
    <w:rsid w:val="000814DC"/>
    <w:rsid w:val="000815DC"/>
    <w:rsid w:val="00081910"/>
    <w:rsid w:val="00081923"/>
    <w:rsid w:val="00082EAB"/>
    <w:rsid w:val="000843B2"/>
    <w:rsid w:val="00084AA2"/>
    <w:rsid w:val="00084DCC"/>
    <w:rsid w:val="0008508C"/>
    <w:rsid w:val="00085B41"/>
    <w:rsid w:val="00086F61"/>
    <w:rsid w:val="00086FAD"/>
    <w:rsid w:val="0008778D"/>
    <w:rsid w:val="00087B50"/>
    <w:rsid w:val="0009018D"/>
    <w:rsid w:val="00090F61"/>
    <w:rsid w:val="000918FD"/>
    <w:rsid w:val="00093728"/>
    <w:rsid w:val="00093D9E"/>
    <w:rsid w:val="00094055"/>
    <w:rsid w:val="00094C90"/>
    <w:rsid w:val="00095B14"/>
    <w:rsid w:val="00096307"/>
    <w:rsid w:val="00096A99"/>
    <w:rsid w:val="00097D83"/>
    <w:rsid w:val="000A1280"/>
    <w:rsid w:val="000A2580"/>
    <w:rsid w:val="000A3247"/>
    <w:rsid w:val="000A58BA"/>
    <w:rsid w:val="000A5C0B"/>
    <w:rsid w:val="000A5FF3"/>
    <w:rsid w:val="000A6872"/>
    <w:rsid w:val="000A7C36"/>
    <w:rsid w:val="000B062B"/>
    <w:rsid w:val="000B0C31"/>
    <w:rsid w:val="000B0ED9"/>
    <w:rsid w:val="000B12D1"/>
    <w:rsid w:val="000B14F4"/>
    <w:rsid w:val="000B1722"/>
    <w:rsid w:val="000B1A29"/>
    <w:rsid w:val="000B1F0A"/>
    <w:rsid w:val="000B2F57"/>
    <w:rsid w:val="000B3762"/>
    <w:rsid w:val="000B394E"/>
    <w:rsid w:val="000B3E68"/>
    <w:rsid w:val="000B470C"/>
    <w:rsid w:val="000B4A5A"/>
    <w:rsid w:val="000B57DA"/>
    <w:rsid w:val="000B7974"/>
    <w:rsid w:val="000B7BF7"/>
    <w:rsid w:val="000C068C"/>
    <w:rsid w:val="000C0BAA"/>
    <w:rsid w:val="000C0C62"/>
    <w:rsid w:val="000C18EC"/>
    <w:rsid w:val="000C1A99"/>
    <w:rsid w:val="000C23AC"/>
    <w:rsid w:val="000C2976"/>
    <w:rsid w:val="000C2A2D"/>
    <w:rsid w:val="000C3359"/>
    <w:rsid w:val="000C37DA"/>
    <w:rsid w:val="000C6381"/>
    <w:rsid w:val="000C6F89"/>
    <w:rsid w:val="000C71FF"/>
    <w:rsid w:val="000C7357"/>
    <w:rsid w:val="000D0F69"/>
    <w:rsid w:val="000D1021"/>
    <w:rsid w:val="000D13FE"/>
    <w:rsid w:val="000D1800"/>
    <w:rsid w:val="000D1AE1"/>
    <w:rsid w:val="000D3047"/>
    <w:rsid w:val="000D3071"/>
    <w:rsid w:val="000D4A55"/>
    <w:rsid w:val="000D4A96"/>
    <w:rsid w:val="000D4B38"/>
    <w:rsid w:val="000D58AB"/>
    <w:rsid w:val="000D5AE0"/>
    <w:rsid w:val="000D61FD"/>
    <w:rsid w:val="000D62FA"/>
    <w:rsid w:val="000D7467"/>
    <w:rsid w:val="000D767B"/>
    <w:rsid w:val="000D7D40"/>
    <w:rsid w:val="000D7D93"/>
    <w:rsid w:val="000D7F8A"/>
    <w:rsid w:val="000E12C5"/>
    <w:rsid w:val="000E33E4"/>
    <w:rsid w:val="000E4C4F"/>
    <w:rsid w:val="000E5293"/>
    <w:rsid w:val="000E553C"/>
    <w:rsid w:val="000E5BAC"/>
    <w:rsid w:val="000E5C64"/>
    <w:rsid w:val="000E5E64"/>
    <w:rsid w:val="000E7D97"/>
    <w:rsid w:val="000F0515"/>
    <w:rsid w:val="000F299D"/>
    <w:rsid w:val="000F32E9"/>
    <w:rsid w:val="000F383A"/>
    <w:rsid w:val="000F61B0"/>
    <w:rsid w:val="000F63A2"/>
    <w:rsid w:val="000F702E"/>
    <w:rsid w:val="0010032C"/>
    <w:rsid w:val="0010104B"/>
    <w:rsid w:val="00101556"/>
    <w:rsid w:val="0010170C"/>
    <w:rsid w:val="0010209D"/>
    <w:rsid w:val="001027F5"/>
    <w:rsid w:val="001032A8"/>
    <w:rsid w:val="001039D3"/>
    <w:rsid w:val="00103CB8"/>
    <w:rsid w:val="00103FA1"/>
    <w:rsid w:val="00104271"/>
    <w:rsid w:val="00104465"/>
    <w:rsid w:val="001053E0"/>
    <w:rsid w:val="001058C2"/>
    <w:rsid w:val="00105D31"/>
    <w:rsid w:val="00105F9D"/>
    <w:rsid w:val="0010637C"/>
    <w:rsid w:val="001067B1"/>
    <w:rsid w:val="001068AA"/>
    <w:rsid w:val="00107C7B"/>
    <w:rsid w:val="001101AA"/>
    <w:rsid w:val="001111E7"/>
    <w:rsid w:val="00111223"/>
    <w:rsid w:val="001113CD"/>
    <w:rsid w:val="001114A9"/>
    <w:rsid w:val="0011179C"/>
    <w:rsid w:val="00111F2D"/>
    <w:rsid w:val="00112197"/>
    <w:rsid w:val="00113EC0"/>
    <w:rsid w:val="00114582"/>
    <w:rsid w:val="00114664"/>
    <w:rsid w:val="00115FC5"/>
    <w:rsid w:val="0011650A"/>
    <w:rsid w:val="00116602"/>
    <w:rsid w:val="0011673F"/>
    <w:rsid w:val="00116EDA"/>
    <w:rsid w:val="00117252"/>
    <w:rsid w:val="00117B86"/>
    <w:rsid w:val="00117FE9"/>
    <w:rsid w:val="00120232"/>
    <w:rsid w:val="001204B9"/>
    <w:rsid w:val="001205FF"/>
    <w:rsid w:val="001216A4"/>
    <w:rsid w:val="00123A9B"/>
    <w:rsid w:val="00123B99"/>
    <w:rsid w:val="00123C2F"/>
    <w:rsid w:val="00125F47"/>
    <w:rsid w:val="00126907"/>
    <w:rsid w:val="001300C4"/>
    <w:rsid w:val="001301B3"/>
    <w:rsid w:val="00130F47"/>
    <w:rsid w:val="0013282B"/>
    <w:rsid w:val="00132A85"/>
    <w:rsid w:val="00132E94"/>
    <w:rsid w:val="001335B5"/>
    <w:rsid w:val="00136CAD"/>
    <w:rsid w:val="00137280"/>
    <w:rsid w:val="00137ACA"/>
    <w:rsid w:val="00140085"/>
    <w:rsid w:val="001412A3"/>
    <w:rsid w:val="0014184A"/>
    <w:rsid w:val="00141912"/>
    <w:rsid w:val="001419F7"/>
    <w:rsid w:val="00141DC4"/>
    <w:rsid w:val="00142DC6"/>
    <w:rsid w:val="00144D49"/>
    <w:rsid w:val="001451A9"/>
    <w:rsid w:val="00145590"/>
    <w:rsid w:val="00145A3A"/>
    <w:rsid w:val="0014609B"/>
    <w:rsid w:val="0014633C"/>
    <w:rsid w:val="001473EA"/>
    <w:rsid w:val="00147454"/>
    <w:rsid w:val="00150FBB"/>
    <w:rsid w:val="0015122C"/>
    <w:rsid w:val="001513FC"/>
    <w:rsid w:val="001528C2"/>
    <w:rsid w:val="00152A10"/>
    <w:rsid w:val="00152BB7"/>
    <w:rsid w:val="001536EE"/>
    <w:rsid w:val="00153936"/>
    <w:rsid w:val="0015415A"/>
    <w:rsid w:val="00154CC9"/>
    <w:rsid w:val="00154F0C"/>
    <w:rsid w:val="001559FF"/>
    <w:rsid w:val="00155B3F"/>
    <w:rsid w:val="00155F5D"/>
    <w:rsid w:val="00156033"/>
    <w:rsid w:val="00157C6F"/>
    <w:rsid w:val="001607A7"/>
    <w:rsid w:val="00160995"/>
    <w:rsid w:val="00161CF9"/>
    <w:rsid w:val="00161D96"/>
    <w:rsid w:val="00162193"/>
    <w:rsid w:val="00162264"/>
    <w:rsid w:val="001627AF"/>
    <w:rsid w:val="00162A45"/>
    <w:rsid w:val="00162D7B"/>
    <w:rsid w:val="001646FE"/>
    <w:rsid w:val="00165EE5"/>
    <w:rsid w:val="001667E4"/>
    <w:rsid w:val="00166D2E"/>
    <w:rsid w:val="00166FDA"/>
    <w:rsid w:val="001717E0"/>
    <w:rsid w:val="00172245"/>
    <w:rsid w:val="00172301"/>
    <w:rsid w:val="00172713"/>
    <w:rsid w:val="00175401"/>
    <w:rsid w:val="0017560F"/>
    <w:rsid w:val="00175C02"/>
    <w:rsid w:val="00175F30"/>
    <w:rsid w:val="00176973"/>
    <w:rsid w:val="0017740C"/>
    <w:rsid w:val="001802CA"/>
    <w:rsid w:val="0018047A"/>
    <w:rsid w:val="00181EF8"/>
    <w:rsid w:val="001821E0"/>
    <w:rsid w:val="001821E9"/>
    <w:rsid w:val="00182A41"/>
    <w:rsid w:val="00183542"/>
    <w:rsid w:val="00183AE3"/>
    <w:rsid w:val="00184F88"/>
    <w:rsid w:val="00185215"/>
    <w:rsid w:val="0018661F"/>
    <w:rsid w:val="001869AC"/>
    <w:rsid w:val="00190B13"/>
    <w:rsid w:val="00191018"/>
    <w:rsid w:val="00191105"/>
    <w:rsid w:val="0019272D"/>
    <w:rsid w:val="00192AED"/>
    <w:rsid w:val="00192E9B"/>
    <w:rsid w:val="00193076"/>
    <w:rsid w:val="00193470"/>
    <w:rsid w:val="0019367D"/>
    <w:rsid w:val="001937FC"/>
    <w:rsid w:val="0019456F"/>
    <w:rsid w:val="00194E74"/>
    <w:rsid w:val="00194FB0"/>
    <w:rsid w:val="00194FB1"/>
    <w:rsid w:val="00195687"/>
    <w:rsid w:val="00197558"/>
    <w:rsid w:val="00197CE2"/>
    <w:rsid w:val="001A0E1B"/>
    <w:rsid w:val="001A2298"/>
    <w:rsid w:val="001A245D"/>
    <w:rsid w:val="001A25CC"/>
    <w:rsid w:val="001A271A"/>
    <w:rsid w:val="001A2D1F"/>
    <w:rsid w:val="001A367A"/>
    <w:rsid w:val="001A3EC3"/>
    <w:rsid w:val="001A42F9"/>
    <w:rsid w:val="001A5485"/>
    <w:rsid w:val="001A6CB4"/>
    <w:rsid w:val="001A72FB"/>
    <w:rsid w:val="001A76FB"/>
    <w:rsid w:val="001A7810"/>
    <w:rsid w:val="001A7A38"/>
    <w:rsid w:val="001A7E21"/>
    <w:rsid w:val="001B0850"/>
    <w:rsid w:val="001B0881"/>
    <w:rsid w:val="001B1914"/>
    <w:rsid w:val="001B1CCD"/>
    <w:rsid w:val="001B1FE2"/>
    <w:rsid w:val="001B388E"/>
    <w:rsid w:val="001B4105"/>
    <w:rsid w:val="001B41B3"/>
    <w:rsid w:val="001B5649"/>
    <w:rsid w:val="001B5D91"/>
    <w:rsid w:val="001B6A09"/>
    <w:rsid w:val="001B6AEF"/>
    <w:rsid w:val="001B6C4E"/>
    <w:rsid w:val="001B7237"/>
    <w:rsid w:val="001B7A0C"/>
    <w:rsid w:val="001B7DB2"/>
    <w:rsid w:val="001C0E8B"/>
    <w:rsid w:val="001C181E"/>
    <w:rsid w:val="001C1909"/>
    <w:rsid w:val="001C2343"/>
    <w:rsid w:val="001C28CE"/>
    <w:rsid w:val="001C3572"/>
    <w:rsid w:val="001C4249"/>
    <w:rsid w:val="001C4404"/>
    <w:rsid w:val="001D02E2"/>
    <w:rsid w:val="001D11A9"/>
    <w:rsid w:val="001D1228"/>
    <w:rsid w:val="001D15EC"/>
    <w:rsid w:val="001D1864"/>
    <w:rsid w:val="001D205E"/>
    <w:rsid w:val="001D213A"/>
    <w:rsid w:val="001D2210"/>
    <w:rsid w:val="001D2EDB"/>
    <w:rsid w:val="001D3261"/>
    <w:rsid w:val="001D5CFA"/>
    <w:rsid w:val="001D74D1"/>
    <w:rsid w:val="001D7A14"/>
    <w:rsid w:val="001E1117"/>
    <w:rsid w:val="001E2274"/>
    <w:rsid w:val="001E25E5"/>
    <w:rsid w:val="001E2974"/>
    <w:rsid w:val="001E31F6"/>
    <w:rsid w:val="001E3951"/>
    <w:rsid w:val="001E3DA7"/>
    <w:rsid w:val="001E4A50"/>
    <w:rsid w:val="001E51EC"/>
    <w:rsid w:val="001E593D"/>
    <w:rsid w:val="001E59CF"/>
    <w:rsid w:val="001E5D52"/>
    <w:rsid w:val="001E6D03"/>
    <w:rsid w:val="001E7729"/>
    <w:rsid w:val="001E7894"/>
    <w:rsid w:val="001F0206"/>
    <w:rsid w:val="001F03B9"/>
    <w:rsid w:val="001F168B"/>
    <w:rsid w:val="001F18DA"/>
    <w:rsid w:val="001F2196"/>
    <w:rsid w:val="001F258C"/>
    <w:rsid w:val="001F3133"/>
    <w:rsid w:val="001F371A"/>
    <w:rsid w:val="001F3AB3"/>
    <w:rsid w:val="001F4719"/>
    <w:rsid w:val="001F4B66"/>
    <w:rsid w:val="001F4EEC"/>
    <w:rsid w:val="001F5460"/>
    <w:rsid w:val="001F5F7D"/>
    <w:rsid w:val="001F6D42"/>
    <w:rsid w:val="001F75F0"/>
    <w:rsid w:val="0020124A"/>
    <w:rsid w:val="00202248"/>
    <w:rsid w:val="0020240D"/>
    <w:rsid w:val="00202DFD"/>
    <w:rsid w:val="00204F95"/>
    <w:rsid w:val="00205380"/>
    <w:rsid w:val="00206C01"/>
    <w:rsid w:val="00207EBC"/>
    <w:rsid w:val="00210248"/>
    <w:rsid w:val="002105CB"/>
    <w:rsid w:val="0021085C"/>
    <w:rsid w:val="00210D1C"/>
    <w:rsid w:val="002111E1"/>
    <w:rsid w:val="00211893"/>
    <w:rsid w:val="00211A2A"/>
    <w:rsid w:val="00212157"/>
    <w:rsid w:val="002136AB"/>
    <w:rsid w:val="00213F7F"/>
    <w:rsid w:val="0021429F"/>
    <w:rsid w:val="00214AEC"/>
    <w:rsid w:val="002160BF"/>
    <w:rsid w:val="0021715B"/>
    <w:rsid w:val="002178B4"/>
    <w:rsid w:val="00220DB2"/>
    <w:rsid w:val="002217B9"/>
    <w:rsid w:val="00221AE8"/>
    <w:rsid w:val="00221C32"/>
    <w:rsid w:val="0022494D"/>
    <w:rsid w:val="00224D2B"/>
    <w:rsid w:val="00225152"/>
    <w:rsid w:val="00226060"/>
    <w:rsid w:val="00226254"/>
    <w:rsid w:val="002275D5"/>
    <w:rsid w:val="002303EF"/>
    <w:rsid w:val="0023073B"/>
    <w:rsid w:val="00230912"/>
    <w:rsid w:val="00230CD2"/>
    <w:rsid w:val="00231786"/>
    <w:rsid w:val="00232212"/>
    <w:rsid w:val="00232543"/>
    <w:rsid w:val="002334D2"/>
    <w:rsid w:val="0023357D"/>
    <w:rsid w:val="002343E3"/>
    <w:rsid w:val="00235325"/>
    <w:rsid w:val="00235849"/>
    <w:rsid w:val="00235A28"/>
    <w:rsid w:val="00236289"/>
    <w:rsid w:val="002363F3"/>
    <w:rsid w:val="00236686"/>
    <w:rsid w:val="0023712D"/>
    <w:rsid w:val="002371F0"/>
    <w:rsid w:val="002373F6"/>
    <w:rsid w:val="00237814"/>
    <w:rsid w:val="00237D1D"/>
    <w:rsid w:val="00241A9E"/>
    <w:rsid w:val="00242FE7"/>
    <w:rsid w:val="002436BA"/>
    <w:rsid w:val="00243724"/>
    <w:rsid w:val="00243C1E"/>
    <w:rsid w:val="00243E5C"/>
    <w:rsid w:val="002452AC"/>
    <w:rsid w:val="00245A15"/>
    <w:rsid w:val="00245D20"/>
    <w:rsid w:val="00247EA1"/>
    <w:rsid w:val="00250712"/>
    <w:rsid w:val="00250979"/>
    <w:rsid w:val="00250BB9"/>
    <w:rsid w:val="00250D0D"/>
    <w:rsid w:val="00250DD2"/>
    <w:rsid w:val="00251A2A"/>
    <w:rsid w:val="00252E85"/>
    <w:rsid w:val="0025399F"/>
    <w:rsid w:val="002560BD"/>
    <w:rsid w:val="00257A9A"/>
    <w:rsid w:val="002609A7"/>
    <w:rsid w:val="0026205C"/>
    <w:rsid w:val="00263588"/>
    <w:rsid w:val="00264A2F"/>
    <w:rsid w:val="002658EC"/>
    <w:rsid w:val="00265E66"/>
    <w:rsid w:val="00265ECA"/>
    <w:rsid w:val="00266818"/>
    <w:rsid w:val="00266E2E"/>
    <w:rsid w:val="00267CB3"/>
    <w:rsid w:val="0027048E"/>
    <w:rsid w:val="002736AD"/>
    <w:rsid w:val="00273BBA"/>
    <w:rsid w:val="00274BB2"/>
    <w:rsid w:val="00274FBF"/>
    <w:rsid w:val="002753FD"/>
    <w:rsid w:val="00275567"/>
    <w:rsid w:val="002756D0"/>
    <w:rsid w:val="00275948"/>
    <w:rsid w:val="002760E5"/>
    <w:rsid w:val="002769C1"/>
    <w:rsid w:val="00280F10"/>
    <w:rsid w:val="002813D8"/>
    <w:rsid w:val="00281D50"/>
    <w:rsid w:val="0028283D"/>
    <w:rsid w:val="0028368A"/>
    <w:rsid w:val="0028372D"/>
    <w:rsid w:val="00283910"/>
    <w:rsid w:val="00283B7E"/>
    <w:rsid w:val="00283CEB"/>
    <w:rsid w:val="0028520F"/>
    <w:rsid w:val="00285216"/>
    <w:rsid w:val="0028643D"/>
    <w:rsid w:val="00286492"/>
    <w:rsid w:val="0028682C"/>
    <w:rsid w:val="00286D1E"/>
    <w:rsid w:val="002870C4"/>
    <w:rsid w:val="0028754D"/>
    <w:rsid w:val="00287AC8"/>
    <w:rsid w:val="00287E37"/>
    <w:rsid w:val="002909B3"/>
    <w:rsid w:val="00290AC0"/>
    <w:rsid w:val="00291834"/>
    <w:rsid w:val="00291BB9"/>
    <w:rsid w:val="00292CE2"/>
    <w:rsid w:val="00294ED0"/>
    <w:rsid w:val="0029550F"/>
    <w:rsid w:val="0029552C"/>
    <w:rsid w:val="00295806"/>
    <w:rsid w:val="00296F01"/>
    <w:rsid w:val="002A09F5"/>
    <w:rsid w:val="002A14C6"/>
    <w:rsid w:val="002A1DB2"/>
    <w:rsid w:val="002A25E7"/>
    <w:rsid w:val="002A3BCD"/>
    <w:rsid w:val="002A42D3"/>
    <w:rsid w:val="002A4BFB"/>
    <w:rsid w:val="002A4F27"/>
    <w:rsid w:val="002A7CBF"/>
    <w:rsid w:val="002B0A1A"/>
    <w:rsid w:val="002B15A8"/>
    <w:rsid w:val="002B1B71"/>
    <w:rsid w:val="002B2AD9"/>
    <w:rsid w:val="002B2CB7"/>
    <w:rsid w:val="002B3318"/>
    <w:rsid w:val="002B3A45"/>
    <w:rsid w:val="002B3C52"/>
    <w:rsid w:val="002B3FF9"/>
    <w:rsid w:val="002B4A7C"/>
    <w:rsid w:val="002B4AB6"/>
    <w:rsid w:val="002B52AC"/>
    <w:rsid w:val="002B56E1"/>
    <w:rsid w:val="002B689A"/>
    <w:rsid w:val="002C0140"/>
    <w:rsid w:val="002C04F7"/>
    <w:rsid w:val="002C0D02"/>
    <w:rsid w:val="002C0D6E"/>
    <w:rsid w:val="002C0E7B"/>
    <w:rsid w:val="002C1BE8"/>
    <w:rsid w:val="002C1D5D"/>
    <w:rsid w:val="002C25BB"/>
    <w:rsid w:val="002C34F1"/>
    <w:rsid w:val="002C4026"/>
    <w:rsid w:val="002C6B42"/>
    <w:rsid w:val="002C7996"/>
    <w:rsid w:val="002D051C"/>
    <w:rsid w:val="002D09AF"/>
    <w:rsid w:val="002D2769"/>
    <w:rsid w:val="002D3424"/>
    <w:rsid w:val="002D35D4"/>
    <w:rsid w:val="002D434C"/>
    <w:rsid w:val="002D47FC"/>
    <w:rsid w:val="002D4A08"/>
    <w:rsid w:val="002D5C16"/>
    <w:rsid w:val="002D6466"/>
    <w:rsid w:val="002D6744"/>
    <w:rsid w:val="002D68AC"/>
    <w:rsid w:val="002D6CDD"/>
    <w:rsid w:val="002D7267"/>
    <w:rsid w:val="002D72E9"/>
    <w:rsid w:val="002D77AD"/>
    <w:rsid w:val="002E1D66"/>
    <w:rsid w:val="002E1EEE"/>
    <w:rsid w:val="002E1FBE"/>
    <w:rsid w:val="002E2804"/>
    <w:rsid w:val="002E568B"/>
    <w:rsid w:val="002E577F"/>
    <w:rsid w:val="002E5882"/>
    <w:rsid w:val="002E5AD0"/>
    <w:rsid w:val="002E60D1"/>
    <w:rsid w:val="002E64D3"/>
    <w:rsid w:val="002E73D8"/>
    <w:rsid w:val="002F0410"/>
    <w:rsid w:val="002F074B"/>
    <w:rsid w:val="002F0AF3"/>
    <w:rsid w:val="002F2A22"/>
    <w:rsid w:val="002F3129"/>
    <w:rsid w:val="002F3237"/>
    <w:rsid w:val="002F332D"/>
    <w:rsid w:val="002F3A97"/>
    <w:rsid w:val="002F3BED"/>
    <w:rsid w:val="002F4426"/>
    <w:rsid w:val="002F4586"/>
    <w:rsid w:val="002F4F78"/>
    <w:rsid w:val="002F602A"/>
    <w:rsid w:val="002F6FA5"/>
    <w:rsid w:val="002F779C"/>
    <w:rsid w:val="0030031C"/>
    <w:rsid w:val="00300884"/>
    <w:rsid w:val="00300A86"/>
    <w:rsid w:val="00301288"/>
    <w:rsid w:val="00301656"/>
    <w:rsid w:val="00301CA2"/>
    <w:rsid w:val="003034ED"/>
    <w:rsid w:val="0030548B"/>
    <w:rsid w:val="00305876"/>
    <w:rsid w:val="003058AB"/>
    <w:rsid w:val="00306320"/>
    <w:rsid w:val="003077A7"/>
    <w:rsid w:val="00307A19"/>
    <w:rsid w:val="003102A5"/>
    <w:rsid w:val="003111CD"/>
    <w:rsid w:val="003118CB"/>
    <w:rsid w:val="003119DE"/>
    <w:rsid w:val="00311FE4"/>
    <w:rsid w:val="003127CF"/>
    <w:rsid w:val="00312E88"/>
    <w:rsid w:val="00312FFA"/>
    <w:rsid w:val="00313F24"/>
    <w:rsid w:val="00314A40"/>
    <w:rsid w:val="00314C0C"/>
    <w:rsid w:val="00315821"/>
    <w:rsid w:val="00315AE3"/>
    <w:rsid w:val="00316117"/>
    <w:rsid w:val="0031640D"/>
    <w:rsid w:val="0031694C"/>
    <w:rsid w:val="00316C00"/>
    <w:rsid w:val="00316CC5"/>
    <w:rsid w:val="003172DC"/>
    <w:rsid w:val="00317B5B"/>
    <w:rsid w:val="00317B87"/>
    <w:rsid w:val="003203E8"/>
    <w:rsid w:val="00320995"/>
    <w:rsid w:val="00320C45"/>
    <w:rsid w:val="003210DC"/>
    <w:rsid w:val="00321330"/>
    <w:rsid w:val="0032201F"/>
    <w:rsid w:val="0032217D"/>
    <w:rsid w:val="00322910"/>
    <w:rsid w:val="00322C10"/>
    <w:rsid w:val="00322ED8"/>
    <w:rsid w:val="00324196"/>
    <w:rsid w:val="00324A47"/>
    <w:rsid w:val="00326F48"/>
    <w:rsid w:val="003302E0"/>
    <w:rsid w:val="00331065"/>
    <w:rsid w:val="0033130E"/>
    <w:rsid w:val="0033284B"/>
    <w:rsid w:val="00332AF4"/>
    <w:rsid w:val="003351FA"/>
    <w:rsid w:val="0033727E"/>
    <w:rsid w:val="00337B6E"/>
    <w:rsid w:val="00340695"/>
    <w:rsid w:val="00340CB1"/>
    <w:rsid w:val="00341733"/>
    <w:rsid w:val="003426F2"/>
    <w:rsid w:val="00342BAC"/>
    <w:rsid w:val="00342F0C"/>
    <w:rsid w:val="00343169"/>
    <w:rsid w:val="0034318E"/>
    <w:rsid w:val="003432F1"/>
    <w:rsid w:val="003446FF"/>
    <w:rsid w:val="00344D5E"/>
    <w:rsid w:val="00345259"/>
    <w:rsid w:val="00345EA1"/>
    <w:rsid w:val="003463CC"/>
    <w:rsid w:val="00347079"/>
    <w:rsid w:val="0034789F"/>
    <w:rsid w:val="00347AF5"/>
    <w:rsid w:val="00347EFD"/>
    <w:rsid w:val="00350775"/>
    <w:rsid w:val="00350C46"/>
    <w:rsid w:val="00351096"/>
    <w:rsid w:val="003511BA"/>
    <w:rsid w:val="00351ADC"/>
    <w:rsid w:val="00351B6B"/>
    <w:rsid w:val="00352EFC"/>
    <w:rsid w:val="00353390"/>
    <w:rsid w:val="00353C20"/>
    <w:rsid w:val="00354400"/>
    <w:rsid w:val="00354451"/>
    <w:rsid w:val="0035462D"/>
    <w:rsid w:val="003575B2"/>
    <w:rsid w:val="003609C8"/>
    <w:rsid w:val="00361301"/>
    <w:rsid w:val="0036160D"/>
    <w:rsid w:val="0036183C"/>
    <w:rsid w:val="0036231F"/>
    <w:rsid w:val="0036479A"/>
    <w:rsid w:val="00364D80"/>
    <w:rsid w:val="003650BB"/>
    <w:rsid w:val="003659E6"/>
    <w:rsid w:val="00365F01"/>
    <w:rsid w:val="003668D2"/>
    <w:rsid w:val="00366B30"/>
    <w:rsid w:val="00367389"/>
    <w:rsid w:val="003701A7"/>
    <w:rsid w:val="00370B5B"/>
    <w:rsid w:val="0037182B"/>
    <w:rsid w:val="003721B3"/>
    <w:rsid w:val="00372863"/>
    <w:rsid w:val="00372E4C"/>
    <w:rsid w:val="00372E6F"/>
    <w:rsid w:val="00373CB8"/>
    <w:rsid w:val="0037450A"/>
    <w:rsid w:val="003748AB"/>
    <w:rsid w:val="00374A6B"/>
    <w:rsid w:val="003750B5"/>
    <w:rsid w:val="00375C3A"/>
    <w:rsid w:val="00375C89"/>
    <w:rsid w:val="00376EF8"/>
    <w:rsid w:val="00376FEE"/>
    <w:rsid w:val="003771F7"/>
    <w:rsid w:val="003818A0"/>
    <w:rsid w:val="003830BF"/>
    <w:rsid w:val="00384060"/>
    <w:rsid w:val="003841A4"/>
    <w:rsid w:val="003878F7"/>
    <w:rsid w:val="00390428"/>
    <w:rsid w:val="0039057F"/>
    <w:rsid w:val="003905E1"/>
    <w:rsid w:val="00390889"/>
    <w:rsid w:val="0039228A"/>
    <w:rsid w:val="00392D7B"/>
    <w:rsid w:val="0039352C"/>
    <w:rsid w:val="00393B31"/>
    <w:rsid w:val="00393BD3"/>
    <w:rsid w:val="00393ECE"/>
    <w:rsid w:val="003944DB"/>
    <w:rsid w:val="003945C5"/>
    <w:rsid w:val="00394FE5"/>
    <w:rsid w:val="003954C4"/>
    <w:rsid w:val="00395EF6"/>
    <w:rsid w:val="0039686E"/>
    <w:rsid w:val="00397F52"/>
    <w:rsid w:val="003A07AD"/>
    <w:rsid w:val="003A0DE1"/>
    <w:rsid w:val="003A2116"/>
    <w:rsid w:val="003A27BB"/>
    <w:rsid w:val="003A2A9B"/>
    <w:rsid w:val="003A2AA8"/>
    <w:rsid w:val="003A3534"/>
    <w:rsid w:val="003A368B"/>
    <w:rsid w:val="003A4ED0"/>
    <w:rsid w:val="003A4F0D"/>
    <w:rsid w:val="003A59A9"/>
    <w:rsid w:val="003A605E"/>
    <w:rsid w:val="003A627A"/>
    <w:rsid w:val="003A6F4C"/>
    <w:rsid w:val="003A75A8"/>
    <w:rsid w:val="003A7A2E"/>
    <w:rsid w:val="003A7D4E"/>
    <w:rsid w:val="003B04C5"/>
    <w:rsid w:val="003B0CB8"/>
    <w:rsid w:val="003B2C04"/>
    <w:rsid w:val="003B3BC6"/>
    <w:rsid w:val="003B43E6"/>
    <w:rsid w:val="003B4C87"/>
    <w:rsid w:val="003B585A"/>
    <w:rsid w:val="003B5EA7"/>
    <w:rsid w:val="003B639E"/>
    <w:rsid w:val="003B6864"/>
    <w:rsid w:val="003C0756"/>
    <w:rsid w:val="003C140C"/>
    <w:rsid w:val="003C16C3"/>
    <w:rsid w:val="003C2A81"/>
    <w:rsid w:val="003C2CE8"/>
    <w:rsid w:val="003C393D"/>
    <w:rsid w:val="003C3F7B"/>
    <w:rsid w:val="003C4C5C"/>
    <w:rsid w:val="003C50B3"/>
    <w:rsid w:val="003C5C73"/>
    <w:rsid w:val="003C7548"/>
    <w:rsid w:val="003C7C27"/>
    <w:rsid w:val="003D028F"/>
    <w:rsid w:val="003D0624"/>
    <w:rsid w:val="003D0FC6"/>
    <w:rsid w:val="003D1008"/>
    <w:rsid w:val="003D1ED5"/>
    <w:rsid w:val="003D2C1D"/>
    <w:rsid w:val="003D41FA"/>
    <w:rsid w:val="003D573A"/>
    <w:rsid w:val="003D6500"/>
    <w:rsid w:val="003D6BD0"/>
    <w:rsid w:val="003D7AE9"/>
    <w:rsid w:val="003D7CDF"/>
    <w:rsid w:val="003E08DC"/>
    <w:rsid w:val="003E1582"/>
    <w:rsid w:val="003E1803"/>
    <w:rsid w:val="003E540C"/>
    <w:rsid w:val="003E5497"/>
    <w:rsid w:val="003E58F1"/>
    <w:rsid w:val="003E59EF"/>
    <w:rsid w:val="003E5A2F"/>
    <w:rsid w:val="003E6685"/>
    <w:rsid w:val="003E6ED5"/>
    <w:rsid w:val="003E6FCE"/>
    <w:rsid w:val="003E764D"/>
    <w:rsid w:val="003F067E"/>
    <w:rsid w:val="003F3559"/>
    <w:rsid w:val="003F45AB"/>
    <w:rsid w:val="003F4BCB"/>
    <w:rsid w:val="003F5797"/>
    <w:rsid w:val="003F61CE"/>
    <w:rsid w:val="003F66B0"/>
    <w:rsid w:val="003F78DD"/>
    <w:rsid w:val="003F7B3D"/>
    <w:rsid w:val="0040075C"/>
    <w:rsid w:val="004008AC"/>
    <w:rsid w:val="00400962"/>
    <w:rsid w:val="004018C5"/>
    <w:rsid w:val="00402EA6"/>
    <w:rsid w:val="0040435D"/>
    <w:rsid w:val="004047B4"/>
    <w:rsid w:val="00405541"/>
    <w:rsid w:val="0040559C"/>
    <w:rsid w:val="00405F63"/>
    <w:rsid w:val="0040690D"/>
    <w:rsid w:val="004069E0"/>
    <w:rsid w:val="00407A93"/>
    <w:rsid w:val="004112E6"/>
    <w:rsid w:val="00411B24"/>
    <w:rsid w:val="004124A2"/>
    <w:rsid w:val="00412A64"/>
    <w:rsid w:val="00412FF9"/>
    <w:rsid w:val="004133DA"/>
    <w:rsid w:val="0041353A"/>
    <w:rsid w:val="00413C5A"/>
    <w:rsid w:val="00413ECD"/>
    <w:rsid w:val="00414F39"/>
    <w:rsid w:val="00416A9C"/>
    <w:rsid w:val="004174FA"/>
    <w:rsid w:val="00421BC8"/>
    <w:rsid w:val="00421D1D"/>
    <w:rsid w:val="00423FC6"/>
    <w:rsid w:val="0042542A"/>
    <w:rsid w:val="00425544"/>
    <w:rsid w:val="00425C9A"/>
    <w:rsid w:val="00426E3E"/>
    <w:rsid w:val="0042774E"/>
    <w:rsid w:val="00427BB2"/>
    <w:rsid w:val="00430149"/>
    <w:rsid w:val="004303DB"/>
    <w:rsid w:val="0043120C"/>
    <w:rsid w:val="00431A0E"/>
    <w:rsid w:val="00431F31"/>
    <w:rsid w:val="00432007"/>
    <w:rsid w:val="004325DC"/>
    <w:rsid w:val="00432C7B"/>
    <w:rsid w:val="00432D19"/>
    <w:rsid w:val="00433858"/>
    <w:rsid w:val="004342D8"/>
    <w:rsid w:val="004343F7"/>
    <w:rsid w:val="00434D38"/>
    <w:rsid w:val="00434E4B"/>
    <w:rsid w:val="004352B1"/>
    <w:rsid w:val="004358FE"/>
    <w:rsid w:val="00436B34"/>
    <w:rsid w:val="00437922"/>
    <w:rsid w:val="00437E60"/>
    <w:rsid w:val="00437F2D"/>
    <w:rsid w:val="0044073F"/>
    <w:rsid w:val="00441147"/>
    <w:rsid w:val="004416D0"/>
    <w:rsid w:val="004419C5"/>
    <w:rsid w:val="004428C8"/>
    <w:rsid w:val="00442E05"/>
    <w:rsid w:val="0044365F"/>
    <w:rsid w:val="00444223"/>
    <w:rsid w:val="00444B6A"/>
    <w:rsid w:val="00445041"/>
    <w:rsid w:val="00446FAF"/>
    <w:rsid w:val="00450568"/>
    <w:rsid w:val="00450988"/>
    <w:rsid w:val="00451A27"/>
    <w:rsid w:val="00451DCB"/>
    <w:rsid w:val="004524D2"/>
    <w:rsid w:val="00452B60"/>
    <w:rsid w:val="00452B86"/>
    <w:rsid w:val="00453A6D"/>
    <w:rsid w:val="00454741"/>
    <w:rsid w:val="00454803"/>
    <w:rsid w:val="00454B21"/>
    <w:rsid w:val="0045530E"/>
    <w:rsid w:val="00455FBF"/>
    <w:rsid w:val="00456D79"/>
    <w:rsid w:val="004577B5"/>
    <w:rsid w:val="00457CBF"/>
    <w:rsid w:val="00460E81"/>
    <w:rsid w:val="004613A0"/>
    <w:rsid w:val="004613F2"/>
    <w:rsid w:val="004647A2"/>
    <w:rsid w:val="004658E1"/>
    <w:rsid w:val="00466075"/>
    <w:rsid w:val="00466758"/>
    <w:rsid w:val="00466F30"/>
    <w:rsid w:val="00470000"/>
    <w:rsid w:val="004709AE"/>
    <w:rsid w:val="00470DC3"/>
    <w:rsid w:val="0047143C"/>
    <w:rsid w:val="00471895"/>
    <w:rsid w:val="00472338"/>
    <w:rsid w:val="00472D45"/>
    <w:rsid w:val="00474009"/>
    <w:rsid w:val="004750C7"/>
    <w:rsid w:val="0047518E"/>
    <w:rsid w:val="00475217"/>
    <w:rsid w:val="004754CA"/>
    <w:rsid w:val="00475B72"/>
    <w:rsid w:val="004761E7"/>
    <w:rsid w:val="00476510"/>
    <w:rsid w:val="004765A3"/>
    <w:rsid w:val="00477067"/>
    <w:rsid w:val="0048076D"/>
    <w:rsid w:val="004811B8"/>
    <w:rsid w:val="00481B0D"/>
    <w:rsid w:val="00481F93"/>
    <w:rsid w:val="0048226F"/>
    <w:rsid w:val="00482B0F"/>
    <w:rsid w:val="004831E1"/>
    <w:rsid w:val="00483B30"/>
    <w:rsid w:val="00483DC1"/>
    <w:rsid w:val="0048421D"/>
    <w:rsid w:val="004847FB"/>
    <w:rsid w:val="004851CF"/>
    <w:rsid w:val="004858C8"/>
    <w:rsid w:val="00485EE8"/>
    <w:rsid w:val="004865C1"/>
    <w:rsid w:val="004866D9"/>
    <w:rsid w:val="00487CC6"/>
    <w:rsid w:val="00491E90"/>
    <w:rsid w:val="00492C36"/>
    <w:rsid w:val="00492C5E"/>
    <w:rsid w:val="004930BD"/>
    <w:rsid w:val="004934C1"/>
    <w:rsid w:val="00493510"/>
    <w:rsid w:val="0049483B"/>
    <w:rsid w:val="004949CA"/>
    <w:rsid w:val="00494DAA"/>
    <w:rsid w:val="004952A7"/>
    <w:rsid w:val="0049533D"/>
    <w:rsid w:val="00495F31"/>
    <w:rsid w:val="00495F53"/>
    <w:rsid w:val="00495FE2"/>
    <w:rsid w:val="004964FB"/>
    <w:rsid w:val="00497350"/>
    <w:rsid w:val="004977DC"/>
    <w:rsid w:val="00497F34"/>
    <w:rsid w:val="00497F96"/>
    <w:rsid w:val="004A07C1"/>
    <w:rsid w:val="004A0A64"/>
    <w:rsid w:val="004A0E85"/>
    <w:rsid w:val="004A1A6B"/>
    <w:rsid w:val="004A21D2"/>
    <w:rsid w:val="004A23F3"/>
    <w:rsid w:val="004A2B3D"/>
    <w:rsid w:val="004A377E"/>
    <w:rsid w:val="004A393D"/>
    <w:rsid w:val="004A3DDE"/>
    <w:rsid w:val="004A4233"/>
    <w:rsid w:val="004A451B"/>
    <w:rsid w:val="004A50CC"/>
    <w:rsid w:val="004A517C"/>
    <w:rsid w:val="004A6E73"/>
    <w:rsid w:val="004B0268"/>
    <w:rsid w:val="004B0FA5"/>
    <w:rsid w:val="004B1487"/>
    <w:rsid w:val="004B1488"/>
    <w:rsid w:val="004B18C2"/>
    <w:rsid w:val="004B25E9"/>
    <w:rsid w:val="004B3DE3"/>
    <w:rsid w:val="004B4942"/>
    <w:rsid w:val="004B58AF"/>
    <w:rsid w:val="004B598A"/>
    <w:rsid w:val="004B6F9F"/>
    <w:rsid w:val="004B7986"/>
    <w:rsid w:val="004C1849"/>
    <w:rsid w:val="004C265F"/>
    <w:rsid w:val="004C2B03"/>
    <w:rsid w:val="004C32E0"/>
    <w:rsid w:val="004C4190"/>
    <w:rsid w:val="004C43C3"/>
    <w:rsid w:val="004C5D49"/>
    <w:rsid w:val="004C7001"/>
    <w:rsid w:val="004C706F"/>
    <w:rsid w:val="004C74E2"/>
    <w:rsid w:val="004D0CA9"/>
    <w:rsid w:val="004D0CF3"/>
    <w:rsid w:val="004D0FA9"/>
    <w:rsid w:val="004D12F5"/>
    <w:rsid w:val="004D1D6A"/>
    <w:rsid w:val="004D1D80"/>
    <w:rsid w:val="004D2CC8"/>
    <w:rsid w:val="004D349F"/>
    <w:rsid w:val="004D3578"/>
    <w:rsid w:val="004D3586"/>
    <w:rsid w:val="004D35EC"/>
    <w:rsid w:val="004D4221"/>
    <w:rsid w:val="004D454D"/>
    <w:rsid w:val="004D4661"/>
    <w:rsid w:val="004D51E6"/>
    <w:rsid w:val="004D5A5B"/>
    <w:rsid w:val="004D5DEE"/>
    <w:rsid w:val="004D6B42"/>
    <w:rsid w:val="004D6C6A"/>
    <w:rsid w:val="004D7B98"/>
    <w:rsid w:val="004E01A1"/>
    <w:rsid w:val="004E026A"/>
    <w:rsid w:val="004E0292"/>
    <w:rsid w:val="004E18A1"/>
    <w:rsid w:val="004E2061"/>
    <w:rsid w:val="004E213A"/>
    <w:rsid w:val="004E333E"/>
    <w:rsid w:val="004E3B65"/>
    <w:rsid w:val="004E3C1B"/>
    <w:rsid w:val="004E473F"/>
    <w:rsid w:val="004E4CC8"/>
    <w:rsid w:val="004E4EAC"/>
    <w:rsid w:val="004E6554"/>
    <w:rsid w:val="004F0017"/>
    <w:rsid w:val="004F0563"/>
    <w:rsid w:val="004F0D11"/>
    <w:rsid w:val="004F16DE"/>
    <w:rsid w:val="004F19EC"/>
    <w:rsid w:val="004F2065"/>
    <w:rsid w:val="004F2E4A"/>
    <w:rsid w:val="004F4192"/>
    <w:rsid w:val="004F425A"/>
    <w:rsid w:val="004F47E4"/>
    <w:rsid w:val="004F50E8"/>
    <w:rsid w:val="004F53C5"/>
    <w:rsid w:val="004F636A"/>
    <w:rsid w:val="004F6AAB"/>
    <w:rsid w:val="004F6FD5"/>
    <w:rsid w:val="00500415"/>
    <w:rsid w:val="00500AD3"/>
    <w:rsid w:val="00503996"/>
    <w:rsid w:val="00503A4A"/>
    <w:rsid w:val="005046C7"/>
    <w:rsid w:val="00504993"/>
    <w:rsid w:val="00504E32"/>
    <w:rsid w:val="0050527B"/>
    <w:rsid w:val="005059D5"/>
    <w:rsid w:val="00505E01"/>
    <w:rsid w:val="0050701C"/>
    <w:rsid w:val="005074B9"/>
    <w:rsid w:val="00510482"/>
    <w:rsid w:val="00511AA3"/>
    <w:rsid w:val="00511EFD"/>
    <w:rsid w:val="00511F73"/>
    <w:rsid w:val="0051281D"/>
    <w:rsid w:val="005131F5"/>
    <w:rsid w:val="00513EA4"/>
    <w:rsid w:val="005144D8"/>
    <w:rsid w:val="00514D80"/>
    <w:rsid w:val="00514DCA"/>
    <w:rsid w:val="005154D8"/>
    <w:rsid w:val="00515577"/>
    <w:rsid w:val="00515861"/>
    <w:rsid w:val="00515C3F"/>
    <w:rsid w:val="00515DAE"/>
    <w:rsid w:val="00516A1E"/>
    <w:rsid w:val="00516CE5"/>
    <w:rsid w:val="0052053D"/>
    <w:rsid w:val="00520BFC"/>
    <w:rsid w:val="005210A6"/>
    <w:rsid w:val="00522158"/>
    <w:rsid w:val="005222DD"/>
    <w:rsid w:val="00522584"/>
    <w:rsid w:val="005230F9"/>
    <w:rsid w:val="0052428F"/>
    <w:rsid w:val="00524D5C"/>
    <w:rsid w:val="005254EA"/>
    <w:rsid w:val="00525CC4"/>
    <w:rsid w:val="00525FB8"/>
    <w:rsid w:val="00526E31"/>
    <w:rsid w:val="00526EE1"/>
    <w:rsid w:val="005274EE"/>
    <w:rsid w:val="00530A0E"/>
    <w:rsid w:val="0053131D"/>
    <w:rsid w:val="00531B07"/>
    <w:rsid w:val="00531B0E"/>
    <w:rsid w:val="00532CEE"/>
    <w:rsid w:val="005336E3"/>
    <w:rsid w:val="00533C08"/>
    <w:rsid w:val="00534309"/>
    <w:rsid w:val="00534DFE"/>
    <w:rsid w:val="00535110"/>
    <w:rsid w:val="0053763E"/>
    <w:rsid w:val="005401D4"/>
    <w:rsid w:val="00540FAF"/>
    <w:rsid w:val="00540FEB"/>
    <w:rsid w:val="005412D5"/>
    <w:rsid w:val="00541595"/>
    <w:rsid w:val="00542CB5"/>
    <w:rsid w:val="00543D5F"/>
    <w:rsid w:val="00543E6C"/>
    <w:rsid w:val="00543F7A"/>
    <w:rsid w:val="00544169"/>
    <w:rsid w:val="005458C6"/>
    <w:rsid w:val="00545D44"/>
    <w:rsid w:val="00545F03"/>
    <w:rsid w:val="005460C6"/>
    <w:rsid w:val="00546530"/>
    <w:rsid w:val="00546E0D"/>
    <w:rsid w:val="00547321"/>
    <w:rsid w:val="005477F6"/>
    <w:rsid w:val="00550023"/>
    <w:rsid w:val="0055026E"/>
    <w:rsid w:val="005505CD"/>
    <w:rsid w:val="00550968"/>
    <w:rsid w:val="00551035"/>
    <w:rsid w:val="005518F6"/>
    <w:rsid w:val="00552D34"/>
    <w:rsid w:val="00553215"/>
    <w:rsid w:val="00553CD0"/>
    <w:rsid w:val="00554F70"/>
    <w:rsid w:val="00555A50"/>
    <w:rsid w:val="00555FE6"/>
    <w:rsid w:val="0055664C"/>
    <w:rsid w:val="00556A81"/>
    <w:rsid w:val="00556E09"/>
    <w:rsid w:val="00556E2F"/>
    <w:rsid w:val="00557CF6"/>
    <w:rsid w:val="00557EF2"/>
    <w:rsid w:val="0056030E"/>
    <w:rsid w:val="0056042F"/>
    <w:rsid w:val="0056130E"/>
    <w:rsid w:val="00561ECD"/>
    <w:rsid w:val="00562110"/>
    <w:rsid w:val="00562267"/>
    <w:rsid w:val="00562365"/>
    <w:rsid w:val="0056274D"/>
    <w:rsid w:val="005637DD"/>
    <w:rsid w:val="00563934"/>
    <w:rsid w:val="00564E9A"/>
    <w:rsid w:val="00565087"/>
    <w:rsid w:val="005666D9"/>
    <w:rsid w:val="00566C0D"/>
    <w:rsid w:val="00566F59"/>
    <w:rsid w:val="005679FC"/>
    <w:rsid w:val="00567C60"/>
    <w:rsid w:val="00567FF3"/>
    <w:rsid w:val="005706F1"/>
    <w:rsid w:val="00570F15"/>
    <w:rsid w:val="00571D81"/>
    <w:rsid w:val="00571DAD"/>
    <w:rsid w:val="00572207"/>
    <w:rsid w:val="00572430"/>
    <w:rsid w:val="00572845"/>
    <w:rsid w:val="00572B93"/>
    <w:rsid w:val="00573A1C"/>
    <w:rsid w:val="00573C24"/>
    <w:rsid w:val="00573C2C"/>
    <w:rsid w:val="0057404F"/>
    <w:rsid w:val="00575412"/>
    <w:rsid w:val="0057547A"/>
    <w:rsid w:val="005768EB"/>
    <w:rsid w:val="00577055"/>
    <w:rsid w:val="0057773D"/>
    <w:rsid w:val="00580BF6"/>
    <w:rsid w:val="00581223"/>
    <w:rsid w:val="00581363"/>
    <w:rsid w:val="00581CF7"/>
    <w:rsid w:val="0058241F"/>
    <w:rsid w:val="00582BB1"/>
    <w:rsid w:val="00582FDD"/>
    <w:rsid w:val="005837D4"/>
    <w:rsid w:val="005838C3"/>
    <w:rsid w:val="005844A6"/>
    <w:rsid w:val="00584DDC"/>
    <w:rsid w:val="00585FA7"/>
    <w:rsid w:val="005869B7"/>
    <w:rsid w:val="00587DEC"/>
    <w:rsid w:val="00591151"/>
    <w:rsid w:val="0059122F"/>
    <w:rsid w:val="0059130A"/>
    <w:rsid w:val="0059229A"/>
    <w:rsid w:val="005923A1"/>
    <w:rsid w:val="00592747"/>
    <w:rsid w:val="0059361C"/>
    <w:rsid w:val="0059400B"/>
    <w:rsid w:val="005945A3"/>
    <w:rsid w:val="00595B41"/>
    <w:rsid w:val="00596D9D"/>
    <w:rsid w:val="005A05D1"/>
    <w:rsid w:val="005A0EC6"/>
    <w:rsid w:val="005A1164"/>
    <w:rsid w:val="005A1511"/>
    <w:rsid w:val="005A1875"/>
    <w:rsid w:val="005A1CA2"/>
    <w:rsid w:val="005A2052"/>
    <w:rsid w:val="005A2402"/>
    <w:rsid w:val="005A30DF"/>
    <w:rsid w:val="005A3534"/>
    <w:rsid w:val="005A40F2"/>
    <w:rsid w:val="005A464E"/>
    <w:rsid w:val="005A4C68"/>
    <w:rsid w:val="005A4E05"/>
    <w:rsid w:val="005A5A9B"/>
    <w:rsid w:val="005A749C"/>
    <w:rsid w:val="005A7688"/>
    <w:rsid w:val="005A7CD0"/>
    <w:rsid w:val="005B036A"/>
    <w:rsid w:val="005B0A64"/>
    <w:rsid w:val="005B0F9D"/>
    <w:rsid w:val="005B1699"/>
    <w:rsid w:val="005B337D"/>
    <w:rsid w:val="005B35E7"/>
    <w:rsid w:val="005B457A"/>
    <w:rsid w:val="005B544A"/>
    <w:rsid w:val="005B5973"/>
    <w:rsid w:val="005B62C8"/>
    <w:rsid w:val="005B69D4"/>
    <w:rsid w:val="005B6D48"/>
    <w:rsid w:val="005B7A7E"/>
    <w:rsid w:val="005B7C9B"/>
    <w:rsid w:val="005C15DA"/>
    <w:rsid w:val="005C2974"/>
    <w:rsid w:val="005C298A"/>
    <w:rsid w:val="005C3423"/>
    <w:rsid w:val="005C439E"/>
    <w:rsid w:val="005C477F"/>
    <w:rsid w:val="005C4FF4"/>
    <w:rsid w:val="005C582C"/>
    <w:rsid w:val="005C5AB6"/>
    <w:rsid w:val="005D28B7"/>
    <w:rsid w:val="005D31A1"/>
    <w:rsid w:val="005D4201"/>
    <w:rsid w:val="005D5219"/>
    <w:rsid w:val="005D555F"/>
    <w:rsid w:val="005D55BD"/>
    <w:rsid w:val="005D5684"/>
    <w:rsid w:val="005D5CFF"/>
    <w:rsid w:val="005D6331"/>
    <w:rsid w:val="005D6811"/>
    <w:rsid w:val="005D6926"/>
    <w:rsid w:val="005D6AC2"/>
    <w:rsid w:val="005D6E95"/>
    <w:rsid w:val="005D709A"/>
    <w:rsid w:val="005D741E"/>
    <w:rsid w:val="005E0804"/>
    <w:rsid w:val="005E13E9"/>
    <w:rsid w:val="005E1593"/>
    <w:rsid w:val="005E1D92"/>
    <w:rsid w:val="005E27D7"/>
    <w:rsid w:val="005E282D"/>
    <w:rsid w:val="005E2FD7"/>
    <w:rsid w:val="005E39C3"/>
    <w:rsid w:val="005E3ACA"/>
    <w:rsid w:val="005E433F"/>
    <w:rsid w:val="005E4606"/>
    <w:rsid w:val="005E4BAF"/>
    <w:rsid w:val="005E529C"/>
    <w:rsid w:val="005E5577"/>
    <w:rsid w:val="005E5973"/>
    <w:rsid w:val="005E5985"/>
    <w:rsid w:val="005E59F3"/>
    <w:rsid w:val="005E6E1F"/>
    <w:rsid w:val="005F0D63"/>
    <w:rsid w:val="005F1363"/>
    <w:rsid w:val="005F14B5"/>
    <w:rsid w:val="005F2CEB"/>
    <w:rsid w:val="005F3BCF"/>
    <w:rsid w:val="005F4637"/>
    <w:rsid w:val="005F50AE"/>
    <w:rsid w:val="005F5CA1"/>
    <w:rsid w:val="005F6DA1"/>
    <w:rsid w:val="005F702F"/>
    <w:rsid w:val="005F7AED"/>
    <w:rsid w:val="00600D8C"/>
    <w:rsid w:val="006010FD"/>
    <w:rsid w:val="006017CB"/>
    <w:rsid w:val="0060210D"/>
    <w:rsid w:val="006029DA"/>
    <w:rsid w:val="00603579"/>
    <w:rsid w:val="006038C3"/>
    <w:rsid w:val="00603E40"/>
    <w:rsid w:val="00603F88"/>
    <w:rsid w:val="006045DD"/>
    <w:rsid w:val="00606869"/>
    <w:rsid w:val="006105F0"/>
    <w:rsid w:val="00610F4A"/>
    <w:rsid w:val="00611C63"/>
    <w:rsid w:val="00611E56"/>
    <w:rsid w:val="00612D10"/>
    <w:rsid w:val="00613A10"/>
    <w:rsid w:val="00613A5F"/>
    <w:rsid w:val="00614609"/>
    <w:rsid w:val="00614B3A"/>
    <w:rsid w:val="00615162"/>
    <w:rsid w:val="00615796"/>
    <w:rsid w:val="006163FF"/>
    <w:rsid w:val="0061680F"/>
    <w:rsid w:val="00617241"/>
    <w:rsid w:val="00617808"/>
    <w:rsid w:val="00617F9B"/>
    <w:rsid w:val="00620843"/>
    <w:rsid w:val="00620CDC"/>
    <w:rsid w:val="00621188"/>
    <w:rsid w:val="006215E6"/>
    <w:rsid w:val="00621DCD"/>
    <w:rsid w:val="00621EF5"/>
    <w:rsid w:val="00622687"/>
    <w:rsid w:val="00623741"/>
    <w:rsid w:val="00623B0D"/>
    <w:rsid w:val="006243ED"/>
    <w:rsid w:val="00624431"/>
    <w:rsid w:val="00624539"/>
    <w:rsid w:val="00624571"/>
    <w:rsid w:val="006252F8"/>
    <w:rsid w:val="0062578E"/>
    <w:rsid w:val="00625A3B"/>
    <w:rsid w:val="00626497"/>
    <w:rsid w:val="006269C8"/>
    <w:rsid w:val="00626D9E"/>
    <w:rsid w:val="00626E69"/>
    <w:rsid w:val="006276AA"/>
    <w:rsid w:val="00631285"/>
    <w:rsid w:val="00631A3C"/>
    <w:rsid w:val="00631F15"/>
    <w:rsid w:val="00633099"/>
    <w:rsid w:val="006336DF"/>
    <w:rsid w:val="00634830"/>
    <w:rsid w:val="006353B4"/>
    <w:rsid w:val="00635722"/>
    <w:rsid w:val="0063626C"/>
    <w:rsid w:val="006365FE"/>
    <w:rsid w:val="00636C27"/>
    <w:rsid w:val="006405C1"/>
    <w:rsid w:val="006406A7"/>
    <w:rsid w:val="00640993"/>
    <w:rsid w:val="00640E67"/>
    <w:rsid w:val="00641234"/>
    <w:rsid w:val="0064168F"/>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8CA"/>
    <w:rsid w:val="00652960"/>
    <w:rsid w:val="00652EE6"/>
    <w:rsid w:val="00653BE4"/>
    <w:rsid w:val="00654F5B"/>
    <w:rsid w:val="006554B1"/>
    <w:rsid w:val="0065558D"/>
    <w:rsid w:val="00655F2B"/>
    <w:rsid w:val="006564CA"/>
    <w:rsid w:val="006571B1"/>
    <w:rsid w:val="006574A1"/>
    <w:rsid w:val="0065765D"/>
    <w:rsid w:val="00657F54"/>
    <w:rsid w:val="00660019"/>
    <w:rsid w:val="0066025A"/>
    <w:rsid w:val="00660760"/>
    <w:rsid w:val="00660811"/>
    <w:rsid w:val="00660C54"/>
    <w:rsid w:val="00661960"/>
    <w:rsid w:val="00664956"/>
    <w:rsid w:val="00665093"/>
    <w:rsid w:val="006652BA"/>
    <w:rsid w:val="00666270"/>
    <w:rsid w:val="0066726C"/>
    <w:rsid w:val="00667527"/>
    <w:rsid w:val="00670A0E"/>
    <w:rsid w:val="00670A81"/>
    <w:rsid w:val="00670CF5"/>
    <w:rsid w:val="00670ED9"/>
    <w:rsid w:val="0067106B"/>
    <w:rsid w:val="0067199E"/>
    <w:rsid w:val="0067239E"/>
    <w:rsid w:val="00672825"/>
    <w:rsid w:val="00672BF0"/>
    <w:rsid w:val="00672BF5"/>
    <w:rsid w:val="00672D68"/>
    <w:rsid w:val="0067328B"/>
    <w:rsid w:val="00673A3E"/>
    <w:rsid w:val="00673EE2"/>
    <w:rsid w:val="00674536"/>
    <w:rsid w:val="00674699"/>
    <w:rsid w:val="00674836"/>
    <w:rsid w:val="00674AD4"/>
    <w:rsid w:val="00674DF6"/>
    <w:rsid w:val="00675244"/>
    <w:rsid w:val="0067535E"/>
    <w:rsid w:val="006755EF"/>
    <w:rsid w:val="0067717F"/>
    <w:rsid w:val="0067789A"/>
    <w:rsid w:val="006778B7"/>
    <w:rsid w:val="00677C7D"/>
    <w:rsid w:val="00680C37"/>
    <w:rsid w:val="006816C2"/>
    <w:rsid w:val="00681780"/>
    <w:rsid w:val="00682098"/>
    <w:rsid w:val="00682117"/>
    <w:rsid w:val="006830D2"/>
    <w:rsid w:val="00683277"/>
    <w:rsid w:val="0068401A"/>
    <w:rsid w:val="00685008"/>
    <w:rsid w:val="0068605B"/>
    <w:rsid w:val="00686604"/>
    <w:rsid w:val="00686D2C"/>
    <w:rsid w:val="00687FC7"/>
    <w:rsid w:val="00690475"/>
    <w:rsid w:val="00690931"/>
    <w:rsid w:val="00690CAD"/>
    <w:rsid w:val="00691753"/>
    <w:rsid w:val="00692FD7"/>
    <w:rsid w:val="006935F4"/>
    <w:rsid w:val="00694EAB"/>
    <w:rsid w:val="00697652"/>
    <w:rsid w:val="00697E95"/>
    <w:rsid w:val="006A1AB2"/>
    <w:rsid w:val="006A220D"/>
    <w:rsid w:val="006A2279"/>
    <w:rsid w:val="006A269D"/>
    <w:rsid w:val="006A2A57"/>
    <w:rsid w:val="006A2B66"/>
    <w:rsid w:val="006A3097"/>
    <w:rsid w:val="006A3C6E"/>
    <w:rsid w:val="006A5C8D"/>
    <w:rsid w:val="006A65D9"/>
    <w:rsid w:val="006B028E"/>
    <w:rsid w:val="006B0723"/>
    <w:rsid w:val="006B1B3B"/>
    <w:rsid w:val="006B2111"/>
    <w:rsid w:val="006B21FD"/>
    <w:rsid w:val="006B28AC"/>
    <w:rsid w:val="006B2A62"/>
    <w:rsid w:val="006B6824"/>
    <w:rsid w:val="006B6F1B"/>
    <w:rsid w:val="006B7A9F"/>
    <w:rsid w:val="006C0923"/>
    <w:rsid w:val="006C19D9"/>
    <w:rsid w:val="006C1A9C"/>
    <w:rsid w:val="006C1E44"/>
    <w:rsid w:val="006C27C9"/>
    <w:rsid w:val="006C3338"/>
    <w:rsid w:val="006C3630"/>
    <w:rsid w:val="006C4017"/>
    <w:rsid w:val="006C52F4"/>
    <w:rsid w:val="006C727A"/>
    <w:rsid w:val="006C7ECD"/>
    <w:rsid w:val="006D0527"/>
    <w:rsid w:val="006D16EF"/>
    <w:rsid w:val="006D2079"/>
    <w:rsid w:val="006D24EB"/>
    <w:rsid w:val="006D2598"/>
    <w:rsid w:val="006D3A7E"/>
    <w:rsid w:val="006D462F"/>
    <w:rsid w:val="006D4D23"/>
    <w:rsid w:val="006D5BD3"/>
    <w:rsid w:val="006D63D2"/>
    <w:rsid w:val="006D7417"/>
    <w:rsid w:val="006E237D"/>
    <w:rsid w:val="006E268C"/>
    <w:rsid w:val="006E2F81"/>
    <w:rsid w:val="006E503F"/>
    <w:rsid w:val="006E50CB"/>
    <w:rsid w:val="006E63EB"/>
    <w:rsid w:val="006E6C3A"/>
    <w:rsid w:val="006E6F2E"/>
    <w:rsid w:val="006F012B"/>
    <w:rsid w:val="006F02D1"/>
    <w:rsid w:val="006F0CE9"/>
    <w:rsid w:val="006F124D"/>
    <w:rsid w:val="006F1D39"/>
    <w:rsid w:val="006F3171"/>
    <w:rsid w:val="006F3549"/>
    <w:rsid w:val="006F3777"/>
    <w:rsid w:val="006F3889"/>
    <w:rsid w:val="006F3AF7"/>
    <w:rsid w:val="006F3C10"/>
    <w:rsid w:val="006F3EF4"/>
    <w:rsid w:val="006F4C12"/>
    <w:rsid w:val="006F514A"/>
    <w:rsid w:val="006F5631"/>
    <w:rsid w:val="006F5E83"/>
    <w:rsid w:val="006F694C"/>
    <w:rsid w:val="0070053B"/>
    <w:rsid w:val="007014FA"/>
    <w:rsid w:val="007025DA"/>
    <w:rsid w:val="00702FC8"/>
    <w:rsid w:val="0070325F"/>
    <w:rsid w:val="007037D0"/>
    <w:rsid w:val="00703A11"/>
    <w:rsid w:val="00703B6F"/>
    <w:rsid w:val="00704C01"/>
    <w:rsid w:val="00704D83"/>
    <w:rsid w:val="007050EB"/>
    <w:rsid w:val="00705826"/>
    <w:rsid w:val="00705DCA"/>
    <w:rsid w:val="00705FB4"/>
    <w:rsid w:val="00710929"/>
    <w:rsid w:val="00711B3E"/>
    <w:rsid w:val="00712008"/>
    <w:rsid w:val="00712181"/>
    <w:rsid w:val="00712AA7"/>
    <w:rsid w:val="0071339F"/>
    <w:rsid w:val="00713B2F"/>
    <w:rsid w:val="00713BF6"/>
    <w:rsid w:val="00714F0A"/>
    <w:rsid w:val="00715CDA"/>
    <w:rsid w:val="00717EE6"/>
    <w:rsid w:val="00717F12"/>
    <w:rsid w:val="00720399"/>
    <w:rsid w:val="00720704"/>
    <w:rsid w:val="00721A8E"/>
    <w:rsid w:val="00721BFB"/>
    <w:rsid w:val="00723D12"/>
    <w:rsid w:val="007244EF"/>
    <w:rsid w:val="00725279"/>
    <w:rsid w:val="00726627"/>
    <w:rsid w:val="007266B5"/>
    <w:rsid w:val="00726989"/>
    <w:rsid w:val="00726E4A"/>
    <w:rsid w:val="0072725C"/>
    <w:rsid w:val="00727BD6"/>
    <w:rsid w:val="00730192"/>
    <w:rsid w:val="00730347"/>
    <w:rsid w:val="007308A4"/>
    <w:rsid w:val="00732182"/>
    <w:rsid w:val="0073269B"/>
    <w:rsid w:val="007326D8"/>
    <w:rsid w:val="00732C06"/>
    <w:rsid w:val="00732C2F"/>
    <w:rsid w:val="007339EA"/>
    <w:rsid w:val="00734990"/>
    <w:rsid w:val="00734A5B"/>
    <w:rsid w:val="00734E80"/>
    <w:rsid w:val="007356F5"/>
    <w:rsid w:val="00735D19"/>
    <w:rsid w:val="00736E87"/>
    <w:rsid w:val="00737248"/>
    <w:rsid w:val="00737829"/>
    <w:rsid w:val="00740227"/>
    <w:rsid w:val="00740295"/>
    <w:rsid w:val="00740484"/>
    <w:rsid w:val="00740C78"/>
    <w:rsid w:val="00742712"/>
    <w:rsid w:val="00742729"/>
    <w:rsid w:val="00743829"/>
    <w:rsid w:val="007438E8"/>
    <w:rsid w:val="00743A1E"/>
    <w:rsid w:val="00744E76"/>
    <w:rsid w:val="00745183"/>
    <w:rsid w:val="007455BF"/>
    <w:rsid w:val="00746C60"/>
    <w:rsid w:val="00747E5A"/>
    <w:rsid w:val="007501F1"/>
    <w:rsid w:val="00750406"/>
    <w:rsid w:val="0075063E"/>
    <w:rsid w:val="00750F37"/>
    <w:rsid w:val="00750F60"/>
    <w:rsid w:val="00751151"/>
    <w:rsid w:val="00751654"/>
    <w:rsid w:val="00751B07"/>
    <w:rsid w:val="007526FD"/>
    <w:rsid w:val="00752D55"/>
    <w:rsid w:val="007532AC"/>
    <w:rsid w:val="007535E4"/>
    <w:rsid w:val="00753D2D"/>
    <w:rsid w:val="0075575F"/>
    <w:rsid w:val="0075604C"/>
    <w:rsid w:val="00756330"/>
    <w:rsid w:val="00757182"/>
    <w:rsid w:val="00757242"/>
    <w:rsid w:val="00757D60"/>
    <w:rsid w:val="007607AE"/>
    <w:rsid w:val="00761F1A"/>
    <w:rsid w:val="007629CD"/>
    <w:rsid w:val="00762B40"/>
    <w:rsid w:val="00765C94"/>
    <w:rsid w:val="00766342"/>
    <w:rsid w:val="00766A5B"/>
    <w:rsid w:val="0076739E"/>
    <w:rsid w:val="00770272"/>
    <w:rsid w:val="00770878"/>
    <w:rsid w:val="007715A8"/>
    <w:rsid w:val="00771927"/>
    <w:rsid w:val="00772044"/>
    <w:rsid w:val="00772240"/>
    <w:rsid w:val="00772A7E"/>
    <w:rsid w:val="00772AB3"/>
    <w:rsid w:val="007744EA"/>
    <w:rsid w:val="00775142"/>
    <w:rsid w:val="0077555A"/>
    <w:rsid w:val="00776445"/>
    <w:rsid w:val="007776B7"/>
    <w:rsid w:val="007803ED"/>
    <w:rsid w:val="00780A2C"/>
    <w:rsid w:val="00781571"/>
    <w:rsid w:val="00781F0F"/>
    <w:rsid w:val="00783AB7"/>
    <w:rsid w:val="00783BDF"/>
    <w:rsid w:val="00783D30"/>
    <w:rsid w:val="00784448"/>
    <w:rsid w:val="00784555"/>
    <w:rsid w:val="00784C1D"/>
    <w:rsid w:val="007850F3"/>
    <w:rsid w:val="00786984"/>
    <w:rsid w:val="007875C0"/>
    <w:rsid w:val="0078788E"/>
    <w:rsid w:val="007906CE"/>
    <w:rsid w:val="00792A39"/>
    <w:rsid w:val="00792C52"/>
    <w:rsid w:val="007947C3"/>
    <w:rsid w:val="00794839"/>
    <w:rsid w:val="00794F31"/>
    <w:rsid w:val="0079523F"/>
    <w:rsid w:val="00795536"/>
    <w:rsid w:val="00795A03"/>
    <w:rsid w:val="00796406"/>
    <w:rsid w:val="007966F5"/>
    <w:rsid w:val="00796831"/>
    <w:rsid w:val="007974A9"/>
    <w:rsid w:val="00797D34"/>
    <w:rsid w:val="007A0406"/>
    <w:rsid w:val="007A0872"/>
    <w:rsid w:val="007A0FC3"/>
    <w:rsid w:val="007A28E1"/>
    <w:rsid w:val="007A36DE"/>
    <w:rsid w:val="007A5E86"/>
    <w:rsid w:val="007A6257"/>
    <w:rsid w:val="007A6698"/>
    <w:rsid w:val="007A7C94"/>
    <w:rsid w:val="007B0061"/>
    <w:rsid w:val="007B0AD0"/>
    <w:rsid w:val="007B167F"/>
    <w:rsid w:val="007B1D1B"/>
    <w:rsid w:val="007B2239"/>
    <w:rsid w:val="007B298B"/>
    <w:rsid w:val="007B38E6"/>
    <w:rsid w:val="007B51E7"/>
    <w:rsid w:val="007B54F3"/>
    <w:rsid w:val="007B6A9E"/>
    <w:rsid w:val="007B6AFB"/>
    <w:rsid w:val="007B6DFE"/>
    <w:rsid w:val="007B7782"/>
    <w:rsid w:val="007B7A4D"/>
    <w:rsid w:val="007C0372"/>
    <w:rsid w:val="007C08C9"/>
    <w:rsid w:val="007C18B3"/>
    <w:rsid w:val="007C21DF"/>
    <w:rsid w:val="007C260C"/>
    <w:rsid w:val="007C2D2C"/>
    <w:rsid w:val="007C33A3"/>
    <w:rsid w:val="007C4454"/>
    <w:rsid w:val="007C45B2"/>
    <w:rsid w:val="007C4988"/>
    <w:rsid w:val="007C630C"/>
    <w:rsid w:val="007C6C1C"/>
    <w:rsid w:val="007C72D0"/>
    <w:rsid w:val="007C7886"/>
    <w:rsid w:val="007C7C33"/>
    <w:rsid w:val="007C7D1B"/>
    <w:rsid w:val="007D0050"/>
    <w:rsid w:val="007D0EF2"/>
    <w:rsid w:val="007D197A"/>
    <w:rsid w:val="007D27F3"/>
    <w:rsid w:val="007D2803"/>
    <w:rsid w:val="007D29B6"/>
    <w:rsid w:val="007D2DDC"/>
    <w:rsid w:val="007D451C"/>
    <w:rsid w:val="007D4FE1"/>
    <w:rsid w:val="007D68CF"/>
    <w:rsid w:val="007D69EE"/>
    <w:rsid w:val="007D7F24"/>
    <w:rsid w:val="007E01B5"/>
    <w:rsid w:val="007E0298"/>
    <w:rsid w:val="007E09BB"/>
    <w:rsid w:val="007E107B"/>
    <w:rsid w:val="007E1332"/>
    <w:rsid w:val="007E1749"/>
    <w:rsid w:val="007E1C57"/>
    <w:rsid w:val="007E1F4A"/>
    <w:rsid w:val="007E2026"/>
    <w:rsid w:val="007E3763"/>
    <w:rsid w:val="007E57B4"/>
    <w:rsid w:val="007E5C7F"/>
    <w:rsid w:val="007E6470"/>
    <w:rsid w:val="007E6EEB"/>
    <w:rsid w:val="007E7335"/>
    <w:rsid w:val="007E770B"/>
    <w:rsid w:val="007E78D5"/>
    <w:rsid w:val="007F01AE"/>
    <w:rsid w:val="007F0430"/>
    <w:rsid w:val="007F10E4"/>
    <w:rsid w:val="007F19C7"/>
    <w:rsid w:val="007F1B90"/>
    <w:rsid w:val="007F204B"/>
    <w:rsid w:val="007F3623"/>
    <w:rsid w:val="007F4C2B"/>
    <w:rsid w:val="007F4E2F"/>
    <w:rsid w:val="007F53A0"/>
    <w:rsid w:val="007F5E0E"/>
    <w:rsid w:val="00800CFA"/>
    <w:rsid w:val="00801056"/>
    <w:rsid w:val="008028A4"/>
    <w:rsid w:val="00802BF4"/>
    <w:rsid w:val="00802E35"/>
    <w:rsid w:val="00803472"/>
    <w:rsid w:val="0080347F"/>
    <w:rsid w:val="00803A42"/>
    <w:rsid w:val="00803C07"/>
    <w:rsid w:val="0080416A"/>
    <w:rsid w:val="00804656"/>
    <w:rsid w:val="008046F0"/>
    <w:rsid w:val="00805B37"/>
    <w:rsid w:val="00805DF4"/>
    <w:rsid w:val="0080731F"/>
    <w:rsid w:val="008073AC"/>
    <w:rsid w:val="00810EB0"/>
    <w:rsid w:val="0081136B"/>
    <w:rsid w:val="008116A6"/>
    <w:rsid w:val="00811A0A"/>
    <w:rsid w:val="00812575"/>
    <w:rsid w:val="008127DE"/>
    <w:rsid w:val="00812E56"/>
    <w:rsid w:val="00813251"/>
    <w:rsid w:val="00813541"/>
    <w:rsid w:val="008139E1"/>
    <w:rsid w:val="00813A8D"/>
    <w:rsid w:val="00813E78"/>
    <w:rsid w:val="0081461E"/>
    <w:rsid w:val="00815908"/>
    <w:rsid w:val="00816705"/>
    <w:rsid w:val="00816E94"/>
    <w:rsid w:val="00817824"/>
    <w:rsid w:val="00817A29"/>
    <w:rsid w:val="00817C40"/>
    <w:rsid w:val="00817F2C"/>
    <w:rsid w:val="0082086F"/>
    <w:rsid w:val="00820A3C"/>
    <w:rsid w:val="00820DD8"/>
    <w:rsid w:val="008219F2"/>
    <w:rsid w:val="008231DD"/>
    <w:rsid w:val="00823D07"/>
    <w:rsid w:val="00824DA3"/>
    <w:rsid w:val="008251B3"/>
    <w:rsid w:val="00830991"/>
    <w:rsid w:val="00830AE9"/>
    <w:rsid w:val="00830CBA"/>
    <w:rsid w:val="00831B2A"/>
    <w:rsid w:val="00832112"/>
    <w:rsid w:val="008323BA"/>
    <w:rsid w:val="00832AB7"/>
    <w:rsid w:val="00832BD5"/>
    <w:rsid w:val="00833666"/>
    <w:rsid w:val="008337D7"/>
    <w:rsid w:val="008348F0"/>
    <w:rsid w:val="0083490E"/>
    <w:rsid w:val="00834B5A"/>
    <w:rsid w:val="00834E1C"/>
    <w:rsid w:val="00835019"/>
    <w:rsid w:val="00835952"/>
    <w:rsid w:val="00837159"/>
    <w:rsid w:val="008409E9"/>
    <w:rsid w:val="00840C62"/>
    <w:rsid w:val="00841792"/>
    <w:rsid w:val="00842009"/>
    <w:rsid w:val="008420E6"/>
    <w:rsid w:val="0084264B"/>
    <w:rsid w:val="00842678"/>
    <w:rsid w:val="008435E5"/>
    <w:rsid w:val="00843DD2"/>
    <w:rsid w:val="00844577"/>
    <w:rsid w:val="008447BA"/>
    <w:rsid w:val="008448E9"/>
    <w:rsid w:val="00845A12"/>
    <w:rsid w:val="0084682D"/>
    <w:rsid w:val="00846C67"/>
    <w:rsid w:val="00851F16"/>
    <w:rsid w:val="00852C11"/>
    <w:rsid w:val="008533CE"/>
    <w:rsid w:val="008535CF"/>
    <w:rsid w:val="008536D1"/>
    <w:rsid w:val="00853B20"/>
    <w:rsid w:val="008545E6"/>
    <w:rsid w:val="0085486D"/>
    <w:rsid w:val="00855135"/>
    <w:rsid w:val="0085625E"/>
    <w:rsid w:val="0085696A"/>
    <w:rsid w:val="00856B8F"/>
    <w:rsid w:val="00860DB9"/>
    <w:rsid w:val="00861B96"/>
    <w:rsid w:val="00862613"/>
    <w:rsid w:val="008627BF"/>
    <w:rsid w:val="00862A9E"/>
    <w:rsid w:val="0086352E"/>
    <w:rsid w:val="008635FB"/>
    <w:rsid w:val="00864405"/>
    <w:rsid w:val="0086481B"/>
    <w:rsid w:val="008651A7"/>
    <w:rsid w:val="0086562B"/>
    <w:rsid w:val="00866770"/>
    <w:rsid w:val="00867504"/>
    <w:rsid w:val="00867C0C"/>
    <w:rsid w:val="00867E5E"/>
    <w:rsid w:val="00870D3A"/>
    <w:rsid w:val="00872029"/>
    <w:rsid w:val="008729F3"/>
    <w:rsid w:val="008739E4"/>
    <w:rsid w:val="008745CD"/>
    <w:rsid w:val="00874924"/>
    <w:rsid w:val="00874E10"/>
    <w:rsid w:val="00875450"/>
    <w:rsid w:val="008767F9"/>
    <w:rsid w:val="00876848"/>
    <w:rsid w:val="008768CA"/>
    <w:rsid w:val="00876BA3"/>
    <w:rsid w:val="00876CBC"/>
    <w:rsid w:val="00877C05"/>
    <w:rsid w:val="00881CB3"/>
    <w:rsid w:val="00882CB3"/>
    <w:rsid w:val="00884221"/>
    <w:rsid w:val="00885404"/>
    <w:rsid w:val="0089064D"/>
    <w:rsid w:val="00892161"/>
    <w:rsid w:val="00893ABB"/>
    <w:rsid w:val="00893B5A"/>
    <w:rsid w:val="00893E9A"/>
    <w:rsid w:val="00894316"/>
    <w:rsid w:val="0089445E"/>
    <w:rsid w:val="00895F60"/>
    <w:rsid w:val="008963FA"/>
    <w:rsid w:val="00896B1A"/>
    <w:rsid w:val="00897CC4"/>
    <w:rsid w:val="00897F93"/>
    <w:rsid w:val="008A1195"/>
    <w:rsid w:val="008A17FC"/>
    <w:rsid w:val="008A1A1F"/>
    <w:rsid w:val="008A1FFA"/>
    <w:rsid w:val="008A23F2"/>
    <w:rsid w:val="008A2FE1"/>
    <w:rsid w:val="008A3369"/>
    <w:rsid w:val="008A34EC"/>
    <w:rsid w:val="008A37E9"/>
    <w:rsid w:val="008A410F"/>
    <w:rsid w:val="008A4362"/>
    <w:rsid w:val="008A5010"/>
    <w:rsid w:val="008A6729"/>
    <w:rsid w:val="008A6D6F"/>
    <w:rsid w:val="008A7DBB"/>
    <w:rsid w:val="008B04F7"/>
    <w:rsid w:val="008B3662"/>
    <w:rsid w:val="008B3A99"/>
    <w:rsid w:val="008B4833"/>
    <w:rsid w:val="008B484E"/>
    <w:rsid w:val="008B48DC"/>
    <w:rsid w:val="008B525C"/>
    <w:rsid w:val="008B5B07"/>
    <w:rsid w:val="008B601A"/>
    <w:rsid w:val="008B6061"/>
    <w:rsid w:val="008B62B2"/>
    <w:rsid w:val="008B6696"/>
    <w:rsid w:val="008B6A06"/>
    <w:rsid w:val="008B7FA4"/>
    <w:rsid w:val="008C0C29"/>
    <w:rsid w:val="008C1367"/>
    <w:rsid w:val="008C1C06"/>
    <w:rsid w:val="008C21F5"/>
    <w:rsid w:val="008C271C"/>
    <w:rsid w:val="008C27F5"/>
    <w:rsid w:val="008C2917"/>
    <w:rsid w:val="008C2A55"/>
    <w:rsid w:val="008C2E27"/>
    <w:rsid w:val="008C3F3A"/>
    <w:rsid w:val="008C3F99"/>
    <w:rsid w:val="008C46CE"/>
    <w:rsid w:val="008C4966"/>
    <w:rsid w:val="008C53F7"/>
    <w:rsid w:val="008C55F5"/>
    <w:rsid w:val="008C5C79"/>
    <w:rsid w:val="008C5F12"/>
    <w:rsid w:val="008C6634"/>
    <w:rsid w:val="008C6B88"/>
    <w:rsid w:val="008D04D2"/>
    <w:rsid w:val="008D1660"/>
    <w:rsid w:val="008D209B"/>
    <w:rsid w:val="008D32AF"/>
    <w:rsid w:val="008D467C"/>
    <w:rsid w:val="008D5591"/>
    <w:rsid w:val="008D667E"/>
    <w:rsid w:val="008D6DF9"/>
    <w:rsid w:val="008D70A2"/>
    <w:rsid w:val="008D742B"/>
    <w:rsid w:val="008E069C"/>
    <w:rsid w:val="008E0B5F"/>
    <w:rsid w:val="008E1155"/>
    <w:rsid w:val="008E215A"/>
    <w:rsid w:val="008E4DA9"/>
    <w:rsid w:val="008E54B7"/>
    <w:rsid w:val="008E64BF"/>
    <w:rsid w:val="008E6DF3"/>
    <w:rsid w:val="008E7775"/>
    <w:rsid w:val="008E782C"/>
    <w:rsid w:val="008F05EC"/>
    <w:rsid w:val="008F15C8"/>
    <w:rsid w:val="008F1C02"/>
    <w:rsid w:val="008F2463"/>
    <w:rsid w:val="008F2816"/>
    <w:rsid w:val="008F33C9"/>
    <w:rsid w:val="008F4589"/>
    <w:rsid w:val="008F5538"/>
    <w:rsid w:val="008F67C9"/>
    <w:rsid w:val="008F6D90"/>
    <w:rsid w:val="008F6E96"/>
    <w:rsid w:val="0090087E"/>
    <w:rsid w:val="00900ECE"/>
    <w:rsid w:val="00900F07"/>
    <w:rsid w:val="009010B2"/>
    <w:rsid w:val="00901B57"/>
    <w:rsid w:val="0090271F"/>
    <w:rsid w:val="00902994"/>
    <w:rsid w:val="00902AFD"/>
    <w:rsid w:val="00902CAC"/>
    <w:rsid w:val="00902F00"/>
    <w:rsid w:val="0090365C"/>
    <w:rsid w:val="00903898"/>
    <w:rsid w:val="00904F79"/>
    <w:rsid w:val="00906275"/>
    <w:rsid w:val="00907BC1"/>
    <w:rsid w:val="009114E3"/>
    <w:rsid w:val="00911908"/>
    <w:rsid w:val="00911C04"/>
    <w:rsid w:val="00912784"/>
    <w:rsid w:val="00913BE8"/>
    <w:rsid w:val="0091462A"/>
    <w:rsid w:val="00915933"/>
    <w:rsid w:val="00916058"/>
    <w:rsid w:val="00916455"/>
    <w:rsid w:val="00917E00"/>
    <w:rsid w:val="00920B4B"/>
    <w:rsid w:val="0092128C"/>
    <w:rsid w:val="00921813"/>
    <w:rsid w:val="009227C6"/>
    <w:rsid w:val="00922AC5"/>
    <w:rsid w:val="00923BB8"/>
    <w:rsid w:val="009244F9"/>
    <w:rsid w:val="009248AD"/>
    <w:rsid w:val="00925E0A"/>
    <w:rsid w:val="00925ED3"/>
    <w:rsid w:val="0092600E"/>
    <w:rsid w:val="009277E4"/>
    <w:rsid w:val="00931B7C"/>
    <w:rsid w:val="00932377"/>
    <w:rsid w:val="009323E2"/>
    <w:rsid w:val="009333F1"/>
    <w:rsid w:val="0093394B"/>
    <w:rsid w:val="00934318"/>
    <w:rsid w:val="00934D86"/>
    <w:rsid w:val="00935076"/>
    <w:rsid w:val="009350AB"/>
    <w:rsid w:val="00936116"/>
    <w:rsid w:val="00936C57"/>
    <w:rsid w:val="00936C70"/>
    <w:rsid w:val="00937F8B"/>
    <w:rsid w:val="0094104A"/>
    <w:rsid w:val="00941554"/>
    <w:rsid w:val="00941C0F"/>
    <w:rsid w:val="0094257C"/>
    <w:rsid w:val="00942EC2"/>
    <w:rsid w:val="00944101"/>
    <w:rsid w:val="00944850"/>
    <w:rsid w:val="00944A12"/>
    <w:rsid w:val="00946330"/>
    <w:rsid w:val="00946BCA"/>
    <w:rsid w:val="00946CEE"/>
    <w:rsid w:val="00946EA4"/>
    <w:rsid w:val="0094795C"/>
    <w:rsid w:val="00947979"/>
    <w:rsid w:val="009479D6"/>
    <w:rsid w:val="009479E4"/>
    <w:rsid w:val="009507B9"/>
    <w:rsid w:val="00950A4D"/>
    <w:rsid w:val="00951461"/>
    <w:rsid w:val="00951894"/>
    <w:rsid w:val="00952046"/>
    <w:rsid w:val="009529B8"/>
    <w:rsid w:val="00952A1F"/>
    <w:rsid w:val="0095385C"/>
    <w:rsid w:val="00953CD9"/>
    <w:rsid w:val="00954D70"/>
    <w:rsid w:val="00955692"/>
    <w:rsid w:val="00955914"/>
    <w:rsid w:val="00955A8E"/>
    <w:rsid w:val="009564C5"/>
    <w:rsid w:val="0095666C"/>
    <w:rsid w:val="009602CB"/>
    <w:rsid w:val="009605F9"/>
    <w:rsid w:val="00961102"/>
    <w:rsid w:val="009612FD"/>
    <w:rsid w:val="009613E6"/>
    <w:rsid w:val="009635AB"/>
    <w:rsid w:val="009637C4"/>
    <w:rsid w:val="00963E97"/>
    <w:rsid w:val="00963F7D"/>
    <w:rsid w:val="009642EA"/>
    <w:rsid w:val="00964CD2"/>
    <w:rsid w:val="009655E9"/>
    <w:rsid w:val="00965CE0"/>
    <w:rsid w:val="009666F9"/>
    <w:rsid w:val="00966B45"/>
    <w:rsid w:val="00966C13"/>
    <w:rsid w:val="0096761B"/>
    <w:rsid w:val="00967FBE"/>
    <w:rsid w:val="009703C9"/>
    <w:rsid w:val="0097135D"/>
    <w:rsid w:val="00971684"/>
    <w:rsid w:val="00972221"/>
    <w:rsid w:val="00973DBC"/>
    <w:rsid w:val="0097411A"/>
    <w:rsid w:val="009755E3"/>
    <w:rsid w:val="009766F3"/>
    <w:rsid w:val="00977294"/>
    <w:rsid w:val="009772BD"/>
    <w:rsid w:val="0097749C"/>
    <w:rsid w:val="00977B83"/>
    <w:rsid w:val="0098054D"/>
    <w:rsid w:val="009833C5"/>
    <w:rsid w:val="00983581"/>
    <w:rsid w:val="0098594F"/>
    <w:rsid w:val="0098675E"/>
    <w:rsid w:val="00986D1E"/>
    <w:rsid w:val="00987788"/>
    <w:rsid w:val="00987EE8"/>
    <w:rsid w:val="00990F55"/>
    <w:rsid w:val="00991ECC"/>
    <w:rsid w:val="009938C2"/>
    <w:rsid w:val="00994B83"/>
    <w:rsid w:val="00994E0C"/>
    <w:rsid w:val="00994FD8"/>
    <w:rsid w:val="00994FEF"/>
    <w:rsid w:val="009960A6"/>
    <w:rsid w:val="00996B9E"/>
    <w:rsid w:val="00996BB1"/>
    <w:rsid w:val="00997DB0"/>
    <w:rsid w:val="009A02F4"/>
    <w:rsid w:val="009A0966"/>
    <w:rsid w:val="009A0CED"/>
    <w:rsid w:val="009A15D6"/>
    <w:rsid w:val="009A1E19"/>
    <w:rsid w:val="009A3697"/>
    <w:rsid w:val="009A3E83"/>
    <w:rsid w:val="009A3F37"/>
    <w:rsid w:val="009A503A"/>
    <w:rsid w:val="009A61B3"/>
    <w:rsid w:val="009A6725"/>
    <w:rsid w:val="009A784A"/>
    <w:rsid w:val="009B01A6"/>
    <w:rsid w:val="009B1CDD"/>
    <w:rsid w:val="009B1D45"/>
    <w:rsid w:val="009B3C57"/>
    <w:rsid w:val="009B3D3D"/>
    <w:rsid w:val="009B40BF"/>
    <w:rsid w:val="009B414B"/>
    <w:rsid w:val="009B4190"/>
    <w:rsid w:val="009B494A"/>
    <w:rsid w:val="009B4A78"/>
    <w:rsid w:val="009B4E38"/>
    <w:rsid w:val="009B4E7C"/>
    <w:rsid w:val="009B527D"/>
    <w:rsid w:val="009B6186"/>
    <w:rsid w:val="009B657C"/>
    <w:rsid w:val="009B6C80"/>
    <w:rsid w:val="009C110F"/>
    <w:rsid w:val="009C12E4"/>
    <w:rsid w:val="009C1949"/>
    <w:rsid w:val="009C2528"/>
    <w:rsid w:val="009C2554"/>
    <w:rsid w:val="009C2DC5"/>
    <w:rsid w:val="009C2E4A"/>
    <w:rsid w:val="009C332B"/>
    <w:rsid w:val="009C48FD"/>
    <w:rsid w:val="009C7692"/>
    <w:rsid w:val="009C7DAE"/>
    <w:rsid w:val="009D107A"/>
    <w:rsid w:val="009D12EF"/>
    <w:rsid w:val="009D2070"/>
    <w:rsid w:val="009D2761"/>
    <w:rsid w:val="009D2CDB"/>
    <w:rsid w:val="009D42FA"/>
    <w:rsid w:val="009D437C"/>
    <w:rsid w:val="009D6462"/>
    <w:rsid w:val="009D744A"/>
    <w:rsid w:val="009D76FE"/>
    <w:rsid w:val="009E1076"/>
    <w:rsid w:val="009E2934"/>
    <w:rsid w:val="009E2B6F"/>
    <w:rsid w:val="009E2B81"/>
    <w:rsid w:val="009E50D9"/>
    <w:rsid w:val="009E59DE"/>
    <w:rsid w:val="009E6B5F"/>
    <w:rsid w:val="009E6DBA"/>
    <w:rsid w:val="009E6E4A"/>
    <w:rsid w:val="009E7250"/>
    <w:rsid w:val="009E79FC"/>
    <w:rsid w:val="009E7DD5"/>
    <w:rsid w:val="009F0BF7"/>
    <w:rsid w:val="009F1647"/>
    <w:rsid w:val="009F2053"/>
    <w:rsid w:val="009F2935"/>
    <w:rsid w:val="009F3581"/>
    <w:rsid w:val="009F3E92"/>
    <w:rsid w:val="009F4FBF"/>
    <w:rsid w:val="009F6345"/>
    <w:rsid w:val="009F644E"/>
    <w:rsid w:val="009F6D2D"/>
    <w:rsid w:val="009F6D95"/>
    <w:rsid w:val="009F6F7D"/>
    <w:rsid w:val="009F7194"/>
    <w:rsid w:val="009F7703"/>
    <w:rsid w:val="009F7847"/>
    <w:rsid w:val="009F7DAF"/>
    <w:rsid w:val="009F7E0F"/>
    <w:rsid w:val="00A01D83"/>
    <w:rsid w:val="00A01D9D"/>
    <w:rsid w:val="00A01EDA"/>
    <w:rsid w:val="00A024AD"/>
    <w:rsid w:val="00A02DB0"/>
    <w:rsid w:val="00A03117"/>
    <w:rsid w:val="00A04C8D"/>
    <w:rsid w:val="00A04E19"/>
    <w:rsid w:val="00A05422"/>
    <w:rsid w:val="00A05A38"/>
    <w:rsid w:val="00A07854"/>
    <w:rsid w:val="00A10985"/>
    <w:rsid w:val="00A10C4A"/>
    <w:rsid w:val="00A10F02"/>
    <w:rsid w:val="00A12554"/>
    <w:rsid w:val="00A13307"/>
    <w:rsid w:val="00A13867"/>
    <w:rsid w:val="00A13A38"/>
    <w:rsid w:val="00A14B44"/>
    <w:rsid w:val="00A14E56"/>
    <w:rsid w:val="00A15446"/>
    <w:rsid w:val="00A1552B"/>
    <w:rsid w:val="00A172ED"/>
    <w:rsid w:val="00A200B7"/>
    <w:rsid w:val="00A203FC"/>
    <w:rsid w:val="00A20F40"/>
    <w:rsid w:val="00A20FEF"/>
    <w:rsid w:val="00A21082"/>
    <w:rsid w:val="00A226F0"/>
    <w:rsid w:val="00A22CE9"/>
    <w:rsid w:val="00A234CC"/>
    <w:rsid w:val="00A241C9"/>
    <w:rsid w:val="00A25CFE"/>
    <w:rsid w:val="00A308CA"/>
    <w:rsid w:val="00A31271"/>
    <w:rsid w:val="00A314B4"/>
    <w:rsid w:val="00A3398C"/>
    <w:rsid w:val="00A3424A"/>
    <w:rsid w:val="00A34AB8"/>
    <w:rsid w:val="00A3566C"/>
    <w:rsid w:val="00A35C8B"/>
    <w:rsid w:val="00A367F3"/>
    <w:rsid w:val="00A37272"/>
    <w:rsid w:val="00A37E43"/>
    <w:rsid w:val="00A4180B"/>
    <w:rsid w:val="00A41D70"/>
    <w:rsid w:val="00A424DF"/>
    <w:rsid w:val="00A42B4A"/>
    <w:rsid w:val="00A434A2"/>
    <w:rsid w:val="00A443DE"/>
    <w:rsid w:val="00A44669"/>
    <w:rsid w:val="00A44F4D"/>
    <w:rsid w:val="00A44FDD"/>
    <w:rsid w:val="00A45F2A"/>
    <w:rsid w:val="00A4603A"/>
    <w:rsid w:val="00A464F8"/>
    <w:rsid w:val="00A47929"/>
    <w:rsid w:val="00A47F08"/>
    <w:rsid w:val="00A50649"/>
    <w:rsid w:val="00A513A4"/>
    <w:rsid w:val="00A51CD4"/>
    <w:rsid w:val="00A52AF0"/>
    <w:rsid w:val="00A53724"/>
    <w:rsid w:val="00A54745"/>
    <w:rsid w:val="00A54EEB"/>
    <w:rsid w:val="00A55504"/>
    <w:rsid w:val="00A55C1C"/>
    <w:rsid w:val="00A5653C"/>
    <w:rsid w:val="00A602D5"/>
    <w:rsid w:val="00A6060C"/>
    <w:rsid w:val="00A60AFD"/>
    <w:rsid w:val="00A61A3C"/>
    <w:rsid w:val="00A61F84"/>
    <w:rsid w:val="00A63343"/>
    <w:rsid w:val="00A635AF"/>
    <w:rsid w:val="00A645D3"/>
    <w:rsid w:val="00A67330"/>
    <w:rsid w:val="00A676AA"/>
    <w:rsid w:val="00A67904"/>
    <w:rsid w:val="00A67B5D"/>
    <w:rsid w:val="00A70A40"/>
    <w:rsid w:val="00A70E8E"/>
    <w:rsid w:val="00A72DEA"/>
    <w:rsid w:val="00A7466E"/>
    <w:rsid w:val="00A74FDB"/>
    <w:rsid w:val="00A75C44"/>
    <w:rsid w:val="00A75CC0"/>
    <w:rsid w:val="00A75F44"/>
    <w:rsid w:val="00A7637F"/>
    <w:rsid w:val="00A769E7"/>
    <w:rsid w:val="00A776AA"/>
    <w:rsid w:val="00A77EF5"/>
    <w:rsid w:val="00A80277"/>
    <w:rsid w:val="00A80C25"/>
    <w:rsid w:val="00A814AA"/>
    <w:rsid w:val="00A82346"/>
    <w:rsid w:val="00A82F7A"/>
    <w:rsid w:val="00A83C78"/>
    <w:rsid w:val="00A83F8C"/>
    <w:rsid w:val="00A84085"/>
    <w:rsid w:val="00A84B88"/>
    <w:rsid w:val="00A85565"/>
    <w:rsid w:val="00A875B0"/>
    <w:rsid w:val="00A87BED"/>
    <w:rsid w:val="00A87FB1"/>
    <w:rsid w:val="00A908F8"/>
    <w:rsid w:val="00A90966"/>
    <w:rsid w:val="00A90C0A"/>
    <w:rsid w:val="00A917F3"/>
    <w:rsid w:val="00A92772"/>
    <w:rsid w:val="00A92ADC"/>
    <w:rsid w:val="00A92BFD"/>
    <w:rsid w:val="00A93749"/>
    <w:rsid w:val="00A93F36"/>
    <w:rsid w:val="00A9596D"/>
    <w:rsid w:val="00A96045"/>
    <w:rsid w:val="00A96EB1"/>
    <w:rsid w:val="00A9742F"/>
    <w:rsid w:val="00AA0382"/>
    <w:rsid w:val="00AA1147"/>
    <w:rsid w:val="00AA13D0"/>
    <w:rsid w:val="00AA37B5"/>
    <w:rsid w:val="00AA4804"/>
    <w:rsid w:val="00AA5FBD"/>
    <w:rsid w:val="00AA6582"/>
    <w:rsid w:val="00AA6777"/>
    <w:rsid w:val="00AA74E8"/>
    <w:rsid w:val="00AA7700"/>
    <w:rsid w:val="00AB0304"/>
    <w:rsid w:val="00AB03FF"/>
    <w:rsid w:val="00AB111E"/>
    <w:rsid w:val="00AB181A"/>
    <w:rsid w:val="00AB1CAD"/>
    <w:rsid w:val="00AB21D4"/>
    <w:rsid w:val="00AB311A"/>
    <w:rsid w:val="00AB3789"/>
    <w:rsid w:val="00AB424B"/>
    <w:rsid w:val="00AB46D2"/>
    <w:rsid w:val="00AB5FE8"/>
    <w:rsid w:val="00AB73F8"/>
    <w:rsid w:val="00AB7C6E"/>
    <w:rsid w:val="00AC06AF"/>
    <w:rsid w:val="00AC1454"/>
    <w:rsid w:val="00AC21C6"/>
    <w:rsid w:val="00AC290A"/>
    <w:rsid w:val="00AC2FBF"/>
    <w:rsid w:val="00AC2FD2"/>
    <w:rsid w:val="00AC314D"/>
    <w:rsid w:val="00AC3E28"/>
    <w:rsid w:val="00AC4DFA"/>
    <w:rsid w:val="00AC4E84"/>
    <w:rsid w:val="00AC5D24"/>
    <w:rsid w:val="00AC6E45"/>
    <w:rsid w:val="00AC6E72"/>
    <w:rsid w:val="00AC7CD2"/>
    <w:rsid w:val="00AD0094"/>
    <w:rsid w:val="00AD0B72"/>
    <w:rsid w:val="00AD1144"/>
    <w:rsid w:val="00AD21DC"/>
    <w:rsid w:val="00AD3D28"/>
    <w:rsid w:val="00AD3E87"/>
    <w:rsid w:val="00AD4020"/>
    <w:rsid w:val="00AD4274"/>
    <w:rsid w:val="00AD539C"/>
    <w:rsid w:val="00AD6462"/>
    <w:rsid w:val="00AD6FAC"/>
    <w:rsid w:val="00AD799D"/>
    <w:rsid w:val="00AE0229"/>
    <w:rsid w:val="00AE2326"/>
    <w:rsid w:val="00AE2DAB"/>
    <w:rsid w:val="00AE2E46"/>
    <w:rsid w:val="00AE37FD"/>
    <w:rsid w:val="00AE4929"/>
    <w:rsid w:val="00AE63DF"/>
    <w:rsid w:val="00AE6B37"/>
    <w:rsid w:val="00AE6DFD"/>
    <w:rsid w:val="00AE712A"/>
    <w:rsid w:val="00AF1171"/>
    <w:rsid w:val="00AF1319"/>
    <w:rsid w:val="00AF152A"/>
    <w:rsid w:val="00AF173D"/>
    <w:rsid w:val="00AF17E1"/>
    <w:rsid w:val="00AF215E"/>
    <w:rsid w:val="00AF26E3"/>
    <w:rsid w:val="00AF31AC"/>
    <w:rsid w:val="00AF3BAE"/>
    <w:rsid w:val="00AF43A0"/>
    <w:rsid w:val="00AF450B"/>
    <w:rsid w:val="00AF496D"/>
    <w:rsid w:val="00AF5102"/>
    <w:rsid w:val="00AF5DF2"/>
    <w:rsid w:val="00AF612C"/>
    <w:rsid w:val="00AF636B"/>
    <w:rsid w:val="00AF6708"/>
    <w:rsid w:val="00AF67D0"/>
    <w:rsid w:val="00AF69F5"/>
    <w:rsid w:val="00AF6F94"/>
    <w:rsid w:val="00AF788B"/>
    <w:rsid w:val="00B0061B"/>
    <w:rsid w:val="00B00820"/>
    <w:rsid w:val="00B00B7E"/>
    <w:rsid w:val="00B01D3E"/>
    <w:rsid w:val="00B025C8"/>
    <w:rsid w:val="00B027B5"/>
    <w:rsid w:val="00B03A88"/>
    <w:rsid w:val="00B0498B"/>
    <w:rsid w:val="00B04A4F"/>
    <w:rsid w:val="00B054B4"/>
    <w:rsid w:val="00B05560"/>
    <w:rsid w:val="00B05C57"/>
    <w:rsid w:val="00B06133"/>
    <w:rsid w:val="00B06931"/>
    <w:rsid w:val="00B07753"/>
    <w:rsid w:val="00B07EC0"/>
    <w:rsid w:val="00B11132"/>
    <w:rsid w:val="00B1191E"/>
    <w:rsid w:val="00B11D72"/>
    <w:rsid w:val="00B11DFC"/>
    <w:rsid w:val="00B12AD9"/>
    <w:rsid w:val="00B13009"/>
    <w:rsid w:val="00B130A0"/>
    <w:rsid w:val="00B14116"/>
    <w:rsid w:val="00B14394"/>
    <w:rsid w:val="00B1447E"/>
    <w:rsid w:val="00B14544"/>
    <w:rsid w:val="00B14F06"/>
    <w:rsid w:val="00B15449"/>
    <w:rsid w:val="00B16016"/>
    <w:rsid w:val="00B17588"/>
    <w:rsid w:val="00B17B57"/>
    <w:rsid w:val="00B22890"/>
    <w:rsid w:val="00B22CE0"/>
    <w:rsid w:val="00B23844"/>
    <w:rsid w:val="00B2399D"/>
    <w:rsid w:val="00B239D3"/>
    <w:rsid w:val="00B23A31"/>
    <w:rsid w:val="00B23B18"/>
    <w:rsid w:val="00B23DE8"/>
    <w:rsid w:val="00B247C5"/>
    <w:rsid w:val="00B25D34"/>
    <w:rsid w:val="00B30225"/>
    <w:rsid w:val="00B316E7"/>
    <w:rsid w:val="00B31926"/>
    <w:rsid w:val="00B32FC5"/>
    <w:rsid w:val="00B34BF8"/>
    <w:rsid w:val="00B363A8"/>
    <w:rsid w:val="00B3661E"/>
    <w:rsid w:val="00B366D8"/>
    <w:rsid w:val="00B36C32"/>
    <w:rsid w:val="00B37D11"/>
    <w:rsid w:val="00B37D8F"/>
    <w:rsid w:val="00B41A3C"/>
    <w:rsid w:val="00B42040"/>
    <w:rsid w:val="00B43C4C"/>
    <w:rsid w:val="00B43E8C"/>
    <w:rsid w:val="00B43F87"/>
    <w:rsid w:val="00B45755"/>
    <w:rsid w:val="00B45884"/>
    <w:rsid w:val="00B45BA0"/>
    <w:rsid w:val="00B45DB0"/>
    <w:rsid w:val="00B45EC7"/>
    <w:rsid w:val="00B463ED"/>
    <w:rsid w:val="00B4644A"/>
    <w:rsid w:val="00B46609"/>
    <w:rsid w:val="00B46AB2"/>
    <w:rsid w:val="00B46AB5"/>
    <w:rsid w:val="00B46F4B"/>
    <w:rsid w:val="00B471AA"/>
    <w:rsid w:val="00B500FE"/>
    <w:rsid w:val="00B50767"/>
    <w:rsid w:val="00B51896"/>
    <w:rsid w:val="00B51CC0"/>
    <w:rsid w:val="00B52020"/>
    <w:rsid w:val="00B52148"/>
    <w:rsid w:val="00B53A44"/>
    <w:rsid w:val="00B54E70"/>
    <w:rsid w:val="00B55688"/>
    <w:rsid w:val="00B5599F"/>
    <w:rsid w:val="00B57C26"/>
    <w:rsid w:val="00B57CAB"/>
    <w:rsid w:val="00B60101"/>
    <w:rsid w:val="00B61374"/>
    <w:rsid w:val="00B6247E"/>
    <w:rsid w:val="00B62CFD"/>
    <w:rsid w:val="00B62F9B"/>
    <w:rsid w:val="00B63B1F"/>
    <w:rsid w:val="00B63D30"/>
    <w:rsid w:val="00B651F6"/>
    <w:rsid w:val="00B65ABC"/>
    <w:rsid w:val="00B65EF5"/>
    <w:rsid w:val="00B6624F"/>
    <w:rsid w:val="00B70F66"/>
    <w:rsid w:val="00B715F9"/>
    <w:rsid w:val="00B724D8"/>
    <w:rsid w:val="00B73C6D"/>
    <w:rsid w:val="00B74CCC"/>
    <w:rsid w:val="00B75944"/>
    <w:rsid w:val="00B75E93"/>
    <w:rsid w:val="00B7644F"/>
    <w:rsid w:val="00B76712"/>
    <w:rsid w:val="00B76B6A"/>
    <w:rsid w:val="00B76DDE"/>
    <w:rsid w:val="00B775C9"/>
    <w:rsid w:val="00B80A2A"/>
    <w:rsid w:val="00B81906"/>
    <w:rsid w:val="00B81A61"/>
    <w:rsid w:val="00B81E0A"/>
    <w:rsid w:val="00B82EDB"/>
    <w:rsid w:val="00B83D8A"/>
    <w:rsid w:val="00B84DB0"/>
    <w:rsid w:val="00B85080"/>
    <w:rsid w:val="00B855B4"/>
    <w:rsid w:val="00B857DA"/>
    <w:rsid w:val="00B859FF"/>
    <w:rsid w:val="00B8611B"/>
    <w:rsid w:val="00B86228"/>
    <w:rsid w:val="00B8638E"/>
    <w:rsid w:val="00B86677"/>
    <w:rsid w:val="00B86A35"/>
    <w:rsid w:val="00B86DF1"/>
    <w:rsid w:val="00B86FAA"/>
    <w:rsid w:val="00B8745B"/>
    <w:rsid w:val="00B902EE"/>
    <w:rsid w:val="00B905A2"/>
    <w:rsid w:val="00B905DD"/>
    <w:rsid w:val="00B91108"/>
    <w:rsid w:val="00B917B4"/>
    <w:rsid w:val="00B918F5"/>
    <w:rsid w:val="00B92BC0"/>
    <w:rsid w:val="00B93C81"/>
    <w:rsid w:val="00B93FE4"/>
    <w:rsid w:val="00B951A4"/>
    <w:rsid w:val="00B95E18"/>
    <w:rsid w:val="00B95FFB"/>
    <w:rsid w:val="00B96445"/>
    <w:rsid w:val="00B964B0"/>
    <w:rsid w:val="00B978C9"/>
    <w:rsid w:val="00B97E57"/>
    <w:rsid w:val="00B97EBB"/>
    <w:rsid w:val="00BA076D"/>
    <w:rsid w:val="00BA0860"/>
    <w:rsid w:val="00BA1687"/>
    <w:rsid w:val="00BA16BF"/>
    <w:rsid w:val="00BA280A"/>
    <w:rsid w:val="00BA386A"/>
    <w:rsid w:val="00BA38F1"/>
    <w:rsid w:val="00BA3B70"/>
    <w:rsid w:val="00BA44DD"/>
    <w:rsid w:val="00BA4696"/>
    <w:rsid w:val="00BA4817"/>
    <w:rsid w:val="00BA676A"/>
    <w:rsid w:val="00BA73DA"/>
    <w:rsid w:val="00BB1483"/>
    <w:rsid w:val="00BB245A"/>
    <w:rsid w:val="00BB2F89"/>
    <w:rsid w:val="00BB3B73"/>
    <w:rsid w:val="00BB3EBB"/>
    <w:rsid w:val="00BB3F15"/>
    <w:rsid w:val="00BB45EC"/>
    <w:rsid w:val="00BB5491"/>
    <w:rsid w:val="00BB56C5"/>
    <w:rsid w:val="00BB5855"/>
    <w:rsid w:val="00BB5D67"/>
    <w:rsid w:val="00BB5F52"/>
    <w:rsid w:val="00BB6643"/>
    <w:rsid w:val="00BB6AFB"/>
    <w:rsid w:val="00BB6D53"/>
    <w:rsid w:val="00BB6EB6"/>
    <w:rsid w:val="00BB752A"/>
    <w:rsid w:val="00BC0EF8"/>
    <w:rsid w:val="00BC0F7D"/>
    <w:rsid w:val="00BC14EB"/>
    <w:rsid w:val="00BC1793"/>
    <w:rsid w:val="00BC44C8"/>
    <w:rsid w:val="00BC4F22"/>
    <w:rsid w:val="00BC5D99"/>
    <w:rsid w:val="00BC6B00"/>
    <w:rsid w:val="00BC7403"/>
    <w:rsid w:val="00BD0774"/>
    <w:rsid w:val="00BD17D0"/>
    <w:rsid w:val="00BD180F"/>
    <w:rsid w:val="00BD4026"/>
    <w:rsid w:val="00BD4762"/>
    <w:rsid w:val="00BD4A0F"/>
    <w:rsid w:val="00BD4C1D"/>
    <w:rsid w:val="00BD55CA"/>
    <w:rsid w:val="00BD56C7"/>
    <w:rsid w:val="00BD7F87"/>
    <w:rsid w:val="00BE050E"/>
    <w:rsid w:val="00BE1383"/>
    <w:rsid w:val="00BE1543"/>
    <w:rsid w:val="00BE1597"/>
    <w:rsid w:val="00BE17A3"/>
    <w:rsid w:val="00BE1A8F"/>
    <w:rsid w:val="00BE1F3C"/>
    <w:rsid w:val="00BE2D30"/>
    <w:rsid w:val="00BE448E"/>
    <w:rsid w:val="00BE44B8"/>
    <w:rsid w:val="00BE471C"/>
    <w:rsid w:val="00BE4D49"/>
    <w:rsid w:val="00BE6123"/>
    <w:rsid w:val="00BE63E1"/>
    <w:rsid w:val="00BE6813"/>
    <w:rsid w:val="00BE7238"/>
    <w:rsid w:val="00BE7AFF"/>
    <w:rsid w:val="00BF0991"/>
    <w:rsid w:val="00BF22DA"/>
    <w:rsid w:val="00BF23FC"/>
    <w:rsid w:val="00BF3902"/>
    <w:rsid w:val="00BF3D73"/>
    <w:rsid w:val="00BF3ED6"/>
    <w:rsid w:val="00BF48B2"/>
    <w:rsid w:val="00BF54C0"/>
    <w:rsid w:val="00BF67EE"/>
    <w:rsid w:val="00BF6CD9"/>
    <w:rsid w:val="00BF6D59"/>
    <w:rsid w:val="00BF70C3"/>
    <w:rsid w:val="00BF7A79"/>
    <w:rsid w:val="00C0059B"/>
    <w:rsid w:val="00C0072C"/>
    <w:rsid w:val="00C0130A"/>
    <w:rsid w:val="00C01E69"/>
    <w:rsid w:val="00C0220A"/>
    <w:rsid w:val="00C030AD"/>
    <w:rsid w:val="00C0352B"/>
    <w:rsid w:val="00C0490E"/>
    <w:rsid w:val="00C059C3"/>
    <w:rsid w:val="00C05E4A"/>
    <w:rsid w:val="00C07991"/>
    <w:rsid w:val="00C10A3A"/>
    <w:rsid w:val="00C10A8B"/>
    <w:rsid w:val="00C15D97"/>
    <w:rsid w:val="00C164A7"/>
    <w:rsid w:val="00C167BC"/>
    <w:rsid w:val="00C210C1"/>
    <w:rsid w:val="00C214C6"/>
    <w:rsid w:val="00C222ED"/>
    <w:rsid w:val="00C2276D"/>
    <w:rsid w:val="00C22A31"/>
    <w:rsid w:val="00C22FC7"/>
    <w:rsid w:val="00C23794"/>
    <w:rsid w:val="00C237F9"/>
    <w:rsid w:val="00C24B28"/>
    <w:rsid w:val="00C24E4C"/>
    <w:rsid w:val="00C278DB"/>
    <w:rsid w:val="00C27D9E"/>
    <w:rsid w:val="00C3108D"/>
    <w:rsid w:val="00C319BA"/>
    <w:rsid w:val="00C329F9"/>
    <w:rsid w:val="00C33079"/>
    <w:rsid w:val="00C350FD"/>
    <w:rsid w:val="00C35E7A"/>
    <w:rsid w:val="00C36BCD"/>
    <w:rsid w:val="00C37334"/>
    <w:rsid w:val="00C37C9B"/>
    <w:rsid w:val="00C4001C"/>
    <w:rsid w:val="00C40865"/>
    <w:rsid w:val="00C40ECB"/>
    <w:rsid w:val="00C41208"/>
    <w:rsid w:val="00C41C89"/>
    <w:rsid w:val="00C4241F"/>
    <w:rsid w:val="00C42BB0"/>
    <w:rsid w:val="00C42F22"/>
    <w:rsid w:val="00C432B7"/>
    <w:rsid w:val="00C433E9"/>
    <w:rsid w:val="00C4354B"/>
    <w:rsid w:val="00C43A3A"/>
    <w:rsid w:val="00C44DAB"/>
    <w:rsid w:val="00C45635"/>
    <w:rsid w:val="00C45C93"/>
    <w:rsid w:val="00C46C0B"/>
    <w:rsid w:val="00C50002"/>
    <w:rsid w:val="00C500EC"/>
    <w:rsid w:val="00C50BB2"/>
    <w:rsid w:val="00C512AB"/>
    <w:rsid w:val="00C526AD"/>
    <w:rsid w:val="00C52F74"/>
    <w:rsid w:val="00C532E6"/>
    <w:rsid w:val="00C5394B"/>
    <w:rsid w:val="00C53CE3"/>
    <w:rsid w:val="00C53DC3"/>
    <w:rsid w:val="00C55D17"/>
    <w:rsid w:val="00C55FEE"/>
    <w:rsid w:val="00C568B6"/>
    <w:rsid w:val="00C569F4"/>
    <w:rsid w:val="00C56A9B"/>
    <w:rsid w:val="00C56C24"/>
    <w:rsid w:val="00C57968"/>
    <w:rsid w:val="00C602F8"/>
    <w:rsid w:val="00C60AAA"/>
    <w:rsid w:val="00C61091"/>
    <w:rsid w:val="00C62CC4"/>
    <w:rsid w:val="00C62CD2"/>
    <w:rsid w:val="00C62CF6"/>
    <w:rsid w:val="00C6325B"/>
    <w:rsid w:val="00C642DD"/>
    <w:rsid w:val="00C651B8"/>
    <w:rsid w:val="00C65CC8"/>
    <w:rsid w:val="00C666F4"/>
    <w:rsid w:val="00C671DC"/>
    <w:rsid w:val="00C706D3"/>
    <w:rsid w:val="00C717B8"/>
    <w:rsid w:val="00C726D2"/>
    <w:rsid w:val="00C72D07"/>
    <w:rsid w:val="00C732E4"/>
    <w:rsid w:val="00C7515F"/>
    <w:rsid w:val="00C754A9"/>
    <w:rsid w:val="00C7563D"/>
    <w:rsid w:val="00C75C1E"/>
    <w:rsid w:val="00C769A4"/>
    <w:rsid w:val="00C76DAC"/>
    <w:rsid w:val="00C76EF2"/>
    <w:rsid w:val="00C772E7"/>
    <w:rsid w:val="00C77F0E"/>
    <w:rsid w:val="00C80540"/>
    <w:rsid w:val="00C8082A"/>
    <w:rsid w:val="00C8118B"/>
    <w:rsid w:val="00C81337"/>
    <w:rsid w:val="00C8166A"/>
    <w:rsid w:val="00C81FFA"/>
    <w:rsid w:val="00C82E43"/>
    <w:rsid w:val="00C83EED"/>
    <w:rsid w:val="00C83FF4"/>
    <w:rsid w:val="00C84000"/>
    <w:rsid w:val="00C8638A"/>
    <w:rsid w:val="00C8661B"/>
    <w:rsid w:val="00C86B9F"/>
    <w:rsid w:val="00C86BB0"/>
    <w:rsid w:val="00C87317"/>
    <w:rsid w:val="00C876B7"/>
    <w:rsid w:val="00C87871"/>
    <w:rsid w:val="00C903E1"/>
    <w:rsid w:val="00C9081F"/>
    <w:rsid w:val="00C90F0C"/>
    <w:rsid w:val="00C922AA"/>
    <w:rsid w:val="00C923E3"/>
    <w:rsid w:val="00C9277C"/>
    <w:rsid w:val="00C9296C"/>
    <w:rsid w:val="00C93DF7"/>
    <w:rsid w:val="00C94CB8"/>
    <w:rsid w:val="00C964E7"/>
    <w:rsid w:val="00C97413"/>
    <w:rsid w:val="00C97416"/>
    <w:rsid w:val="00C975AE"/>
    <w:rsid w:val="00C975CB"/>
    <w:rsid w:val="00C97E26"/>
    <w:rsid w:val="00CA2FF4"/>
    <w:rsid w:val="00CA3C56"/>
    <w:rsid w:val="00CA3D0C"/>
    <w:rsid w:val="00CA49BF"/>
    <w:rsid w:val="00CA5BB6"/>
    <w:rsid w:val="00CA5CDB"/>
    <w:rsid w:val="00CA6076"/>
    <w:rsid w:val="00CA6A67"/>
    <w:rsid w:val="00CA7890"/>
    <w:rsid w:val="00CB0143"/>
    <w:rsid w:val="00CB0EDD"/>
    <w:rsid w:val="00CB190E"/>
    <w:rsid w:val="00CB3471"/>
    <w:rsid w:val="00CB3603"/>
    <w:rsid w:val="00CB40D0"/>
    <w:rsid w:val="00CB42EE"/>
    <w:rsid w:val="00CB45DA"/>
    <w:rsid w:val="00CB5365"/>
    <w:rsid w:val="00CB5925"/>
    <w:rsid w:val="00CB6CD7"/>
    <w:rsid w:val="00CC03C7"/>
    <w:rsid w:val="00CC0788"/>
    <w:rsid w:val="00CC32FD"/>
    <w:rsid w:val="00CC45FA"/>
    <w:rsid w:val="00CC6397"/>
    <w:rsid w:val="00CC6BC1"/>
    <w:rsid w:val="00CC71D5"/>
    <w:rsid w:val="00CC71FF"/>
    <w:rsid w:val="00CC7469"/>
    <w:rsid w:val="00CD0638"/>
    <w:rsid w:val="00CD0713"/>
    <w:rsid w:val="00CD09ED"/>
    <w:rsid w:val="00CD0E65"/>
    <w:rsid w:val="00CD1D4A"/>
    <w:rsid w:val="00CD2752"/>
    <w:rsid w:val="00CD385A"/>
    <w:rsid w:val="00CD3B82"/>
    <w:rsid w:val="00CD3C84"/>
    <w:rsid w:val="00CD3F4C"/>
    <w:rsid w:val="00CD4715"/>
    <w:rsid w:val="00CD4A39"/>
    <w:rsid w:val="00CD5098"/>
    <w:rsid w:val="00CD56A2"/>
    <w:rsid w:val="00CD6570"/>
    <w:rsid w:val="00CD6925"/>
    <w:rsid w:val="00CD7DDE"/>
    <w:rsid w:val="00CE02FC"/>
    <w:rsid w:val="00CE0440"/>
    <w:rsid w:val="00CE0856"/>
    <w:rsid w:val="00CE1006"/>
    <w:rsid w:val="00CE28F5"/>
    <w:rsid w:val="00CE3328"/>
    <w:rsid w:val="00CE47C5"/>
    <w:rsid w:val="00CE623A"/>
    <w:rsid w:val="00CE681E"/>
    <w:rsid w:val="00CE6D7E"/>
    <w:rsid w:val="00CE71C7"/>
    <w:rsid w:val="00CE7297"/>
    <w:rsid w:val="00CE7D57"/>
    <w:rsid w:val="00CE7EC8"/>
    <w:rsid w:val="00CF01FE"/>
    <w:rsid w:val="00CF117C"/>
    <w:rsid w:val="00CF1181"/>
    <w:rsid w:val="00CF13FB"/>
    <w:rsid w:val="00CF17B5"/>
    <w:rsid w:val="00CF21AF"/>
    <w:rsid w:val="00CF22A5"/>
    <w:rsid w:val="00CF2D7A"/>
    <w:rsid w:val="00CF327E"/>
    <w:rsid w:val="00CF43F1"/>
    <w:rsid w:val="00CF47FA"/>
    <w:rsid w:val="00CF4BEC"/>
    <w:rsid w:val="00CF4D4D"/>
    <w:rsid w:val="00CF6B52"/>
    <w:rsid w:val="00CF70B8"/>
    <w:rsid w:val="00CF75FE"/>
    <w:rsid w:val="00CF7694"/>
    <w:rsid w:val="00CF7A3B"/>
    <w:rsid w:val="00CF7B05"/>
    <w:rsid w:val="00D0029F"/>
    <w:rsid w:val="00D00734"/>
    <w:rsid w:val="00D01C8C"/>
    <w:rsid w:val="00D01F91"/>
    <w:rsid w:val="00D02383"/>
    <w:rsid w:val="00D0308D"/>
    <w:rsid w:val="00D03838"/>
    <w:rsid w:val="00D047C4"/>
    <w:rsid w:val="00D05713"/>
    <w:rsid w:val="00D05D6E"/>
    <w:rsid w:val="00D066BA"/>
    <w:rsid w:val="00D06FBF"/>
    <w:rsid w:val="00D075F8"/>
    <w:rsid w:val="00D078FE"/>
    <w:rsid w:val="00D07F4C"/>
    <w:rsid w:val="00D101D8"/>
    <w:rsid w:val="00D10FF0"/>
    <w:rsid w:val="00D12CB6"/>
    <w:rsid w:val="00D12EAF"/>
    <w:rsid w:val="00D1341C"/>
    <w:rsid w:val="00D148C0"/>
    <w:rsid w:val="00D14A06"/>
    <w:rsid w:val="00D14B32"/>
    <w:rsid w:val="00D14B40"/>
    <w:rsid w:val="00D1571E"/>
    <w:rsid w:val="00D158E9"/>
    <w:rsid w:val="00D15A02"/>
    <w:rsid w:val="00D167D6"/>
    <w:rsid w:val="00D16C35"/>
    <w:rsid w:val="00D170E4"/>
    <w:rsid w:val="00D17A04"/>
    <w:rsid w:val="00D205D3"/>
    <w:rsid w:val="00D2098F"/>
    <w:rsid w:val="00D22ACC"/>
    <w:rsid w:val="00D22B9C"/>
    <w:rsid w:val="00D238A8"/>
    <w:rsid w:val="00D23A84"/>
    <w:rsid w:val="00D23E65"/>
    <w:rsid w:val="00D241D1"/>
    <w:rsid w:val="00D24B81"/>
    <w:rsid w:val="00D24D4A"/>
    <w:rsid w:val="00D25AE7"/>
    <w:rsid w:val="00D26CA4"/>
    <w:rsid w:val="00D31708"/>
    <w:rsid w:val="00D32118"/>
    <w:rsid w:val="00D323B2"/>
    <w:rsid w:val="00D324F1"/>
    <w:rsid w:val="00D328CF"/>
    <w:rsid w:val="00D32FE0"/>
    <w:rsid w:val="00D333AF"/>
    <w:rsid w:val="00D34090"/>
    <w:rsid w:val="00D34477"/>
    <w:rsid w:val="00D347CD"/>
    <w:rsid w:val="00D34B25"/>
    <w:rsid w:val="00D34D86"/>
    <w:rsid w:val="00D357F9"/>
    <w:rsid w:val="00D363B3"/>
    <w:rsid w:val="00D369B7"/>
    <w:rsid w:val="00D3731E"/>
    <w:rsid w:val="00D402DA"/>
    <w:rsid w:val="00D41274"/>
    <w:rsid w:val="00D425A7"/>
    <w:rsid w:val="00D42972"/>
    <w:rsid w:val="00D42ADB"/>
    <w:rsid w:val="00D42AF7"/>
    <w:rsid w:val="00D43B5E"/>
    <w:rsid w:val="00D43C4F"/>
    <w:rsid w:val="00D44275"/>
    <w:rsid w:val="00D446CE"/>
    <w:rsid w:val="00D4522B"/>
    <w:rsid w:val="00D4552A"/>
    <w:rsid w:val="00D45687"/>
    <w:rsid w:val="00D45980"/>
    <w:rsid w:val="00D45C33"/>
    <w:rsid w:val="00D45C5A"/>
    <w:rsid w:val="00D465F0"/>
    <w:rsid w:val="00D46A90"/>
    <w:rsid w:val="00D4719C"/>
    <w:rsid w:val="00D4796C"/>
    <w:rsid w:val="00D50F3D"/>
    <w:rsid w:val="00D51360"/>
    <w:rsid w:val="00D5163E"/>
    <w:rsid w:val="00D51FF3"/>
    <w:rsid w:val="00D528BE"/>
    <w:rsid w:val="00D52B75"/>
    <w:rsid w:val="00D53A97"/>
    <w:rsid w:val="00D54434"/>
    <w:rsid w:val="00D5496F"/>
    <w:rsid w:val="00D552EA"/>
    <w:rsid w:val="00D55365"/>
    <w:rsid w:val="00D561FB"/>
    <w:rsid w:val="00D57703"/>
    <w:rsid w:val="00D604DC"/>
    <w:rsid w:val="00D6194F"/>
    <w:rsid w:val="00D6199C"/>
    <w:rsid w:val="00D61C97"/>
    <w:rsid w:val="00D621E3"/>
    <w:rsid w:val="00D6277E"/>
    <w:rsid w:val="00D62841"/>
    <w:rsid w:val="00D630F8"/>
    <w:rsid w:val="00D63CA5"/>
    <w:rsid w:val="00D63F4C"/>
    <w:rsid w:val="00D64973"/>
    <w:rsid w:val="00D64D9C"/>
    <w:rsid w:val="00D64F61"/>
    <w:rsid w:val="00D650B3"/>
    <w:rsid w:val="00D6523B"/>
    <w:rsid w:val="00D66188"/>
    <w:rsid w:val="00D66CDB"/>
    <w:rsid w:val="00D673D8"/>
    <w:rsid w:val="00D6742E"/>
    <w:rsid w:val="00D67757"/>
    <w:rsid w:val="00D70744"/>
    <w:rsid w:val="00D70A6A"/>
    <w:rsid w:val="00D71DAE"/>
    <w:rsid w:val="00D72725"/>
    <w:rsid w:val="00D72DB9"/>
    <w:rsid w:val="00D732DE"/>
    <w:rsid w:val="00D738D6"/>
    <w:rsid w:val="00D7483D"/>
    <w:rsid w:val="00D74970"/>
    <w:rsid w:val="00D74B0E"/>
    <w:rsid w:val="00D7520B"/>
    <w:rsid w:val="00D755EB"/>
    <w:rsid w:val="00D75A34"/>
    <w:rsid w:val="00D765D0"/>
    <w:rsid w:val="00D771C5"/>
    <w:rsid w:val="00D77866"/>
    <w:rsid w:val="00D77E05"/>
    <w:rsid w:val="00D81950"/>
    <w:rsid w:val="00D8274D"/>
    <w:rsid w:val="00D8314D"/>
    <w:rsid w:val="00D83DFF"/>
    <w:rsid w:val="00D853B6"/>
    <w:rsid w:val="00D85E70"/>
    <w:rsid w:val="00D86CA6"/>
    <w:rsid w:val="00D87E00"/>
    <w:rsid w:val="00D9003C"/>
    <w:rsid w:val="00D90478"/>
    <w:rsid w:val="00D90555"/>
    <w:rsid w:val="00D90890"/>
    <w:rsid w:val="00D90A07"/>
    <w:rsid w:val="00D90C9E"/>
    <w:rsid w:val="00D91221"/>
    <w:rsid w:val="00D9134D"/>
    <w:rsid w:val="00D91BDF"/>
    <w:rsid w:val="00D9221E"/>
    <w:rsid w:val="00D92DF1"/>
    <w:rsid w:val="00D933AA"/>
    <w:rsid w:val="00D93476"/>
    <w:rsid w:val="00D93C4E"/>
    <w:rsid w:val="00D95362"/>
    <w:rsid w:val="00D96EB5"/>
    <w:rsid w:val="00D9746A"/>
    <w:rsid w:val="00D978F2"/>
    <w:rsid w:val="00D97F30"/>
    <w:rsid w:val="00DA0712"/>
    <w:rsid w:val="00DA1F42"/>
    <w:rsid w:val="00DA3448"/>
    <w:rsid w:val="00DA4430"/>
    <w:rsid w:val="00DA506C"/>
    <w:rsid w:val="00DA5332"/>
    <w:rsid w:val="00DA626A"/>
    <w:rsid w:val="00DA74B2"/>
    <w:rsid w:val="00DA7A03"/>
    <w:rsid w:val="00DA7B82"/>
    <w:rsid w:val="00DB0009"/>
    <w:rsid w:val="00DB0511"/>
    <w:rsid w:val="00DB07A8"/>
    <w:rsid w:val="00DB1818"/>
    <w:rsid w:val="00DB1877"/>
    <w:rsid w:val="00DB1931"/>
    <w:rsid w:val="00DB1CB5"/>
    <w:rsid w:val="00DB4127"/>
    <w:rsid w:val="00DB4275"/>
    <w:rsid w:val="00DB440A"/>
    <w:rsid w:val="00DB4476"/>
    <w:rsid w:val="00DB44B4"/>
    <w:rsid w:val="00DB49E1"/>
    <w:rsid w:val="00DB59F2"/>
    <w:rsid w:val="00DB61A0"/>
    <w:rsid w:val="00DB70C2"/>
    <w:rsid w:val="00DB74D5"/>
    <w:rsid w:val="00DB79E7"/>
    <w:rsid w:val="00DB7F68"/>
    <w:rsid w:val="00DC08A5"/>
    <w:rsid w:val="00DC0CA5"/>
    <w:rsid w:val="00DC0DE0"/>
    <w:rsid w:val="00DC17E1"/>
    <w:rsid w:val="00DC18CA"/>
    <w:rsid w:val="00DC1BE2"/>
    <w:rsid w:val="00DC1C05"/>
    <w:rsid w:val="00DC26D7"/>
    <w:rsid w:val="00DC29E4"/>
    <w:rsid w:val="00DC309B"/>
    <w:rsid w:val="00DC3351"/>
    <w:rsid w:val="00DC4DA2"/>
    <w:rsid w:val="00DC5225"/>
    <w:rsid w:val="00DC5302"/>
    <w:rsid w:val="00DC5488"/>
    <w:rsid w:val="00DC58E0"/>
    <w:rsid w:val="00DC5D1A"/>
    <w:rsid w:val="00DC7F8D"/>
    <w:rsid w:val="00DD0BD2"/>
    <w:rsid w:val="00DD0E94"/>
    <w:rsid w:val="00DD0F37"/>
    <w:rsid w:val="00DD1DD9"/>
    <w:rsid w:val="00DD2BA3"/>
    <w:rsid w:val="00DD361C"/>
    <w:rsid w:val="00DD3C9B"/>
    <w:rsid w:val="00DD4B7A"/>
    <w:rsid w:val="00DD5997"/>
    <w:rsid w:val="00DD6552"/>
    <w:rsid w:val="00DE0BA9"/>
    <w:rsid w:val="00DE1131"/>
    <w:rsid w:val="00DE1A7E"/>
    <w:rsid w:val="00DE1B03"/>
    <w:rsid w:val="00DE1D19"/>
    <w:rsid w:val="00DE2331"/>
    <w:rsid w:val="00DE2512"/>
    <w:rsid w:val="00DE352F"/>
    <w:rsid w:val="00DE3935"/>
    <w:rsid w:val="00DE3A2E"/>
    <w:rsid w:val="00DE4E1D"/>
    <w:rsid w:val="00DE501F"/>
    <w:rsid w:val="00DE523B"/>
    <w:rsid w:val="00DE570A"/>
    <w:rsid w:val="00DE57D4"/>
    <w:rsid w:val="00DE6931"/>
    <w:rsid w:val="00DE6E6B"/>
    <w:rsid w:val="00DF007E"/>
    <w:rsid w:val="00DF0B95"/>
    <w:rsid w:val="00DF0BF2"/>
    <w:rsid w:val="00DF1BD5"/>
    <w:rsid w:val="00DF23B5"/>
    <w:rsid w:val="00DF2C23"/>
    <w:rsid w:val="00DF4601"/>
    <w:rsid w:val="00DF46E6"/>
    <w:rsid w:val="00DF5101"/>
    <w:rsid w:val="00DF51DF"/>
    <w:rsid w:val="00DF5215"/>
    <w:rsid w:val="00DF6222"/>
    <w:rsid w:val="00DF62CD"/>
    <w:rsid w:val="00DF6507"/>
    <w:rsid w:val="00DF687F"/>
    <w:rsid w:val="00DF6A12"/>
    <w:rsid w:val="00DF6D90"/>
    <w:rsid w:val="00DF7187"/>
    <w:rsid w:val="00E0046B"/>
    <w:rsid w:val="00E01C31"/>
    <w:rsid w:val="00E02024"/>
    <w:rsid w:val="00E022F0"/>
    <w:rsid w:val="00E03645"/>
    <w:rsid w:val="00E03C96"/>
    <w:rsid w:val="00E03F2E"/>
    <w:rsid w:val="00E04223"/>
    <w:rsid w:val="00E04912"/>
    <w:rsid w:val="00E049C7"/>
    <w:rsid w:val="00E059F5"/>
    <w:rsid w:val="00E0762E"/>
    <w:rsid w:val="00E07713"/>
    <w:rsid w:val="00E07B73"/>
    <w:rsid w:val="00E10149"/>
    <w:rsid w:val="00E105CA"/>
    <w:rsid w:val="00E10D9A"/>
    <w:rsid w:val="00E12BAC"/>
    <w:rsid w:val="00E12C79"/>
    <w:rsid w:val="00E13C17"/>
    <w:rsid w:val="00E13FD9"/>
    <w:rsid w:val="00E13FDC"/>
    <w:rsid w:val="00E14F02"/>
    <w:rsid w:val="00E16C1C"/>
    <w:rsid w:val="00E17138"/>
    <w:rsid w:val="00E178A5"/>
    <w:rsid w:val="00E17D03"/>
    <w:rsid w:val="00E2013B"/>
    <w:rsid w:val="00E20D08"/>
    <w:rsid w:val="00E20D0B"/>
    <w:rsid w:val="00E20F0F"/>
    <w:rsid w:val="00E211A1"/>
    <w:rsid w:val="00E2142D"/>
    <w:rsid w:val="00E21CC9"/>
    <w:rsid w:val="00E21F72"/>
    <w:rsid w:val="00E22670"/>
    <w:rsid w:val="00E22AFD"/>
    <w:rsid w:val="00E22BF3"/>
    <w:rsid w:val="00E2371C"/>
    <w:rsid w:val="00E23C49"/>
    <w:rsid w:val="00E23E2E"/>
    <w:rsid w:val="00E243DF"/>
    <w:rsid w:val="00E2447D"/>
    <w:rsid w:val="00E24659"/>
    <w:rsid w:val="00E24805"/>
    <w:rsid w:val="00E24AD8"/>
    <w:rsid w:val="00E24DF9"/>
    <w:rsid w:val="00E26479"/>
    <w:rsid w:val="00E26DF5"/>
    <w:rsid w:val="00E27E8A"/>
    <w:rsid w:val="00E30090"/>
    <w:rsid w:val="00E3112D"/>
    <w:rsid w:val="00E31FA3"/>
    <w:rsid w:val="00E3215D"/>
    <w:rsid w:val="00E321BF"/>
    <w:rsid w:val="00E32793"/>
    <w:rsid w:val="00E32ADE"/>
    <w:rsid w:val="00E3373D"/>
    <w:rsid w:val="00E34394"/>
    <w:rsid w:val="00E343FE"/>
    <w:rsid w:val="00E34D4C"/>
    <w:rsid w:val="00E3519B"/>
    <w:rsid w:val="00E35BF0"/>
    <w:rsid w:val="00E364EC"/>
    <w:rsid w:val="00E367CD"/>
    <w:rsid w:val="00E36B1E"/>
    <w:rsid w:val="00E3726B"/>
    <w:rsid w:val="00E3739A"/>
    <w:rsid w:val="00E37465"/>
    <w:rsid w:val="00E37CA2"/>
    <w:rsid w:val="00E40996"/>
    <w:rsid w:val="00E409A2"/>
    <w:rsid w:val="00E41A53"/>
    <w:rsid w:val="00E42876"/>
    <w:rsid w:val="00E42897"/>
    <w:rsid w:val="00E42AF6"/>
    <w:rsid w:val="00E42B11"/>
    <w:rsid w:val="00E42FD0"/>
    <w:rsid w:val="00E431A2"/>
    <w:rsid w:val="00E43A94"/>
    <w:rsid w:val="00E43CAE"/>
    <w:rsid w:val="00E4474F"/>
    <w:rsid w:val="00E4544B"/>
    <w:rsid w:val="00E45CAF"/>
    <w:rsid w:val="00E46353"/>
    <w:rsid w:val="00E46A31"/>
    <w:rsid w:val="00E500F0"/>
    <w:rsid w:val="00E504F5"/>
    <w:rsid w:val="00E5054C"/>
    <w:rsid w:val="00E50A7C"/>
    <w:rsid w:val="00E526E1"/>
    <w:rsid w:val="00E53C08"/>
    <w:rsid w:val="00E53C1C"/>
    <w:rsid w:val="00E53E88"/>
    <w:rsid w:val="00E541BC"/>
    <w:rsid w:val="00E54211"/>
    <w:rsid w:val="00E5470F"/>
    <w:rsid w:val="00E55617"/>
    <w:rsid w:val="00E562EE"/>
    <w:rsid w:val="00E563AF"/>
    <w:rsid w:val="00E5716C"/>
    <w:rsid w:val="00E57560"/>
    <w:rsid w:val="00E57634"/>
    <w:rsid w:val="00E57813"/>
    <w:rsid w:val="00E57BAA"/>
    <w:rsid w:val="00E60D8D"/>
    <w:rsid w:val="00E60E9B"/>
    <w:rsid w:val="00E60FA9"/>
    <w:rsid w:val="00E61B9F"/>
    <w:rsid w:val="00E62B67"/>
    <w:rsid w:val="00E63428"/>
    <w:rsid w:val="00E63826"/>
    <w:rsid w:val="00E641DA"/>
    <w:rsid w:val="00E64EA3"/>
    <w:rsid w:val="00E65777"/>
    <w:rsid w:val="00E65A1B"/>
    <w:rsid w:val="00E65C39"/>
    <w:rsid w:val="00E65F54"/>
    <w:rsid w:val="00E6699F"/>
    <w:rsid w:val="00E67472"/>
    <w:rsid w:val="00E67626"/>
    <w:rsid w:val="00E7069E"/>
    <w:rsid w:val="00E70DC5"/>
    <w:rsid w:val="00E71A5E"/>
    <w:rsid w:val="00E72832"/>
    <w:rsid w:val="00E73103"/>
    <w:rsid w:val="00E73617"/>
    <w:rsid w:val="00E73DF7"/>
    <w:rsid w:val="00E747C3"/>
    <w:rsid w:val="00E74A1E"/>
    <w:rsid w:val="00E7516C"/>
    <w:rsid w:val="00E75E6C"/>
    <w:rsid w:val="00E761D1"/>
    <w:rsid w:val="00E7644A"/>
    <w:rsid w:val="00E766CE"/>
    <w:rsid w:val="00E76A88"/>
    <w:rsid w:val="00E77645"/>
    <w:rsid w:val="00E821C3"/>
    <w:rsid w:val="00E82679"/>
    <w:rsid w:val="00E82C41"/>
    <w:rsid w:val="00E83C7F"/>
    <w:rsid w:val="00E83FA1"/>
    <w:rsid w:val="00E8402E"/>
    <w:rsid w:val="00E8415B"/>
    <w:rsid w:val="00E84568"/>
    <w:rsid w:val="00E85CD2"/>
    <w:rsid w:val="00E85D99"/>
    <w:rsid w:val="00E86CF1"/>
    <w:rsid w:val="00E87053"/>
    <w:rsid w:val="00E8745C"/>
    <w:rsid w:val="00E87D22"/>
    <w:rsid w:val="00E87D53"/>
    <w:rsid w:val="00E9174F"/>
    <w:rsid w:val="00E92391"/>
    <w:rsid w:val="00E929F6"/>
    <w:rsid w:val="00E92C8C"/>
    <w:rsid w:val="00E92F8D"/>
    <w:rsid w:val="00E94244"/>
    <w:rsid w:val="00E94B77"/>
    <w:rsid w:val="00E94F90"/>
    <w:rsid w:val="00E96843"/>
    <w:rsid w:val="00E97D2C"/>
    <w:rsid w:val="00EA03F8"/>
    <w:rsid w:val="00EA2AB0"/>
    <w:rsid w:val="00EA3237"/>
    <w:rsid w:val="00EA51DF"/>
    <w:rsid w:val="00EA5404"/>
    <w:rsid w:val="00EA5D83"/>
    <w:rsid w:val="00EA5FF4"/>
    <w:rsid w:val="00EA6313"/>
    <w:rsid w:val="00EA649C"/>
    <w:rsid w:val="00EA64C4"/>
    <w:rsid w:val="00EB0871"/>
    <w:rsid w:val="00EB0AA9"/>
    <w:rsid w:val="00EB193D"/>
    <w:rsid w:val="00EB2329"/>
    <w:rsid w:val="00EB2977"/>
    <w:rsid w:val="00EB3AF0"/>
    <w:rsid w:val="00EB4FD4"/>
    <w:rsid w:val="00EB7AA2"/>
    <w:rsid w:val="00EC07CF"/>
    <w:rsid w:val="00EC0F3F"/>
    <w:rsid w:val="00EC1B11"/>
    <w:rsid w:val="00EC2421"/>
    <w:rsid w:val="00EC2DF6"/>
    <w:rsid w:val="00EC34BC"/>
    <w:rsid w:val="00EC39FB"/>
    <w:rsid w:val="00EC3C2C"/>
    <w:rsid w:val="00EC4A07"/>
    <w:rsid w:val="00EC4A25"/>
    <w:rsid w:val="00EC6C0C"/>
    <w:rsid w:val="00EC6CFC"/>
    <w:rsid w:val="00EC7566"/>
    <w:rsid w:val="00EC76B8"/>
    <w:rsid w:val="00ED016E"/>
    <w:rsid w:val="00ED0CA0"/>
    <w:rsid w:val="00ED1EED"/>
    <w:rsid w:val="00ED24C1"/>
    <w:rsid w:val="00ED3E35"/>
    <w:rsid w:val="00ED6048"/>
    <w:rsid w:val="00ED698C"/>
    <w:rsid w:val="00ED69CC"/>
    <w:rsid w:val="00ED6A1A"/>
    <w:rsid w:val="00ED6EA4"/>
    <w:rsid w:val="00ED7108"/>
    <w:rsid w:val="00ED7288"/>
    <w:rsid w:val="00ED778E"/>
    <w:rsid w:val="00EE0031"/>
    <w:rsid w:val="00EE087A"/>
    <w:rsid w:val="00EE0BA2"/>
    <w:rsid w:val="00EE22E4"/>
    <w:rsid w:val="00EE264F"/>
    <w:rsid w:val="00EE28C4"/>
    <w:rsid w:val="00EE2FA8"/>
    <w:rsid w:val="00EE39AA"/>
    <w:rsid w:val="00EE3CF6"/>
    <w:rsid w:val="00EE419A"/>
    <w:rsid w:val="00EE427F"/>
    <w:rsid w:val="00EE50EA"/>
    <w:rsid w:val="00EE54AE"/>
    <w:rsid w:val="00EE7DC7"/>
    <w:rsid w:val="00EF04F7"/>
    <w:rsid w:val="00EF07AE"/>
    <w:rsid w:val="00EF2152"/>
    <w:rsid w:val="00EF3213"/>
    <w:rsid w:val="00EF3222"/>
    <w:rsid w:val="00EF36B9"/>
    <w:rsid w:val="00EF3739"/>
    <w:rsid w:val="00EF4868"/>
    <w:rsid w:val="00EF4F2C"/>
    <w:rsid w:val="00EF52BF"/>
    <w:rsid w:val="00EF552E"/>
    <w:rsid w:val="00EF5FC5"/>
    <w:rsid w:val="00EF7155"/>
    <w:rsid w:val="00F00A36"/>
    <w:rsid w:val="00F01AE9"/>
    <w:rsid w:val="00F01E4C"/>
    <w:rsid w:val="00F02583"/>
    <w:rsid w:val="00F025A2"/>
    <w:rsid w:val="00F02B83"/>
    <w:rsid w:val="00F03D6F"/>
    <w:rsid w:val="00F0404D"/>
    <w:rsid w:val="00F046AE"/>
    <w:rsid w:val="00F05276"/>
    <w:rsid w:val="00F0585C"/>
    <w:rsid w:val="00F05AC3"/>
    <w:rsid w:val="00F05D46"/>
    <w:rsid w:val="00F05FBF"/>
    <w:rsid w:val="00F06EF4"/>
    <w:rsid w:val="00F10B80"/>
    <w:rsid w:val="00F11896"/>
    <w:rsid w:val="00F12515"/>
    <w:rsid w:val="00F126CC"/>
    <w:rsid w:val="00F12C03"/>
    <w:rsid w:val="00F13697"/>
    <w:rsid w:val="00F153FE"/>
    <w:rsid w:val="00F167E6"/>
    <w:rsid w:val="00F17339"/>
    <w:rsid w:val="00F20433"/>
    <w:rsid w:val="00F20932"/>
    <w:rsid w:val="00F215FC"/>
    <w:rsid w:val="00F21D0D"/>
    <w:rsid w:val="00F2220E"/>
    <w:rsid w:val="00F223B3"/>
    <w:rsid w:val="00F229B1"/>
    <w:rsid w:val="00F22EC7"/>
    <w:rsid w:val="00F22FDD"/>
    <w:rsid w:val="00F23247"/>
    <w:rsid w:val="00F2432B"/>
    <w:rsid w:val="00F24E50"/>
    <w:rsid w:val="00F25CCD"/>
    <w:rsid w:val="00F261E1"/>
    <w:rsid w:val="00F27198"/>
    <w:rsid w:val="00F304E6"/>
    <w:rsid w:val="00F3092F"/>
    <w:rsid w:val="00F30BCF"/>
    <w:rsid w:val="00F30F35"/>
    <w:rsid w:val="00F321AE"/>
    <w:rsid w:val="00F32436"/>
    <w:rsid w:val="00F3246A"/>
    <w:rsid w:val="00F32C31"/>
    <w:rsid w:val="00F3530D"/>
    <w:rsid w:val="00F35C8C"/>
    <w:rsid w:val="00F35D61"/>
    <w:rsid w:val="00F36136"/>
    <w:rsid w:val="00F365B4"/>
    <w:rsid w:val="00F370D3"/>
    <w:rsid w:val="00F37857"/>
    <w:rsid w:val="00F37D08"/>
    <w:rsid w:val="00F37D0B"/>
    <w:rsid w:val="00F4149B"/>
    <w:rsid w:val="00F42AF7"/>
    <w:rsid w:val="00F42BE9"/>
    <w:rsid w:val="00F43309"/>
    <w:rsid w:val="00F43AF3"/>
    <w:rsid w:val="00F44713"/>
    <w:rsid w:val="00F44B25"/>
    <w:rsid w:val="00F44E9D"/>
    <w:rsid w:val="00F45822"/>
    <w:rsid w:val="00F46BFD"/>
    <w:rsid w:val="00F474CA"/>
    <w:rsid w:val="00F47F0E"/>
    <w:rsid w:val="00F505D3"/>
    <w:rsid w:val="00F50F42"/>
    <w:rsid w:val="00F50FD2"/>
    <w:rsid w:val="00F51031"/>
    <w:rsid w:val="00F539E0"/>
    <w:rsid w:val="00F53B15"/>
    <w:rsid w:val="00F53F2A"/>
    <w:rsid w:val="00F549F4"/>
    <w:rsid w:val="00F5578F"/>
    <w:rsid w:val="00F55854"/>
    <w:rsid w:val="00F55E4A"/>
    <w:rsid w:val="00F56471"/>
    <w:rsid w:val="00F6076B"/>
    <w:rsid w:val="00F60AF5"/>
    <w:rsid w:val="00F610D5"/>
    <w:rsid w:val="00F619AF"/>
    <w:rsid w:val="00F61EA7"/>
    <w:rsid w:val="00F62264"/>
    <w:rsid w:val="00F624D0"/>
    <w:rsid w:val="00F6308B"/>
    <w:rsid w:val="00F653B8"/>
    <w:rsid w:val="00F65558"/>
    <w:rsid w:val="00F660E4"/>
    <w:rsid w:val="00F679E5"/>
    <w:rsid w:val="00F67F04"/>
    <w:rsid w:val="00F70286"/>
    <w:rsid w:val="00F70893"/>
    <w:rsid w:val="00F70E5D"/>
    <w:rsid w:val="00F715C9"/>
    <w:rsid w:val="00F72831"/>
    <w:rsid w:val="00F730D2"/>
    <w:rsid w:val="00F73198"/>
    <w:rsid w:val="00F73611"/>
    <w:rsid w:val="00F745B4"/>
    <w:rsid w:val="00F75588"/>
    <w:rsid w:val="00F756D5"/>
    <w:rsid w:val="00F7582F"/>
    <w:rsid w:val="00F75F53"/>
    <w:rsid w:val="00F76134"/>
    <w:rsid w:val="00F76A41"/>
    <w:rsid w:val="00F76BCB"/>
    <w:rsid w:val="00F77D7B"/>
    <w:rsid w:val="00F80505"/>
    <w:rsid w:val="00F80595"/>
    <w:rsid w:val="00F80883"/>
    <w:rsid w:val="00F816C9"/>
    <w:rsid w:val="00F81A2A"/>
    <w:rsid w:val="00F81A5C"/>
    <w:rsid w:val="00F82B5E"/>
    <w:rsid w:val="00F83273"/>
    <w:rsid w:val="00F834ED"/>
    <w:rsid w:val="00F83BE3"/>
    <w:rsid w:val="00F83D67"/>
    <w:rsid w:val="00F84CBE"/>
    <w:rsid w:val="00F85D0F"/>
    <w:rsid w:val="00F85D9B"/>
    <w:rsid w:val="00F8614E"/>
    <w:rsid w:val="00F86FAE"/>
    <w:rsid w:val="00F87113"/>
    <w:rsid w:val="00F87B08"/>
    <w:rsid w:val="00F9220C"/>
    <w:rsid w:val="00F92295"/>
    <w:rsid w:val="00F929DA"/>
    <w:rsid w:val="00F931BD"/>
    <w:rsid w:val="00F934E0"/>
    <w:rsid w:val="00F93FB3"/>
    <w:rsid w:val="00F94C74"/>
    <w:rsid w:val="00F94E83"/>
    <w:rsid w:val="00F956C7"/>
    <w:rsid w:val="00F960E0"/>
    <w:rsid w:val="00F961AB"/>
    <w:rsid w:val="00F96321"/>
    <w:rsid w:val="00F977D7"/>
    <w:rsid w:val="00F9790B"/>
    <w:rsid w:val="00FA06A3"/>
    <w:rsid w:val="00FA1266"/>
    <w:rsid w:val="00FA2891"/>
    <w:rsid w:val="00FA3F5C"/>
    <w:rsid w:val="00FA4082"/>
    <w:rsid w:val="00FA4403"/>
    <w:rsid w:val="00FA4C91"/>
    <w:rsid w:val="00FA5B3B"/>
    <w:rsid w:val="00FA68C3"/>
    <w:rsid w:val="00FA7EB5"/>
    <w:rsid w:val="00FB085E"/>
    <w:rsid w:val="00FB0A9B"/>
    <w:rsid w:val="00FB1C3E"/>
    <w:rsid w:val="00FB2030"/>
    <w:rsid w:val="00FB29B9"/>
    <w:rsid w:val="00FB35CC"/>
    <w:rsid w:val="00FB44E6"/>
    <w:rsid w:val="00FB457B"/>
    <w:rsid w:val="00FB4CC1"/>
    <w:rsid w:val="00FB7593"/>
    <w:rsid w:val="00FB7A03"/>
    <w:rsid w:val="00FC02AF"/>
    <w:rsid w:val="00FC06ED"/>
    <w:rsid w:val="00FC0A02"/>
    <w:rsid w:val="00FC0A56"/>
    <w:rsid w:val="00FC1192"/>
    <w:rsid w:val="00FC14FF"/>
    <w:rsid w:val="00FC2DE9"/>
    <w:rsid w:val="00FC3850"/>
    <w:rsid w:val="00FC3C82"/>
    <w:rsid w:val="00FC4AE9"/>
    <w:rsid w:val="00FC50A9"/>
    <w:rsid w:val="00FC5289"/>
    <w:rsid w:val="00FC5354"/>
    <w:rsid w:val="00FC59FB"/>
    <w:rsid w:val="00FC6991"/>
    <w:rsid w:val="00FC7783"/>
    <w:rsid w:val="00FC7B88"/>
    <w:rsid w:val="00FD003A"/>
    <w:rsid w:val="00FD0B6D"/>
    <w:rsid w:val="00FD2170"/>
    <w:rsid w:val="00FD23DF"/>
    <w:rsid w:val="00FD27A7"/>
    <w:rsid w:val="00FD3A86"/>
    <w:rsid w:val="00FD3B0D"/>
    <w:rsid w:val="00FD49F2"/>
    <w:rsid w:val="00FD5118"/>
    <w:rsid w:val="00FD61F6"/>
    <w:rsid w:val="00FD75B3"/>
    <w:rsid w:val="00FD7D54"/>
    <w:rsid w:val="00FE0F84"/>
    <w:rsid w:val="00FE10E8"/>
    <w:rsid w:val="00FE19E8"/>
    <w:rsid w:val="00FE19F7"/>
    <w:rsid w:val="00FE1C9E"/>
    <w:rsid w:val="00FE1FEF"/>
    <w:rsid w:val="00FE200B"/>
    <w:rsid w:val="00FE265D"/>
    <w:rsid w:val="00FE270C"/>
    <w:rsid w:val="00FE4791"/>
    <w:rsid w:val="00FE4CEA"/>
    <w:rsid w:val="00FE4EAE"/>
    <w:rsid w:val="00FE50F7"/>
    <w:rsid w:val="00FE59A5"/>
    <w:rsid w:val="00FE5DD5"/>
    <w:rsid w:val="00FE5FB8"/>
    <w:rsid w:val="00FF0687"/>
    <w:rsid w:val="00FF0817"/>
    <w:rsid w:val="00FF08E4"/>
    <w:rsid w:val="00FF0E39"/>
    <w:rsid w:val="00FF11B0"/>
    <w:rsid w:val="00FF25F4"/>
    <w:rsid w:val="00FF33D2"/>
    <w:rsid w:val="00FF3C92"/>
    <w:rsid w:val="00FF4EB5"/>
    <w:rsid w:val="00FF53F5"/>
    <w:rsid w:val="00FF6500"/>
    <w:rsid w:val="00FF757F"/>
    <w:rsid w:val="00FF7776"/>
    <w:rsid w:val="079A16D1"/>
    <w:rsid w:val="0E075AD5"/>
    <w:rsid w:val="35795924"/>
    <w:rsid w:val="56810BDF"/>
    <w:rsid w:val="5AEC4C51"/>
    <w:rsid w:val="5CB17750"/>
    <w:rsid w:val="5CFE1092"/>
    <w:rsid w:val="79937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D4CF04"/>
  <w15:docId w15:val="{2BAA5116-31DE-40EE-B7D6-AA8EE39A1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qFormat="1"/>
    <w:lsdException w:name="annotation text" w:uiPriority="99" w:qFormat="1"/>
    <w:lsdException w:name="header"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uiPriority="99" w:qFormat="1"/>
    <w:lsdException w:name="line number" w:qFormat="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34BF8"/>
    <w:pPr>
      <w:spacing w:after="180"/>
    </w:pPr>
    <w:rPr>
      <w:lang w:eastAsia="en-US"/>
    </w:rPr>
  </w:style>
  <w:style w:type="paragraph" w:styleId="1">
    <w:name w:val="heading 1"/>
    <w:next w:val="a"/>
    <w:link w:val="10"/>
    <w:qFormat/>
    <w:pPr>
      <w:keepNext/>
      <w:keepLines/>
      <w:numPr>
        <w:numId w:val="1"/>
      </w:numPr>
      <w:pBdr>
        <w:top w:val="single" w:sz="12" w:space="3" w:color="auto"/>
      </w:pBdr>
      <w:spacing w:before="240" w:after="180"/>
      <w:outlineLvl w:val="0"/>
    </w:pPr>
    <w:rPr>
      <w:rFonts w:ascii="Arial" w:hAnsi="Arial"/>
      <w:sz w:val="36"/>
      <w:lang w:val="en-GB" w:eastAsia="en-US"/>
    </w:rPr>
  </w:style>
  <w:style w:type="paragraph" w:styleId="2">
    <w:name w:val="heading 2"/>
    <w:basedOn w:val="1"/>
    <w:next w:val="a"/>
    <w:link w:val="20"/>
    <w:qFormat/>
    <w:pPr>
      <w:numPr>
        <w:ilvl w:val="1"/>
      </w:numPr>
      <w:pBdr>
        <w:top w:val="none" w:sz="0" w:space="0" w:color="auto"/>
      </w:pBdr>
      <w:spacing w:before="180"/>
      <w:outlineLvl w:val="1"/>
    </w:pPr>
    <w:rPr>
      <w:sz w:val="32"/>
    </w:rPr>
  </w:style>
  <w:style w:type="paragraph" w:styleId="3">
    <w:name w:val="heading 3"/>
    <w:basedOn w:val="2"/>
    <w:next w:val="a"/>
    <w:link w:val="30"/>
    <w:qFormat/>
    <w:pPr>
      <w:numPr>
        <w:ilvl w:val="2"/>
      </w:numPr>
      <w:spacing w:before="120"/>
      <w:outlineLvl w:val="2"/>
    </w:pPr>
    <w:rPr>
      <w:sz w:val="28"/>
    </w:rPr>
  </w:style>
  <w:style w:type="paragraph" w:styleId="4">
    <w:name w:val="heading 4"/>
    <w:basedOn w:val="3"/>
    <w:next w:val="a"/>
    <w:link w:val="40"/>
    <w:qFormat/>
    <w:pPr>
      <w:numPr>
        <w:ilvl w:val="3"/>
      </w:numPr>
      <w:outlineLvl w:val="3"/>
    </w:pPr>
    <w:rPr>
      <w:sz w:val="24"/>
      <w:lang w:eastAsia="zh-CN"/>
    </w:rPr>
  </w:style>
  <w:style w:type="paragraph" w:styleId="5">
    <w:name w:val="heading 5"/>
    <w:basedOn w:val="4"/>
    <w:next w:val="a"/>
    <w:link w:val="50"/>
    <w:qFormat/>
    <w:pPr>
      <w:numPr>
        <w:ilvl w:val="4"/>
      </w:numPr>
      <w:outlineLvl w:val="4"/>
    </w:pPr>
    <w:rPr>
      <w:sz w:val="22"/>
    </w:rPr>
  </w:style>
  <w:style w:type="paragraph" w:styleId="6">
    <w:name w:val="heading 6"/>
    <w:basedOn w:val="H6"/>
    <w:next w:val="a"/>
    <w:qFormat/>
    <w:pPr>
      <w:numPr>
        <w:ilvl w:val="5"/>
        <w:numId w:val="1"/>
      </w:numPr>
      <w:outlineLvl w:val="5"/>
    </w:pPr>
  </w:style>
  <w:style w:type="paragraph" w:styleId="7">
    <w:name w:val="heading 7"/>
    <w:basedOn w:val="H6"/>
    <w:next w:val="a"/>
    <w:qFormat/>
    <w:pPr>
      <w:numPr>
        <w:ilvl w:val="6"/>
        <w:numId w:val="1"/>
      </w:numPr>
      <w:outlineLvl w:val="6"/>
    </w:pPr>
  </w:style>
  <w:style w:type="paragraph" w:styleId="8">
    <w:name w:val="heading 8"/>
    <w:basedOn w:val="1"/>
    <w:next w:val="a"/>
    <w:qFormat/>
    <w:pPr>
      <w:numPr>
        <w:ilvl w:val="7"/>
      </w:numPr>
      <w:outlineLvl w:val="7"/>
    </w:p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6">
    <w:name w:val="H6"/>
    <w:basedOn w:val="5"/>
    <w:next w:val="a"/>
    <w:qFormat/>
    <w:pPr>
      <w:numPr>
        <w:numId w:val="0"/>
      </w:numPr>
      <w:ind w:left="1985" w:hanging="1985"/>
      <w:outlineLvl w:val="9"/>
    </w:pPr>
    <w:rPr>
      <w:sz w:val="20"/>
    </w:rPr>
  </w:style>
  <w:style w:type="paragraph" w:styleId="TOC7">
    <w:name w:val="toc 7"/>
    <w:basedOn w:val="TOC6"/>
    <w:next w:val="a"/>
    <w:uiPriority w:val="39"/>
    <w:qFormat/>
    <w:pPr>
      <w:ind w:left="2268" w:hanging="2268"/>
    </w:pPr>
  </w:style>
  <w:style w:type="paragraph" w:styleId="TOC6">
    <w:name w:val="toc 6"/>
    <w:basedOn w:val="TOC5"/>
    <w:next w:val="a"/>
    <w:uiPriority w:val="39"/>
    <w:qFormat/>
    <w:pPr>
      <w:ind w:left="1985" w:hanging="1985"/>
    </w:pPr>
  </w:style>
  <w:style w:type="paragraph" w:styleId="TOC5">
    <w:name w:val="toc 5"/>
    <w:basedOn w:val="TOC4"/>
    <w:next w:val="a"/>
    <w:uiPriority w:val="39"/>
    <w:qFormat/>
    <w:pPr>
      <w:ind w:left="1701" w:hanging="1701"/>
    </w:pPr>
  </w:style>
  <w:style w:type="paragraph" w:styleId="TOC4">
    <w:name w:val="toc 4"/>
    <w:basedOn w:val="TOC3"/>
    <w:next w:val="a"/>
    <w:uiPriority w:val="39"/>
    <w:qFormat/>
    <w:pPr>
      <w:ind w:left="1418" w:hanging="1418"/>
    </w:pPr>
  </w:style>
  <w:style w:type="paragraph" w:styleId="TOC3">
    <w:name w:val="toc 3"/>
    <w:basedOn w:val="TOC2"/>
    <w:next w:val="a"/>
    <w:uiPriority w:val="39"/>
    <w:qFormat/>
    <w:pPr>
      <w:ind w:left="1134" w:hanging="1134"/>
    </w:pPr>
  </w:style>
  <w:style w:type="paragraph" w:styleId="TOC2">
    <w:name w:val="toc 2"/>
    <w:basedOn w:val="TOC1"/>
    <w:next w:val="a"/>
    <w:uiPriority w:val="39"/>
    <w:qFormat/>
    <w:pPr>
      <w:keepNext w:val="0"/>
      <w:spacing w:before="0"/>
      <w:ind w:left="851" w:hanging="851"/>
    </w:pPr>
    <w:rPr>
      <w:sz w:val="20"/>
    </w:rPr>
  </w:style>
  <w:style w:type="paragraph" w:styleId="TOC1">
    <w:name w:val="toc 1"/>
    <w:next w:val="a"/>
    <w:uiPriority w:val="39"/>
    <w:qFormat/>
    <w:pPr>
      <w:keepNext/>
      <w:keepLines/>
      <w:widowControl w:val="0"/>
      <w:tabs>
        <w:tab w:val="right" w:leader="dot" w:pos="9639"/>
      </w:tabs>
      <w:spacing w:before="120"/>
      <w:ind w:left="567" w:right="425" w:hanging="567"/>
    </w:pPr>
    <w:rPr>
      <w:sz w:val="22"/>
      <w:lang w:val="en-GB" w:eastAsia="en-US"/>
    </w:rPr>
  </w:style>
  <w:style w:type="paragraph" w:styleId="a3">
    <w:name w:val="caption"/>
    <w:basedOn w:val="a"/>
    <w:next w:val="a"/>
    <w:link w:val="a4"/>
    <w:uiPriority w:val="35"/>
    <w:unhideWhenUsed/>
    <w:qFormat/>
    <w:rPr>
      <w:b/>
      <w:bCs/>
    </w:rPr>
  </w:style>
  <w:style w:type="paragraph" w:styleId="a5">
    <w:name w:val="Document Map"/>
    <w:basedOn w:val="a"/>
    <w:link w:val="a6"/>
    <w:qFormat/>
    <w:rPr>
      <w:rFonts w:ascii="宋体" w:eastAsia="宋体"/>
      <w:sz w:val="18"/>
      <w:szCs w:val="18"/>
    </w:rPr>
  </w:style>
  <w:style w:type="paragraph" w:styleId="a7">
    <w:name w:val="annotation text"/>
    <w:basedOn w:val="a"/>
    <w:link w:val="a8"/>
    <w:uiPriority w:val="99"/>
    <w:qFormat/>
  </w:style>
  <w:style w:type="paragraph" w:styleId="TOC8">
    <w:name w:val="toc 8"/>
    <w:basedOn w:val="TOC1"/>
    <w:next w:val="a"/>
    <w:uiPriority w:val="39"/>
    <w:qFormat/>
    <w:pPr>
      <w:spacing w:before="180"/>
      <w:ind w:left="2693" w:hanging="2693"/>
    </w:pPr>
    <w:rPr>
      <w:b/>
    </w:rPr>
  </w:style>
  <w:style w:type="paragraph" w:styleId="a9">
    <w:name w:val="Balloon Text"/>
    <w:basedOn w:val="a"/>
    <w:link w:val="aa"/>
    <w:qFormat/>
    <w:pPr>
      <w:spacing w:after="0"/>
    </w:pPr>
    <w:rPr>
      <w:rFonts w:ascii="Segoe UI" w:hAnsi="Segoe UI" w:cs="Segoe UI"/>
      <w:sz w:val="18"/>
      <w:szCs w:val="18"/>
    </w:rPr>
  </w:style>
  <w:style w:type="paragraph" w:styleId="ab">
    <w:name w:val="footer"/>
    <w:basedOn w:val="ac"/>
    <w:link w:val="ad"/>
    <w:qFormat/>
    <w:pPr>
      <w:jc w:val="center"/>
    </w:pPr>
    <w:rPr>
      <w:i/>
    </w:rPr>
  </w:style>
  <w:style w:type="paragraph" w:styleId="ac">
    <w:name w:val="header"/>
    <w:qFormat/>
    <w:pPr>
      <w:widowControl w:val="0"/>
      <w:overflowPunct w:val="0"/>
      <w:autoSpaceDE w:val="0"/>
      <w:autoSpaceDN w:val="0"/>
      <w:adjustRightInd w:val="0"/>
      <w:textAlignment w:val="baseline"/>
    </w:pPr>
    <w:rPr>
      <w:rFonts w:ascii="Arial" w:hAnsi="Arial"/>
      <w:b/>
      <w:sz w:val="18"/>
      <w:lang w:val="en-GB" w:eastAsia="ja-JP"/>
    </w:rPr>
  </w:style>
  <w:style w:type="paragraph" w:styleId="ae">
    <w:name w:val="footnote text"/>
    <w:basedOn w:val="a"/>
    <w:link w:val="af"/>
    <w:qFormat/>
    <w:pPr>
      <w:spacing w:after="240"/>
      <w:ind w:left="1106"/>
    </w:pPr>
    <w:rPr>
      <w:rFonts w:ascii="Arial" w:eastAsia="MS Mincho" w:hAnsi="Arial"/>
      <w:lang w:eastAsia="de-DE"/>
    </w:rPr>
  </w:style>
  <w:style w:type="paragraph" w:styleId="TOC9">
    <w:name w:val="toc 9"/>
    <w:basedOn w:val="TOC8"/>
    <w:next w:val="a"/>
    <w:uiPriority w:val="39"/>
    <w:qFormat/>
    <w:pPr>
      <w:ind w:left="1418" w:hanging="1418"/>
    </w:pPr>
  </w:style>
  <w:style w:type="paragraph" w:styleId="af0">
    <w:name w:val="Normal (Web)"/>
    <w:basedOn w:val="a"/>
    <w:uiPriority w:val="99"/>
    <w:unhideWhenUsed/>
    <w:qFormat/>
    <w:pPr>
      <w:spacing w:before="100" w:beforeAutospacing="1" w:after="100" w:afterAutospacing="1"/>
    </w:pPr>
    <w:rPr>
      <w:rFonts w:eastAsia="Times New Roman"/>
      <w:sz w:val="24"/>
      <w:szCs w:val="24"/>
      <w:lang w:eastAsia="ja-JP"/>
    </w:rPr>
  </w:style>
  <w:style w:type="paragraph" w:styleId="af1">
    <w:name w:val="annotation subject"/>
    <w:basedOn w:val="a7"/>
    <w:next w:val="a7"/>
    <w:link w:val="af2"/>
    <w:qFormat/>
    <w:rPr>
      <w:b/>
      <w:bCs/>
    </w:rPr>
  </w:style>
  <w:style w:type="table" w:styleId="af3">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0">
    <w:name w:val="Table Grid 8"/>
    <w:basedOn w:val="a1"/>
    <w:qFormat/>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af4">
    <w:name w:val="Table Professional"/>
    <w:basedOn w:val="a1"/>
    <w:qFormat/>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5">
    <w:name w:val="line number"/>
    <w:qFormat/>
  </w:style>
  <w:style w:type="character" w:styleId="af6">
    <w:name w:val="Hyperlink"/>
    <w:uiPriority w:val="99"/>
    <w:qFormat/>
    <w:rPr>
      <w:color w:val="0563C1"/>
      <w:u w:val="single"/>
    </w:rPr>
  </w:style>
  <w:style w:type="character" w:styleId="af7">
    <w:name w:val="annotation reference"/>
    <w:uiPriority w:val="99"/>
    <w:qFormat/>
    <w:rPr>
      <w:sz w:val="16"/>
      <w:szCs w:val="16"/>
    </w:rPr>
  </w:style>
  <w:style w:type="character" w:styleId="af8">
    <w:name w:val="footnote reference"/>
    <w:qFormat/>
    <w:rPr>
      <w:vertAlign w:val="superscript"/>
    </w:rPr>
  </w:style>
  <w:style w:type="paragraph" w:customStyle="1" w:styleId="EQ">
    <w:name w:val="EQ"/>
    <w:basedOn w:val="a"/>
    <w:next w:val="a"/>
    <w:qFormat/>
    <w:pPr>
      <w:keepLines/>
      <w:tabs>
        <w:tab w:val="center" w:pos="4536"/>
        <w:tab w:val="right" w:pos="9072"/>
      </w:tabs>
    </w:pPr>
  </w:style>
  <w:style w:type="character" w:customStyle="1" w:styleId="ZGSM">
    <w:name w:val="ZGSM"/>
    <w:qFormat/>
  </w:style>
  <w:style w:type="paragraph" w:customStyle="1" w:styleId="ZD">
    <w:name w:val="ZD"/>
    <w:qFormat/>
    <w:pPr>
      <w:framePr w:wrap="notBeside" w:vAnchor="page" w:hAnchor="margin" w:y="15764"/>
      <w:widowControl w:val="0"/>
    </w:pPr>
    <w:rPr>
      <w:rFonts w:ascii="Arial" w:hAnsi="Arial"/>
      <w:sz w:val="32"/>
      <w:lang w:val="en-GB" w:eastAsia="en-US"/>
    </w:rPr>
  </w:style>
  <w:style w:type="paragraph" w:customStyle="1" w:styleId="TT">
    <w:name w:val="TT"/>
    <w:basedOn w:val="1"/>
    <w:next w:val="a"/>
    <w:qFormat/>
    <w:pPr>
      <w:numPr>
        <w:numId w:val="0"/>
      </w:num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a"/>
    <w:link w:val="NOZchn"/>
    <w:qFormat/>
    <w:pPr>
      <w:keepLines/>
      <w:ind w:left="1135" w:hanging="851"/>
    </w:pPr>
  </w:style>
  <w:style w:type="paragraph" w:customStyle="1" w:styleId="PL">
    <w:name w:val="PL"/>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qFormat/>
    <w:pPr>
      <w:jc w:val="right"/>
    </w:pPr>
  </w:style>
  <w:style w:type="paragraph" w:customStyle="1" w:styleId="TAL">
    <w:name w:val="TAL"/>
    <w:basedOn w:val="a"/>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qFormat/>
    <w:pPr>
      <w:jc w:val="center"/>
    </w:pPr>
  </w:style>
  <w:style w:type="paragraph" w:customStyle="1" w:styleId="LD">
    <w:name w:val="LD"/>
    <w:qFormat/>
    <w:pPr>
      <w:keepNext/>
      <w:keepLines/>
      <w:spacing w:line="180" w:lineRule="exact"/>
    </w:pPr>
    <w:rPr>
      <w:rFonts w:ascii="Courier New" w:hAnsi="Courier New"/>
      <w:lang w:val="en-GB" w:eastAsia="en-US"/>
    </w:rPr>
  </w:style>
  <w:style w:type="paragraph" w:customStyle="1" w:styleId="EX">
    <w:name w:val="EX"/>
    <w:basedOn w:val="a"/>
    <w:link w:val="EXChar"/>
    <w:qFormat/>
    <w:pPr>
      <w:keepLines/>
      <w:ind w:left="1702" w:hanging="1418"/>
    </w:pPr>
  </w:style>
  <w:style w:type="paragraph" w:customStyle="1" w:styleId="FP">
    <w:name w:val="FP"/>
    <w:basedOn w:val="a"/>
    <w:qFormat/>
    <w:pPr>
      <w:spacing w:after="0"/>
    </w:pPr>
  </w:style>
  <w:style w:type="paragraph" w:customStyle="1" w:styleId="NW">
    <w:name w:val="NW"/>
    <w:basedOn w:val="NO"/>
    <w:qFormat/>
    <w:pPr>
      <w:spacing w:after="0"/>
    </w:pPr>
  </w:style>
  <w:style w:type="paragraph" w:customStyle="1" w:styleId="EW">
    <w:name w:val="EW"/>
    <w:basedOn w:val="EX"/>
    <w:qFormat/>
    <w:pPr>
      <w:spacing w:after="0"/>
    </w:pPr>
  </w:style>
  <w:style w:type="paragraph" w:customStyle="1" w:styleId="B1">
    <w:name w:val="B1"/>
    <w:basedOn w:val="a"/>
    <w:link w:val="B1Char"/>
    <w:qFormat/>
    <w:pPr>
      <w:ind w:left="568" w:hanging="284"/>
    </w:pPr>
  </w:style>
  <w:style w:type="paragraph" w:customStyle="1" w:styleId="EditorsNote">
    <w:name w:val="Editor's Note"/>
    <w:basedOn w:val="NO"/>
    <w:link w:val="EditorsNoteChar"/>
    <w:qFormat/>
    <w:rPr>
      <w:color w:val="FF0000"/>
    </w:rPr>
  </w:style>
  <w:style w:type="paragraph" w:customStyle="1" w:styleId="TH">
    <w:name w:val="TH"/>
    <w:basedOn w:val="a"/>
    <w:link w:val="THChar"/>
    <w:qFormat/>
    <w:pPr>
      <w:keepNext/>
      <w:keepLines/>
      <w:spacing w:before="60"/>
      <w:jc w:val="center"/>
    </w:pPr>
    <w:rPr>
      <w:rFonts w:ascii="Arial" w:hAnsi="Arial"/>
      <w:b/>
    </w:rPr>
  </w:style>
  <w:style w:type="paragraph" w:customStyle="1" w:styleId="ZA">
    <w:name w:val="ZA"/>
    <w:qFormat/>
    <w:pPr>
      <w:framePr w:w="10206" w:h="794" w:hRule="exact" w:wrap="notBeside" w:vAnchor="page" w:hAnchor="margin" w:y="1135"/>
      <w:widowControl w:val="0"/>
      <w:pBdr>
        <w:bottom w:val="single" w:sz="12" w:space="1" w:color="auto"/>
      </w:pBdr>
      <w:jc w:val="right"/>
    </w:pPr>
    <w:rPr>
      <w:rFonts w:ascii="Arial" w:hAnsi="Arial"/>
      <w:sz w:val="40"/>
      <w:lang w:val="en-GB" w:eastAsia="en-US"/>
    </w:rPr>
  </w:style>
  <w:style w:type="paragraph" w:customStyle="1" w:styleId="ZB">
    <w:name w:val="ZB"/>
    <w:qFormat/>
    <w:pPr>
      <w:framePr w:w="10206" w:h="284" w:hRule="exact" w:wrap="notBeside" w:vAnchor="page" w:hAnchor="margin" w:y="1986"/>
      <w:widowControl w:val="0"/>
      <w:ind w:right="28"/>
      <w:jc w:val="right"/>
    </w:pPr>
    <w:rPr>
      <w:rFonts w:ascii="Arial" w:hAnsi="Arial"/>
      <w:i/>
      <w:lang w:val="en-GB" w:eastAsia="en-US"/>
    </w:rPr>
  </w:style>
  <w:style w:type="paragraph" w:customStyle="1" w:styleId="ZT">
    <w:name w:val="ZT"/>
    <w:qForma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qFormat/>
    <w:pPr>
      <w:framePr w:w="10206" w:wrap="notBeside" w:vAnchor="page" w:hAnchor="margin" w:y="6238"/>
      <w:widowControl w:val="0"/>
      <w:pBdr>
        <w:top w:val="single" w:sz="12" w:space="1" w:color="auto"/>
      </w:pBdr>
      <w:jc w:val="right"/>
    </w:pPr>
    <w:rPr>
      <w:rFonts w:ascii="Arial" w:hAnsi="Arial"/>
      <w:lang w:val="en-GB" w:eastAsia="en-US"/>
    </w:rPr>
  </w:style>
  <w:style w:type="paragraph" w:customStyle="1" w:styleId="TAN">
    <w:name w:val="TAN"/>
    <w:basedOn w:val="TAL"/>
    <w:qFormat/>
    <w:pPr>
      <w:ind w:left="851" w:hanging="851"/>
    </w:pPr>
  </w:style>
  <w:style w:type="paragraph" w:customStyle="1" w:styleId="ZH">
    <w:name w:val="ZH"/>
    <w:qFormat/>
    <w:pPr>
      <w:framePr w:wrap="notBeside" w:vAnchor="page" w:hAnchor="margin" w:xAlign="center" w:y="6805"/>
      <w:widowControl w:val="0"/>
    </w:pPr>
    <w:rPr>
      <w:rFonts w:ascii="Arial" w:hAnsi="Arial"/>
      <w:lang w:val="en-GB" w:eastAsia="en-US"/>
    </w:rPr>
  </w:style>
  <w:style w:type="paragraph" w:customStyle="1" w:styleId="TF">
    <w:name w:val="TF"/>
    <w:basedOn w:val="TH"/>
    <w:link w:val="TFChar"/>
    <w:qFormat/>
    <w:pPr>
      <w:keepNext w:val="0"/>
      <w:spacing w:before="0" w:after="240"/>
    </w:pPr>
  </w:style>
  <w:style w:type="paragraph" w:customStyle="1" w:styleId="ZG">
    <w:name w:val="ZG"/>
    <w:qFormat/>
    <w:pPr>
      <w:framePr w:wrap="notBeside" w:vAnchor="page" w:hAnchor="margin" w:xAlign="right" w:y="6805"/>
      <w:widowControl w:val="0"/>
      <w:jc w:val="right"/>
    </w:pPr>
    <w:rPr>
      <w:rFonts w:ascii="Arial" w:hAnsi="Arial"/>
      <w:lang w:val="en-GB" w:eastAsia="en-US"/>
    </w:rPr>
  </w:style>
  <w:style w:type="paragraph" w:customStyle="1" w:styleId="B2">
    <w:name w:val="B2"/>
    <w:basedOn w:val="a"/>
    <w:link w:val="B2Car"/>
    <w:qFormat/>
    <w:pPr>
      <w:ind w:left="851" w:hanging="284"/>
    </w:pPr>
  </w:style>
  <w:style w:type="paragraph" w:customStyle="1" w:styleId="B3">
    <w:name w:val="B3"/>
    <w:basedOn w:val="a"/>
    <w:link w:val="B3Char"/>
    <w:qFormat/>
    <w:pPr>
      <w:ind w:left="1135" w:hanging="284"/>
    </w:pPr>
  </w:style>
  <w:style w:type="paragraph" w:customStyle="1" w:styleId="B4">
    <w:name w:val="B4"/>
    <w:basedOn w:val="a"/>
    <w:qFormat/>
    <w:pPr>
      <w:ind w:left="1418" w:hanging="284"/>
    </w:pPr>
  </w:style>
  <w:style w:type="paragraph" w:customStyle="1" w:styleId="B5">
    <w:name w:val="B5"/>
    <w:basedOn w:val="a"/>
    <w:qFormat/>
    <w:pPr>
      <w:ind w:left="1702" w:hanging="284"/>
    </w:pPr>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paragraph" w:customStyle="1" w:styleId="TAJ">
    <w:name w:val="TAJ"/>
    <w:basedOn w:val="TH"/>
    <w:qFormat/>
  </w:style>
  <w:style w:type="paragraph" w:customStyle="1" w:styleId="Guidance">
    <w:name w:val="Guidance"/>
    <w:basedOn w:val="a"/>
    <w:qFormat/>
    <w:rPr>
      <w:i/>
      <w:color w:val="0000FF"/>
    </w:rPr>
  </w:style>
  <w:style w:type="character" w:customStyle="1" w:styleId="aa">
    <w:name w:val="批注框文本 字符"/>
    <w:link w:val="a9"/>
    <w:qFormat/>
    <w:rPr>
      <w:rFonts w:ascii="Segoe UI" w:hAnsi="Segoe UI" w:cs="Segoe UI"/>
      <w:sz w:val="18"/>
      <w:szCs w:val="18"/>
      <w:lang w:val="en-GB" w:bidi="ar-SA"/>
    </w:rPr>
  </w:style>
  <w:style w:type="character" w:customStyle="1" w:styleId="B1Char">
    <w:name w:val="B1 Char"/>
    <w:link w:val="B1"/>
    <w:qFormat/>
    <w:rPr>
      <w:lang w:val="en-GB" w:bidi="ar-SA"/>
    </w:rPr>
  </w:style>
  <w:style w:type="character" w:customStyle="1" w:styleId="THChar">
    <w:name w:val="TH Char"/>
    <w:link w:val="TH"/>
    <w:qFormat/>
    <w:rPr>
      <w:rFonts w:ascii="Arial" w:hAnsi="Arial"/>
      <w:b/>
      <w:lang w:val="en-GB" w:bidi="ar-SA"/>
    </w:rPr>
  </w:style>
  <w:style w:type="character" w:customStyle="1" w:styleId="TFChar">
    <w:name w:val="TF Char"/>
    <w:link w:val="TF"/>
    <w:qFormat/>
    <w:rPr>
      <w:rFonts w:ascii="Arial" w:hAnsi="Arial"/>
      <w:b/>
      <w:lang w:val="en-GB" w:bidi="ar-SA"/>
    </w:rPr>
  </w:style>
  <w:style w:type="character" w:customStyle="1" w:styleId="NOZchn">
    <w:name w:val="NO Zchn"/>
    <w:link w:val="NO"/>
    <w:qFormat/>
    <w:rPr>
      <w:lang w:val="en-GB" w:bidi="ar-SA"/>
    </w:rPr>
  </w:style>
  <w:style w:type="character" w:customStyle="1" w:styleId="TALChar">
    <w:name w:val="TAL Char"/>
    <w:link w:val="TAL"/>
    <w:qFormat/>
    <w:rPr>
      <w:rFonts w:ascii="Arial" w:hAnsi="Arial"/>
      <w:sz w:val="18"/>
      <w:lang w:val="en-GB" w:eastAsia="en-US"/>
    </w:rPr>
  </w:style>
  <w:style w:type="character" w:customStyle="1" w:styleId="a8">
    <w:name w:val="批注文字 字符"/>
    <w:link w:val="a7"/>
    <w:uiPriority w:val="99"/>
    <w:qFormat/>
    <w:rPr>
      <w:lang w:val="en-GB" w:eastAsia="en-US"/>
    </w:rPr>
  </w:style>
  <w:style w:type="character" w:customStyle="1" w:styleId="af2">
    <w:name w:val="批注主题 字符"/>
    <w:link w:val="af1"/>
    <w:qFormat/>
    <w:rPr>
      <w:b/>
      <w:bCs/>
      <w:lang w:val="en-GB" w:eastAsia="en-US"/>
    </w:rPr>
  </w:style>
  <w:style w:type="paragraph" w:styleId="af9">
    <w:name w:val="List Paragraph"/>
    <w:basedOn w:val="a"/>
    <w:link w:val="afa"/>
    <w:uiPriority w:val="34"/>
    <w:qFormat/>
    <w:pPr>
      <w:spacing w:after="0"/>
      <w:ind w:left="720"/>
    </w:pPr>
    <w:rPr>
      <w:rFonts w:ascii="Calibri" w:eastAsia="MS PGothic" w:hAnsi="Calibri" w:cs="MS PGothic"/>
      <w:sz w:val="22"/>
      <w:szCs w:val="22"/>
      <w:lang w:eastAsia="ja-JP"/>
    </w:rPr>
  </w:style>
  <w:style w:type="character" w:customStyle="1" w:styleId="B1Zchn">
    <w:name w:val="B1 Zchn"/>
    <w:qFormat/>
    <w:locked/>
    <w:rPr>
      <w:lang w:val="en-GB" w:eastAsia="en-US"/>
    </w:rPr>
  </w:style>
  <w:style w:type="character" w:customStyle="1" w:styleId="EditorsNoteChar">
    <w:name w:val="Editor's Note Char"/>
    <w:link w:val="EditorsNote"/>
    <w:qFormat/>
    <w:rPr>
      <w:color w:val="FF0000"/>
      <w:lang w:val="en-GB"/>
    </w:rPr>
  </w:style>
  <w:style w:type="character" w:customStyle="1" w:styleId="UnresolvedMention1">
    <w:name w:val="Unresolved Mention1"/>
    <w:uiPriority w:val="99"/>
    <w:semiHidden/>
    <w:unhideWhenUsed/>
    <w:qFormat/>
    <w:rPr>
      <w:color w:val="808080"/>
      <w:shd w:val="clear" w:color="auto" w:fill="E6E6E6"/>
    </w:rPr>
  </w:style>
  <w:style w:type="table" w:customStyle="1" w:styleId="GridTable2-Accent41">
    <w:name w:val="Grid Table 2 - Accent 41"/>
    <w:basedOn w:val="a1"/>
    <w:uiPriority w:val="47"/>
    <w:qFormat/>
    <w:rPr>
      <w:rFonts w:ascii="Nokia Pure Text" w:eastAsia="MS Mincho" w:hAnsi="Nokia Pure Text"/>
      <w:color w:val="687170"/>
      <w:sz w:val="22"/>
      <w:szCs w:val="22"/>
      <w:lang w:val="en-GB"/>
    </w:rPr>
    <w:tblPr>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customStyle="1" w:styleId="2-41">
    <w:name w:val="网格表 2 - 着色 41"/>
    <w:basedOn w:val="a1"/>
    <w:uiPriority w:val="47"/>
    <w:qFormat/>
    <w:tblPr>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11">
    <w:name w:val="修订1"/>
    <w:hidden/>
    <w:uiPriority w:val="99"/>
    <w:semiHidden/>
    <w:qFormat/>
    <w:rPr>
      <w:lang w:eastAsia="en-US"/>
    </w:rPr>
  </w:style>
  <w:style w:type="table" w:customStyle="1" w:styleId="12">
    <w:name w:val="浅色列表1"/>
    <w:basedOn w:val="a1"/>
    <w:uiPriority w:val="61"/>
    <w:qFormat/>
    <w:rPr>
      <w:rFonts w:ascii="Calibri" w:hAnsi="Calibri"/>
      <w:sz w:val="22"/>
      <w:szCs w:val="22"/>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fb">
    <w:name w:val="No Spacing"/>
    <w:link w:val="afc"/>
    <w:uiPriority w:val="1"/>
    <w:qFormat/>
    <w:rPr>
      <w:rFonts w:ascii="Calibri" w:hAnsi="Calibri"/>
      <w:sz w:val="22"/>
      <w:szCs w:val="22"/>
      <w:lang w:eastAsia="en-US"/>
    </w:rPr>
  </w:style>
  <w:style w:type="character" w:customStyle="1" w:styleId="afc">
    <w:name w:val="无间隔 字符"/>
    <w:link w:val="afb"/>
    <w:uiPriority w:val="1"/>
    <w:qFormat/>
    <w:rPr>
      <w:rFonts w:ascii="Calibri" w:hAnsi="Calibri"/>
      <w:sz w:val="22"/>
      <w:szCs w:val="22"/>
      <w:lang w:eastAsia="en-US"/>
    </w:rPr>
  </w:style>
  <w:style w:type="paragraph" w:customStyle="1" w:styleId="CRCoverPage">
    <w:name w:val="CR Cover Page"/>
    <w:link w:val="CRCoverPageZchn"/>
    <w:qFormat/>
    <w:pPr>
      <w:spacing w:after="120"/>
    </w:pPr>
    <w:rPr>
      <w:rFonts w:ascii="Arial" w:eastAsia="Times New Roman" w:hAnsi="Arial"/>
      <w:lang w:val="en-GB" w:eastAsia="en-US"/>
    </w:rPr>
  </w:style>
  <w:style w:type="character" w:customStyle="1" w:styleId="CRCoverPageZchn">
    <w:name w:val="CR Cover Page Zchn"/>
    <w:link w:val="CRCoverPage"/>
    <w:qFormat/>
    <w:rPr>
      <w:rFonts w:ascii="Arial" w:eastAsia="Times New Roman" w:hAnsi="Arial"/>
      <w:lang w:val="en-GB" w:eastAsia="en-US"/>
    </w:rPr>
  </w:style>
  <w:style w:type="character" w:customStyle="1" w:styleId="ad">
    <w:name w:val="页脚 字符"/>
    <w:link w:val="ab"/>
    <w:qFormat/>
    <w:rPr>
      <w:rFonts w:ascii="Arial" w:hAnsi="Arial"/>
      <w:b/>
      <w:i/>
      <w:sz w:val="18"/>
      <w:lang w:val="en-GB"/>
    </w:rPr>
  </w:style>
  <w:style w:type="character" w:customStyle="1" w:styleId="af">
    <w:name w:val="脚注文本 字符"/>
    <w:link w:val="ae"/>
    <w:qFormat/>
    <w:rPr>
      <w:rFonts w:ascii="Arial" w:eastAsia="MS Mincho" w:hAnsi="Arial"/>
      <w:lang w:eastAsia="de-DE"/>
    </w:rPr>
  </w:style>
  <w:style w:type="character" w:customStyle="1" w:styleId="B3Char">
    <w:name w:val="B3 Char"/>
    <w:link w:val="B3"/>
    <w:qFormat/>
  </w:style>
  <w:style w:type="character" w:customStyle="1" w:styleId="fontstyle21">
    <w:name w:val="fontstyle21"/>
    <w:basedOn w:val="a0"/>
    <w:qFormat/>
    <w:rPr>
      <w:rFonts w:ascii="TimesNewRomanPSMT" w:hAnsi="TimesNewRomanPSMT" w:hint="default"/>
      <w:color w:val="000000"/>
      <w:sz w:val="20"/>
      <w:szCs w:val="20"/>
    </w:rPr>
  </w:style>
  <w:style w:type="table" w:customStyle="1" w:styleId="4-11">
    <w:name w:val="网格表 4 - 着色 11"/>
    <w:basedOn w:val="a1"/>
    <w:uiPriority w:val="49"/>
    <w:qFormat/>
    <w:rPr>
      <w:rFonts w:asciiTheme="minorHAnsi" w:eastAsiaTheme="minorHAnsi" w:hAnsiTheme="minorHAnsi" w:cstheme="minorBidi"/>
      <w:sz w:val="22"/>
      <w:szCs w:val="22"/>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5-51">
    <w:name w:val="网格表 5 深色 - 着色 5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40">
    <w:name w:val="标题 4 字符"/>
    <w:basedOn w:val="a0"/>
    <w:link w:val="4"/>
    <w:qFormat/>
    <w:rPr>
      <w:rFonts w:ascii="Arial" w:hAnsi="Arial"/>
      <w:sz w:val="24"/>
      <w:lang w:val="en-GB" w:eastAsia="zh-CN"/>
    </w:rPr>
  </w:style>
  <w:style w:type="character" w:customStyle="1" w:styleId="30">
    <w:name w:val="标题 3 字符"/>
    <w:basedOn w:val="a0"/>
    <w:link w:val="3"/>
    <w:qFormat/>
    <w:rPr>
      <w:rFonts w:ascii="Arial" w:hAnsi="Arial"/>
      <w:sz w:val="28"/>
      <w:lang w:val="en-GB"/>
    </w:rPr>
  </w:style>
  <w:style w:type="character" w:customStyle="1" w:styleId="10">
    <w:name w:val="标题 1 字符"/>
    <w:basedOn w:val="a0"/>
    <w:link w:val="1"/>
    <w:uiPriority w:val="9"/>
    <w:qFormat/>
    <w:rPr>
      <w:rFonts w:ascii="Arial" w:hAnsi="Arial"/>
      <w:sz w:val="36"/>
      <w:lang w:val="en-GB"/>
    </w:rPr>
  </w:style>
  <w:style w:type="character" w:customStyle="1" w:styleId="50">
    <w:name w:val="标题 5 字符"/>
    <w:basedOn w:val="a0"/>
    <w:link w:val="5"/>
    <w:qFormat/>
    <w:rPr>
      <w:rFonts w:ascii="Arial" w:hAnsi="Arial"/>
      <w:sz w:val="22"/>
      <w:lang w:val="en-GB" w:eastAsia="zh-CN"/>
    </w:rPr>
  </w:style>
  <w:style w:type="paragraph" w:customStyle="1" w:styleId="PatentNumbering1">
    <w:name w:val="Patent Numbering 1"/>
    <w:basedOn w:val="a"/>
    <w:qFormat/>
    <w:pPr>
      <w:numPr>
        <w:numId w:val="2"/>
      </w:numPr>
      <w:tabs>
        <w:tab w:val="left" w:pos="1440"/>
      </w:tabs>
      <w:spacing w:after="240" w:line="360" w:lineRule="auto"/>
      <w:outlineLvl w:val="0"/>
    </w:pPr>
    <w:rPr>
      <w:rFonts w:eastAsia="Times New Roman"/>
      <w:kern w:val="32"/>
      <w:sz w:val="24"/>
    </w:rPr>
  </w:style>
  <w:style w:type="paragraph" w:customStyle="1" w:styleId="Fig">
    <w:name w:val="Fig"/>
    <w:basedOn w:val="a3"/>
    <w:qFormat/>
    <w:pPr>
      <w:spacing w:after="120"/>
      <w:jc w:val="center"/>
    </w:pPr>
  </w:style>
  <w:style w:type="character" w:customStyle="1" w:styleId="fontstyle01">
    <w:name w:val="fontstyle01"/>
    <w:basedOn w:val="a0"/>
    <w:qFormat/>
    <w:rPr>
      <w:rFonts w:ascii="TimesNewRomanPSMT" w:hAnsi="TimesNewRomanPSMT" w:hint="default"/>
      <w:color w:val="000000"/>
      <w:sz w:val="20"/>
      <w:szCs w:val="20"/>
    </w:rPr>
  </w:style>
  <w:style w:type="paragraph" w:customStyle="1" w:styleId="Default">
    <w:name w:val="Default"/>
    <w:qFormat/>
    <w:pPr>
      <w:autoSpaceDE w:val="0"/>
      <w:autoSpaceDN w:val="0"/>
      <w:adjustRightInd w:val="0"/>
    </w:pPr>
    <w:rPr>
      <w:rFonts w:ascii="Arial" w:hAnsi="Arial" w:cs="Arial"/>
      <w:color w:val="000000"/>
      <w:sz w:val="24"/>
      <w:szCs w:val="24"/>
      <w:lang w:eastAsia="en-US"/>
    </w:rPr>
  </w:style>
  <w:style w:type="character" w:customStyle="1" w:styleId="B2Car">
    <w:name w:val="B2 Car"/>
    <w:link w:val="B2"/>
    <w:qFormat/>
  </w:style>
  <w:style w:type="character" w:customStyle="1" w:styleId="UnresolvedMention2">
    <w:name w:val="Unresolved Mention2"/>
    <w:basedOn w:val="a0"/>
    <w:uiPriority w:val="99"/>
    <w:semiHidden/>
    <w:unhideWhenUsed/>
    <w:qFormat/>
    <w:rPr>
      <w:color w:val="605E5C"/>
      <w:shd w:val="clear" w:color="auto" w:fill="E1DFDD"/>
    </w:rPr>
  </w:style>
  <w:style w:type="paragraph" w:customStyle="1" w:styleId="13">
    <w:name w:val="书目1"/>
    <w:basedOn w:val="a"/>
    <w:next w:val="a"/>
    <w:uiPriority w:val="37"/>
    <w:unhideWhenUsed/>
    <w:qFormat/>
  </w:style>
  <w:style w:type="character" w:customStyle="1" w:styleId="EXChar">
    <w:name w:val="EX Char"/>
    <w:link w:val="EX"/>
    <w:qFormat/>
    <w:locked/>
  </w:style>
  <w:style w:type="paragraph" w:customStyle="1" w:styleId="Style1">
    <w:name w:val="Style1"/>
    <w:basedOn w:val="B1"/>
    <w:link w:val="Style1Char"/>
    <w:qFormat/>
    <w:pPr>
      <w:numPr>
        <w:numId w:val="3"/>
      </w:numPr>
    </w:pPr>
    <w:rPr>
      <w:color w:val="1F3864" w:themeColor="accent1" w:themeShade="80"/>
    </w:rPr>
  </w:style>
  <w:style w:type="character" w:customStyle="1" w:styleId="Style1Char">
    <w:name w:val="Style1 Char"/>
    <w:basedOn w:val="B1Char"/>
    <w:link w:val="Style1"/>
    <w:qFormat/>
    <w:rPr>
      <w:color w:val="1F3864" w:themeColor="accent1" w:themeShade="80"/>
      <w:lang w:val="en-GB" w:bidi="ar-SA"/>
    </w:rPr>
  </w:style>
  <w:style w:type="paragraph" w:customStyle="1" w:styleId="PlantUML">
    <w:name w:val="PlantUML"/>
    <w:basedOn w:val="a"/>
    <w:link w:val="PlantUMLChar"/>
    <w:qFormat/>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pPr>
    <w:rPr>
      <w:rFonts w:ascii="Courier New" w:eastAsia="宋体" w:hAnsi="Courier New" w:cs="Courier New"/>
      <w:vanish/>
      <w:color w:val="008000"/>
      <w:sz w:val="18"/>
      <w:lang w:val="en-GB"/>
    </w:rPr>
  </w:style>
  <w:style w:type="character" w:customStyle="1" w:styleId="PlantUMLChar">
    <w:name w:val="PlantUML Char"/>
    <w:basedOn w:val="THChar"/>
    <w:link w:val="PlantUML"/>
    <w:qFormat/>
    <w:rPr>
      <w:rFonts w:ascii="Courier New" w:eastAsia="宋体" w:hAnsi="Courier New" w:cs="Courier New"/>
      <w:b w:val="0"/>
      <w:vanish/>
      <w:color w:val="008000"/>
      <w:sz w:val="18"/>
      <w:shd w:val="clear" w:color="auto" w:fill="BAFDBA"/>
      <w:lang w:val="en-GB" w:bidi="ar-SA"/>
    </w:rPr>
  </w:style>
  <w:style w:type="paragraph" w:customStyle="1" w:styleId="PlantUMLImg">
    <w:name w:val="PlantUMLImg"/>
    <w:basedOn w:val="a"/>
    <w:link w:val="PlantUMLImgChar"/>
    <w:qFormat/>
    <w:rPr>
      <w:rFonts w:ascii="Arial" w:eastAsia="宋体" w:hAnsi="Arial"/>
      <w:lang w:val="en-GB"/>
    </w:rPr>
  </w:style>
  <w:style w:type="character" w:customStyle="1" w:styleId="PlantUMLImgChar">
    <w:name w:val="PlantUMLImg Char"/>
    <w:basedOn w:val="THChar"/>
    <w:link w:val="PlantUMLImg"/>
    <w:qFormat/>
    <w:rPr>
      <w:rFonts w:ascii="Arial" w:eastAsia="宋体" w:hAnsi="Arial"/>
      <w:b w:val="0"/>
      <w:lang w:val="en-GB" w:bidi="ar-SA"/>
    </w:rPr>
  </w:style>
  <w:style w:type="character" w:customStyle="1" w:styleId="TAHChar">
    <w:name w:val="TAH Char"/>
    <w:link w:val="TAH"/>
    <w:qFormat/>
    <w:rPr>
      <w:rFonts w:ascii="Arial" w:hAnsi="Arial"/>
      <w:b/>
      <w:sz w:val="18"/>
    </w:rPr>
  </w:style>
  <w:style w:type="character" w:customStyle="1" w:styleId="a6">
    <w:name w:val="文档结构图 字符"/>
    <w:basedOn w:val="a0"/>
    <w:link w:val="a5"/>
    <w:qFormat/>
    <w:rPr>
      <w:rFonts w:ascii="宋体" w:eastAsia="宋体"/>
      <w:sz w:val="18"/>
      <w:szCs w:val="18"/>
    </w:rPr>
  </w:style>
  <w:style w:type="paragraph" w:customStyle="1" w:styleId="Reference">
    <w:name w:val="Reference"/>
    <w:basedOn w:val="EX"/>
    <w:link w:val="ReferenceChar"/>
    <w:qFormat/>
    <w:rsid w:val="003351FA"/>
    <w:pPr>
      <w:spacing w:after="160" w:line="256" w:lineRule="auto"/>
      <w:ind w:left="851" w:hanging="567"/>
    </w:pPr>
    <w:rPr>
      <w:sz w:val="21"/>
      <w:szCs w:val="22"/>
      <w:lang w:val="en-GB" w:eastAsia="zh-CN"/>
    </w:rPr>
  </w:style>
  <w:style w:type="character" w:customStyle="1" w:styleId="ReferenceChar">
    <w:name w:val="Reference Char"/>
    <w:link w:val="Reference"/>
    <w:qFormat/>
    <w:locked/>
    <w:rsid w:val="003351FA"/>
    <w:rPr>
      <w:sz w:val="21"/>
      <w:szCs w:val="22"/>
      <w:lang w:val="en-GB"/>
    </w:rPr>
  </w:style>
  <w:style w:type="character" w:customStyle="1" w:styleId="20">
    <w:name w:val="标题 2 字符"/>
    <w:basedOn w:val="a0"/>
    <w:link w:val="2"/>
    <w:qFormat/>
    <w:rPr>
      <w:rFonts w:ascii="Arial" w:hAnsi="Arial"/>
      <w:sz w:val="32"/>
      <w:lang w:val="en-GB"/>
    </w:rPr>
  </w:style>
  <w:style w:type="character" w:customStyle="1" w:styleId="afa">
    <w:name w:val="列表段落 字符"/>
    <w:basedOn w:val="a0"/>
    <w:link w:val="af9"/>
    <w:uiPriority w:val="34"/>
    <w:qFormat/>
    <w:rPr>
      <w:rFonts w:ascii="Calibri" w:eastAsia="MS PGothic" w:hAnsi="Calibri" w:cs="MS PGothic"/>
      <w:sz w:val="22"/>
      <w:szCs w:val="22"/>
      <w:lang w:eastAsia="ja-JP"/>
    </w:rPr>
  </w:style>
  <w:style w:type="character" w:customStyle="1" w:styleId="a4">
    <w:name w:val="题注 字符"/>
    <w:link w:val="a3"/>
    <w:uiPriority w:val="35"/>
    <w:qFormat/>
    <w:rPr>
      <w:b/>
      <w:bCs/>
    </w:rPr>
  </w:style>
  <w:style w:type="paragraph" w:customStyle="1" w:styleId="AnnexHeading">
    <w:name w:val="Annex Heading"/>
    <w:basedOn w:val="1"/>
    <w:link w:val="AnnexHeadingChar"/>
    <w:qFormat/>
    <w:pPr>
      <w:pageBreakBefore/>
      <w:numPr>
        <w:numId w:val="0"/>
      </w:numPr>
    </w:pPr>
    <w:rPr>
      <w:rFonts w:eastAsia="Yu Mincho"/>
    </w:rPr>
  </w:style>
  <w:style w:type="character" w:customStyle="1" w:styleId="AnnexHeadingChar">
    <w:name w:val="Annex Heading Char"/>
    <w:basedOn w:val="10"/>
    <w:link w:val="AnnexHeading"/>
    <w:qFormat/>
    <w:rPr>
      <w:rFonts w:ascii="Arial" w:eastAsia="Yu Mincho" w:hAnsi="Arial"/>
      <w:sz w:val="36"/>
      <w:lang w:val="en-GB"/>
    </w:rPr>
  </w:style>
  <w:style w:type="paragraph" w:customStyle="1" w:styleId="src">
    <w:name w:val="src"/>
    <w:basedOn w:val="a"/>
    <w:qFormat/>
    <w:pPr>
      <w:spacing w:before="100" w:beforeAutospacing="1" w:after="100" w:afterAutospacing="1"/>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footnotes" Target="footnotes.xml"/><Relationship Id="rId18" Type="http://schemas.openxmlformats.org/officeDocument/2006/relationships/image" Target="media/image3.emf"/><Relationship Id="rId3" Type="http://schemas.openxmlformats.org/officeDocument/2006/relationships/customXml" Target="../customXml/item2.xml"/><Relationship Id="rId21" Type="http://schemas.openxmlformats.org/officeDocument/2006/relationships/footer" Target="footer2.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image" Target="media/image2.png"/><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5" Type="http://schemas.openxmlformats.org/officeDocument/2006/relationships/customXml" Target="../customXml/item4.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oleObject" Target="embeddings/oleObject1.bin"/><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Misc</b:SourceType>
    <b:Guid>{59B0EF33-4D4B-46BC-8BAE-80AF2906F38A}</b:Guid>
    <b:Title>3GPP TR 21.905: “Vocabulary for 3GPP Specifications”</b:Title>
    <b:Author>
      <b:Author>
        <b:Corporate>1</b:Corporate>
      </b:Author>
    </b:Autho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09E82D54F3F10D468133B175E7F78D1A" ma:contentTypeVersion="13" ma:contentTypeDescription="Create a new document." ma:contentTypeScope="" ma:versionID="4a20ab878257e6ae2c58fa25783fc16b">
  <xsd:schema xmlns:xsd="http://www.w3.org/2001/XMLSchema" xmlns:xs="http://www.w3.org/2001/XMLSchema" xmlns:p="http://schemas.microsoft.com/office/2006/metadata/properties" xmlns:ns3="71c5aaf6-e6ce-465b-b873-5148d2a4c105" xmlns:ns4="a4ab1a16-c41d-4865-a433-ad08d2a54ac6" xmlns:ns5="e36d8d0d-d80c-4b38-8e0d-3de84ac0e0f8" targetNamespace="http://schemas.microsoft.com/office/2006/metadata/properties" ma:root="true" ma:fieldsID="92f5f0cdebf504deb0ad56e50162a698" ns3:_="" ns4:_="" ns5:_="">
    <xsd:import namespace="71c5aaf6-e6ce-465b-b873-5148d2a4c105"/>
    <xsd:import namespace="a4ab1a16-c41d-4865-a433-ad08d2a54ac6"/>
    <xsd:import namespace="e36d8d0d-d80c-4b38-8e0d-3de84ac0e0f8"/>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FastMetadata" minOccurs="0"/>
                <xsd:element ref="ns4:MediaServiceDateTaken" minOccurs="0"/>
                <xsd:element ref="ns4:MediaServiceAutoTags" minOccurs="0"/>
                <xsd:element ref="ns5:SharedWithUsers" minOccurs="0"/>
                <xsd:element ref="ns5:SharedWithDetails" minOccurs="0"/>
                <xsd:element ref="ns5:SharingHintHash" minOccurs="0"/>
                <xsd:element ref="ns4:MediaServiceMetadata"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4ab1a16-c41d-4865-a433-ad08d2a54ac6" elementFormDefault="qualified">
    <xsd:import namespace="http://schemas.microsoft.com/office/2006/documentManagement/types"/>
    <xsd:import namespace="http://schemas.microsoft.com/office/infopath/2007/PartnerControls"/>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Metadata" ma:index="18" nillable="true" ma:displayName="MediaServiceMetadata" ma:description="" ma:hidden="true" ma:internalName="MediaServiceMetadata" ma:readOnly="true">
      <xsd:simpleType>
        <xsd:restriction base="dms:Note"/>
      </xsd:simpleType>
    </xsd:element>
    <xsd:element name="MediaServiceLocation" ma:index="19" nillable="true" ma:displayName="MediaServic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6d8d0d-d80c-4b38-8e0d-3de84ac0e0f8" elementFormDefault="qualified">
    <xsd:import namespace="http://schemas.microsoft.com/office/2006/documentManagement/types"/>
    <xsd:import namespace="http://schemas.microsoft.com/office/infopath/2007/PartnerControls"/>
    <xsd:element name="SharedWithUsers" ma:index="15"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description="" ma:internalName="SharedWithDetails" ma:readOnly="true">
      <xsd:simpleType>
        <xsd:restriction base="dms:Note">
          <xsd:maxLength value="255"/>
        </xsd:restriction>
      </xsd:simpleType>
    </xsd:element>
    <xsd:element name="SharingHintHash" ma:index="17"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34c87397-5fc1-491e-85e7-d6110dbe9cbd" ContentTypeId="0x0101" PreviousValue="false"/>
</file>

<file path=customXml/item6.xml><?xml version="1.0" encoding="utf-8"?>
<?mso-contentType ?>
<spe:Receivers xmlns:spe="http://schemas.microsoft.com/sharepoint/events"/>
</file>

<file path=customXml/item7.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49065E14-EE2A-41EB-B6A2-667838C3DCA0}">
  <ds:schemaRefs>
    <ds:schemaRef ds:uri="http://schemas.openxmlformats.org/officeDocument/2006/bibliography"/>
  </ds:schemaRefs>
</ds:datastoreItem>
</file>

<file path=customXml/itemProps2.xml><?xml version="1.0" encoding="utf-8"?>
<ds:datastoreItem xmlns:ds="http://schemas.openxmlformats.org/officeDocument/2006/customXml" ds:itemID="{C6D03F4C-E0F5-45E4-BB52-AE8A55CE53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a4ab1a16-c41d-4865-a433-ad08d2a54ac6"/>
    <ds:schemaRef ds:uri="e36d8d0d-d80c-4b38-8e0d-3de84ac0e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79863F-598A-40A6-B5A0-EADC200482CC}">
  <ds:schemaRefs>
    <ds:schemaRef ds:uri="http://schemas.microsoft.com/office/2006/metadata/properties"/>
    <ds:schemaRef ds:uri="http://schemas.microsoft.com/office/infopath/2007/PartnerControls"/>
    <ds:schemaRef ds:uri="71c5aaf6-e6ce-465b-b873-5148d2a4c105"/>
  </ds:schemaRefs>
</ds:datastoreItem>
</file>

<file path=customXml/itemProps4.xml><?xml version="1.0" encoding="utf-8"?>
<ds:datastoreItem xmlns:ds="http://schemas.openxmlformats.org/officeDocument/2006/customXml" ds:itemID="{385BDE15-2D68-4B24-849B-58912BEB3D66}">
  <ds:schemaRefs>
    <ds:schemaRef ds:uri="http://schemas.microsoft.com/sharepoint/v3/contenttype/forms"/>
  </ds:schemaRefs>
</ds:datastoreItem>
</file>

<file path=customXml/itemProps5.xml><?xml version="1.0" encoding="utf-8"?>
<ds:datastoreItem xmlns:ds="http://schemas.openxmlformats.org/officeDocument/2006/customXml" ds:itemID="{99E433AB-F17E-4898-BE9B-4355E7076DBA}">
  <ds:schemaRefs>
    <ds:schemaRef ds:uri="Microsoft.SharePoint.Taxonomy.ContentTypeSync"/>
  </ds:schemaRefs>
</ds:datastoreItem>
</file>

<file path=customXml/itemProps6.xml><?xml version="1.0" encoding="utf-8"?>
<ds:datastoreItem xmlns:ds="http://schemas.openxmlformats.org/officeDocument/2006/customXml" ds:itemID="{3D280367-294B-4FBD-825B-70520E6314D9}">
  <ds:schemaRefs>
    <ds:schemaRef ds:uri="http://schemas.microsoft.com/sharepoint/events"/>
  </ds:schemaRefs>
</ds:datastoreItem>
</file>

<file path=customXml/itemProps7.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7727</Words>
  <Characters>44047</Characters>
  <Application>Microsoft Office Word</Application>
  <DocSecurity>0</DocSecurity>
  <Lines>367</Lines>
  <Paragraphs>103</Paragraphs>
  <ScaleCrop>false</ScaleCrop>
  <Company/>
  <LinksUpToDate>false</LinksUpToDate>
  <CharactersWithSpaces>51671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Yannan Yuan</dc:creator>
  <cp:lastModifiedBy>Xiaofei-CMCC</cp:lastModifiedBy>
  <cp:revision>2</cp:revision>
  <dcterms:created xsi:type="dcterms:W3CDTF">2020-11-25T07:36:00Z</dcterms:created>
  <dcterms:modified xsi:type="dcterms:W3CDTF">2020-11-25T07:36:00Z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0x01010009E82D54F3F10D468133B175E7F78D1A</vt:lpwstr>
  </property>
  <property fmtid="{D5CDD505-2E9C-101B-9397-08002B2CF9AE}" pid="3" name="KSOProductBuildVer">
    <vt:lpwstr>2052-11.1.0.9999</vt:lpwstr>
  </property>
</Properties>
</file>