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6F" w:rsidRDefault="00743CA5" w:rsidP="00743CA5">
      <w:pPr>
        <w:pStyle w:val="a3"/>
      </w:pPr>
      <w:r>
        <w:rPr>
          <w:rFonts w:hint="eastAsia"/>
        </w:rPr>
        <w:t>计算机在线购销系统使用说明</w:t>
      </w:r>
    </w:p>
    <w:p w:rsidR="00743CA5" w:rsidRDefault="00743CA5" w:rsidP="00743CA5">
      <w:pPr>
        <w:jc w:val="center"/>
      </w:pPr>
      <w:r>
        <w:rPr>
          <w:rFonts w:hint="eastAsia"/>
        </w:rPr>
        <w:t>卢剑秋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徐通博</w:t>
      </w:r>
      <w:proofErr w:type="gramEnd"/>
    </w:p>
    <w:p w:rsidR="00743CA5" w:rsidRDefault="00743CA5" w:rsidP="00743CA5">
      <w:r>
        <w:rPr>
          <w:rFonts w:hint="eastAsia"/>
        </w:rPr>
        <w:t>1.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239395</wp:posOffset>
            </wp:positionV>
            <wp:extent cx="7552055" cy="36601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欢迎界面：</w:t>
      </w:r>
    </w:p>
    <w:p w:rsidR="00743CA5" w:rsidRDefault="00743CA5" w:rsidP="00743CA5"/>
    <w:p w:rsidR="00743CA5" w:rsidRDefault="00743CA5" w:rsidP="00743CA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用户注册：</w:t>
      </w:r>
    </w:p>
    <w:p w:rsidR="00743CA5" w:rsidRDefault="00743CA5" w:rsidP="00743CA5">
      <w:r>
        <w:rPr>
          <w:rFonts w:hint="eastAsia"/>
        </w:rPr>
        <w:t>点击欢迎界面的“新用户注册”，可以选择相应的注册用户类型：</w:t>
      </w:r>
    </w:p>
    <w:p w:rsidR="00743CA5" w:rsidRDefault="00743CA5" w:rsidP="00743CA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21378</wp:posOffset>
            </wp:positionV>
            <wp:extent cx="2905125" cy="25336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CA5" w:rsidRDefault="00743CA5" w:rsidP="00743CA5">
      <w:r>
        <w:rPr>
          <w:rFonts w:hint="eastAsia"/>
        </w:rPr>
        <w:t>消费者注册：填写以下信息后即可注册成功，所有信息均可在注册后更改。联系方式必须使用移动电话。</w:t>
      </w:r>
    </w:p>
    <w:p w:rsidR="00743CA5" w:rsidRDefault="00743CA5" w:rsidP="00743CA5"/>
    <w:p w:rsidR="00743CA5" w:rsidRDefault="00743CA5" w:rsidP="00743CA5"/>
    <w:p w:rsidR="00743CA5" w:rsidRDefault="00743CA5" w:rsidP="00743CA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4072684" cy="4148667"/>
            <wp:effectExtent l="0" t="0" r="4445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684" cy="4148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CA5" w:rsidRDefault="00743CA5" w:rsidP="00743CA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3970867" cy="3459692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67" cy="3459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商家注册：</w:t>
      </w:r>
    </w:p>
    <w:p w:rsidR="00743CA5" w:rsidRDefault="00743CA5" w:rsidP="00743CA5">
      <w:r>
        <w:rPr>
          <w:rFonts w:hint="eastAsia"/>
        </w:rPr>
        <w:t>商家填写以下信息后即可完成注册，但注册后需要等待管理员审核通过方可登陆。当审核未通过且尝试登陆时，会弹框提示。</w:t>
      </w:r>
    </w:p>
    <w:p w:rsidR="00743CA5" w:rsidRDefault="00743CA5" w:rsidP="00743CA5"/>
    <w:p w:rsidR="00743CA5" w:rsidRDefault="00743CA5" w:rsidP="00743CA5"/>
    <w:p w:rsidR="00743CA5" w:rsidRDefault="00743CA5" w:rsidP="00743CA5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消费者使用</w:t>
      </w:r>
    </w:p>
    <w:p w:rsidR="00743CA5" w:rsidRDefault="00743CA5" w:rsidP="00743CA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207645</wp:posOffset>
            </wp:positionV>
            <wp:extent cx="7527925" cy="3648710"/>
            <wp:effectExtent l="0" t="0" r="0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9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消费者登录后，会进入消费者主页：</w:t>
      </w:r>
    </w:p>
    <w:p w:rsidR="00743CA5" w:rsidRDefault="00743CA5" w:rsidP="00743CA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3980815</wp:posOffset>
            </wp:positionV>
            <wp:extent cx="4547114" cy="3945467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114" cy="3945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 xml:space="preserve">a. </w:t>
      </w:r>
      <w:r>
        <w:rPr>
          <w:rFonts w:hint="eastAsia"/>
        </w:rPr>
        <w:t>查看详情：点击查看详情，可以查看商品的详细配置：</w:t>
      </w:r>
    </w:p>
    <w:p w:rsidR="00743CA5" w:rsidRDefault="00743CA5" w:rsidP="00743CA5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寻找卖家，可以查看目前正在出售该商品的卖单，并选择加入购物车或直接购买</w:t>
      </w:r>
      <w:r w:rsidR="00D83CA1">
        <w:rPr>
          <w:rFonts w:hint="eastAsia"/>
        </w:rPr>
        <w:t>：</w:t>
      </w:r>
    </w:p>
    <w:p w:rsidR="00D83CA1" w:rsidRDefault="00D83CA1" w:rsidP="00743CA5">
      <w:r>
        <w:rPr>
          <w:noProof/>
        </w:rPr>
        <w:lastRenderedPageBreak/>
        <w:drawing>
          <wp:inline distT="0" distB="0" distL="0" distR="0" wp14:anchorId="0F5BDBA5" wp14:editId="21BEF0B2">
            <wp:extent cx="5274310" cy="37966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A5" w:rsidRDefault="00D83CA1" w:rsidP="00743CA5">
      <w:r>
        <w:rPr>
          <w:rFonts w:hint="eastAsia"/>
        </w:rPr>
        <w:t xml:space="preserve">c. </w:t>
      </w:r>
      <w:r>
        <w:rPr>
          <w:rFonts w:hint="eastAsia"/>
        </w:rPr>
        <w:t>查看、修改个人信息：默认仅能查看信息，点击修改信息，文本框会变为可读。注意：修改邮箱后，登陆的用户名随之变化。</w:t>
      </w:r>
    </w:p>
    <w:p w:rsidR="00D83CA1" w:rsidRDefault="00D83CA1" w:rsidP="00743CA5">
      <w:r>
        <w:rPr>
          <w:noProof/>
        </w:rPr>
        <w:drawing>
          <wp:inline distT="0" distB="0" distL="0" distR="0" wp14:anchorId="7EF383E5" wp14:editId="573D7E5B">
            <wp:extent cx="3819495" cy="3691467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676" cy="369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A1" w:rsidRDefault="00D83CA1" w:rsidP="00743CA5"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查看订单：点击查看订单后，订单详情会在页面中显示，可以通过点击列名进行排序。点击选购大厅会返回消费者主页。（本图仅为示意图，正式用户的所有订单均有时间）</w:t>
      </w:r>
    </w:p>
    <w:p w:rsidR="00D83CA1" w:rsidRDefault="00D83CA1" w:rsidP="00743CA5">
      <w:r>
        <w:rPr>
          <w:noProof/>
        </w:rPr>
        <w:lastRenderedPageBreak/>
        <w:drawing>
          <wp:inline distT="0" distB="0" distL="0" distR="0" wp14:anchorId="1DE10B2A" wp14:editId="0B751BAB">
            <wp:extent cx="5274310" cy="2556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A1" w:rsidRDefault="00D83CA1" w:rsidP="00743CA5"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查看购物车</w:t>
      </w:r>
    </w:p>
    <w:p w:rsidR="00D83CA1" w:rsidRDefault="00D83CA1" w:rsidP="00743CA5">
      <w:r>
        <w:rPr>
          <w:noProof/>
        </w:rPr>
        <w:drawing>
          <wp:inline distT="0" distB="0" distL="0" distR="0" wp14:anchorId="2D9E2FC7" wp14:editId="6F908756">
            <wp:extent cx="5274310" cy="27743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A1" w:rsidRDefault="00D83CA1" w:rsidP="00743CA5">
      <w:r>
        <w:rPr>
          <w:rFonts w:hint="eastAsia"/>
        </w:rPr>
        <w:t>在购物车中，消费者可以删除购物车中的商品、修改订购数量以及结算。如果有一个商品的库存不足，购物车结算即会失败。</w:t>
      </w:r>
    </w:p>
    <w:p w:rsidR="00D83CA1" w:rsidRDefault="00D83CA1" w:rsidP="00743CA5"/>
    <w:p w:rsidR="00D83CA1" w:rsidRDefault="00D83CA1" w:rsidP="00743CA5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商家使用</w:t>
      </w:r>
    </w:p>
    <w:p w:rsidR="00D83CA1" w:rsidRDefault="00D83CA1" w:rsidP="00743CA5">
      <w:r>
        <w:rPr>
          <w:rFonts w:hint="eastAsia"/>
        </w:rPr>
        <w:t>商家通过管理员审核后，即可进入商家主页</w:t>
      </w:r>
      <w:r w:rsidR="00511BF1">
        <w:rPr>
          <w:rFonts w:hint="eastAsia"/>
        </w:rPr>
        <w:t>，如下图所示</w:t>
      </w:r>
    </w:p>
    <w:p w:rsidR="00511BF1" w:rsidRDefault="00511BF1" w:rsidP="00743CA5">
      <w:r>
        <w:rPr>
          <w:noProof/>
        </w:rPr>
        <w:lastRenderedPageBreak/>
        <w:drawing>
          <wp:inline distT="0" distB="0" distL="0" distR="0" wp14:anchorId="57A2707A" wp14:editId="061A836E">
            <wp:extent cx="5274310" cy="26416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1" w:rsidRDefault="00511BF1" w:rsidP="00743CA5">
      <w:r>
        <w:rPr>
          <w:rFonts w:hint="eastAsia"/>
        </w:rPr>
        <w:t>管理卖单：点击管理卖单后，可以看到当前出售商品的属性、价格及库存。选中一个商品，点击修改，可以修改商品的库存与价格，点击添加卖单可以出售新商品。</w:t>
      </w:r>
    </w:p>
    <w:p w:rsidR="00511BF1" w:rsidRDefault="00511BF1" w:rsidP="00743CA5">
      <w:r>
        <w:rPr>
          <w:noProof/>
        </w:rPr>
        <w:drawing>
          <wp:inline distT="0" distB="0" distL="0" distR="0" wp14:anchorId="01FF53AA" wp14:editId="1C561B0B">
            <wp:extent cx="5274310" cy="24841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1" w:rsidRDefault="00511BF1" w:rsidP="00743CA5">
      <w:r>
        <w:rPr>
          <w:rFonts w:hint="eastAsia"/>
        </w:rPr>
        <w:t>添加卖单：如图，卖家可以选中一个设备，填入售价与库存，添加卖单。</w:t>
      </w:r>
    </w:p>
    <w:p w:rsidR="00511BF1" w:rsidRDefault="00511BF1" w:rsidP="00743CA5">
      <w:r>
        <w:rPr>
          <w:noProof/>
        </w:rPr>
        <w:drawing>
          <wp:inline distT="0" distB="0" distL="0" distR="0" wp14:anchorId="645E810F" wp14:editId="5C970EF4">
            <wp:extent cx="5274310" cy="2351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1" w:rsidRDefault="00511BF1" w:rsidP="00743CA5"/>
    <w:p w:rsidR="00511BF1" w:rsidRDefault="00511BF1" w:rsidP="00743CA5">
      <w:r>
        <w:rPr>
          <w:rFonts w:hint="eastAsia"/>
        </w:rPr>
        <w:t>5.</w:t>
      </w:r>
      <w:r>
        <w:rPr>
          <w:rFonts w:hint="eastAsia"/>
        </w:rPr>
        <w:t>管理员使用</w:t>
      </w:r>
    </w:p>
    <w:p w:rsidR="00511BF1" w:rsidRDefault="00511BF1" w:rsidP="00743CA5">
      <w:r>
        <w:rPr>
          <w:rFonts w:hint="eastAsia"/>
        </w:rPr>
        <w:lastRenderedPageBreak/>
        <w:t>管理员登录后，可以直接管理卖家的激活状态，如图所示。选中一条记录点击审核通过，即可激活该卖家；点击删除卖家，即可删除该记录。</w:t>
      </w:r>
    </w:p>
    <w:p w:rsidR="00511BF1" w:rsidRDefault="00511BF1" w:rsidP="00743CA5">
      <w:r>
        <w:rPr>
          <w:noProof/>
        </w:rPr>
        <w:drawing>
          <wp:inline distT="0" distB="0" distL="0" distR="0" wp14:anchorId="76BFA251" wp14:editId="17D07EF4">
            <wp:extent cx="5274310" cy="25844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1" w:rsidRDefault="00511BF1" w:rsidP="00743CA5">
      <w:pPr>
        <w:rPr>
          <w:rFonts w:hint="eastAsia"/>
        </w:rPr>
      </w:pPr>
      <w:r>
        <w:rPr>
          <w:rFonts w:hint="eastAsia"/>
        </w:rPr>
        <w:t>在右侧的下拉菜单中可以选择的项目除了商家用户外，还有“电脑”与电脑的五种配置。</w:t>
      </w:r>
    </w:p>
    <w:p w:rsidR="00511BF1" w:rsidRDefault="00511BF1" w:rsidP="00743CA5">
      <w:r>
        <w:rPr>
          <w:rFonts w:hint="eastAsia"/>
        </w:rPr>
        <w:t>选择“电脑”，可以查看当前的所有登记在库的计算机，并可以添加新电脑</w:t>
      </w:r>
    </w:p>
    <w:p w:rsidR="00511BF1" w:rsidRDefault="00511BF1" w:rsidP="00743CA5">
      <w:r>
        <w:rPr>
          <w:noProof/>
        </w:rPr>
        <w:drawing>
          <wp:inline distT="0" distB="0" distL="0" distR="0" wp14:anchorId="5CB82B5E" wp14:editId="271F4476">
            <wp:extent cx="5274310" cy="25844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1" w:rsidRDefault="00511BF1" w:rsidP="00743CA5">
      <w:r>
        <w:rPr>
          <w:rFonts w:hint="eastAsia"/>
        </w:rPr>
        <w:t>在“添加新电脑”中，只需完成表单，并依次选择各项配置，即可添加一款新电脑。</w:t>
      </w:r>
    </w:p>
    <w:p w:rsidR="00511BF1" w:rsidRDefault="00511BF1" w:rsidP="00743CA5">
      <w:r>
        <w:rPr>
          <w:noProof/>
        </w:rPr>
        <w:lastRenderedPageBreak/>
        <w:drawing>
          <wp:inline distT="0" distB="0" distL="0" distR="0" wp14:anchorId="62462BA7" wp14:editId="285E0C67">
            <wp:extent cx="5274310" cy="24409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1" w:rsidRDefault="00511BF1" w:rsidP="00743CA5">
      <w:r>
        <w:rPr>
          <w:rFonts w:hint="eastAsia"/>
        </w:rPr>
        <w:t>选择任一种配件，可以查看当前所有登记在库的配件，并可以添加新配件或修改现有配件</w:t>
      </w:r>
      <w:r>
        <w:rPr>
          <w:noProof/>
        </w:rPr>
        <w:drawing>
          <wp:inline distT="0" distB="0" distL="0" distR="0" wp14:anchorId="278DECC4" wp14:editId="3861B448">
            <wp:extent cx="5274310" cy="25844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1" w:rsidRDefault="00511BF1" w:rsidP="00743CA5">
      <w:r>
        <w:rPr>
          <w:rFonts w:hint="eastAsia"/>
        </w:rPr>
        <w:t>点击“修改该硬件信息”，上方数据窗口变为可修改状态，修改完成后点击“保存修改”，即可提交修改。</w:t>
      </w:r>
    </w:p>
    <w:p w:rsidR="00511BF1" w:rsidRDefault="00511BF1" w:rsidP="00743CA5">
      <w:r>
        <w:rPr>
          <w:rFonts w:hint="eastAsia"/>
        </w:rPr>
        <w:t>点击“添加新硬件信息”，打开信息添加窗口，填写表单后即可添加新硬件。</w:t>
      </w:r>
    </w:p>
    <w:p w:rsidR="00511BF1" w:rsidRPr="00511BF1" w:rsidRDefault="00511BF1" w:rsidP="00743CA5">
      <w:pPr>
        <w:rPr>
          <w:rFonts w:hint="eastAsia"/>
        </w:rPr>
      </w:pPr>
      <w:r>
        <w:rPr>
          <w:noProof/>
        </w:rPr>
        <w:drawing>
          <wp:inline distT="0" distB="0" distL="0" distR="0" wp14:anchorId="1579F09E" wp14:editId="42A42B9C">
            <wp:extent cx="3691467" cy="2306314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205" cy="23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BF1" w:rsidRPr="00511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A5"/>
    <w:rsid w:val="003B276F"/>
    <w:rsid w:val="00511BF1"/>
    <w:rsid w:val="00743CA5"/>
    <w:rsid w:val="00D8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47B3"/>
  <w15:chartTrackingRefBased/>
  <w15:docId w15:val="{95D99D0B-7DE7-43F2-B20B-585463A9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3C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3C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143</Words>
  <Characters>818</Characters>
  <Application>Microsoft Office Word</Application>
  <DocSecurity>0</DocSecurity>
  <Lines>6</Lines>
  <Paragraphs>1</Paragraphs>
  <ScaleCrop>false</ScaleCrop>
  <Company>Tsinghua University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Lu</dc:creator>
  <cp:keywords/>
  <dc:description/>
  <cp:lastModifiedBy>Paul Lu</cp:lastModifiedBy>
  <cp:revision>2</cp:revision>
  <dcterms:created xsi:type="dcterms:W3CDTF">2017-12-31T07:48:00Z</dcterms:created>
  <dcterms:modified xsi:type="dcterms:W3CDTF">2017-12-31T08:28:00Z</dcterms:modified>
</cp:coreProperties>
</file>