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63A5F"/>
          <w:sz w:val="50"/>
        </w:rPr>
        <w:t>移动机器人导航</w:t>
        <w:br/>
        <w:t>全局与局部路径规划算法综述</w:t>
      </w:r>
    </w:p>
    <w:p>
      <w:pPr>
        <w:jc w:val="center"/>
      </w:pPr>
      <w:r>
        <w:rPr>
          <w:color w:val="666666"/>
          <w:sz w:val="26"/>
        </w:rPr>
        <w:t>从 Dijkstra / A* 到 Hybrid-A*、RRT*、DWA、TEB、MPC、MPPI 与曲线平滑</w:t>
      </w:r>
    </w:p>
    <w:p>
      <w:pPr>
        <w:jc w:val="center"/>
      </w:pPr>
      <w:r>
        <w:rPr>
          <w:color w:val="2E75B6"/>
          <w:sz w:val="22"/>
        </w:rPr>
        <w:t>面向 ROS / ROS 2 / Nav2 / 自研移动机器人系统的工程化视角</w:t>
      </w:r>
    </w:p>
    <w:p>
      <w:pPr>
        <w:spacing w:before="1100"/>
        <w:jc w:val="center"/>
      </w:pPr>
      <w:r>
        <w:rPr>
          <w:color w:val="666666"/>
          <w:sz w:val="20"/>
        </w:rPr>
        <w:t>资料截面：截至 2026 年 9 月可核实资料</w:t>
      </w:r>
    </w:p>
    <w:p>
      <w:r>
        <w:br w:type="page"/>
      </w:r>
    </w:p>
    <w:p>
      <w:pPr>
        <w:pStyle w:val="Heading1"/>
      </w:pPr>
      <w:r>
        <w:t>摘要与阅读说明</w:t>
      </w:r>
    </w:p>
    <w:p>
      <w:r>
        <w:rPr>
          <w:b/>
        </w:rPr>
        <w:t>先说最重要的结论：</w:t>
      </w:r>
      <w:r>
        <w:t>“全局算法”和“局部算法”并不是一刀切的两个名单。一个完整的导航系统通常至少包含“全局规划/路线规划 + 局部轨迹规划/控制 + 路径平滑/速度规划”三个层次。Nav2 当前文档也明确将 Planner、Controller、Smoother 分成不同服务器；其中 Planner 负责从当前位置到目标的全局路径，Controller（ROS 1 里常被称为 local planner）使用局部环境信息来生成可执行控制量，Smoother 则做路径质量与可行性后处理。[1]</w:t>
      </w:r>
    </w:p>
    <w:p>
      <w:pPr>
        <w:pStyle w:val="提示框"/>
      </w:pPr>
      <w:r>
        <w:rPr>
          <w:b/>
          <w:color w:val="EF6C00"/>
        </w:rPr>
        <w:t>本报告的“所有算法”口径：</w:t>
      </w:r>
      <w:r>
        <w:t>覆盖移动机器人/自动驾驶中最具代表性的算法家族、主流变体与工程实现，而不是把每篇论文的微小改进版本都单列。采样规划方面，以 OMPL 2026 年代码中仍维护的代表性规划器作为现代覆盖参照；Nav2 则作为 ROS 2 工程落地参照。[2][3]</w:t>
      </w:r>
    </w:p>
    <w:p>
      <w:pPr>
        <w:pStyle w:val="提示框"/>
      </w:pPr>
      <w:r>
        <w:rPr>
          <w:sz w:val="21"/>
        </w:rPr>
        <w:t>发布时间口径说明：经典算法优先采用原始论文或公认经典文献的发表年份；对于算法家族（如 D*/LPA*/D* Lite、VO/RVO/ORCA）分别标注关键成员的首次系统发表时间；对于 Bézier、Voronoi、样条、Clothoid 等数学工具，则同时说明数学起源与机器人/车辆工程化时期。对于近年 ROS 2/Nav2 工程插件（如 DWPP、Simple/Constrained Smoother），标注公开工程实现或相关论文时间。这样可以避免把“数学概念首次出现”“机器人算法首次提出”和“软件插件首次实现”混为一个日期。</w:t>
      </w:r>
    </w:p>
    <w:p>
      <w:pPr>
        <w:pStyle w:val="Heading1"/>
      </w:pPr>
      <w:r>
        <w:t>一、全局与局部算法总览对比表</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rPr>
          <w:tblHeader w:val="true"/>
        </w:trPr>
        <w:tc>
          <w:tcPr>
            <w:tcW w:type="dxa" w:w="1275"/>
            <w:vAlign w:val="center"/>
            <w:shd w:fill="163A5F"/>
          </w:tcPr>
          <w:p>
            <w:pPr>
              <w:jc w:val="center"/>
            </w:pPr>
            <w:r/>
            <w:r>
              <w:rPr>
                <w:rFonts w:ascii="Noto Sans CJK SC" w:hAnsi="Noto Sans CJK SC" w:eastAsia="Noto Sans CJK SC"/>
                <w:b/>
                <w:color w:val="FFFFFF"/>
                <w:sz w:val="14"/>
              </w:rPr>
              <w:t>算法</w:t>
            </w:r>
          </w:p>
        </w:tc>
        <w:tc>
          <w:tcPr>
            <w:tcW w:type="dxa" w:w="1275"/>
            <w:vAlign w:val="center"/>
            <w:shd w:fill="163A5F"/>
          </w:tcPr>
          <w:p>
            <w:pPr>
              <w:jc w:val="center"/>
            </w:pPr>
            <w:r/>
            <w:r>
              <w:rPr>
                <w:rFonts w:ascii="Noto Sans CJK SC" w:hAnsi="Noto Sans CJK SC" w:eastAsia="Noto Sans CJK SC"/>
                <w:b/>
                <w:color w:val="FFFFFF"/>
                <w:sz w:val="14"/>
              </w:rPr>
              <w:t>层级</w:t>
            </w:r>
          </w:p>
        </w:tc>
        <w:tc>
          <w:tcPr>
            <w:tcW w:type="dxa" w:w="1275"/>
            <w:vAlign w:val="center"/>
            <w:shd w:fill="163A5F"/>
          </w:tcPr>
          <w:p>
            <w:pPr>
              <w:jc w:val="center"/>
            </w:pPr>
            <w:r/>
            <w:r>
              <w:rPr>
                <w:rFonts w:ascii="Noto Sans CJK SC" w:hAnsi="Noto Sans CJK SC" w:eastAsia="Noto Sans CJK SC"/>
                <w:b/>
                <w:color w:val="FFFFFF"/>
                <w:sz w:val="14"/>
              </w:rPr>
              <w:t>方法类别</w:t>
            </w:r>
          </w:p>
        </w:tc>
        <w:tc>
          <w:tcPr>
            <w:tcW w:type="dxa" w:w="1275"/>
            <w:vAlign w:val="center"/>
            <w:shd w:fill="163A5F"/>
          </w:tcPr>
          <w:p>
            <w:pPr>
              <w:jc w:val="center"/>
            </w:pPr>
            <w:r/>
            <w:r>
              <w:rPr>
                <w:rFonts w:ascii="Noto Sans CJK SC" w:hAnsi="Noto Sans CJK SC" w:eastAsia="Noto Sans CJK SC"/>
                <w:b/>
                <w:color w:val="FFFFFF"/>
                <w:sz w:val="14"/>
              </w:rPr>
              <w:t>主要目标</w:t>
            </w:r>
          </w:p>
        </w:tc>
        <w:tc>
          <w:tcPr>
            <w:tcW w:type="dxa" w:w="1275"/>
            <w:vAlign w:val="center"/>
            <w:shd w:fill="163A5F"/>
          </w:tcPr>
          <w:p>
            <w:pPr>
              <w:jc w:val="center"/>
            </w:pPr>
            <w:r/>
            <w:r>
              <w:rPr>
                <w:rFonts w:ascii="Noto Sans CJK SC" w:hAnsi="Noto Sans CJK SC" w:eastAsia="Noto Sans CJK SC"/>
                <w:b/>
                <w:color w:val="FFFFFF"/>
                <w:sz w:val="14"/>
              </w:rPr>
              <w:t>典型速度</w:t>
            </w:r>
          </w:p>
        </w:tc>
        <w:tc>
          <w:tcPr>
            <w:tcW w:type="dxa" w:w="1275"/>
            <w:vAlign w:val="center"/>
            <w:shd w:fill="163A5F"/>
          </w:tcPr>
          <w:p>
            <w:pPr>
              <w:jc w:val="center"/>
            </w:pPr>
            <w:r/>
            <w:r>
              <w:rPr>
                <w:rFonts w:ascii="Noto Sans CJK SC" w:hAnsi="Noto Sans CJK SC" w:eastAsia="Noto Sans CJK SC"/>
                <w:b/>
                <w:color w:val="FFFFFF"/>
                <w:sz w:val="14"/>
              </w:rPr>
              <w:t>典型环境</w:t>
            </w:r>
          </w:p>
        </w:tc>
        <w:tc>
          <w:tcPr>
            <w:tcW w:type="dxa" w:w="1275"/>
            <w:vAlign w:val="center"/>
            <w:shd w:fill="163A5F"/>
          </w:tcPr>
          <w:p>
            <w:pPr>
              <w:jc w:val="center"/>
            </w:pPr>
            <w:r/>
            <w:r>
              <w:rPr>
                <w:rFonts w:ascii="Noto Sans CJK SC" w:hAnsi="Noto Sans CJK SC" w:eastAsia="Noto Sans CJK SC"/>
                <w:b/>
                <w:color w:val="FFFFFF"/>
                <w:sz w:val="14"/>
              </w:rPr>
              <w:t>强项</w:t>
            </w:r>
          </w:p>
        </w:tc>
        <w:tc>
          <w:tcPr>
            <w:tcW w:type="dxa" w:w="1275"/>
            <w:vAlign w:val="center"/>
            <w:shd w:fill="163A5F"/>
          </w:tcPr>
          <w:p>
            <w:pPr>
              <w:jc w:val="center"/>
            </w:pPr>
            <w:r/>
            <w:r>
              <w:rPr>
                <w:rFonts w:ascii="Noto Sans CJK SC" w:hAnsi="Noto Sans CJK SC" w:eastAsia="Noto Sans CJK SC"/>
                <w:b/>
                <w:color w:val="FFFFFF"/>
                <w:sz w:val="14"/>
              </w:rPr>
              <w:t>主要短板</w:t>
            </w:r>
          </w:p>
        </w:tc>
      </w:tr>
      <w:tr>
        <w:tc>
          <w:tcPr>
            <w:tcW w:type="dxa" w:w="1275"/>
            <w:vAlign w:val="center"/>
            <w:shd w:fill="F6F9FB"/>
          </w:tcPr>
          <w:p>
            <w:pPr>
              <w:jc w:val="left"/>
            </w:pPr>
            <w:r/>
            <w:r>
              <w:rPr>
                <w:rFonts w:ascii="Noto Sans CJK SC" w:hAnsi="Noto Sans CJK SC" w:eastAsia="Noto Sans CJK SC"/>
                <w:b w:val="0"/>
                <w:sz w:val="14"/>
              </w:rPr>
              <w:t>Dijkstra</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图搜索</w:t>
            </w:r>
          </w:p>
        </w:tc>
        <w:tc>
          <w:tcPr>
            <w:tcW w:type="dxa" w:w="1275"/>
            <w:vAlign w:val="center"/>
            <w:shd w:fill="F6F9FB"/>
          </w:tcPr>
          <w:p>
            <w:pPr>
              <w:jc w:val="left"/>
            </w:pPr>
            <w:r/>
            <w:r>
              <w:rPr>
                <w:rFonts w:ascii="Noto Sans CJK SC" w:hAnsi="Noto Sans CJK SC" w:eastAsia="Noto Sans CJK SC"/>
                <w:b w:val="0"/>
                <w:sz w:val="14"/>
              </w:rPr>
              <w:t>最短路</w:t>
            </w:r>
          </w:p>
        </w:tc>
        <w:tc>
          <w:tcPr>
            <w:tcW w:type="dxa" w:w="1275"/>
            <w:vAlign w:val="center"/>
            <w:shd w:fill="F6F9FB"/>
          </w:tcPr>
          <w:p>
            <w:pPr>
              <w:jc w:val="left"/>
            </w:pPr>
            <w:r/>
            <w:r>
              <w:rPr>
                <w:rFonts w:ascii="Noto Sans CJK SC" w:hAnsi="Noto Sans CJK SC" w:eastAsia="Noto Sans CJK SC"/>
                <w:b w:val="0"/>
                <w:sz w:val="14"/>
              </w:rPr>
              <w:t>中/慢</w:t>
            </w:r>
          </w:p>
        </w:tc>
        <w:tc>
          <w:tcPr>
            <w:tcW w:type="dxa" w:w="1275"/>
            <w:vAlign w:val="center"/>
            <w:shd w:fill="F6F9FB"/>
          </w:tcPr>
          <w:p>
            <w:pPr>
              <w:jc w:val="left"/>
            </w:pPr>
            <w:r/>
            <w:r>
              <w:rPr>
                <w:rFonts w:ascii="Noto Sans CJK SC" w:hAnsi="Noto Sans CJK SC" w:eastAsia="Noto Sans CJK SC"/>
                <w:b w:val="0"/>
                <w:sz w:val="14"/>
              </w:rPr>
              <w:t>全局已知栅格</w:t>
            </w:r>
          </w:p>
        </w:tc>
        <w:tc>
          <w:tcPr>
            <w:tcW w:type="dxa" w:w="1275"/>
            <w:vAlign w:val="center"/>
            <w:shd w:fill="F6F9FB"/>
          </w:tcPr>
          <w:p>
            <w:pPr>
              <w:jc w:val="left"/>
            </w:pPr>
            <w:r/>
            <w:r>
              <w:rPr>
                <w:rFonts w:ascii="Noto Sans CJK SC" w:hAnsi="Noto Sans CJK SC" w:eastAsia="Noto Sans CJK SC"/>
                <w:b w:val="0"/>
                <w:sz w:val="14"/>
              </w:rPr>
              <w:t>可证明最短；稳</w:t>
            </w:r>
          </w:p>
        </w:tc>
        <w:tc>
          <w:tcPr>
            <w:tcW w:type="dxa" w:w="1275"/>
            <w:vAlign w:val="center"/>
            <w:shd w:fill="F6F9FB"/>
          </w:tcPr>
          <w:p>
            <w:pPr>
              <w:jc w:val="left"/>
            </w:pPr>
            <w:r/>
            <w:r>
              <w:rPr>
                <w:rFonts w:ascii="Noto Sans CJK SC" w:hAnsi="Noto Sans CJK SC" w:eastAsia="Noto Sans CJK SC"/>
                <w:b w:val="0"/>
                <w:sz w:val="14"/>
              </w:rPr>
              <w:t>搜索范围大，较慢</w:t>
            </w:r>
          </w:p>
        </w:tc>
      </w:tr>
      <w:tr>
        <w:tc>
          <w:tcPr>
            <w:tcW w:type="dxa" w:w="1275"/>
            <w:vAlign w:val="center"/>
          </w:tcPr>
          <w:p>
            <w:pPr>
              <w:jc w:val="left"/>
            </w:pPr>
            <w:r/>
            <w:r>
              <w:rPr>
                <w:rFonts w:ascii="Noto Sans CJK SC" w:hAnsi="Noto Sans CJK SC" w:eastAsia="Noto Sans CJK SC"/>
                <w:b w:val="0"/>
                <w:sz w:val="14"/>
              </w:rPr>
              <w:t>A*</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启发式图搜索</w:t>
            </w:r>
          </w:p>
        </w:tc>
        <w:tc>
          <w:tcPr>
            <w:tcW w:type="dxa" w:w="1275"/>
            <w:vAlign w:val="center"/>
          </w:tcPr>
          <w:p>
            <w:pPr>
              <w:jc w:val="left"/>
            </w:pPr>
            <w:r/>
            <w:r>
              <w:rPr>
                <w:rFonts w:ascii="Noto Sans CJK SC" w:hAnsi="Noto Sans CJK SC" w:eastAsia="Noto Sans CJK SC"/>
                <w:b w:val="0"/>
                <w:sz w:val="14"/>
              </w:rPr>
              <w:t>最短/近最短</w:t>
            </w:r>
          </w:p>
        </w:tc>
        <w:tc>
          <w:tcPr>
            <w:tcW w:type="dxa" w:w="1275"/>
            <w:vAlign w:val="center"/>
          </w:tcPr>
          <w:p>
            <w:pPr>
              <w:jc w:val="left"/>
            </w:pPr>
            <w:r/>
            <w:r>
              <w:rPr>
                <w:rFonts w:ascii="Noto Sans CJK SC" w:hAnsi="Noto Sans CJK SC" w:eastAsia="Noto Sans CJK SC"/>
                <w:b w:val="0"/>
                <w:sz w:val="14"/>
              </w:rPr>
              <w:t>快</w:t>
            </w:r>
          </w:p>
        </w:tc>
        <w:tc>
          <w:tcPr>
            <w:tcW w:type="dxa" w:w="1275"/>
            <w:vAlign w:val="center"/>
          </w:tcPr>
          <w:p>
            <w:pPr>
              <w:jc w:val="left"/>
            </w:pPr>
            <w:r/>
            <w:r>
              <w:rPr>
                <w:rFonts w:ascii="Noto Sans CJK SC" w:hAnsi="Noto Sans CJK SC" w:eastAsia="Noto Sans CJK SC"/>
                <w:b w:val="0"/>
                <w:sz w:val="14"/>
              </w:rPr>
              <w:t>2D 栅格、代价地图</w:t>
            </w:r>
          </w:p>
        </w:tc>
        <w:tc>
          <w:tcPr>
            <w:tcW w:type="dxa" w:w="1275"/>
            <w:vAlign w:val="center"/>
          </w:tcPr>
          <w:p>
            <w:pPr>
              <w:jc w:val="left"/>
            </w:pPr>
            <w:r/>
            <w:r>
              <w:rPr>
                <w:rFonts w:ascii="Noto Sans CJK SC" w:hAnsi="Noto Sans CJK SC" w:eastAsia="Noto Sans CJK SC"/>
                <w:b w:val="0"/>
                <w:sz w:val="14"/>
              </w:rPr>
              <w:t>经典、易实现</w:t>
            </w:r>
          </w:p>
        </w:tc>
        <w:tc>
          <w:tcPr>
            <w:tcW w:type="dxa" w:w="1275"/>
            <w:vAlign w:val="center"/>
          </w:tcPr>
          <w:p>
            <w:pPr>
              <w:jc w:val="left"/>
            </w:pPr>
            <w:r/>
            <w:r>
              <w:rPr>
                <w:rFonts w:ascii="Noto Sans CJK SC" w:hAnsi="Noto Sans CJK SC" w:eastAsia="Noto Sans CJK SC"/>
                <w:b w:val="0"/>
                <w:sz w:val="14"/>
              </w:rPr>
              <w:t>依赖启发函数与分辨率</w:t>
            </w:r>
          </w:p>
        </w:tc>
      </w:tr>
      <w:tr>
        <w:tc>
          <w:tcPr>
            <w:tcW w:type="dxa" w:w="1275"/>
            <w:vAlign w:val="center"/>
            <w:shd w:fill="F6F9FB"/>
          </w:tcPr>
          <w:p>
            <w:pPr>
              <w:jc w:val="left"/>
            </w:pPr>
            <w:r/>
            <w:r>
              <w:rPr>
                <w:rFonts w:ascii="Noto Sans CJK SC" w:hAnsi="Noto Sans CJK SC" w:eastAsia="Noto Sans CJK SC"/>
                <w:b w:val="0"/>
                <w:sz w:val="14"/>
              </w:rPr>
              <w:t>Theta*</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Any-angle 图搜索</w:t>
            </w:r>
          </w:p>
        </w:tc>
        <w:tc>
          <w:tcPr>
            <w:tcW w:type="dxa" w:w="1275"/>
            <w:vAlign w:val="center"/>
            <w:shd w:fill="F6F9FB"/>
          </w:tcPr>
          <w:p>
            <w:pPr>
              <w:jc w:val="left"/>
            </w:pPr>
            <w:r/>
            <w:r>
              <w:rPr>
                <w:rFonts w:ascii="Noto Sans CJK SC" w:hAnsi="Noto Sans CJK SC" w:eastAsia="Noto Sans CJK SC"/>
                <w:b w:val="0"/>
                <w:sz w:val="14"/>
              </w:rPr>
              <w:t>较短、少折点</w:t>
            </w:r>
          </w:p>
        </w:tc>
        <w:tc>
          <w:tcPr>
            <w:tcW w:type="dxa" w:w="1275"/>
            <w:vAlign w:val="center"/>
            <w:shd w:fill="F6F9FB"/>
          </w:tcPr>
          <w:p>
            <w:pPr>
              <w:jc w:val="left"/>
            </w:pPr>
            <w:r/>
            <w:r>
              <w:rPr>
                <w:rFonts w:ascii="Noto Sans CJK SC" w:hAnsi="Noto Sans CJK SC" w:eastAsia="Noto Sans CJK SC"/>
                <w:b w:val="0"/>
                <w:sz w:val="14"/>
              </w:rPr>
              <w:t>快</w:t>
            </w:r>
          </w:p>
        </w:tc>
        <w:tc>
          <w:tcPr>
            <w:tcW w:type="dxa" w:w="1275"/>
            <w:vAlign w:val="center"/>
            <w:shd w:fill="F6F9FB"/>
          </w:tcPr>
          <w:p>
            <w:pPr>
              <w:jc w:val="left"/>
            </w:pPr>
            <w:r/>
            <w:r>
              <w:rPr>
                <w:rFonts w:ascii="Noto Sans CJK SC" w:hAnsi="Noto Sans CJK SC" w:eastAsia="Noto Sans CJK SC"/>
                <w:b w:val="0"/>
                <w:sz w:val="14"/>
              </w:rPr>
              <w:t>栅格地图、开阔场景</w:t>
            </w:r>
          </w:p>
        </w:tc>
        <w:tc>
          <w:tcPr>
            <w:tcW w:type="dxa" w:w="1275"/>
            <w:vAlign w:val="center"/>
            <w:shd w:fill="F6F9FB"/>
          </w:tcPr>
          <w:p>
            <w:pPr>
              <w:jc w:val="left"/>
            </w:pPr>
            <w:r/>
            <w:r>
              <w:rPr>
                <w:rFonts w:ascii="Noto Sans CJK SC" w:hAnsi="Noto Sans CJK SC" w:eastAsia="Noto Sans CJK SC"/>
                <w:b w:val="0"/>
                <w:sz w:val="14"/>
              </w:rPr>
              <w:t>比A*更自然</w:t>
            </w:r>
          </w:p>
        </w:tc>
        <w:tc>
          <w:tcPr>
            <w:tcW w:type="dxa" w:w="1275"/>
            <w:vAlign w:val="center"/>
            <w:shd w:fill="F6F9FB"/>
          </w:tcPr>
          <w:p>
            <w:pPr>
              <w:jc w:val="left"/>
            </w:pPr>
            <w:r/>
            <w:r>
              <w:rPr>
                <w:rFonts w:ascii="Noto Sans CJK SC" w:hAnsi="Noto Sans CJK SC" w:eastAsia="Noto Sans CJK SC"/>
                <w:b w:val="0"/>
                <w:sz w:val="14"/>
              </w:rPr>
              <w:t>视线检测增加代价</w:t>
            </w:r>
          </w:p>
        </w:tc>
      </w:tr>
      <w:tr>
        <w:tc>
          <w:tcPr>
            <w:tcW w:type="dxa" w:w="1275"/>
            <w:vAlign w:val="center"/>
          </w:tcPr>
          <w:p>
            <w:pPr>
              <w:jc w:val="left"/>
            </w:pPr>
            <w:r/>
            <w:r>
              <w:rPr>
                <w:rFonts w:ascii="Noto Sans CJK SC" w:hAnsi="Noto Sans CJK SC" w:eastAsia="Noto Sans CJK SC"/>
                <w:b w:val="0"/>
                <w:sz w:val="14"/>
              </w:rPr>
              <w:t>JPS</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跳点加速搜索</w:t>
            </w:r>
          </w:p>
        </w:tc>
        <w:tc>
          <w:tcPr>
            <w:tcW w:type="dxa" w:w="1275"/>
            <w:vAlign w:val="center"/>
          </w:tcPr>
          <w:p>
            <w:pPr>
              <w:jc w:val="left"/>
            </w:pPr>
            <w:r/>
            <w:r>
              <w:rPr>
                <w:rFonts w:ascii="Noto Sans CJK SC" w:hAnsi="Noto Sans CJK SC" w:eastAsia="Noto Sans CJK SC"/>
                <w:b w:val="0"/>
                <w:sz w:val="14"/>
              </w:rPr>
              <w:t>与栅格最短路同目标</w:t>
            </w:r>
          </w:p>
        </w:tc>
        <w:tc>
          <w:tcPr>
            <w:tcW w:type="dxa" w:w="1275"/>
            <w:vAlign w:val="center"/>
          </w:tcPr>
          <w:p>
            <w:pPr>
              <w:jc w:val="left"/>
            </w:pPr>
            <w:r/>
            <w:r>
              <w:rPr>
                <w:rFonts w:ascii="Noto Sans CJK SC" w:hAnsi="Noto Sans CJK SC" w:eastAsia="Noto Sans CJK SC"/>
                <w:b w:val="0"/>
                <w:sz w:val="14"/>
              </w:rPr>
              <w:t>很快</w:t>
            </w:r>
          </w:p>
        </w:tc>
        <w:tc>
          <w:tcPr>
            <w:tcW w:type="dxa" w:w="1275"/>
            <w:vAlign w:val="center"/>
          </w:tcPr>
          <w:p>
            <w:pPr>
              <w:jc w:val="left"/>
            </w:pPr>
            <w:r/>
            <w:r>
              <w:rPr>
                <w:rFonts w:ascii="Noto Sans CJK SC" w:hAnsi="Noto Sans CJK SC" w:eastAsia="Noto Sans CJK SC"/>
                <w:b w:val="0"/>
                <w:sz w:val="14"/>
              </w:rPr>
              <w:t>规则栅格地图</w:t>
            </w:r>
          </w:p>
        </w:tc>
        <w:tc>
          <w:tcPr>
            <w:tcW w:type="dxa" w:w="1275"/>
            <w:vAlign w:val="center"/>
          </w:tcPr>
          <w:p>
            <w:pPr>
              <w:jc w:val="left"/>
            </w:pPr>
            <w:r/>
            <w:r>
              <w:rPr>
                <w:rFonts w:ascii="Noto Sans CJK SC" w:hAnsi="Noto Sans CJK SC" w:eastAsia="Noto Sans CJK SC"/>
                <w:b w:val="0"/>
                <w:sz w:val="14"/>
              </w:rPr>
              <w:t>减少无效扩展</w:t>
            </w:r>
          </w:p>
        </w:tc>
        <w:tc>
          <w:tcPr>
            <w:tcW w:type="dxa" w:w="1275"/>
            <w:vAlign w:val="center"/>
          </w:tcPr>
          <w:p>
            <w:pPr>
              <w:jc w:val="left"/>
            </w:pPr>
            <w:r/>
            <w:r>
              <w:rPr>
                <w:rFonts w:ascii="Noto Sans CJK SC" w:hAnsi="Noto Sans CJK SC" w:eastAsia="Noto Sans CJK SC"/>
                <w:b w:val="0"/>
                <w:sz w:val="14"/>
              </w:rPr>
              <w:t>复杂代价地图受限</w:t>
            </w:r>
          </w:p>
        </w:tc>
      </w:tr>
      <w:tr>
        <w:tc>
          <w:tcPr>
            <w:tcW w:type="dxa" w:w="1275"/>
            <w:vAlign w:val="center"/>
            <w:shd w:fill="F6F9FB"/>
          </w:tcPr>
          <w:p>
            <w:pPr>
              <w:jc w:val="left"/>
            </w:pPr>
            <w:r/>
            <w:r>
              <w:rPr>
                <w:rFonts w:ascii="Noto Sans CJK SC" w:hAnsi="Noto Sans CJK SC" w:eastAsia="Noto Sans CJK SC"/>
                <w:b w:val="0"/>
                <w:sz w:val="14"/>
              </w:rPr>
              <w:t>D* / D* Lite</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增量式搜索</w:t>
            </w:r>
          </w:p>
        </w:tc>
        <w:tc>
          <w:tcPr>
            <w:tcW w:type="dxa" w:w="1275"/>
            <w:vAlign w:val="center"/>
            <w:shd w:fill="F6F9FB"/>
          </w:tcPr>
          <w:p>
            <w:pPr>
              <w:jc w:val="left"/>
            </w:pPr>
            <w:r/>
            <w:r>
              <w:rPr>
                <w:rFonts w:ascii="Noto Sans CJK SC" w:hAnsi="Noto Sans CJK SC" w:eastAsia="Noto Sans CJK SC"/>
                <w:b w:val="0"/>
                <w:sz w:val="14"/>
              </w:rPr>
              <w:t>动态重规划</w:t>
            </w:r>
          </w:p>
        </w:tc>
        <w:tc>
          <w:tcPr>
            <w:tcW w:type="dxa" w:w="1275"/>
            <w:vAlign w:val="center"/>
            <w:shd w:fill="F6F9FB"/>
          </w:tcPr>
          <w:p>
            <w:pPr>
              <w:jc w:val="left"/>
            </w:pPr>
            <w:r/>
            <w:r>
              <w:rPr>
                <w:rFonts w:ascii="Noto Sans CJK SC" w:hAnsi="Noto Sans CJK SC" w:eastAsia="Noto Sans CJK SC"/>
                <w:b w:val="0"/>
                <w:sz w:val="14"/>
              </w:rPr>
              <w:t>快（重复任务）</w:t>
            </w:r>
          </w:p>
        </w:tc>
        <w:tc>
          <w:tcPr>
            <w:tcW w:type="dxa" w:w="1275"/>
            <w:vAlign w:val="center"/>
            <w:shd w:fill="F6F9FB"/>
          </w:tcPr>
          <w:p>
            <w:pPr>
              <w:jc w:val="left"/>
            </w:pPr>
            <w:r/>
            <w:r>
              <w:rPr>
                <w:rFonts w:ascii="Noto Sans CJK SC" w:hAnsi="Noto Sans CJK SC" w:eastAsia="Noto Sans CJK SC"/>
                <w:b w:val="0"/>
                <w:sz w:val="14"/>
              </w:rPr>
              <w:t>未知/变化地图</w:t>
            </w:r>
          </w:p>
        </w:tc>
        <w:tc>
          <w:tcPr>
            <w:tcW w:type="dxa" w:w="1275"/>
            <w:vAlign w:val="center"/>
            <w:shd w:fill="F6F9FB"/>
          </w:tcPr>
          <w:p>
            <w:pPr>
              <w:jc w:val="left"/>
            </w:pPr>
            <w:r/>
            <w:r>
              <w:rPr>
                <w:rFonts w:ascii="Noto Sans CJK SC" w:hAnsi="Noto Sans CJK SC" w:eastAsia="Noto Sans CJK SC"/>
                <w:b w:val="0"/>
                <w:sz w:val="14"/>
              </w:rPr>
              <w:t>复用历史搜索信息</w:t>
            </w:r>
          </w:p>
        </w:tc>
        <w:tc>
          <w:tcPr>
            <w:tcW w:type="dxa" w:w="1275"/>
            <w:vAlign w:val="center"/>
            <w:shd w:fill="F6F9FB"/>
          </w:tcPr>
          <w:p>
            <w:pPr>
              <w:jc w:val="left"/>
            </w:pPr>
            <w:r/>
            <w:r>
              <w:rPr>
                <w:rFonts w:ascii="Noto Sans CJK SC" w:hAnsi="Noto Sans CJK SC" w:eastAsia="Noto Sans CJK SC"/>
                <w:b w:val="0"/>
                <w:sz w:val="14"/>
              </w:rPr>
              <w:t>实现与调参复杂</w:t>
            </w:r>
          </w:p>
        </w:tc>
      </w:tr>
      <w:tr>
        <w:tc>
          <w:tcPr>
            <w:tcW w:type="dxa" w:w="1275"/>
            <w:vAlign w:val="center"/>
          </w:tcPr>
          <w:p>
            <w:pPr>
              <w:jc w:val="left"/>
            </w:pPr>
            <w:r/>
            <w:r>
              <w:rPr>
                <w:rFonts w:ascii="Noto Sans CJK SC" w:hAnsi="Noto Sans CJK SC" w:eastAsia="Noto Sans CJK SC"/>
                <w:b w:val="0"/>
                <w:sz w:val="14"/>
              </w:rPr>
              <w:t>Visibility Graph</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几何图</w:t>
            </w:r>
          </w:p>
        </w:tc>
        <w:tc>
          <w:tcPr>
            <w:tcW w:type="dxa" w:w="1275"/>
            <w:vAlign w:val="center"/>
          </w:tcPr>
          <w:p>
            <w:pPr>
              <w:jc w:val="left"/>
            </w:pPr>
            <w:r/>
            <w:r>
              <w:rPr>
                <w:rFonts w:ascii="Noto Sans CJK SC" w:hAnsi="Noto Sans CJK SC" w:eastAsia="Noto Sans CJK SC"/>
                <w:b w:val="0"/>
                <w:sz w:val="14"/>
              </w:rPr>
              <w:t>欧氏最短路</w:t>
            </w:r>
          </w:p>
        </w:tc>
        <w:tc>
          <w:tcPr>
            <w:tcW w:type="dxa" w:w="1275"/>
            <w:vAlign w:val="center"/>
          </w:tcPr>
          <w:p>
            <w:pPr>
              <w:jc w:val="left"/>
            </w:pPr>
            <w:r/>
            <w:r>
              <w:rPr>
                <w:rFonts w:ascii="Noto Sans CJK SC" w:hAnsi="Noto Sans CJK SC" w:eastAsia="Noto Sans CJK SC"/>
                <w:b w:val="0"/>
                <w:sz w:val="14"/>
              </w:rPr>
              <w:t>快~中</w:t>
            </w:r>
          </w:p>
        </w:tc>
        <w:tc>
          <w:tcPr>
            <w:tcW w:type="dxa" w:w="1275"/>
            <w:vAlign w:val="center"/>
          </w:tcPr>
          <w:p>
            <w:pPr>
              <w:jc w:val="left"/>
            </w:pPr>
            <w:r/>
            <w:r>
              <w:rPr>
                <w:rFonts w:ascii="Noto Sans CJK SC" w:hAnsi="Noto Sans CJK SC" w:eastAsia="Noto Sans CJK SC"/>
                <w:b w:val="0"/>
                <w:sz w:val="14"/>
              </w:rPr>
              <w:t>多边形障碍</w:t>
            </w:r>
          </w:p>
        </w:tc>
        <w:tc>
          <w:tcPr>
            <w:tcW w:type="dxa" w:w="1275"/>
            <w:vAlign w:val="center"/>
          </w:tcPr>
          <w:p>
            <w:pPr>
              <w:jc w:val="left"/>
            </w:pPr>
            <w:r/>
            <w:r>
              <w:rPr>
                <w:rFonts w:ascii="Noto Sans CJK SC" w:hAnsi="Noto Sans CJK SC" w:eastAsia="Noto Sans CJK SC"/>
                <w:b w:val="0"/>
                <w:sz w:val="14"/>
              </w:rPr>
              <w:t>路径短、几何直观</w:t>
            </w:r>
          </w:p>
        </w:tc>
        <w:tc>
          <w:tcPr>
            <w:tcW w:type="dxa" w:w="1275"/>
            <w:vAlign w:val="center"/>
          </w:tcPr>
          <w:p>
            <w:pPr>
              <w:jc w:val="left"/>
            </w:pPr>
            <w:r/>
            <w:r>
              <w:rPr>
                <w:rFonts w:ascii="Noto Sans CJK SC" w:hAnsi="Noto Sans CJK SC" w:eastAsia="Noto Sans CJK SC"/>
                <w:b w:val="0"/>
                <w:sz w:val="14"/>
              </w:rPr>
              <w:t>障碍建模要求高</w:t>
            </w:r>
          </w:p>
        </w:tc>
      </w:tr>
      <w:tr>
        <w:tc>
          <w:tcPr>
            <w:tcW w:type="dxa" w:w="1275"/>
            <w:vAlign w:val="center"/>
            <w:shd w:fill="F6F9FB"/>
          </w:tcPr>
          <w:p>
            <w:pPr>
              <w:jc w:val="left"/>
            </w:pPr>
            <w:r/>
            <w:r>
              <w:rPr>
                <w:rFonts w:ascii="Noto Sans CJK SC" w:hAnsi="Noto Sans CJK SC" w:eastAsia="Noto Sans CJK SC"/>
                <w:b w:val="0"/>
                <w:sz w:val="14"/>
              </w:rPr>
              <w:t>Voronoi / Generalized Voronoi</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几何图</w:t>
            </w:r>
          </w:p>
        </w:tc>
        <w:tc>
          <w:tcPr>
            <w:tcW w:type="dxa" w:w="1275"/>
            <w:vAlign w:val="center"/>
            <w:shd w:fill="F6F9FB"/>
          </w:tcPr>
          <w:p>
            <w:pPr>
              <w:jc w:val="left"/>
            </w:pPr>
            <w:r/>
            <w:r>
              <w:rPr>
                <w:rFonts w:ascii="Noto Sans CJK SC" w:hAnsi="Noto Sans CJK SC" w:eastAsia="Noto Sans CJK SC"/>
                <w:b w:val="0"/>
                <w:sz w:val="14"/>
              </w:rPr>
              <w:t>最大安全间隙</w:t>
            </w:r>
          </w:p>
        </w:tc>
        <w:tc>
          <w:tcPr>
            <w:tcW w:type="dxa" w:w="1275"/>
            <w:vAlign w:val="center"/>
            <w:shd w:fill="F6F9FB"/>
          </w:tcPr>
          <w:p>
            <w:pPr>
              <w:jc w:val="left"/>
            </w:pPr>
            <w:r/>
            <w:r>
              <w:rPr>
                <w:rFonts w:ascii="Noto Sans CJK SC" w:hAnsi="Noto Sans CJK SC" w:eastAsia="Noto Sans CJK SC"/>
                <w:b w:val="0"/>
                <w:sz w:val="14"/>
              </w:rPr>
              <w:t>中</w:t>
            </w:r>
          </w:p>
        </w:tc>
        <w:tc>
          <w:tcPr>
            <w:tcW w:type="dxa" w:w="1275"/>
            <w:vAlign w:val="center"/>
            <w:shd w:fill="F6F9FB"/>
          </w:tcPr>
          <w:p>
            <w:pPr>
              <w:jc w:val="left"/>
            </w:pPr>
            <w:r/>
            <w:r>
              <w:rPr>
                <w:rFonts w:ascii="Noto Sans CJK SC" w:hAnsi="Noto Sans CJK SC" w:eastAsia="Noto Sans CJK SC"/>
                <w:b w:val="0"/>
                <w:sz w:val="14"/>
              </w:rPr>
              <w:t>对安全裕量敏感场景</w:t>
            </w:r>
          </w:p>
        </w:tc>
        <w:tc>
          <w:tcPr>
            <w:tcW w:type="dxa" w:w="1275"/>
            <w:vAlign w:val="center"/>
            <w:shd w:fill="F6F9FB"/>
          </w:tcPr>
          <w:p>
            <w:pPr>
              <w:jc w:val="left"/>
            </w:pPr>
            <w:r/>
            <w:r>
              <w:rPr>
                <w:rFonts w:ascii="Noto Sans CJK SC" w:hAnsi="Noto Sans CJK SC" w:eastAsia="Noto Sans CJK SC"/>
                <w:b w:val="0"/>
                <w:sz w:val="14"/>
              </w:rPr>
              <w:t>离障碍远</w:t>
            </w:r>
          </w:p>
        </w:tc>
        <w:tc>
          <w:tcPr>
            <w:tcW w:type="dxa" w:w="1275"/>
            <w:vAlign w:val="center"/>
            <w:shd w:fill="F6F9FB"/>
          </w:tcPr>
          <w:p>
            <w:pPr>
              <w:jc w:val="left"/>
            </w:pPr>
            <w:r/>
            <w:r>
              <w:rPr>
                <w:rFonts w:ascii="Noto Sans CJK SC" w:hAnsi="Noto Sans CJK SC" w:eastAsia="Noto Sans CJK SC"/>
                <w:b w:val="0"/>
                <w:sz w:val="14"/>
              </w:rPr>
              <w:t>常需与其他算法结合</w:t>
            </w:r>
          </w:p>
        </w:tc>
      </w:tr>
      <w:tr>
        <w:tc>
          <w:tcPr>
            <w:tcW w:type="dxa" w:w="1275"/>
            <w:vAlign w:val="center"/>
          </w:tcPr>
          <w:p>
            <w:pPr>
              <w:jc w:val="left"/>
            </w:pPr>
            <w:r/>
            <w:r>
              <w:rPr>
                <w:rFonts w:ascii="Noto Sans CJK SC" w:hAnsi="Noto Sans CJK SC" w:eastAsia="Noto Sans CJK SC"/>
                <w:b w:val="0"/>
                <w:sz w:val="14"/>
              </w:rPr>
              <w:t>PRM / PRM*</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采样图</w:t>
            </w:r>
          </w:p>
        </w:tc>
        <w:tc>
          <w:tcPr>
            <w:tcW w:type="dxa" w:w="1275"/>
            <w:vAlign w:val="center"/>
          </w:tcPr>
          <w:p>
            <w:pPr>
              <w:jc w:val="left"/>
            </w:pPr>
            <w:r/>
            <w:r>
              <w:rPr>
                <w:rFonts w:ascii="Noto Sans CJK SC" w:hAnsi="Noto Sans CJK SC" w:eastAsia="Noto Sans CJK SC"/>
                <w:b w:val="0"/>
                <w:sz w:val="14"/>
              </w:rPr>
              <w:t>可行/渐近最优</w:t>
            </w:r>
          </w:p>
        </w:tc>
        <w:tc>
          <w:tcPr>
            <w:tcW w:type="dxa" w:w="1275"/>
            <w:vAlign w:val="center"/>
          </w:tcPr>
          <w:p>
            <w:pPr>
              <w:jc w:val="left"/>
            </w:pPr>
            <w:r/>
            <w:r>
              <w:rPr>
                <w:rFonts w:ascii="Noto Sans CJK SC" w:hAnsi="Noto Sans CJK SC" w:eastAsia="Noto Sans CJK SC"/>
                <w:b w:val="0"/>
                <w:sz w:val="14"/>
              </w:rPr>
              <w:t>中</w:t>
            </w:r>
          </w:p>
        </w:tc>
        <w:tc>
          <w:tcPr>
            <w:tcW w:type="dxa" w:w="1275"/>
            <w:vAlign w:val="center"/>
          </w:tcPr>
          <w:p>
            <w:pPr>
              <w:jc w:val="left"/>
            </w:pPr>
            <w:r/>
            <w:r>
              <w:rPr>
                <w:rFonts w:ascii="Noto Sans CJK SC" w:hAnsi="Noto Sans CJK SC" w:eastAsia="Noto Sans CJK SC"/>
                <w:b w:val="0"/>
                <w:sz w:val="14"/>
              </w:rPr>
              <w:t>高维、重复查询</w:t>
            </w:r>
          </w:p>
        </w:tc>
        <w:tc>
          <w:tcPr>
            <w:tcW w:type="dxa" w:w="1275"/>
            <w:vAlign w:val="center"/>
          </w:tcPr>
          <w:p>
            <w:pPr>
              <w:jc w:val="left"/>
            </w:pPr>
            <w:r/>
            <w:r>
              <w:rPr>
                <w:rFonts w:ascii="Noto Sans CJK SC" w:hAnsi="Noto Sans CJK SC" w:eastAsia="Noto Sans CJK SC"/>
                <w:b w:val="0"/>
                <w:sz w:val="14"/>
              </w:rPr>
              <w:t>适合多查询与复杂C-space</w:t>
            </w:r>
          </w:p>
        </w:tc>
        <w:tc>
          <w:tcPr>
            <w:tcW w:type="dxa" w:w="1275"/>
            <w:vAlign w:val="center"/>
          </w:tcPr>
          <w:p>
            <w:pPr>
              <w:jc w:val="left"/>
            </w:pPr>
            <w:r/>
            <w:r>
              <w:rPr>
                <w:rFonts w:ascii="Noto Sans CJK SC" w:hAnsi="Noto Sans CJK SC" w:eastAsia="Noto Sans CJK SC"/>
                <w:b w:val="0"/>
                <w:sz w:val="14"/>
              </w:rPr>
              <w:t>采样质量敏感</w:t>
            </w:r>
          </w:p>
        </w:tc>
      </w:tr>
      <w:tr>
        <w:tc>
          <w:tcPr>
            <w:tcW w:type="dxa" w:w="1275"/>
            <w:vAlign w:val="center"/>
            <w:shd w:fill="F6F9FB"/>
          </w:tcPr>
          <w:p>
            <w:pPr>
              <w:jc w:val="left"/>
            </w:pPr>
            <w:r/>
            <w:r>
              <w:rPr>
                <w:rFonts w:ascii="Noto Sans CJK SC" w:hAnsi="Noto Sans CJK SC" w:eastAsia="Noto Sans CJK SC"/>
                <w:b w:val="0"/>
                <w:sz w:val="14"/>
              </w:rPr>
              <w:t>RRT / RRT-Connect</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随机树</w:t>
            </w:r>
          </w:p>
        </w:tc>
        <w:tc>
          <w:tcPr>
            <w:tcW w:type="dxa" w:w="1275"/>
            <w:vAlign w:val="center"/>
            <w:shd w:fill="F6F9FB"/>
          </w:tcPr>
          <w:p>
            <w:pPr>
              <w:jc w:val="left"/>
            </w:pPr>
            <w:r/>
            <w:r>
              <w:rPr>
                <w:rFonts w:ascii="Noto Sans CJK SC" w:hAnsi="Noto Sans CJK SC" w:eastAsia="Noto Sans CJK SC"/>
                <w:b w:val="0"/>
                <w:sz w:val="14"/>
              </w:rPr>
              <w:t>快速找可行路</w:t>
            </w:r>
          </w:p>
        </w:tc>
        <w:tc>
          <w:tcPr>
            <w:tcW w:type="dxa" w:w="1275"/>
            <w:vAlign w:val="center"/>
            <w:shd w:fill="F6F9FB"/>
          </w:tcPr>
          <w:p>
            <w:pPr>
              <w:jc w:val="left"/>
            </w:pPr>
            <w:r/>
            <w:r>
              <w:rPr>
                <w:rFonts w:ascii="Noto Sans CJK SC" w:hAnsi="Noto Sans CJK SC" w:eastAsia="Noto Sans CJK SC"/>
                <w:b w:val="0"/>
                <w:sz w:val="14"/>
              </w:rPr>
              <w:t>快~中</w:t>
            </w:r>
          </w:p>
        </w:tc>
        <w:tc>
          <w:tcPr>
            <w:tcW w:type="dxa" w:w="1275"/>
            <w:vAlign w:val="center"/>
            <w:shd w:fill="F6F9FB"/>
          </w:tcPr>
          <w:p>
            <w:pPr>
              <w:jc w:val="left"/>
            </w:pPr>
            <w:r/>
            <w:r>
              <w:rPr>
                <w:rFonts w:ascii="Noto Sans CJK SC" w:hAnsi="Noto Sans CJK SC" w:eastAsia="Noto Sans CJK SC"/>
                <w:b w:val="0"/>
                <w:sz w:val="14"/>
              </w:rPr>
              <w:t>高维、非完整约束</w:t>
            </w:r>
          </w:p>
        </w:tc>
        <w:tc>
          <w:tcPr>
            <w:tcW w:type="dxa" w:w="1275"/>
            <w:vAlign w:val="center"/>
            <w:shd w:fill="F6F9FB"/>
          </w:tcPr>
          <w:p>
            <w:pPr>
              <w:jc w:val="left"/>
            </w:pPr>
            <w:r/>
            <w:r>
              <w:rPr>
                <w:rFonts w:ascii="Noto Sans CJK SC" w:hAnsi="Noto Sans CJK SC" w:eastAsia="Noto Sans CJK SC"/>
                <w:b w:val="0"/>
                <w:sz w:val="14"/>
              </w:rPr>
              <w:t>处理复杂约束强</w:t>
            </w:r>
          </w:p>
        </w:tc>
        <w:tc>
          <w:tcPr>
            <w:tcW w:type="dxa" w:w="1275"/>
            <w:vAlign w:val="center"/>
            <w:shd w:fill="F6F9FB"/>
          </w:tcPr>
          <w:p>
            <w:pPr>
              <w:jc w:val="left"/>
            </w:pPr>
            <w:r/>
            <w:r>
              <w:rPr>
                <w:rFonts w:ascii="Noto Sans CJK SC" w:hAnsi="Noto Sans CJK SC" w:eastAsia="Noto Sans CJK SC"/>
                <w:b w:val="0"/>
                <w:sz w:val="14"/>
              </w:rPr>
              <w:t>路径较曲折</w:t>
            </w:r>
          </w:p>
        </w:tc>
      </w:tr>
      <w:tr>
        <w:tc>
          <w:tcPr>
            <w:tcW w:type="dxa" w:w="1275"/>
            <w:vAlign w:val="center"/>
          </w:tcPr>
          <w:p>
            <w:pPr>
              <w:jc w:val="left"/>
            </w:pPr>
            <w:r/>
            <w:r>
              <w:rPr>
                <w:rFonts w:ascii="Noto Sans CJK SC" w:hAnsi="Noto Sans CJK SC" w:eastAsia="Noto Sans CJK SC"/>
                <w:b w:val="0"/>
                <w:sz w:val="14"/>
              </w:rPr>
              <w:t>RRT* / Informed RRT*</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随机树优化</w:t>
            </w:r>
          </w:p>
        </w:tc>
        <w:tc>
          <w:tcPr>
            <w:tcW w:type="dxa" w:w="1275"/>
            <w:vAlign w:val="center"/>
          </w:tcPr>
          <w:p>
            <w:pPr>
              <w:jc w:val="left"/>
            </w:pPr>
            <w:r/>
            <w:r>
              <w:rPr>
                <w:rFonts w:ascii="Noto Sans CJK SC" w:hAnsi="Noto Sans CJK SC" w:eastAsia="Noto Sans CJK SC"/>
                <w:b w:val="0"/>
                <w:sz w:val="14"/>
              </w:rPr>
              <w:t>渐近最优</w:t>
            </w:r>
          </w:p>
        </w:tc>
        <w:tc>
          <w:tcPr>
            <w:tcW w:type="dxa" w:w="1275"/>
            <w:vAlign w:val="center"/>
          </w:tcPr>
          <w:p>
            <w:pPr>
              <w:jc w:val="left"/>
            </w:pPr>
            <w:r/>
            <w:r>
              <w:rPr>
                <w:rFonts w:ascii="Noto Sans CJK SC" w:hAnsi="Noto Sans CJK SC" w:eastAsia="Noto Sans CJK SC"/>
                <w:b w:val="0"/>
                <w:sz w:val="14"/>
              </w:rPr>
              <w:t>中~慢</w:t>
            </w:r>
          </w:p>
        </w:tc>
        <w:tc>
          <w:tcPr>
            <w:tcW w:type="dxa" w:w="1275"/>
            <w:vAlign w:val="center"/>
          </w:tcPr>
          <w:p>
            <w:pPr>
              <w:jc w:val="left"/>
            </w:pPr>
            <w:r/>
            <w:r>
              <w:rPr>
                <w:rFonts w:ascii="Noto Sans CJK SC" w:hAnsi="Noto Sans CJK SC" w:eastAsia="Noto Sans CJK SC"/>
                <w:b w:val="0"/>
                <w:sz w:val="14"/>
              </w:rPr>
              <w:t>质量要求较高的连续空间</w:t>
            </w:r>
          </w:p>
        </w:tc>
        <w:tc>
          <w:tcPr>
            <w:tcW w:type="dxa" w:w="1275"/>
            <w:vAlign w:val="center"/>
          </w:tcPr>
          <w:p>
            <w:pPr>
              <w:jc w:val="left"/>
            </w:pPr>
            <w:r/>
            <w:r>
              <w:rPr>
                <w:rFonts w:ascii="Noto Sans CJK SC" w:hAnsi="Noto Sans CJK SC" w:eastAsia="Noto Sans CJK SC"/>
                <w:b w:val="0"/>
                <w:sz w:val="14"/>
              </w:rPr>
              <w:t>可持续优化路径</w:t>
            </w:r>
          </w:p>
        </w:tc>
        <w:tc>
          <w:tcPr>
            <w:tcW w:type="dxa" w:w="1275"/>
            <w:vAlign w:val="center"/>
          </w:tcPr>
          <w:p>
            <w:pPr>
              <w:jc w:val="left"/>
            </w:pPr>
            <w:r/>
            <w:r>
              <w:rPr>
                <w:rFonts w:ascii="Noto Sans CJK SC" w:hAnsi="Noto Sans CJK SC" w:eastAsia="Noto Sans CJK SC"/>
                <w:b w:val="0"/>
                <w:sz w:val="14"/>
              </w:rPr>
              <w:t>计算预算敏感</w:t>
            </w:r>
          </w:p>
        </w:tc>
      </w:tr>
      <w:tr>
        <w:tc>
          <w:tcPr>
            <w:tcW w:type="dxa" w:w="1275"/>
            <w:vAlign w:val="center"/>
            <w:shd w:fill="F6F9FB"/>
          </w:tcPr>
          <w:p>
            <w:pPr>
              <w:jc w:val="left"/>
            </w:pPr>
            <w:r/>
            <w:r>
              <w:rPr>
                <w:rFonts w:ascii="Noto Sans CJK SC" w:hAnsi="Noto Sans CJK SC" w:eastAsia="Noto Sans CJK SC"/>
                <w:b w:val="0"/>
                <w:sz w:val="14"/>
              </w:rPr>
              <w:t>Hybrid-A*</w:t>
            </w:r>
          </w:p>
        </w:tc>
        <w:tc>
          <w:tcPr>
            <w:tcW w:type="dxa" w:w="1275"/>
            <w:vAlign w:val="center"/>
            <w:shd w:fill="F6F9FB"/>
          </w:tcPr>
          <w:p>
            <w:pPr>
              <w:jc w:val="left"/>
            </w:pPr>
            <w:r/>
            <w:r>
              <w:rPr>
                <w:rFonts w:ascii="Noto Sans CJK SC" w:hAnsi="Noto Sans CJK SC" w:eastAsia="Noto Sans CJK SC"/>
                <w:b w:val="0"/>
                <w:sz w:val="14"/>
              </w:rPr>
              <w:t>全局</w:t>
            </w:r>
          </w:p>
        </w:tc>
        <w:tc>
          <w:tcPr>
            <w:tcW w:type="dxa" w:w="1275"/>
            <w:vAlign w:val="center"/>
            <w:shd w:fill="F6F9FB"/>
          </w:tcPr>
          <w:p>
            <w:pPr>
              <w:jc w:val="left"/>
            </w:pPr>
            <w:r/>
            <w:r>
              <w:rPr>
                <w:rFonts w:ascii="Noto Sans CJK SC" w:hAnsi="Noto Sans CJK SC" w:eastAsia="Noto Sans CJK SC"/>
                <w:b w:val="0"/>
                <w:sz w:val="14"/>
              </w:rPr>
              <w:t>SE(2)启发式搜索</w:t>
            </w:r>
          </w:p>
        </w:tc>
        <w:tc>
          <w:tcPr>
            <w:tcW w:type="dxa" w:w="1275"/>
            <w:vAlign w:val="center"/>
            <w:shd w:fill="F6F9FB"/>
          </w:tcPr>
          <w:p>
            <w:pPr>
              <w:jc w:val="left"/>
            </w:pPr>
            <w:r/>
            <w:r>
              <w:rPr>
                <w:rFonts w:ascii="Noto Sans CJK SC" w:hAnsi="Noto Sans CJK SC" w:eastAsia="Noto Sans CJK SC"/>
                <w:b w:val="0"/>
                <w:sz w:val="14"/>
              </w:rPr>
              <w:t>运动学可行</w:t>
            </w:r>
          </w:p>
        </w:tc>
        <w:tc>
          <w:tcPr>
            <w:tcW w:type="dxa" w:w="1275"/>
            <w:vAlign w:val="center"/>
            <w:shd w:fill="F6F9FB"/>
          </w:tcPr>
          <w:p>
            <w:pPr>
              <w:jc w:val="left"/>
            </w:pPr>
            <w:r/>
            <w:r>
              <w:rPr>
                <w:rFonts w:ascii="Noto Sans CJK SC" w:hAnsi="Noto Sans CJK SC" w:eastAsia="Noto Sans CJK SC"/>
                <w:b w:val="0"/>
                <w:sz w:val="14"/>
              </w:rPr>
              <w:t>中</w:t>
            </w:r>
          </w:p>
        </w:tc>
        <w:tc>
          <w:tcPr>
            <w:tcW w:type="dxa" w:w="1275"/>
            <w:vAlign w:val="center"/>
            <w:shd w:fill="F6F9FB"/>
          </w:tcPr>
          <w:p>
            <w:pPr>
              <w:jc w:val="left"/>
            </w:pPr>
            <w:r/>
            <w:r>
              <w:rPr>
                <w:rFonts w:ascii="Noto Sans CJK SC" w:hAnsi="Noto Sans CJK SC" w:eastAsia="Noto Sans CJK SC"/>
                <w:b w:val="0"/>
                <w:sz w:val="14"/>
              </w:rPr>
              <w:t>车辆/阿克曼/差速</w:t>
            </w:r>
          </w:p>
        </w:tc>
        <w:tc>
          <w:tcPr>
            <w:tcW w:type="dxa" w:w="1275"/>
            <w:vAlign w:val="center"/>
            <w:shd w:fill="F6F9FB"/>
          </w:tcPr>
          <w:p>
            <w:pPr>
              <w:jc w:val="left"/>
            </w:pPr>
            <w:r/>
            <w:r>
              <w:rPr>
                <w:rFonts w:ascii="Noto Sans CJK SC" w:hAnsi="Noto Sans CJK SC" w:eastAsia="Noto Sans CJK SC"/>
                <w:b w:val="0"/>
                <w:sz w:val="14"/>
              </w:rPr>
              <w:t>考虑朝向与转弯约束</w:t>
            </w:r>
          </w:p>
        </w:tc>
        <w:tc>
          <w:tcPr>
            <w:tcW w:type="dxa" w:w="1275"/>
            <w:vAlign w:val="center"/>
            <w:shd w:fill="F6F9FB"/>
          </w:tcPr>
          <w:p>
            <w:pPr>
              <w:jc w:val="left"/>
            </w:pPr>
            <w:r/>
            <w:r>
              <w:rPr>
                <w:rFonts w:ascii="Noto Sans CJK SC" w:hAnsi="Noto Sans CJK SC" w:eastAsia="Noto Sans CJK SC"/>
                <w:b w:val="0"/>
                <w:sz w:val="14"/>
              </w:rPr>
              <w:t>状态维度增加</w:t>
            </w:r>
          </w:p>
        </w:tc>
      </w:tr>
      <w:tr>
        <w:tc>
          <w:tcPr>
            <w:tcW w:type="dxa" w:w="1275"/>
            <w:vAlign w:val="center"/>
          </w:tcPr>
          <w:p>
            <w:pPr>
              <w:jc w:val="left"/>
            </w:pPr>
            <w:r/>
            <w:r>
              <w:rPr>
                <w:rFonts w:ascii="Noto Sans CJK SC" w:hAnsi="Noto Sans CJK SC" w:eastAsia="Noto Sans CJK SC"/>
                <w:b w:val="0"/>
                <w:sz w:val="14"/>
              </w:rPr>
              <w:t>State Lattice</w:t>
            </w:r>
          </w:p>
        </w:tc>
        <w:tc>
          <w:tcPr>
            <w:tcW w:type="dxa" w:w="1275"/>
            <w:vAlign w:val="center"/>
          </w:tcPr>
          <w:p>
            <w:pPr>
              <w:jc w:val="left"/>
            </w:pPr>
            <w:r/>
            <w:r>
              <w:rPr>
                <w:rFonts w:ascii="Noto Sans CJK SC" w:hAnsi="Noto Sans CJK SC" w:eastAsia="Noto Sans CJK SC"/>
                <w:b w:val="0"/>
                <w:sz w:val="14"/>
              </w:rPr>
              <w:t>全局</w:t>
            </w:r>
          </w:p>
        </w:tc>
        <w:tc>
          <w:tcPr>
            <w:tcW w:type="dxa" w:w="1275"/>
            <w:vAlign w:val="center"/>
          </w:tcPr>
          <w:p>
            <w:pPr>
              <w:jc w:val="left"/>
            </w:pPr>
            <w:r/>
            <w:r>
              <w:rPr>
                <w:rFonts w:ascii="Noto Sans CJK SC" w:hAnsi="Noto Sans CJK SC" w:eastAsia="Noto Sans CJK SC"/>
                <w:b w:val="0"/>
                <w:sz w:val="14"/>
              </w:rPr>
              <w:t>状态格</w:t>
            </w:r>
          </w:p>
        </w:tc>
        <w:tc>
          <w:tcPr>
            <w:tcW w:type="dxa" w:w="1275"/>
            <w:vAlign w:val="center"/>
          </w:tcPr>
          <w:p>
            <w:pPr>
              <w:jc w:val="left"/>
            </w:pPr>
            <w:r/>
            <w:r>
              <w:rPr>
                <w:rFonts w:ascii="Noto Sans CJK SC" w:hAnsi="Noto Sans CJK SC" w:eastAsia="Noto Sans CJK SC"/>
                <w:b w:val="0"/>
                <w:sz w:val="14"/>
              </w:rPr>
              <w:t>运动学/动力学可行</w:t>
            </w:r>
          </w:p>
        </w:tc>
        <w:tc>
          <w:tcPr>
            <w:tcW w:type="dxa" w:w="1275"/>
            <w:vAlign w:val="center"/>
          </w:tcPr>
          <w:p>
            <w:pPr>
              <w:jc w:val="left"/>
            </w:pPr>
            <w:r/>
            <w:r>
              <w:rPr>
                <w:rFonts w:ascii="Noto Sans CJK SC" w:hAnsi="Noto Sans CJK SC" w:eastAsia="Noto Sans CJK SC"/>
                <w:b w:val="0"/>
                <w:sz w:val="14"/>
              </w:rPr>
              <w:t>中~慢</w:t>
            </w:r>
          </w:p>
        </w:tc>
        <w:tc>
          <w:tcPr>
            <w:tcW w:type="dxa" w:w="1275"/>
            <w:vAlign w:val="center"/>
          </w:tcPr>
          <w:p>
            <w:pPr>
              <w:jc w:val="left"/>
            </w:pPr>
            <w:r/>
            <w:r>
              <w:rPr>
                <w:rFonts w:ascii="Noto Sans CJK SC" w:hAnsi="Noto Sans CJK SC" w:eastAsia="Noto Sans CJK SC"/>
                <w:b w:val="0"/>
                <w:sz w:val="14"/>
              </w:rPr>
              <w:t>固定车型与运动基元</w:t>
            </w:r>
          </w:p>
        </w:tc>
        <w:tc>
          <w:tcPr>
            <w:tcW w:type="dxa" w:w="1275"/>
            <w:vAlign w:val="center"/>
          </w:tcPr>
          <w:p>
            <w:pPr>
              <w:jc w:val="left"/>
            </w:pPr>
            <w:r/>
            <w:r>
              <w:rPr>
                <w:rFonts w:ascii="Noto Sans CJK SC" w:hAnsi="Noto Sans CJK SC" w:eastAsia="Noto Sans CJK SC"/>
                <w:b w:val="0"/>
                <w:sz w:val="14"/>
              </w:rPr>
              <w:t>强可行性</w:t>
            </w:r>
          </w:p>
        </w:tc>
        <w:tc>
          <w:tcPr>
            <w:tcW w:type="dxa" w:w="1275"/>
            <w:vAlign w:val="center"/>
          </w:tcPr>
          <w:p>
            <w:pPr>
              <w:jc w:val="left"/>
            </w:pPr>
            <w:r/>
            <w:r>
              <w:rPr>
                <w:rFonts w:ascii="Noto Sans CJK SC" w:hAnsi="Noto Sans CJK SC" w:eastAsia="Noto Sans CJK SC"/>
                <w:b w:val="0"/>
                <w:sz w:val="14"/>
              </w:rPr>
              <w:t>需设计控制集合</w:t>
            </w:r>
          </w:p>
        </w:tc>
      </w:tr>
      <w:tr>
        <w:tc>
          <w:tcPr>
            <w:tcW w:type="dxa" w:w="1275"/>
            <w:vAlign w:val="center"/>
            <w:shd w:fill="F6F9FB"/>
          </w:tcPr>
          <w:p>
            <w:pPr>
              <w:jc w:val="left"/>
            </w:pPr>
            <w:r/>
            <w:r>
              <w:rPr>
                <w:rFonts w:ascii="Noto Sans CJK SC" w:hAnsi="Noto Sans CJK SC" w:eastAsia="Noto Sans CJK SC"/>
                <w:b w:val="0"/>
                <w:sz w:val="14"/>
              </w:rPr>
              <w:t>蚁群 ACO</w:t>
            </w:r>
          </w:p>
        </w:tc>
        <w:tc>
          <w:tcPr>
            <w:tcW w:type="dxa" w:w="1275"/>
            <w:vAlign w:val="center"/>
            <w:shd w:fill="F6F9FB"/>
          </w:tcPr>
          <w:p>
            <w:pPr>
              <w:jc w:val="left"/>
            </w:pPr>
            <w:r/>
            <w:r>
              <w:rPr>
                <w:rFonts w:ascii="Noto Sans CJK SC" w:hAnsi="Noto Sans CJK SC" w:eastAsia="Noto Sans CJK SC"/>
                <w:b w:val="0"/>
                <w:sz w:val="14"/>
              </w:rPr>
              <w:t>全局/离线</w:t>
            </w:r>
          </w:p>
        </w:tc>
        <w:tc>
          <w:tcPr>
            <w:tcW w:type="dxa" w:w="1275"/>
            <w:vAlign w:val="center"/>
            <w:shd w:fill="F6F9FB"/>
          </w:tcPr>
          <w:p>
            <w:pPr>
              <w:jc w:val="left"/>
            </w:pPr>
            <w:r/>
            <w:r>
              <w:rPr>
                <w:rFonts w:ascii="Noto Sans CJK SC" w:hAnsi="Noto Sans CJK SC" w:eastAsia="Noto Sans CJK SC"/>
                <w:b w:val="0"/>
                <w:sz w:val="14"/>
              </w:rPr>
              <w:t>群智能</w:t>
            </w:r>
          </w:p>
        </w:tc>
        <w:tc>
          <w:tcPr>
            <w:tcW w:type="dxa" w:w="1275"/>
            <w:vAlign w:val="center"/>
            <w:shd w:fill="F6F9FB"/>
          </w:tcPr>
          <w:p>
            <w:pPr>
              <w:jc w:val="left"/>
            </w:pPr>
            <w:r/>
            <w:r>
              <w:rPr>
                <w:rFonts w:ascii="Noto Sans CJK SC" w:hAnsi="Noto Sans CJK SC" w:eastAsia="Noto Sans CJK SC"/>
                <w:b w:val="0"/>
                <w:sz w:val="14"/>
              </w:rPr>
              <w:t>组合优化</w:t>
            </w:r>
          </w:p>
        </w:tc>
        <w:tc>
          <w:tcPr>
            <w:tcW w:type="dxa" w:w="1275"/>
            <w:vAlign w:val="center"/>
            <w:shd w:fill="F6F9FB"/>
          </w:tcPr>
          <w:p>
            <w:pPr>
              <w:jc w:val="left"/>
            </w:pPr>
            <w:r/>
            <w:r>
              <w:rPr>
                <w:rFonts w:ascii="Noto Sans CJK SC" w:hAnsi="Noto Sans CJK SC" w:eastAsia="Noto Sans CJK SC"/>
                <w:b w:val="0"/>
                <w:sz w:val="14"/>
              </w:rPr>
              <w:t>慢</w:t>
            </w:r>
          </w:p>
        </w:tc>
        <w:tc>
          <w:tcPr>
            <w:tcW w:type="dxa" w:w="1275"/>
            <w:vAlign w:val="center"/>
            <w:shd w:fill="F6F9FB"/>
          </w:tcPr>
          <w:p>
            <w:pPr>
              <w:jc w:val="left"/>
            </w:pPr>
            <w:r/>
            <w:r>
              <w:rPr>
                <w:rFonts w:ascii="Noto Sans CJK SC" w:hAnsi="Noto Sans CJK SC" w:eastAsia="Noto Sans CJK SC"/>
                <w:b w:val="0"/>
                <w:sz w:val="14"/>
              </w:rPr>
              <w:t>离线/多目标路径研究</w:t>
            </w:r>
          </w:p>
        </w:tc>
        <w:tc>
          <w:tcPr>
            <w:tcW w:type="dxa" w:w="1275"/>
            <w:vAlign w:val="center"/>
            <w:shd w:fill="F6F9FB"/>
          </w:tcPr>
          <w:p>
            <w:pPr>
              <w:jc w:val="left"/>
            </w:pPr>
            <w:r/>
            <w:r>
              <w:rPr>
                <w:rFonts w:ascii="Noto Sans CJK SC" w:hAnsi="Noto Sans CJK SC" w:eastAsia="Noto Sans CJK SC"/>
                <w:b w:val="0"/>
                <w:sz w:val="14"/>
              </w:rPr>
              <w:t>全局探索能力强</w:t>
            </w:r>
          </w:p>
        </w:tc>
        <w:tc>
          <w:tcPr>
            <w:tcW w:type="dxa" w:w="1275"/>
            <w:vAlign w:val="center"/>
            <w:shd w:fill="F6F9FB"/>
          </w:tcPr>
          <w:p>
            <w:pPr>
              <w:jc w:val="left"/>
            </w:pPr>
            <w:r/>
            <w:r>
              <w:rPr>
                <w:rFonts w:ascii="Noto Sans CJK SC" w:hAnsi="Noto Sans CJK SC" w:eastAsia="Noto Sans CJK SC"/>
                <w:b w:val="0"/>
                <w:sz w:val="14"/>
              </w:rPr>
              <w:t>实时性通常不佳</w:t>
            </w:r>
          </w:p>
        </w:tc>
      </w:tr>
      <w:tr>
        <w:tc>
          <w:tcPr>
            <w:tcW w:type="dxa" w:w="1275"/>
            <w:vAlign w:val="center"/>
          </w:tcPr>
          <w:p>
            <w:pPr>
              <w:jc w:val="left"/>
            </w:pPr>
            <w:r/>
            <w:r>
              <w:rPr>
                <w:rFonts w:ascii="Noto Sans CJK SC" w:hAnsi="Noto Sans CJK SC" w:eastAsia="Noto Sans CJK SC"/>
                <w:b w:val="0"/>
                <w:sz w:val="14"/>
              </w:rPr>
              <w:t>PSO / GA</w:t>
            </w:r>
          </w:p>
        </w:tc>
        <w:tc>
          <w:tcPr>
            <w:tcW w:type="dxa" w:w="1275"/>
            <w:vAlign w:val="center"/>
          </w:tcPr>
          <w:p>
            <w:pPr>
              <w:jc w:val="left"/>
            </w:pPr>
            <w:r/>
            <w:r>
              <w:rPr>
                <w:rFonts w:ascii="Noto Sans CJK SC" w:hAnsi="Noto Sans CJK SC" w:eastAsia="Noto Sans CJK SC"/>
                <w:b w:val="0"/>
                <w:sz w:val="14"/>
              </w:rPr>
              <w:t>全局/离线</w:t>
            </w:r>
          </w:p>
        </w:tc>
        <w:tc>
          <w:tcPr>
            <w:tcW w:type="dxa" w:w="1275"/>
            <w:vAlign w:val="center"/>
          </w:tcPr>
          <w:p>
            <w:pPr>
              <w:jc w:val="left"/>
            </w:pPr>
            <w:r/>
            <w:r>
              <w:rPr>
                <w:rFonts w:ascii="Noto Sans CJK SC" w:hAnsi="Noto Sans CJK SC" w:eastAsia="Noto Sans CJK SC"/>
                <w:b w:val="0"/>
                <w:sz w:val="14"/>
              </w:rPr>
              <w:t>群智能/进化</w:t>
            </w:r>
          </w:p>
        </w:tc>
        <w:tc>
          <w:tcPr>
            <w:tcW w:type="dxa" w:w="1275"/>
            <w:vAlign w:val="center"/>
          </w:tcPr>
          <w:p>
            <w:pPr>
              <w:jc w:val="left"/>
            </w:pPr>
            <w:r/>
            <w:r>
              <w:rPr>
                <w:rFonts w:ascii="Noto Sans CJK SC" w:hAnsi="Noto Sans CJK SC" w:eastAsia="Noto Sans CJK SC"/>
                <w:b w:val="0"/>
                <w:sz w:val="14"/>
              </w:rPr>
              <w:t>连续/组合优化</w:t>
            </w:r>
          </w:p>
        </w:tc>
        <w:tc>
          <w:tcPr>
            <w:tcW w:type="dxa" w:w="1275"/>
            <w:vAlign w:val="center"/>
          </w:tcPr>
          <w:p>
            <w:pPr>
              <w:jc w:val="left"/>
            </w:pPr>
            <w:r/>
            <w:r>
              <w:rPr>
                <w:rFonts w:ascii="Noto Sans CJK SC" w:hAnsi="Noto Sans CJK SC" w:eastAsia="Noto Sans CJK SC"/>
                <w:b w:val="0"/>
                <w:sz w:val="14"/>
              </w:rPr>
              <w:t>慢</w:t>
            </w:r>
          </w:p>
        </w:tc>
        <w:tc>
          <w:tcPr>
            <w:tcW w:type="dxa" w:w="1275"/>
            <w:vAlign w:val="center"/>
          </w:tcPr>
          <w:p>
            <w:pPr>
              <w:jc w:val="left"/>
            </w:pPr>
            <w:r/>
            <w:r>
              <w:rPr>
                <w:rFonts w:ascii="Noto Sans CJK SC" w:hAnsi="Noto Sans CJK SC" w:eastAsia="Noto Sans CJK SC"/>
                <w:b w:val="0"/>
                <w:sz w:val="14"/>
              </w:rPr>
              <w:t>参数优化、离线规划</w:t>
            </w:r>
          </w:p>
        </w:tc>
        <w:tc>
          <w:tcPr>
            <w:tcW w:type="dxa" w:w="1275"/>
            <w:vAlign w:val="center"/>
          </w:tcPr>
          <w:p>
            <w:pPr>
              <w:jc w:val="left"/>
            </w:pPr>
            <w:r/>
            <w:r>
              <w:rPr>
                <w:rFonts w:ascii="Noto Sans CJK SC" w:hAnsi="Noto Sans CJK SC" w:eastAsia="Noto Sans CJK SC"/>
                <w:b w:val="0"/>
                <w:sz w:val="14"/>
              </w:rPr>
              <w:t>易表达复杂代价</w:t>
            </w:r>
          </w:p>
        </w:tc>
        <w:tc>
          <w:tcPr>
            <w:tcW w:type="dxa" w:w="1275"/>
            <w:vAlign w:val="center"/>
          </w:tcPr>
          <w:p>
            <w:pPr>
              <w:jc w:val="left"/>
            </w:pPr>
            <w:r/>
            <w:r>
              <w:rPr>
                <w:rFonts w:ascii="Noto Sans CJK SC" w:hAnsi="Noto Sans CJK SC" w:eastAsia="Noto Sans CJK SC"/>
                <w:b w:val="0"/>
                <w:sz w:val="14"/>
              </w:rPr>
              <w:t>收敛与参数敏感</w:t>
            </w:r>
          </w:p>
        </w:tc>
      </w:tr>
      <w:tr>
        <w:tc>
          <w:tcPr>
            <w:tcW w:type="dxa" w:w="1275"/>
            <w:vAlign w:val="center"/>
            <w:shd w:fill="F6F9FB"/>
          </w:tcPr>
          <w:p>
            <w:pPr>
              <w:jc w:val="left"/>
            </w:pPr>
            <w:r/>
            <w:r>
              <w:rPr>
                <w:rFonts w:ascii="Noto Sans CJK SC" w:hAnsi="Noto Sans CJK SC" w:eastAsia="Noto Sans CJK SC"/>
                <w:b w:val="0"/>
                <w:sz w:val="14"/>
              </w:rPr>
              <w:t>人工势场 APF</w:t>
            </w:r>
          </w:p>
        </w:tc>
        <w:tc>
          <w:tcPr>
            <w:tcW w:type="dxa" w:w="1275"/>
            <w:vAlign w:val="center"/>
            <w:shd w:fill="F6F9FB"/>
          </w:tcPr>
          <w:p>
            <w:pPr>
              <w:jc w:val="left"/>
            </w:pPr>
            <w:r/>
            <w:r>
              <w:rPr>
                <w:rFonts w:ascii="Noto Sans CJK SC" w:hAnsi="Noto Sans CJK SC" w:eastAsia="Noto Sans CJK SC"/>
                <w:b w:val="0"/>
                <w:sz w:val="14"/>
              </w:rPr>
              <w:t>局部为主</w:t>
            </w:r>
          </w:p>
        </w:tc>
        <w:tc>
          <w:tcPr>
            <w:tcW w:type="dxa" w:w="1275"/>
            <w:vAlign w:val="center"/>
            <w:shd w:fill="F6F9FB"/>
          </w:tcPr>
          <w:p>
            <w:pPr>
              <w:jc w:val="left"/>
            </w:pPr>
            <w:r/>
            <w:r>
              <w:rPr>
                <w:rFonts w:ascii="Noto Sans CJK SC" w:hAnsi="Noto Sans CJK SC" w:eastAsia="Noto Sans CJK SC"/>
                <w:b w:val="0"/>
                <w:sz w:val="14"/>
              </w:rPr>
              <w:t>势场</w:t>
            </w:r>
          </w:p>
        </w:tc>
        <w:tc>
          <w:tcPr>
            <w:tcW w:type="dxa" w:w="1275"/>
            <w:vAlign w:val="center"/>
            <w:shd w:fill="F6F9FB"/>
          </w:tcPr>
          <w:p>
            <w:pPr>
              <w:jc w:val="left"/>
            </w:pPr>
            <w:r/>
            <w:r>
              <w:rPr>
                <w:rFonts w:ascii="Noto Sans CJK SC" w:hAnsi="Noto Sans CJK SC" w:eastAsia="Noto Sans CJK SC"/>
                <w:b w:val="0"/>
                <w:sz w:val="14"/>
              </w:rPr>
              <w:t>方向/避障</w:t>
            </w:r>
          </w:p>
        </w:tc>
        <w:tc>
          <w:tcPr>
            <w:tcW w:type="dxa" w:w="1275"/>
            <w:vAlign w:val="center"/>
            <w:shd w:fill="F6F9FB"/>
          </w:tcPr>
          <w:p>
            <w:pPr>
              <w:jc w:val="left"/>
            </w:pPr>
            <w:r/>
            <w:r>
              <w:rPr>
                <w:rFonts w:ascii="Noto Sans CJK SC" w:hAnsi="Noto Sans CJK SC" w:eastAsia="Noto Sans CJK SC"/>
                <w:b w:val="0"/>
                <w:sz w:val="14"/>
              </w:rPr>
              <w:t>很快</w:t>
            </w:r>
          </w:p>
        </w:tc>
        <w:tc>
          <w:tcPr>
            <w:tcW w:type="dxa" w:w="1275"/>
            <w:vAlign w:val="center"/>
            <w:shd w:fill="F6F9FB"/>
          </w:tcPr>
          <w:p>
            <w:pPr>
              <w:jc w:val="left"/>
            </w:pPr>
            <w:r/>
            <w:r>
              <w:rPr>
                <w:rFonts w:ascii="Noto Sans CJK SC" w:hAnsi="Noto Sans CJK SC" w:eastAsia="Noto Sans CJK SC"/>
                <w:b w:val="0"/>
                <w:sz w:val="14"/>
              </w:rPr>
              <w:t>简单实时避障</w:t>
            </w:r>
          </w:p>
        </w:tc>
        <w:tc>
          <w:tcPr>
            <w:tcW w:type="dxa" w:w="1275"/>
            <w:vAlign w:val="center"/>
            <w:shd w:fill="F6F9FB"/>
          </w:tcPr>
          <w:p>
            <w:pPr>
              <w:jc w:val="left"/>
            </w:pPr>
            <w:r/>
            <w:r>
              <w:rPr>
                <w:rFonts w:ascii="Noto Sans CJK SC" w:hAnsi="Noto Sans CJK SC" w:eastAsia="Noto Sans CJK SC"/>
                <w:b w:val="0"/>
                <w:sz w:val="14"/>
              </w:rPr>
              <w:t>计算轻</w:t>
            </w:r>
          </w:p>
        </w:tc>
        <w:tc>
          <w:tcPr>
            <w:tcW w:type="dxa" w:w="1275"/>
            <w:vAlign w:val="center"/>
            <w:shd w:fill="F6F9FB"/>
          </w:tcPr>
          <w:p>
            <w:pPr>
              <w:jc w:val="left"/>
            </w:pPr>
            <w:r/>
            <w:r>
              <w:rPr>
                <w:rFonts w:ascii="Noto Sans CJK SC" w:hAnsi="Noto Sans CJK SC" w:eastAsia="Noto Sans CJK SC"/>
                <w:b w:val="0"/>
                <w:sz w:val="14"/>
              </w:rPr>
              <w:t>局部极小、振荡</w:t>
            </w:r>
          </w:p>
        </w:tc>
      </w:tr>
      <w:tr>
        <w:tc>
          <w:tcPr>
            <w:tcW w:type="dxa" w:w="1275"/>
            <w:vAlign w:val="center"/>
          </w:tcPr>
          <w:p>
            <w:pPr>
              <w:jc w:val="left"/>
            </w:pPr>
            <w:r/>
            <w:r>
              <w:rPr>
                <w:rFonts w:ascii="Noto Sans CJK SC" w:hAnsi="Noto Sans CJK SC" w:eastAsia="Noto Sans CJK SC"/>
                <w:b w:val="0"/>
                <w:sz w:val="14"/>
              </w:rPr>
              <w:t>DWA / DWB</w:t>
            </w:r>
          </w:p>
        </w:tc>
        <w:tc>
          <w:tcPr>
            <w:tcW w:type="dxa" w:w="1275"/>
            <w:vAlign w:val="center"/>
          </w:tcPr>
          <w:p>
            <w:pPr>
              <w:jc w:val="left"/>
            </w:pPr>
            <w:r/>
            <w:r>
              <w:rPr>
                <w:rFonts w:ascii="Noto Sans CJK SC" w:hAnsi="Noto Sans CJK SC" w:eastAsia="Noto Sans CJK SC"/>
                <w:b w:val="0"/>
                <w:sz w:val="14"/>
              </w:rPr>
              <w:t>局部</w:t>
            </w:r>
          </w:p>
        </w:tc>
        <w:tc>
          <w:tcPr>
            <w:tcW w:type="dxa" w:w="1275"/>
            <w:vAlign w:val="center"/>
          </w:tcPr>
          <w:p>
            <w:pPr>
              <w:jc w:val="left"/>
            </w:pPr>
            <w:r/>
            <w:r>
              <w:rPr>
                <w:rFonts w:ascii="Noto Sans CJK SC" w:hAnsi="Noto Sans CJK SC" w:eastAsia="Noto Sans CJK SC"/>
                <w:b w:val="0"/>
                <w:sz w:val="14"/>
              </w:rPr>
              <w:t>速度空间采样</w:t>
            </w:r>
          </w:p>
        </w:tc>
        <w:tc>
          <w:tcPr>
            <w:tcW w:type="dxa" w:w="1275"/>
            <w:vAlign w:val="center"/>
          </w:tcPr>
          <w:p>
            <w:pPr>
              <w:jc w:val="left"/>
            </w:pPr>
            <w:r/>
            <w:r>
              <w:rPr>
                <w:rFonts w:ascii="Noto Sans CJK SC" w:hAnsi="Noto Sans CJK SC" w:eastAsia="Noto Sans CJK SC"/>
                <w:b w:val="0"/>
                <w:sz w:val="14"/>
              </w:rPr>
              <w:t>可执行局部轨迹</w:t>
            </w:r>
          </w:p>
        </w:tc>
        <w:tc>
          <w:tcPr>
            <w:tcW w:type="dxa" w:w="1275"/>
            <w:vAlign w:val="center"/>
          </w:tcPr>
          <w:p>
            <w:pPr>
              <w:jc w:val="left"/>
            </w:pPr>
            <w:r/>
            <w:r>
              <w:rPr>
                <w:rFonts w:ascii="Noto Sans CJK SC" w:hAnsi="Noto Sans CJK SC" w:eastAsia="Noto Sans CJK SC"/>
                <w:b w:val="0"/>
                <w:sz w:val="14"/>
              </w:rPr>
              <w:t>快</w:t>
            </w:r>
          </w:p>
        </w:tc>
        <w:tc>
          <w:tcPr>
            <w:tcW w:type="dxa" w:w="1275"/>
            <w:vAlign w:val="center"/>
          </w:tcPr>
          <w:p>
            <w:pPr>
              <w:jc w:val="left"/>
            </w:pPr>
            <w:r/>
            <w:r>
              <w:rPr>
                <w:rFonts w:ascii="Noto Sans CJK SC" w:hAnsi="Noto Sans CJK SC" w:eastAsia="Noto Sans CJK SC"/>
                <w:b w:val="0"/>
                <w:sz w:val="14"/>
              </w:rPr>
              <w:t>差速/圆形底盘</w:t>
            </w:r>
          </w:p>
        </w:tc>
        <w:tc>
          <w:tcPr>
            <w:tcW w:type="dxa" w:w="1275"/>
            <w:vAlign w:val="center"/>
          </w:tcPr>
          <w:p>
            <w:pPr>
              <w:jc w:val="left"/>
            </w:pPr>
            <w:r/>
            <w:r>
              <w:rPr>
                <w:rFonts w:ascii="Noto Sans CJK SC" w:hAnsi="Noto Sans CJK SC" w:eastAsia="Noto Sans CJK SC"/>
                <w:b w:val="0"/>
                <w:sz w:val="14"/>
              </w:rPr>
              <w:t>直接考虑速度约束</w:t>
            </w:r>
          </w:p>
        </w:tc>
        <w:tc>
          <w:tcPr>
            <w:tcW w:type="dxa" w:w="1275"/>
            <w:vAlign w:val="center"/>
          </w:tcPr>
          <w:p>
            <w:pPr>
              <w:jc w:val="left"/>
            </w:pPr>
            <w:r/>
            <w:r>
              <w:rPr>
                <w:rFonts w:ascii="Noto Sans CJK SC" w:hAnsi="Noto Sans CJK SC" w:eastAsia="Noto Sans CJK SC"/>
                <w:b w:val="0"/>
                <w:sz w:val="14"/>
              </w:rPr>
              <w:t>评分函数敏感</w:t>
            </w:r>
          </w:p>
        </w:tc>
      </w:tr>
      <w:tr>
        <w:tc>
          <w:tcPr>
            <w:tcW w:type="dxa" w:w="1275"/>
            <w:vAlign w:val="center"/>
            <w:shd w:fill="F6F9FB"/>
          </w:tcPr>
          <w:p>
            <w:pPr>
              <w:jc w:val="left"/>
            </w:pPr>
            <w:r/>
            <w:r>
              <w:rPr>
                <w:rFonts w:ascii="Noto Sans CJK SC" w:hAnsi="Noto Sans CJK SC" w:eastAsia="Noto Sans CJK SC"/>
                <w:b w:val="0"/>
                <w:sz w:val="14"/>
              </w:rPr>
              <w:t>VFH/VFH+</w:t>
            </w:r>
          </w:p>
        </w:tc>
        <w:tc>
          <w:tcPr>
            <w:tcW w:type="dxa" w:w="1275"/>
            <w:vAlign w:val="center"/>
            <w:shd w:fill="F6F9FB"/>
          </w:tcPr>
          <w:p>
            <w:pPr>
              <w:jc w:val="left"/>
            </w:pPr>
            <w:r/>
            <w:r>
              <w:rPr>
                <w:rFonts w:ascii="Noto Sans CJK SC" w:hAnsi="Noto Sans CJK SC" w:eastAsia="Noto Sans CJK SC"/>
                <w:b w:val="0"/>
                <w:sz w:val="14"/>
              </w:rPr>
              <w:t>局部</w:t>
            </w:r>
          </w:p>
        </w:tc>
        <w:tc>
          <w:tcPr>
            <w:tcW w:type="dxa" w:w="1275"/>
            <w:vAlign w:val="center"/>
            <w:shd w:fill="F6F9FB"/>
          </w:tcPr>
          <w:p>
            <w:pPr>
              <w:jc w:val="left"/>
            </w:pPr>
            <w:r/>
            <w:r>
              <w:rPr>
                <w:rFonts w:ascii="Noto Sans CJK SC" w:hAnsi="Noto Sans CJK SC" w:eastAsia="Noto Sans CJK SC"/>
                <w:b w:val="0"/>
                <w:sz w:val="14"/>
              </w:rPr>
              <w:t>极性直方图</w:t>
            </w:r>
          </w:p>
        </w:tc>
        <w:tc>
          <w:tcPr>
            <w:tcW w:type="dxa" w:w="1275"/>
            <w:vAlign w:val="center"/>
            <w:shd w:fill="F6F9FB"/>
          </w:tcPr>
          <w:p>
            <w:pPr>
              <w:jc w:val="left"/>
            </w:pPr>
            <w:r/>
            <w:r>
              <w:rPr>
                <w:rFonts w:ascii="Noto Sans CJK SC" w:hAnsi="Noto Sans CJK SC" w:eastAsia="Noto Sans CJK SC"/>
                <w:b w:val="0"/>
                <w:sz w:val="14"/>
              </w:rPr>
              <w:t>实时避障</w:t>
            </w:r>
          </w:p>
        </w:tc>
        <w:tc>
          <w:tcPr>
            <w:tcW w:type="dxa" w:w="1275"/>
            <w:vAlign w:val="center"/>
            <w:shd w:fill="F6F9FB"/>
          </w:tcPr>
          <w:p>
            <w:pPr>
              <w:jc w:val="left"/>
            </w:pPr>
            <w:r/>
            <w:r>
              <w:rPr>
                <w:rFonts w:ascii="Noto Sans CJK SC" w:hAnsi="Noto Sans CJK SC" w:eastAsia="Noto Sans CJK SC"/>
                <w:b w:val="0"/>
                <w:sz w:val="14"/>
              </w:rPr>
              <w:t>很快</w:t>
            </w:r>
          </w:p>
        </w:tc>
        <w:tc>
          <w:tcPr>
            <w:tcW w:type="dxa" w:w="1275"/>
            <w:vAlign w:val="center"/>
            <w:shd w:fill="F6F9FB"/>
          </w:tcPr>
          <w:p>
            <w:pPr>
              <w:jc w:val="left"/>
            </w:pPr>
            <w:r/>
            <w:r>
              <w:rPr>
                <w:rFonts w:ascii="Noto Sans CJK SC" w:hAnsi="Noto Sans CJK SC" w:eastAsia="Noto Sans CJK SC"/>
                <w:b w:val="0"/>
                <w:sz w:val="14"/>
              </w:rPr>
              <w:t>2D激光/深度传感器</w:t>
            </w:r>
          </w:p>
        </w:tc>
        <w:tc>
          <w:tcPr>
            <w:tcW w:type="dxa" w:w="1275"/>
            <w:vAlign w:val="center"/>
            <w:shd w:fill="F6F9FB"/>
          </w:tcPr>
          <w:p>
            <w:pPr>
              <w:jc w:val="left"/>
            </w:pPr>
            <w:r/>
            <w:r>
              <w:rPr>
                <w:rFonts w:ascii="Noto Sans CJK SC" w:hAnsi="Noto Sans CJK SC" w:eastAsia="Noto Sans CJK SC"/>
                <w:b w:val="0"/>
                <w:sz w:val="14"/>
              </w:rPr>
              <w:t>轻量、实时</w:t>
            </w:r>
          </w:p>
        </w:tc>
        <w:tc>
          <w:tcPr>
            <w:tcW w:type="dxa" w:w="1275"/>
            <w:vAlign w:val="center"/>
            <w:shd w:fill="F6F9FB"/>
          </w:tcPr>
          <w:p>
            <w:pPr>
              <w:jc w:val="left"/>
            </w:pPr>
            <w:r/>
            <w:r>
              <w:rPr>
                <w:rFonts w:ascii="Noto Sans CJK SC" w:hAnsi="Noto Sans CJK SC" w:eastAsia="Noto Sans CJK SC"/>
                <w:b w:val="0"/>
                <w:sz w:val="14"/>
              </w:rPr>
              <w:t>全局性弱</w:t>
            </w:r>
          </w:p>
        </w:tc>
      </w:tr>
      <w:tr>
        <w:tc>
          <w:tcPr>
            <w:tcW w:type="dxa" w:w="1275"/>
            <w:vAlign w:val="center"/>
          </w:tcPr>
          <w:p>
            <w:pPr>
              <w:jc w:val="left"/>
            </w:pPr>
            <w:r/>
            <w:r>
              <w:rPr>
                <w:rFonts w:ascii="Noto Sans CJK SC" w:hAnsi="Noto Sans CJK SC" w:eastAsia="Noto Sans CJK SC"/>
                <w:b w:val="0"/>
                <w:sz w:val="14"/>
              </w:rPr>
              <w:t>Elastic Band</w:t>
            </w:r>
          </w:p>
        </w:tc>
        <w:tc>
          <w:tcPr>
            <w:tcW w:type="dxa" w:w="1275"/>
            <w:vAlign w:val="center"/>
          </w:tcPr>
          <w:p>
            <w:pPr>
              <w:jc w:val="left"/>
            </w:pPr>
            <w:r/>
            <w:r>
              <w:rPr>
                <w:rFonts w:ascii="Noto Sans CJK SC" w:hAnsi="Noto Sans CJK SC" w:eastAsia="Noto Sans CJK SC"/>
                <w:b w:val="0"/>
                <w:sz w:val="14"/>
              </w:rPr>
              <w:t>局部/平滑</w:t>
            </w:r>
          </w:p>
        </w:tc>
        <w:tc>
          <w:tcPr>
            <w:tcW w:type="dxa" w:w="1275"/>
            <w:vAlign w:val="center"/>
          </w:tcPr>
          <w:p>
            <w:pPr>
              <w:jc w:val="left"/>
            </w:pPr>
            <w:r/>
            <w:r>
              <w:rPr>
                <w:rFonts w:ascii="Noto Sans CJK SC" w:hAnsi="Noto Sans CJK SC" w:eastAsia="Noto Sans CJK SC"/>
                <w:b w:val="0"/>
                <w:sz w:val="14"/>
              </w:rPr>
              <w:t>形变路径</w:t>
            </w:r>
          </w:p>
        </w:tc>
        <w:tc>
          <w:tcPr>
            <w:tcW w:type="dxa" w:w="1275"/>
            <w:vAlign w:val="center"/>
          </w:tcPr>
          <w:p>
            <w:pPr>
              <w:jc w:val="left"/>
            </w:pPr>
            <w:r/>
            <w:r>
              <w:rPr>
                <w:rFonts w:ascii="Noto Sans CJK SC" w:hAnsi="Noto Sans CJK SC" w:eastAsia="Noto Sans CJK SC"/>
                <w:b w:val="0"/>
                <w:sz w:val="14"/>
              </w:rPr>
              <w:t>在线变形</w:t>
            </w:r>
          </w:p>
        </w:tc>
        <w:tc>
          <w:tcPr>
            <w:tcW w:type="dxa" w:w="1275"/>
            <w:vAlign w:val="center"/>
          </w:tcPr>
          <w:p>
            <w:pPr>
              <w:jc w:val="left"/>
            </w:pPr>
            <w:r/>
            <w:r>
              <w:rPr>
                <w:rFonts w:ascii="Noto Sans CJK SC" w:hAnsi="Noto Sans CJK SC" w:eastAsia="Noto Sans CJK SC"/>
                <w:b w:val="0"/>
                <w:sz w:val="14"/>
              </w:rPr>
              <w:t>快</w:t>
            </w:r>
          </w:p>
        </w:tc>
        <w:tc>
          <w:tcPr>
            <w:tcW w:type="dxa" w:w="1275"/>
            <w:vAlign w:val="center"/>
          </w:tcPr>
          <w:p>
            <w:pPr>
              <w:jc w:val="left"/>
            </w:pPr>
            <w:r/>
            <w:r>
              <w:rPr>
                <w:rFonts w:ascii="Noto Sans CJK SC" w:hAnsi="Noto Sans CJK SC" w:eastAsia="Noto Sans CJK SC"/>
                <w:b w:val="0"/>
                <w:sz w:val="14"/>
              </w:rPr>
              <w:t>已有全局路径的在线修正</w:t>
            </w:r>
          </w:p>
        </w:tc>
        <w:tc>
          <w:tcPr>
            <w:tcW w:type="dxa" w:w="1275"/>
            <w:vAlign w:val="center"/>
          </w:tcPr>
          <w:p>
            <w:pPr>
              <w:jc w:val="left"/>
            </w:pPr>
            <w:r/>
            <w:r>
              <w:rPr>
                <w:rFonts w:ascii="Noto Sans CJK SC" w:hAnsi="Noto Sans CJK SC" w:eastAsia="Noto Sans CJK SC"/>
                <w:b w:val="0"/>
                <w:sz w:val="14"/>
              </w:rPr>
              <w:t>直观、可反应动态障碍</w:t>
            </w:r>
          </w:p>
        </w:tc>
        <w:tc>
          <w:tcPr>
            <w:tcW w:type="dxa" w:w="1275"/>
            <w:vAlign w:val="center"/>
          </w:tcPr>
          <w:p>
            <w:pPr>
              <w:jc w:val="left"/>
            </w:pPr>
            <w:r/>
            <w:r>
              <w:rPr>
                <w:rFonts w:ascii="Noto Sans CJK SC" w:hAnsi="Noto Sans CJK SC" w:eastAsia="Noto Sans CJK SC"/>
                <w:b w:val="0"/>
                <w:sz w:val="14"/>
              </w:rPr>
              <w:t>易陷局部最优</w:t>
            </w:r>
          </w:p>
        </w:tc>
      </w:tr>
      <w:tr>
        <w:tc>
          <w:tcPr>
            <w:tcW w:type="dxa" w:w="1275"/>
            <w:vAlign w:val="center"/>
            <w:shd w:fill="F6F9FB"/>
          </w:tcPr>
          <w:p>
            <w:pPr>
              <w:jc w:val="left"/>
            </w:pPr>
            <w:r/>
            <w:r>
              <w:rPr>
                <w:rFonts w:ascii="Noto Sans CJK SC" w:hAnsi="Noto Sans CJK SC" w:eastAsia="Noto Sans CJK SC"/>
                <w:b w:val="0"/>
                <w:sz w:val="14"/>
              </w:rPr>
              <w:t>TEB</w:t>
            </w:r>
          </w:p>
        </w:tc>
        <w:tc>
          <w:tcPr>
            <w:tcW w:type="dxa" w:w="1275"/>
            <w:vAlign w:val="center"/>
            <w:shd w:fill="F6F9FB"/>
          </w:tcPr>
          <w:p>
            <w:pPr>
              <w:jc w:val="left"/>
            </w:pPr>
            <w:r/>
            <w:r>
              <w:rPr>
                <w:rFonts w:ascii="Noto Sans CJK SC" w:hAnsi="Noto Sans CJK SC" w:eastAsia="Noto Sans CJK SC"/>
                <w:b w:val="0"/>
                <w:sz w:val="14"/>
              </w:rPr>
              <w:t>局部</w:t>
            </w:r>
          </w:p>
        </w:tc>
        <w:tc>
          <w:tcPr>
            <w:tcW w:type="dxa" w:w="1275"/>
            <w:vAlign w:val="center"/>
            <w:shd w:fill="F6F9FB"/>
          </w:tcPr>
          <w:p>
            <w:pPr>
              <w:jc w:val="left"/>
            </w:pPr>
            <w:r/>
            <w:r>
              <w:rPr>
                <w:rFonts w:ascii="Noto Sans CJK SC" w:hAnsi="Noto Sans CJK SC" w:eastAsia="Noto Sans CJK SC"/>
                <w:b w:val="0"/>
                <w:sz w:val="14"/>
              </w:rPr>
              <w:t>时空轨迹优化</w:t>
            </w:r>
          </w:p>
        </w:tc>
        <w:tc>
          <w:tcPr>
            <w:tcW w:type="dxa" w:w="1275"/>
            <w:vAlign w:val="center"/>
            <w:shd w:fill="F6F9FB"/>
          </w:tcPr>
          <w:p>
            <w:pPr>
              <w:jc w:val="left"/>
            </w:pPr>
            <w:r/>
            <w:r>
              <w:rPr>
                <w:rFonts w:ascii="Noto Sans CJK SC" w:hAnsi="Noto Sans CJK SC" w:eastAsia="Noto Sans CJK SC"/>
                <w:b w:val="0"/>
                <w:sz w:val="14"/>
              </w:rPr>
              <w:t>速度+时间+障碍约束</w:t>
            </w:r>
          </w:p>
        </w:tc>
        <w:tc>
          <w:tcPr>
            <w:tcW w:type="dxa" w:w="1275"/>
            <w:vAlign w:val="center"/>
            <w:shd w:fill="F6F9FB"/>
          </w:tcPr>
          <w:p>
            <w:pPr>
              <w:jc w:val="left"/>
            </w:pPr>
            <w:r/>
            <w:r>
              <w:rPr>
                <w:rFonts w:ascii="Noto Sans CJK SC" w:hAnsi="Noto Sans CJK SC" w:eastAsia="Noto Sans CJK SC"/>
                <w:b w:val="0"/>
                <w:sz w:val="14"/>
              </w:rPr>
              <w:t>中</w:t>
            </w:r>
          </w:p>
        </w:tc>
        <w:tc>
          <w:tcPr>
            <w:tcW w:type="dxa" w:w="1275"/>
            <w:vAlign w:val="center"/>
            <w:shd w:fill="F6F9FB"/>
          </w:tcPr>
          <w:p>
            <w:pPr>
              <w:jc w:val="left"/>
            </w:pPr>
            <w:r/>
            <w:r>
              <w:rPr>
                <w:rFonts w:ascii="Noto Sans CJK SC" w:hAnsi="Noto Sans CJK SC" w:eastAsia="Noto Sans CJK SC"/>
                <w:b w:val="0"/>
                <w:sz w:val="14"/>
              </w:rPr>
              <w:t>ROS 移动机器人</w:t>
            </w:r>
          </w:p>
        </w:tc>
        <w:tc>
          <w:tcPr>
            <w:tcW w:type="dxa" w:w="1275"/>
            <w:vAlign w:val="center"/>
            <w:shd w:fill="F6F9FB"/>
          </w:tcPr>
          <w:p>
            <w:pPr>
              <w:jc w:val="left"/>
            </w:pPr>
            <w:r/>
            <w:r>
              <w:rPr>
                <w:rFonts w:ascii="Noto Sans CJK SC" w:hAnsi="Noto Sans CJK SC" w:eastAsia="Noto Sans CJK SC"/>
                <w:b w:val="0"/>
                <w:sz w:val="14"/>
              </w:rPr>
              <w:t>可处理动态障碍与时序</w:t>
            </w:r>
          </w:p>
        </w:tc>
        <w:tc>
          <w:tcPr>
            <w:tcW w:type="dxa" w:w="1275"/>
            <w:vAlign w:val="center"/>
            <w:shd w:fill="F6F9FB"/>
          </w:tcPr>
          <w:p>
            <w:pPr>
              <w:jc w:val="left"/>
            </w:pPr>
            <w:r/>
            <w:r>
              <w:rPr>
                <w:rFonts w:ascii="Noto Sans CJK SC" w:hAnsi="Noto Sans CJK SC" w:eastAsia="Noto Sans CJK SC"/>
                <w:b w:val="0"/>
                <w:sz w:val="14"/>
              </w:rPr>
              <w:t>优化计算与参数较复杂</w:t>
            </w:r>
          </w:p>
        </w:tc>
      </w:tr>
      <w:tr>
        <w:tc>
          <w:tcPr>
            <w:tcW w:type="dxa" w:w="1275"/>
            <w:vAlign w:val="center"/>
          </w:tcPr>
          <w:p>
            <w:pPr>
              <w:jc w:val="left"/>
            </w:pPr>
            <w:r/>
            <w:r>
              <w:rPr>
                <w:rFonts w:ascii="Noto Sans CJK SC" w:hAnsi="Noto Sans CJK SC" w:eastAsia="Noto Sans CJK SC"/>
                <w:b w:val="0"/>
                <w:sz w:val="14"/>
              </w:rPr>
              <w:t>VO/RVO/ORCA</w:t>
            </w:r>
          </w:p>
        </w:tc>
        <w:tc>
          <w:tcPr>
            <w:tcW w:type="dxa" w:w="1275"/>
            <w:vAlign w:val="center"/>
          </w:tcPr>
          <w:p>
            <w:pPr>
              <w:jc w:val="left"/>
            </w:pPr>
            <w:r/>
            <w:r>
              <w:rPr>
                <w:rFonts w:ascii="Noto Sans CJK SC" w:hAnsi="Noto Sans CJK SC" w:eastAsia="Noto Sans CJK SC"/>
                <w:b w:val="0"/>
                <w:sz w:val="14"/>
              </w:rPr>
              <w:t>局部</w:t>
            </w:r>
          </w:p>
        </w:tc>
        <w:tc>
          <w:tcPr>
            <w:tcW w:type="dxa" w:w="1275"/>
            <w:vAlign w:val="center"/>
          </w:tcPr>
          <w:p>
            <w:pPr>
              <w:jc w:val="left"/>
            </w:pPr>
            <w:r/>
            <w:r>
              <w:rPr>
                <w:rFonts w:ascii="Noto Sans CJK SC" w:hAnsi="Noto Sans CJK SC" w:eastAsia="Noto Sans CJK SC"/>
                <w:b w:val="0"/>
                <w:sz w:val="14"/>
              </w:rPr>
              <w:t>速度障碍</w:t>
            </w:r>
          </w:p>
        </w:tc>
        <w:tc>
          <w:tcPr>
            <w:tcW w:type="dxa" w:w="1275"/>
            <w:vAlign w:val="center"/>
          </w:tcPr>
          <w:p>
            <w:pPr>
              <w:jc w:val="left"/>
            </w:pPr>
            <w:r/>
            <w:r>
              <w:rPr>
                <w:rFonts w:ascii="Noto Sans CJK SC" w:hAnsi="Noto Sans CJK SC" w:eastAsia="Noto Sans CJK SC"/>
                <w:b w:val="0"/>
                <w:sz w:val="14"/>
              </w:rPr>
              <w:t>多体避碰</w:t>
            </w:r>
          </w:p>
        </w:tc>
        <w:tc>
          <w:tcPr>
            <w:tcW w:type="dxa" w:w="1275"/>
            <w:vAlign w:val="center"/>
          </w:tcPr>
          <w:p>
            <w:pPr>
              <w:jc w:val="left"/>
            </w:pPr>
            <w:r/>
            <w:r>
              <w:rPr>
                <w:rFonts w:ascii="Noto Sans CJK SC" w:hAnsi="Noto Sans CJK SC" w:eastAsia="Noto Sans CJK SC"/>
                <w:b w:val="0"/>
                <w:sz w:val="14"/>
              </w:rPr>
              <w:t>快</w:t>
            </w:r>
          </w:p>
        </w:tc>
        <w:tc>
          <w:tcPr>
            <w:tcW w:type="dxa" w:w="1275"/>
            <w:vAlign w:val="center"/>
          </w:tcPr>
          <w:p>
            <w:pPr>
              <w:jc w:val="left"/>
            </w:pPr>
            <w:r/>
            <w:r>
              <w:rPr>
                <w:rFonts w:ascii="Noto Sans CJK SC" w:hAnsi="Noto Sans CJK SC" w:eastAsia="Noto Sans CJK SC"/>
                <w:b w:val="0"/>
                <w:sz w:val="14"/>
              </w:rPr>
              <w:t>行人/多机器人</w:t>
            </w:r>
          </w:p>
        </w:tc>
        <w:tc>
          <w:tcPr>
            <w:tcW w:type="dxa" w:w="1275"/>
            <w:vAlign w:val="center"/>
          </w:tcPr>
          <w:p>
            <w:pPr>
              <w:jc w:val="left"/>
            </w:pPr>
            <w:r/>
            <w:r>
              <w:rPr>
                <w:rFonts w:ascii="Noto Sans CJK SC" w:hAnsi="Noto Sans CJK SC" w:eastAsia="Noto Sans CJK SC"/>
                <w:b w:val="0"/>
                <w:sz w:val="14"/>
              </w:rPr>
              <w:t>适合动态多主体</w:t>
            </w:r>
          </w:p>
        </w:tc>
        <w:tc>
          <w:tcPr>
            <w:tcW w:type="dxa" w:w="1275"/>
            <w:vAlign w:val="center"/>
          </w:tcPr>
          <w:p>
            <w:pPr>
              <w:jc w:val="left"/>
            </w:pPr>
            <w:r/>
            <w:r>
              <w:rPr>
                <w:rFonts w:ascii="Noto Sans CJK SC" w:hAnsi="Noto Sans CJK SC" w:eastAsia="Noto Sans CJK SC"/>
                <w:b w:val="0"/>
                <w:sz w:val="14"/>
              </w:rPr>
              <w:t>模型假设影响效果</w:t>
            </w:r>
          </w:p>
        </w:tc>
      </w:tr>
      <w:tr>
        <w:tc>
          <w:tcPr>
            <w:tcW w:type="dxa" w:w="1275"/>
            <w:vAlign w:val="center"/>
            <w:shd w:fill="F6F9FB"/>
          </w:tcPr>
          <w:p>
            <w:pPr>
              <w:jc w:val="left"/>
            </w:pPr>
            <w:r/>
            <w:r>
              <w:rPr>
                <w:rFonts w:ascii="Noto Sans CJK SC" w:hAnsi="Noto Sans CJK SC" w:eastAsia="Noto Sans CJK SC"/>
                <w:b w:val="0"/>
                <w:sz w:val="14"/>
              </w:rPr>
              <w:t>MPC</w:t>
            </w:r>
          </w:p>
        </w:tc>
        <w:tc>
          <w:tcPr>
            <w:tcW w:type="dxa" w:w="1275"/>
            <w:vAlign w:val="center"/>
            <w:shd w:fill="F6F9FB"/>
          </w:tcPr>
          <w:p>
            <w:pPr>
              <w:jc w:val="left"/>
            </w:pPr>
            <w:r/>
            <w:r>
              <w:rPr>
                <w:rFonts w:ascii="Noto Sans CJK SC" w:hAnsi="Noto Sans CJK SC" w:eastAsia="Noto Sans CJK SC"/>
                <w:b w:val="0"/>
                <w:sz w:val="14"/>
              </w:rPr>
              <w:t>局部/控制</w:t>
            </w:r>
          </w:p>
        </w:tc>
        <w:tc>
          <w:tcPr>
            <w:tcW w:type="dxa" w:w="1275"/>
            <w:vAlign w:val="center"/>
            <w:shd w:fill="F6F9FB"/>
          </w:tcPr>
          <w:p>
            <w:pPr>
              <w:jc w:val="left"/>
            </w:pPr>
            <w:r/>
            <w:r>
              <w:rPr>
                <w:rFonts w:ascii="Noto Sans CJK SC" w:hAnsi="Noto Sans CJK SC" w:eastAsia="Noto Sans CJK SC"/>
                <w:b w:val="0"/>
                <w:sz w:val="14"/>
              </w:rPr>
              <w:t>滚动优化</w:t>
            </w:r>
          </w:p>
        </w:tc>
        <w:tc>
          <w:tcPr>
            <w:tcW w:type="dxa" w:w="1275"/>
            <w:vAlign w:val="center"/>
            <w:shd w:fill="F6F9FB"/>
          </w:tcPr>
          <w:p>
            <w:pPr>
              <w:jc w:val="left"/>
            </w:pPr>
            <w:r/>
            <w:r>
              <w:rPr>
                <w:rFonts w:ascii="Noto Sans CJK SC" w:hAnsi="Noto Sans CJK SC" w:eastAsia="Noto Sans CJK SC"/>
                <w:b w:val="0"/>
                <w:sz w:val="14"/>
              </w:rPr>
              <w:t>跟踪+约束</w:t>
            </w:r>
          </w:p>
        </w:tc>
        <w:tc>
          <w:tcPr>
            <w:tcW w:type="dxa" w:w="1275"/>
            <w:vAlign w:val="center"/>
            <w:shd w:fill="F6F9FB"/>
          </w:tcPr>
          <w:p>
            <w:pPr>
              <w:jc w:val="left"/>
            </w:pPr>
            <w:r/>
            <w:r>
              <w:rPr>
                <w:rFonts w:ascii="Noto Sans CJK SC" w:hAnsi="Noto Sans CJK SC" w:eastAsia="Noto Sans CJK SC"/>
                <w:b w:val="0"/>
                <w:sz w:val="14"/>
              </w:rPr>
              <w:t>中~慢</w:t>
            </w:r>
          </w:p>
        </w:tc>
        <w:tc>
          <w:tcPr>
            <w:tcW w:type="dxa" w:w="1275"/>
            <w:vAlign w:val="center"/>
            <w:shd w:fill="F6F9FB"/>
          </w:tcPr>
          <w:p>
            <w:pPr>
              <w:jc w:val="left"/>
            </w:pPr>
            <w:r/>
            <w:r>
              <w:rPr>
                <w:rFonts w:ascii="Noto Sans CJK SC" w:hAnsi="Noto Sans CJK SC" w:eastAsia="Noto Sans CJK SC"/>
                <w:b w:val="0"/>
                <w:sz w:val="14"/>
              </w:rPr>
              <w:t>车辆/高性能移动平台</w:t>
            </w:r>
          </w:p>
        </w:tc>
        <w:tc>
          <w:tcPr>
            <w:tcW w:type="dxa" w:w="1275"/>
            <w:vAlign w:val="center"/>
            <w:shd w:fill="F6F9FB"/>
          </w:tcPr>
          <w:p>
            <w:pPr>
              <w:jc w:val="left"/>
            </w:pPr>
            <w:r/>
            <w:r>
              <w:rPr>
                <w:rFonts w:ascii="Noto Sans CJK SC" w:hAnsi="Noto Sans CJK SC" w:eastAsia="Noto Sans CJK SC"/>
                <w:b w:val="0"/>
                <w:sz w:val="14"/>
              </w:rPr>
              <w:t>显式处理约束</w:t>
            </w:r>
          </w:p>
        </w:tc>
        <w:tc>
          <w:tcPr>
            <w:tcW w:type="dxa" w:w="1275"/>
            <w:vAlign w:val="center"/>
            <w:shd w:fill="F6F9FB"/>
          </w:tcPr>
          <w:p>
            <w:pPr>
              <w:jc w:val="left"/>
            </w:pPr>
            <w:r/>
            <w:r>
              <w:rPr>
                <w:rFonts w:ascii="Noto Sans CJK SC" w:hAnsi="Noto Sans CJK SC" w:eastAsia="Noto Sans CJK SC"/>
                <w:b w:val="0"/>
                <w:sz w:val="14"/>
              </w:rPr>
              <w:t>模型与求解器要求高</w:t>
            </w:r>
          </w:p>
        </w:tc>
      </w:tr>
      <w:tr>
        <w:tc>
          <w:tcPr>
            <w:tcW w:type="dxa" w:w="1275"/>
            <w:vAlign w:val="center"/>
          </w:tcPr>
          <w:p>
            <w:pPr>
              <w:jc w:val="left"/>
            </w:pPr>
            <w:r/>
            <w:r>
              <w:rPr>
                <w:rFonts w:ascii="Noto Sans CJK SC" w:hAnsi="Noto Sans CJK SC" w:eastAsia="Noto Sans CJK SC"/>
                <w:b w:val="0"/>
                <w:sz w:val="14"/>
              </w:rPr>
              <w:t>MPPI</w:t>
            </w:r>
          </w:p>
        </w:tc>
        <w:tc>
          <w:tcPr>
            <w:tcW w:type="dxa" w:w="1275"/>
            <w:vAlign w:val="center"/>
          </w:tcPr>
          <w:p>
            <w:pPr>
              <w:jc w:val="left"/>
            </w:pPr>
            <w:r/>
            <w:r>
              <w:rPr>
                <w:rFonts w:ascii="Noto Sans CJK SC" w:hAnsi="Noto Sans CJK SC" w:eastAsia="Noto Sans CJK SC"/>
                <w:b w:val="0"/>
                <w:sz w:val="14"/>
              </w:rPr>
              <w:t>局部/控制</w:t>
            </w:r>
          </w:p>
        </w:tc>
        <w:tc>
          <w:tcPr>
            <w:tcW w:type="dxa" w:w="1275"/>
            <w:vAlign w:val="center"/>
          </w:tcPr>
          <w:p>
            <w:pPr>
              <w:jc w:val="left"/>
            </w:pPr>
            <w:r/>
            <w:r>
              <w:rPr>
                <w:rFonts w:ascii="Noto Sans CJK SC" w:hAnsi="Noto Sans CJK SC" w:eastAsia="Noto Sans CJK SC"/>
                <w:b w:val="0"/>
                <w:sz w:val="14"/>
              </w:rPr>
              <w:t>采样式MPC</w:t>
            </w:r>
          </w:p>
        </w:tc>
        <w:tc>
          <w:tcPr>
            <w:tcW w:type="dxa" w:w="1275"/>
            <w:vAlign w:val="center"/>
          </w:tcPr>
          <w:p>
            <w:pPr>
              <w:jc w:val="left"/>
            </w:pPr>
            <w:r/>
            <w:r>
              <w:rPr>
                <w:rFonts w:ascii="Noto Sans CJK SC" w:hAnsi="Noto Sans CJK SC" w:eastAsia="Noto Sans CJK SC"/>
                <w:b w:val="0"/>
                <w:sz w:val="14"/>
              </w:rPr>
              <w:t>预测+代价优化</w:t>
            </w:r>
          </w:p>
        </w:tc>
        <w:tc>
          <w:tcPr>
            <w:tcW w:type="dxa" w:w="1275"/>
            <w:vAlign w:val="center"/>
          </w:tcPr>
          <w:p>
            <w:pPr>
              <w:jc w:val="left"/>
            </w:pPr>
            <w:r/>
            <w:r>
              <w:rPr>
                <w:rFonts w:ascii="Noto Sans CJK SC" w:hAnsi="Noto Sans CJK SC" w:eastAsia="Noto Sans CJK SC"/>
                <w:b w:val="0"/>
                <w:sz w:val="14"/>
              </w:rPr>
              <w:t>中~快</w:t>
            </w:r>
          </w:p>
        </w:tc>
        <w:tc>
          <w:tcPr>
            <w:tcW w:type="dxa" w:w="1275"/>
            <w:vAlign w:val="center"/>
          </w:tcPr>
          <w:p>
            <w:pPr>
              <w:jc w:val="left"/>
            </w:pPr>
            <w:r/>
            <w:r>
              <w:rPr>
                <w:rFonts w:ascii="Noto Sans CJK SC" w:hAnsi="Noto Sans CJK SC" w:eastAsia="Noto Sans CJK SC"/>
                <w:b w:val="0"/>
                <w:sz w:val="14"/>
              </w:rPr>
              <w:t>复杂动力学、动态环境</w:t>
            </w:r>
          </w:p>
        </w:tc>
        <w:tc>
          <w:tcPr>
            <w:tcW w:type="dxa" w:w="1275"/>
            <w:vAlign w:val="center"/>
          </w:tcPr>
          <w:p>
            <w:pPr>
              <w:jc w:val="left"/>
            </w:pPr>
            <w:r/>
            <w:r>
              <w:rPr>
                <w:rFonts w:ascii="Noto Sans CJK SC" w:hAnsi="Noto Sans CJK SC" w:eastAsia="Noto Sans CJK SC"/>
                <w:b w:val="0"/>
                <w:sz w:val="14"/>
              </w:rPr>
              <w:t>代价灵活、适应性强</w:t>
            </w:r>
          </w:p>
        </w:tc>
        <w:tc>
          <w:tcPr>
            <w:tcW w:type="dxa" w:w="1275"/>
            <w:vAlign w:val="center"/>
          </w:tcPr>
          <w:p>
            <w:pPr>
              <w:jc w:val="left"/>
            </w:pPr>
            <w:r/>
            <w:r>
              <w:rPr>
                <w:rFonts w:ascii="Noto Sans CJK SC" w:hAnsi="Noto Sans CJK SC" w:eastAsia="Noto Sans CJK SC"/>
                <w:b w:val="0"/>
                <w:sz w:val="14"/>
              </w:rPr>
              <w:t>算力与调参要求高</w:t>
            </w:r>
          </w:p>
        </w:tc>
      </w:tr>
      <w:tr>
        <w:tc>
          <w:tcPr>
            <w:tcW w:type="dxa" w:w="1275"/>
            <w:vAlign w:val="center"/>
            <w:shd w:fill="F6F9FB"/>
          </w:tcPr>
          <w:p>
            <w:pPr>
              <w:jc w:val="left"/>
            </w:pPr>
            <w:r/>
            <w:r>
              <w:rPr>
                <w:rFonts w:ascii="Noto Sans CJK SC" w:hAnsi="Noto Sans CJK SC" w:eastAsia="Noto Sans CJK SC"/>
                <w:b w:val="0"/>
                <w:sz w:val="14"/>
              </w:rPr>
              <w:t>Pure Pursuit / RPP</w:t>
            </w:r>
          </w:p>
        </w:tc>
        <w:tc>
          <w:tcPr>
            <w:tcW w:type="dxa" w:w="1275"/>
            <w:vAlign w:val="center"/>
            <w:shd w:fill="F6F9FB"/>
          </w:tcPr>
          <w:p>
            <w:pPr>
              <w:jc w:val="left"/>
            </w:pPr>
            <w:r/>
            <w:r>
              <w:rPr>
                <w:rFonts w:ascii="Noto Sans CJK SC" w:hAnsi="Noto Sans CJK SC" w:eastAsia="Noto Sans CJK SC"/>
                <w:b w:val="0"/>
                <w:sz w:val="14"/>
              </w:rPr>
              <w:t>局部/跟踪</w:t>
            </w:r>
          </w:p>
        </w:tc>
        <w:tc>
          <w:tcPr>
            <w:tcW w:type="dxa" w:w="1275"/>
            <w:vAlign w:val="center"/>
            <w:shd w:fill="F6F9FB"/>
          </w:tcPr>
          <w:p>
            <w:pPr>
              <w:jc w:val="left"/>
            </w:pPr>
            <w:r/>
            <w:r>
              <w:rPr>
                <w:rFonts w:ascii="Noto Sans CJK SC" w:hAnsi="Noto Sans CJK SC" w:eastAsia="Noto Sans CJK SC"/>
                <w:b w:val="0"/>
                <w:sz w:val="14"/>
              </w:rPr>
              <w:t>几何跟踪</w:t>
            </w:r>
          </w:p>
        </w:tc>
        <w:tc>
          <w:tcPr>
            <w:tcW w:type="dxa" w:w="1275"/>
            <w:vAlign w:val="center"/>
            <w:shd w:fill="F6F9FB"/>
          </w:tcPr>
          <w:p>
            <w:pPr>
              <w:jc w:val="left"/>
            </w:pPr>
            <w:r/>
            <w:r>
              <w:rPr>
                <w:rFonts w:ascii="Noto Sans CJK SC" w:hAnsi="Noto Sans CJK SC" w:eastAsia="Noto Sans CJK SC"/>
                <w:b w:val="0"/>
                <w:sz w:val="14"/>
              </w:rPr>
              <w:t>追踪参考路径</w:t>
            </w:r>
          </w:p>
        </w:tc>
        <w:tc>
          <w:tcPr>
            <w:tcW w:type="dxa" w:w="1275"/>
            <w:vAlign w:val="center"/>
            <w:shd w:fill="F6F9FB"/>
          </w:tcPr>
          <w:p>
            <w:pPr>
              <w:jc w:val="left"/>
            </w:pPr>
            <w:r/>
            <w:r>
              <w:rPr>
                <w:rFonts w:ascii="Noto Sans CJK SC" w:hAnsi="Noto Sans CJK SC" w:eastAsia="Noto Sans CJK SC"/>
                <w:b w:val="0"/>
                <w:sz w:val="14"/>
              </w:rPr>
              <w:t>很快</w:t>
            </w:r>
          </w:p>
        </w:tc>
        <w:tc>
          <w:tcPr>
            <w:tcW w:type="dxa" w:w="1275"/>
            <w:vAlign w:val="center"/>
            <w:shd w:fill="F6F9FB"/>
          </w:tcPr>
          <w:p>
            <w:pPr>
              <w:jc w:val="left"/>
            </w:pPr>
            <w:r/>
            <w:r>
              <w:rPr>
                <w:rFonts w:ascii="Noto Sans CJK SC" w:hAnsi="Noto Sans CJK SC" w:eastAsia="Noto Sans CJK SC"/>
                <w:b w:val="0"/>
                <w:sz w:val="14"/>
              </w:rPr>
              <w:t>差速/阿克曼/工业车</w:t>
            </w:r>
          </w:p>
        </w:tc>
        <w:tc>
          <w:tcPr>
            <w:tcW w:type="dxa" w:w="1275"/>
            <w:vAlign w:val="center"/>
            <w:shd w:fill="F6F9FB"/>
          </w:tcPr>
          <w:p>
            <w:pPr>
              <w:jc w:val="left"/>
            </w:pPr>
            <w:r/>
            <w:r>
              <w:rPr>
                <w:rFonts w:ascii="Noto Sans CJK SC" w:hAnsi="Noto Sans CJK SC" w:eastAsia="Noto Sans CJK SC"/>
                <w:b w:val="0"/>
                <w:sz w:val="14"/>
              </w:rPr>
              <w:t>简单稳定；RPP可随曲率与障碍调速</w:t>
            </w:r>
          </w:p>
        </w:tc>
        <w:tc>
          <w:tcPr>
            <w:tcW w:type="dxa" w:w="1275"/>
            <w:vAlign w:val="center"/>
            <w:shd w:fill="F6F9FB"/>
          </w:tcPr>
          <w:p>
            <w:pPr>
              <w:jc w:val="left"/>
            </w:pPr>
            <w:r/>
            <w:r>
              <w:rPr>
                <w:rFonts w:ascii="Noto Sans CJK SC" w:hAnsi="Noto Sans CJK SC" w:eastAsia="Noto Sans CJK SC"/>
                <w:b w:val="0"/>
                <w:sz w:val="14"/>
              </w:rPr>
              <w:t>本身不是全局避障器</w:t>
            </w:r>
          </w:p>
        </w:tc>
      </w:tr>
      <w:tr>
        <w:tc>
          <w:tcPr>
            <w:tcW w:type="dxa" w:w="1275"/>
            <w:vAlign w:val="center"/>
          </w:tcPr>
          <w:p>
            <w:pPr>
              <w:jc w:val="left"/>
            </w:pPr>
            <w:r/>
            <w:r>
              <w:rPr>
                <w:rFonts w:ascii="Noto Sans CJK SC" w:hAnsi="Noto Sans CJK SC" w:eastAsia="Noto Sans CJK SC"/>
                <w:b w:val="0"/>
                <w:sz w:val="14"/>
              </w:rPr>
              <w:t>Stanley</w:t>
            </w:r>
          </w:p>
        </w:tc>
        <w:tc>
          <w:tcPr>
            <w:tcW w:type="dxa" w:w="1275"/>
            <w:vAlign w:val="center"/>
          </w:tcPr>
          <w:p>
            <w:pPr>
              <w:jc w:val="left"/>
            </w:pPr>
            <w:r/>
            <w:r>
              <w:rPr>
                <w:rFonts w:ascii="Noto Sans CJK SC" w:hAnsi="Noto Sans CJK SC" w:eastAsia="Noto Sans CJK SC"/>
                <w:b w:val="0"/>
                <w:sz w:val="14"/>
              </w:rPr>
              <w:t>局部/跟踪</w:t>
            </w:r>
          </w:p>
        </w:tc>
        <w:tc>
          <w:tcPr>
            <w:tcW w:type="dxa" w:w="1275"/>
            <w:vAlign w:val="center"/>
          </w:tcPr>
          <w:p>
            <w:pPr>
              <w:jc w:val="left"/>
            </w:pPr>
            <w:r/>
            <w:r>
              <w:rPr>
                <w:rFonts w:ascii="Noto Sans CJK SC" w:hAnsi="Noto Sans CJK SC" w:eastAsia="Noto Sans CJK SC"/>
                <w:b w:val="0"/>
                <w:sz w:val="14"/>
              </w:rPr>
              <w:t>横向误差反馈</w:t>
            </w:r>
          </w:p>
        </w:tc>
        <w:tc>
          <w:tcPr>
            <w:tcW w:type="dxa" w:w="1275"/>
            <w:vAlign w:val="center"/>
          </w:tcPr>
          <w:p>
            <w:pPr>
              <w:jc w:val="left"/>
            </w:pPr>
            <w:r/>
            <w:r>
              <w:rPr>
                <w:rFonts w:ascii="Noto Sans CJK SC" w:hAnsi="Noto Sans CJK SC" w:eastAsia="Noto Sans CJK SC"/>
                <w:b w:val="0"/>
                <w:sz w:val="14"/>
              </w:rPr>
              <w:t>路径跟踪</w:t>
            </w:r>
          </w:p>
        </w:tc>
        <w:tc>
          <w:tcPr>
            <w:tcW w:type="dxa" w:w="1275"/>
            <w:vAlign w:val="center"/>
          </w:tcPr>
          <w:p>
            <w:pPr>
              <w:jc w:val="left"/>
            </w:pPr>
            <w:r/>
            <w:r>
              <w:rPr>
                <w:rFonts w:ascii="Noto Sans CJK SC" w:hAnsi="Noto Sans CJK SC" w:eastAsia="Noto Sans CJK SC"/>
                <w:b w:val="0"/>
                <w:sz w:val="14"/>
              </w:rPr>
              <w:t>很快</w:t>
            </w:r>
          </w:p>
        </w:tc>
        <w:tc>
          <w:tcPr>
            <w:tcW w:type="dxa" w:w="1275"/>
            <w:vAlign w:val="center"/>
          </w:tcPr>
          <w:p>
            <w:pPr>
              <w:jc w:val="left"/>
            </w:pPr>
            <w:r/>
            <w:r>
              <w:rPr>
                <w:rFonts w:ascii="Noto Sans CJK SC" w:hAnsi="Noto Sans CJK SC" w:eastAsia="Noto Sans CJK SC"/>
                <w:b w:val="0"/>
                <w:sz w:val="14"/>
              </w:rPr>
              <w:t>车辆/阿克曼</w:t>
            </w:r>
          </w:p>
        </w:tc>
        <w:tc>
          <w:tcPr>
            <w:tcW w:type="dxa" w:w="1275"/>
            <w:vAlign w:val="center"/>
          </w:tcPr>
          <w:p>
            <w:pPr>
              <w:jc w:val="left"/>
            </w:pPr>
            <w:r/>
            <w:r>
              <w:rPr>
                <w:rFonts w:ascii="Noto Sans CJK SC" w:hAnsi="Noto Sans CJK SC" w:eastAsia="Noto Sans CJK SC"/>
                <w:b w:val="0"/>
                <w:sz w:val="14"/>
              </w:rPr>
              <w:t>简单有效</w:t>
            </w:r>
          </w:p>
        </w:tc>
        <w:tc>
          <w:tcPr>
            <w:tcW w:type="dxa" w:w="1275"/>
            <w:vAlign w:val="center"/>
          </w:tcPr>
          <w:p>
            <w:pPr>
              <w:jc w:val="left"/>
            </w:pPr>
            <w:r/>
            <w:r>
              <w:rPr>
                <w:rFonts w:ascii="Noto Sans CJK SC" w:hAnsi="Noto Sans CJK SC" w:eastAsia="Noto Sans CJK SC"/>
                <w:b w:val="0"/>
                <w:sz w:val="14"/>
              </w:rPr>
              <w:t>低速/特殊工况需处理</w:t>
            </w:r>
          </w:p>
        </w:tc>
      </w:tr>
      <w:tr>
        <w:tc>
          <w:tcPr>
            <w:tcW w:type="dxa" w:w="1275"/>
            <w:vAlign w:val="center"/>
            <w:shd w:fill="F6F9FB"/>
          </w:tcPr>
          <w:p>
            <w:pPr>
              <w:jc w:val="left"/>
            </w:pPr>
            <w:r/>
            <w:r>
              <w:rPr>
                <w:rFonts w:ascii="Noto Sans CJK SC" w:hAnsi="Noto Sans CJK SC" w:eastAsia="Noto Sans CJK SC"/>
                <w:b w:val="0"/>
                <w:sz w:val="14"/>
              </w:rPr>
              <w:t>Bezier / B-spline / Spline</w:t>
            </w:r>
          </w:p>
        </w:tc>
        <w:tc>
          <w:tcPr>
            <w:tcW w:type="dxa" w:w="1275"/>
            <w:vAlign w:val="center"/>
            <w:shd w:fill="F6F9FB"/>
          </w:tcPr>
          <w:p>
            <w:pPr>
              <w:jc w:val="left"/>
            </w:pPr>
            <w:r/>
            <w:r>
              <w:rPr>
                <w:rFonts w:ascii="Noto Sans CJK SC" w:hAnsi="Noto Sans CJK SC" w:eastAsia="Noto Sans CJK SC"/>
                <w:b w:val="0"/>
                <w:sz w:val="14"/>
              </w:rPr>
              <w:t>平滑/曲线</w:t>
            </w:r>
          </w:p>
        </w:tc>
        <w:tc>
          <w:tcPr>
            <w:tcW w:type="dxa" w:w="1275"/>
            <w:vAlign w:val="center"/>
            <w:shd w:fill="F6F9FB"/>
          </w:tcPr>
          <w:p>
            <w:pPr>
              <w:jc w:val="left"/>
            </w:pPr>
            <w:r/>
            <w:r>
              <w:rPr>
                <w:rFonts w:ascii="Noto Sans CJK SC" w:hAnsi="Noto Sans CJK SC" w:eastAsia="Noto Sans CJK SC"/>
                <w:b w:val="0"/>
                <w:sz w:val="14"/>
              </w:rPr>
              <w:t>参数曲线</w:t>
            </w:r>
          </w:p>
        </w:tc>
        <w:tc>
          <w:tcPr>
            <w:tcW w:type="dxa" w:w="1275"/>
            <w:vAlign w:val="center"/>
            <w:shd w:fill="F6F9FB"/>
          </w:tcPr>
          <w:p>
            <w:pPr>
              <w:jc w:val="left"/>
            </w:pPr>
            <w:r/>
            <w:r>
              <w:rPr>
                <w:rFonts w:ascii="Noto Sans CJK SC" w:hAnsi="Noto Sans CJK SC" w:eastAsia="Noto Sans CJK SC"/>
                <w:b w:val="0"/>
                <w:sz w:val="14"/>
              </w:rPr>
              <w:t>去折线、控曲率</w:t>
            </w:r>
          </w:p>
        </w:tc>
        <w:tc>
          <w:tcPr>
            <w:tcW w:type="dxa" w:w="1275"/>
            <w:vAlign w:val="center"/>
            <w:shd w:fill="F6F9FB"/>
          </w:tcPr>
          <w:p>
            <w:pPr>
              <w:jc w:val="left"/>
            </w:pPr>
            <w:r/>
            <w:r>
              <w:rPr>
                <w:rFonts w:ascii="Noto Sans CJK SC" w:hAnsi="Noto Sans CJK SC" w:eastAsia="Noto Sans CJK SC"/>
                <w:b w:val="0"/>
                <w:sz w:val="14"/>
              </w:rPr>
              <w:t>快~中</w:t>
            </w:r>
          </w:p>
        </w:tc>
        <w:tc>
          <w:tcPr>
            <w:tcW w:type="dxa" w:w="1275"/>
            <w:vAlign w:val="center"/>
            <w:shd w:fill="F6F9FB"/>
          </w:tcPr>
          <w:p>
            <w:pPr>
              <w:jc w:val="left"/>
            </w:pPr>
            <w:r/>
            <w:r>
              <w:rPr>
                <w:rFonts w:ascii="Noto Sans CJK SC" w:hAnsi="Noto Sans CJK SC" w:eastAsia="Noto Sans CJK SC"/>
                <w:b w:val="0"/>
                <w:sz w:val="14"/>
              </w:rPr>
              <w:t>全局路径后处理</w:t>
            </w:r>
          </w:p>
        </w:tc>
        <w:tc>
          <w:tcPr>
            <w:tcW w:type="dxa" w:w="1275"/>
            <w:vAlign w:val="center"/>
            <w:shd w:fill="F6F9FB"/>
          </w:tcPr>
          <w:p>
            <w:pPr>
              <w:jc w:val="left"/>
            </w:pPr>
            <w:r/>
            <w:r>
              <w:rPr>
                <w:rFonts w:ascii="Noto Sans CJK SC" w:hAnsi="Noto Sans CJK SC" w:eastAsia="Noto Sans CJK SC"/>
                <w:b w:val="0"/>
                <w:sz w:val="14"/>
              </w:rPr>
              <w:t>可得平滑轨迹</w:t>
            </w:r>
          </w:p>
        </w:tc>
        <w:tc>
          <w:tcPr>
            <w:tcW w:type="dxa" w:w="1275"/>
            <w:vAlign w:val="center"/>
            <w:shd w:fill="F6F9FB"/>
          </w:tcPr>
          <w:p>
            <w:pPr>
              <w:jc w:val="left"/>
            </w:pPr>
            <w:r/>
            <w:r>
              <w:rPr>
                <w:rFonts w:ascii="Noto Sans CJK SC" w:hAnsi="Noto Sans CJK SC" w:eastAsia="Noto Sans CJK SC"/>
                <w:b w:val="0"/>
                <w:sz w:val="14"/>
              </w:rPr>
              <w:t>不能独立保证避障</w:t>
            </w:r>
          </w:p>
        </w:tc>
      </w:tr>
      <w:tr>
        <w:tc>
          <w:tcPr>
            <w:tcW w:type="dxa" w:w="1275"/>
            <w:vAlign w:val="center"/>
          </w:tcPr>
          <w:p>
            <w:pPr>
              <w:jc w:val="left"/>
            </w:pPr>
            <w:r/>
            <w:r>
              <w:rPr>
                <w:rFonts w:ascii="Noto Sans CJK SC" w:hAnsi="Noto Sans CJK SC" w:eastAsia="Noto Sans CJK SC"/>
                <w:b w:val="0"/>
                <w:sz w:val="14"/>
              </w:rPr>
              <w:t>Clothoid / 五次多项式</w:t>
            </w:r>
          </w:p>
        </w:tc>
        <w:tc>
          <w:tcPr>
            <w:tcW w:type="dxa" w:w="1275"/>
            <w:vAlign w:val="center"/>
          </w:tcPr>
          <w:p>
            <w:pPr>
              <w:jc w:val="left"/>
            </w:pPr>
            <w:r/>
            <w:r>
              <w:rPr>
                <w:rFonts w:ascii="Noto Sans CJK SC" w:hAnsi="Noto Sans CJK SC" w:eastAsia="Noto Sans CJK SC"/>
                <w:b w:val="0"/>
                <w:sz w:val="14"/>
              </w:rPr>
              <w:t>平滑/轨迹</w:t>
            </w:r>
          </w:p>
        </w:tc>
        <w:tc>
          <w:tcPr>
            <w:tcW w:type="dxa" w:w="1275"/>
            <w:vAlign w:val="center"/>
          </w:tcPr>
          <w:p>
            <w:pPr>
              <w:jc w:val="left"/>
            </w:pPr>
            <w:r/>
            <w:r>
              <w:rPr>
                <w:rFonts w:ascii="Noto Sans CJK SC" w:hAnsi="Noto Sans CJK SC" w:eastAsia="Noto Sans CJK SC"/>
                <w:b w:val="0"/>
                <w:sz w:val="14"/>
              </w:rPr>
              <w:t>高阶连续曲线</w:t>
            </w:r>
          </w:p>
        </w:tc>
        <w:tc>
          <w:tcPr>
            <w:tcW w:type="dxa" w:w="1275"/>
            <w:vAlign w:val="center"/>
          </w:tcPr>
          <w:p>
            <w:pPr>
              <w:jc w:val="left"/>
            </w:pPr>
            <w:r/>
            <w:r>
              <w:rPr>
                <w:rFonts w:ascii="Noto Sans CJK SC" w:hAnsi="Noto Sans CJK SC" w:eastAsia="Noto Sans CJK SC"/>
                <w:b w:val="0"/>
                <w:sz w:val="14"/>
              </w:rPr>
              <w:t>G2/曲率连续</w:t>
            </w:r>
          </w:p>
        </w:tc>
        <w:tc>
          <w:tcPr>
            <w:tcW w:type="dxa" w:w="1275"/>
            <w:vAlign w:val="center"/>
          </w:tcPr>
          <w:p>
            <w:pPr>
              <w:jc w:val="left"/>
            </w:pPr>
            <w:r/>
            <w:r>
              <w:rPr>
                <w:rFonts w:ascii="Noto Sans CJK SC" w:hAnsi="Noto Sans CJK SC" w:eastAsia="Noto Sans CJK SC"/>
                <w:b w:val="0"/>
                <w:sz w:val="14"/>
              </w:rPr>
              <w:t>中</w:t>
            </w:r>
          </w:p>
        </w:tc>
        <w:tc>
          <w:tcPr>
            <w:tcW w:type="dxa" w:w="1275"/>
            <w:vAlign w:val="center"/>
          </w:tcPr>
          <w:p>
            <w:pPr>
              <w:jc w:val="left"/>
            </w:pPr>
            <w:r/>
            <w:r>
              <w:rPr>
                <w:rFonts w:ascii="Noto Sans CJK SC" w:hAnsi="Noto Sans CJK SC" w:eastAsia="Noto Sans CJK SC"/>
                <w:b w:val="0"/>
                <w:sz w:val="14"/>
              </w:rPr>
              <w:t>自动驾驶、车辆轨迹</w:t>
            </w:r>
          </w:p>
        </w:tc>
        <w:tc>
          <w:tcPr>
            <w:tcW w:type="dxa" w:w="1275"/>
            <w:vAlign w:val="center"/>
          </w:tcPr>
          <w:p>
            <w:pPr>
              <w:jc w:val="left"/>
            </w:pPr>
            <w:r/>
            <w:r>
              <w:rPr>
                <w:rFonts w:ascii="Noto Sans CJK SC" w:hAnsi="Noto Sans CJK SC" w:eastAsia="Noto Sans CJK SC"/>
                <w:b w:val="0"/>
                <w:sz w:val="14"/>
              </w:rPr>
              <w:t>运动学更友好</w:t>
            </w:r>
          </w:p>
        </w:tc>
        <w:tc>
          <w:tcPr>
            <w:tcW w:type="dxa" w:w="1275"/>
            <w:vAlign w:val="center"/>
          </w:tcPr>
          <w:p>
            <w:pPr>
              <w:jc w:val="left"/>
            </w:pPr>
            <w:r/>
            <w:r>
              <w:rPr>
                <w:rFonts w:ascii="Noto Sans CJK SC" w:hAnsi="Noto Sans CJK SC" w:eastAsia="Noto Sans CJK SC"/>
                <w:b w:val="0"/>
                <w:sz w:val="14"/>
              </w:rPr>
              <w:t>求解与约束更复杂</w:t>
            </w:r>
          </w:p>
        </w:tc>
      </w:tr>
    </w:tbl>
    <w:p>
      <w:pPr>
        <w:spacing w:after="0"/>
      </w:pPr>
    </w:p>
    <w:p>
      <w:pPr>
        <w:pStyle w:val="Heading1"/>
      </w:pPr>
      <w:r>
        <w:t>二、先把“路径规划”这件事分层</w:t>
      </w:r>
    </w:p>
    <w:p>
      <w:pPr>
        <w:pStyle w:val="ListBullet"/>
        <w:spacing w:after="60"/>
        <w:ind w:left="312"/>
      </w:pPr>
      <w:r>
        <w:t>全局路径规划（Global Planning）：通常使用静态地图、全局代价地图或拓扑/道路网络，从起点到终点寻找一条总体路线；重点是“去哪儿走”。典型方法：Dijkstra、A*、Theta*、JPS、D* Lite、PRM、RRT*、Hybrid-A*、State Lattice 等。</w:t>
      </w:r>
    </w:p>
    <w:p>
      <w:pPr>
        <w:pStyle w:val="ListBullet"/>
        <w:spacing w:after="60"/>
        <w:ind w:left="312"/>
      </w:pPr>
      <w:r>
        <w:t>局部规划 / 局部轨迹生成（Local Planning / Local Trajectory Planning）：使用当前局部传感器信息、局部代价地图、机器人速度和动力学约束，在短时域内不断生成下一段可执行轨迹或速度指令；重点是“眼前怎么走”。典型方法：DWA、TEB、VFH、APF、VO/ORCA、MPC、MPPI。</w:t>
      </w:r>
    </w:p>
    <w:p>
      <w:pPr>
        <w:pStyle w:val="ListBullet"/>
        <w:spacing w:after="60"/>
        <w:ind w:left="312"/>
      </w:pPr>
      <w:r>
        <w:t>路径跟踪控制（Path Tracking）：已有参考路径后，根据当前位姿误差计算控制量。Pure Pursuit、Stanley、RPP、Vector Pursuit 等通常更适合放在这一层，而不是硬称为“全局/局部路径规划算法”。</w:t>
      </w:r>
    </w:p>
    <w:p>
      <w:pPr>
        <w:pStyle w:val="ListBullet"/>
        <w:spacing w:after="60"/>
        <w:ind w:left="312"/>
      </w:pPr>
      <w:r>
        <w:t>曲线插值与路径平滑（Smoothing / Interpolation）：对已经得到的离散路径进行连续化、去尖角、降低曲率突变，使底盘和控制器更容易执行。Bezier、Cubic Spline、B-spline、Clothoid、五次多项式属于这一层。2024 年自动驾驶规划综述也将这些方法归为插值/平滑技术，并指出其工程价值往往体现在对其他规划器输出结果做后处理。[4]</w:t>
      </w:r>
    </w:p>
    <w:p>
      <w:pPr>
        <w:pStyle w:val="Heading1"/>
      </w:pPr>
      <w:r>
        <w:t>三、全局路径规划算法</w:t>
      </w:r>
    </w:p>
    <w:p>
      <w:r>
        <w:t>全局规划关注“从 A 到 B 的总体路线”，通常默认地图在一个规划周期内相对稳定。其核心竞争维度包括：完备性、最优性、规划速度、路径自然程度、对机器人运动学/动力学的支持，以及面对地图变化时的重规划能力。</w:t>
      </w:r>
    </w:p>
    <w:p>
      <w:pPr>
        <w:pStyle w:val="Heading2"/>
      </w:pPr>
      <w:r>
        <w:t>3.1 图搜索与栅格搜索家族</w:t>
      </w:r>
    </w:p>
    <w:p>
      <w:pPr>
        <w:spacing w:before="160" w:after="40"/>
      </w:pPr>
      <w:r>
        <w:rPr>
          <w:b/>
          <w:color w:val="2E75B6"/>
          <w:sz w:val="24"/>
        </w:rPr>
        <w:t>1）BFS / 广度优先搜索 〔发布时间：1959（Moore 的迷宫最短路工作；现代 BFS 的经典来源）〕</w:t>
      </w:r>
    </w:p>
    <w:p>
      <w:pPr>
        <w:spacing w:after="40"/>
      </w:pPr>
      <w:r>
        <w:rPr>
          <w:b/>
          <w:color w:val="243447"/>
        </w:rPr>
        <w:t>定位：</w:t>
      </w:r>
      <w:r>
        <w:t>全局、无权图最短路；Dijkstra 的基础特例</w:t>
      </w:r>
    </w:p>
    <w:p>
      <w:pPr>
        <w:spacing w:after="40"/>
      </w:pPr>
      <w:r>
        <w:rPr>
          <w:b/>
          <w:color w:val="243447"/>
        </w:rPr>
        <w:t>核心原理：</w:t>
      </w:r>
      <w:r>
        <w:t>从起点开始按“距离层”一圈一圈扩展。若每条边代价相同，第一次到达目标即为边数最少的路径。</w:t>
      </w:r>
    </w:p>
    <w:p>
      <w:pPr/>
      <w:r>
        <w:rPr>
          <w:sz w:val="21"/>
        </w:rPr>
        <w:t>进一步理解：BFS 可以看作在无权图上的层序展开。定义 dist(s)=0，并把所有首次发现的邻居赋值为 dist(v)=dist(u)+1；由于队列保证节点按非递减距离出队，所以第一次出队的节点已经得到最短边数。对二维 4/8 邻域栅格，BFS 实际是在离散状态空间上做等代价波前传播。时间复杂度典型为 O(V+E)，空间复杂度为 O(V)。它的关键前提是“每一步代价相同”；一旦不同方向或不同区域代价不同，就应转向 Dijkstra/A* 等加权搜索。</w:t>
      </w:r>
    </w:p>
    <w:p>
      <w:pPr>
        <w:spacing w:after="40"/>
      </w:pPr>
      <w:r>
        <w:rPr>
          <w:b/>
          <w:color w:val="243447"/>
        </w:rPr>
        <w:t>生活化理解：</w:t>
      </w:r>
      <w:r>
        <w:t>像在商场停电时拿手电筒，从自己所在位置开始一圈圈往外找：先找离你 1 步的位置，再找 2 步、3 步。</w:t>
      </w:r>
    </w:p>
    <w:p>
      <w:pPr>
        <w:spacing w:after="40"/>
      </w:pPr>
      <w:r>
        <w:rPr>
          <w:b/>
          <w:color w:val="243447"/>
        </w:rPr>
        <w:t>适用范围：</w:t>
      </w:r>
      <w:r>
        <w:t>规则、无权栅格；教学、迷宫类问题；不适合实际代价不同的机器人地图作为主力规划器。</w:t>
      </w:r>
    </w:p>
    <w:p>
      <w:pPr>
        <w:spacing w:after="40"/>
      </w:pPr>
      <w:r>
        <w:rPr>
          <w:b/>
          <w:color w:val="243447"/>
        </w:rPr>
        <w:t>优点：</w:t>
      </w:r>
      <w:r>
        <w:t>逻辑最简单；能保证无权图最短。</w:t>
      </w:r>
    </w:p>
    <w:p>
      <w:pPr>
        <w:spacing w:after="40"/>
      </w:pPr>
      <w:r>
        <w:rPr>
          <w:b/>
          <w:color w:val="243447"/>
        </w:rPr>
        <w:t>局限：</w:t>
      </w:r>
      <w:r>
        <w:t>不能自然表达“贴墙代价更高/风险区代价更高”；地图大时扩展节点很多。</w:t>
      </w:r>
    </w:p>
    <w:p>
      <w:pPr>
        <w:spacing w:before="160" w:after="40"/>
      </w:pPr>
      <w:r>
        <w:rPr>
          <w:b/>
          <w:color w:val="2E75B6"/>
          <w:sz w:val="24"/>
        </w:rPr>
        <w:t>2）Dijkstra 〔发布时间：1959（Dijkstra 原始论文，Numerische Mathematik）〕</w:t>
      </w:r>
    </w:p>
    <w:p>
      <w:pPr>
        <w:spacing w:after="40"/>
      </w:pPr>
      <w:r>
        <w:rPr>
          <w:b/>
          <w:color w:val="243447"/>
        </w:rPr>
        <w:t>定位：</w:t>
      </w:r>
      <w:r>
        <w:t>经典全局图搜索；带非负边代价的最短路</w:t>
      </w:r>
    </w:p>
    <w:p>
      <w:pPr>
        <w:spacing w:after="40"/>
      </w:pPr>
      <w:r>
        <w:rPr>
          <w:b/>
          <w:color w:val="243447"/>
        </w:rPr>
        <w:t>核心原理：</w:t>
      </w:r>
      <w:r>
        <w:t>维护 open 集合，每次取当前累计代价 g(n) 最小的节点并松弛邻居；在非负边权下可得到全局最短代价路径。</w:t>
      </w:r>
    </w:p>
    <w:p>
      <w:pPr/>
      <w:r>
        <w:rPr>
          <w:sz w:val="21"/>
        </w:rPr>
        <w:t>进一步理解：Dijkstra 的本质是“标签设定 + 松弛（relaxation）”。对边权 w(u,v)&gt;=0 的图，维护 tentative cost g(v)，反复选择当前 g 最小且未确定的节点；若 g(u)+w(u,v)&lt;g(v)，就更新 g(v)。非负边权保证一旦一个节点以最小 g 被永久确定，其值就是全局最优。对代价地图，可把每一步代价写成行走距离、障碍风险、转弯代价等的加权和，因此 Dijkstra 求到的是“总代价最小”，不一定是几何距离最短。</w:t>
      </w:r>
    </w:p>
    <w:p>
      <w:pPr>
        <w:spacing w:after="40"/>
      </w:pPr>
      <w:r>
        <w:rPr>
          <w:b/>
          <w:color w:val="243447"/>
        </w:rPr>
        <w:t>生活化理解：</w:t>
      </w:r>
      <w:r>
        <w:t>像导航软件只知道“已经花了多少钱”，每次都优先继续探索目前最便宜的路线，而完全不猜目的地还要多远。</w:t>
      </w:r>
    </w:p>
    <w:p>
      <w:pPr>
        <w:spacing w:after="40"/>
      </w:pPr>
      <w:r>
        <w:rPr>
          <w:b/>
          <w:color w:val="243447"/>
        </w:rPr>
        <w:t>适用范围：</w:t>
      </w:r>
      <w:r>
        <w:t>代价地图、网格地图、拓扑图；适合需要稳定、可解释、最优代价的全局规划。Nav2 的 NavFn 插件支持 Dijkstra 扩展，并将其作为经典 2D 全局规划实现之一。[5]</w:t>
      </w:r>
    </w:p>
    <w:p>
      <w:pPr>
        <w:spacing w:after="40"/>
      </w:pPr>
      <w:r>
        <w:rPr>
          <w:b/>
          <w:color w:val="243447"/>
        </w:rPr>
        <w:t>优点：</w:t>
      </w:r>
      <w:r>
        <w:t>最优性清晰；能使用复杂非负代价。</w:t>
      </w:r>
    </w:p>
    <w:p>
      <w:pPr>
        <w:spacing w:after="40"/>
      </w:pPr>
      <w:r>
        <w:rPr>
          <w:b/>
          <w:color w:val="243447"/>
        </w:rPr>
        <w:t>局限：</w:t>
      </w:r>
      <w:r>
        <w:t>没有启发式目标引导；大地图上通常比 A* 搜索更多节点。</w:t>
      </w:r>
    </w:p>
    <w:p>
      <w:pPr>
        <w:spacing w:before="160" w:after="40"/>
      </w:pPr>
      <w:r>
        <w:rPr>
          <w:b/>
          <w:color w:val="2E75B6"/>
          <w:sz w:val="24"/>
        </w:rPr>
        <w:t>3）A* 〔发布时间：1968（Hart、Nilsson、Raphael 的 A* 经典论文）〕</w:t>
      </w:r>
    </w:p>
    <w:p>
      <w:pPr>
        <w:spacing w:after="40"/>
      </w:pPr>
      <w:r>
        <w:rPr>
          <w:b/>
          <w:color w:val="243447"/>
        </w:rPr>
        <w:t>定位：</w:t>
      </w:r>
      <w:r>
        <w:t>启发式全局图搜索</w:t>
      </w:r>
    </w:p>
    <w:p>
      <w:pPr>
        <w:spacing w:after="40"/>
      </w:pPr>
      <w:r>
        <w:rPr>
          <w:b/>
          <w:color w:val="243447"/>
        </w:rPr>
        <w:t>核心原理：</w:t>
      </w:r>
      <w:r>
        <w:t>使用 f(n)=g(n)+h(n)，其中 g 为已知代价，h 为从当前节点到目标的启发式估计。若 h 可采纳且满足相关一致性条件，可保持最优性。</w:t>
      </w:r>
    </w:p>
    <w:p>
      <w:pPr/>
      <w:r>
        <w:rPr>
          <w:sz w:val="21"/>
        </w:rPr>
        <w:t>进一步理解：A* 把“已走代价”和“剩余代价估计”统一成 f(n)=g(n)+h(n)。若 h(n) 不高估真实剩余代价（admissible），A* 在适当条件下保持最优；若 h 同时满足一致性（consistent），则 f 值具有更稳定的单调性，通常可减少重复扩展。机器人上常见 h 是欧氏距离、曼哈顿距离或对角距离。A* 的优势不是“算法本身更快”，而是启发函数把搜索预算集中到更接近目标且更可能成为最优解的区域。</w:t>
      </w:r>
    </w:p>
    <w:p>
      <w:pPr>
        <w:spacing w:after="40"/>
      </w:pPr>
      <w:r>
        <w:rPr>
          <w:b/>
          <w:color w:val="243447"/>
        </w:rPr>
        <w:t>生活化理解：</w:t>
      </w:r>
      <w:r>
        <w:t>像“去车站”：不仅看你已经走了多远，还会看地图估计“离车站还有多远”，因此不会傻乎乎把城市里所有方向都探索一遍。</w:t>
      </w:r>
    </w:p>
    <w:p>
      <w:pPr>
        <w:spacing w:after="40"/>
      </w:pPr>
      <w:r>
        <w:rPr>
          <w:b/>
          <w:color w:val="243447"/>
        </w:rPr>
        <w:t>适用范围：</w:t>
      </w:r>
      <w:r>
        <w:t>2D 栅格、代价地图、室内机器人、AGV、Nav2；是工业移动机器人最经典的全局基线之一。[1][5]</w:t>
      </w:r>
    </w:p>
    <w:p>
      <w:pPr>
        <w:spacing w:after="40"/>
      </w:pPr>
      <w:r>
        <w:rPr>
          <w:b/>
          <w:color w:val="243447"/>
        </w:rPr>
        <w:t>优点：</w:t>
      </w:r>
      <w:r>
        <w:t>速度与最优性的平衡优秀；实现简单；工程成熟。</w:t>
      </w:r>
    </w:p>
    <w:p>
      <w:pPr>
        <w:spacing w:after="40"/>
      </w:pPr>
      <w:r>
        <w:rPr>
          <w:b/>
          <w:color w:val="243447"/>
        </w:rPr>
        <w:t>局限：</w:t>
      </w:r>
      <w:r>
        <w:t>8 邻域下路径仍可能有折线；受分辨率、启发函数、代价地图设计影响。</w:t>
      </w:r>
    </w:p>
    <w:p>
      <w:pPr>
        <w:pStyle w:val="提示框"/>
      </w:pPr>
      <w:r>
        <w:rPr>
          <w:b/>
          <w:color w:val="EF6C00"/>
        </w:rPr>
        <w:t>工程提示：</w:t>
      </w:r>
      <w:r>
        <w:t>Nav2 NavFn 可以切换 use_astar=true 使用 A*；否则默认走 Dijkstra 扩展。[5]</w:t>
      </w:r>
    </w:p>
    <w:p>
      <w:pPr>
        <w:spacing w:before="60" w:after="100"/>
        <w:jc w:val="center"/>
      </w:pPr>
      <w:r>
        <w:rPr>
          <w:rFonts w:ascii="DejaVu Sans" w:hAnsi="DejaVu Sans"/>
          <w:sz w:val="21"/>
        </w:rPr>
        <w:t>f(n)=g(n)+h(n)</w:t>
      </w:r>
    </w:p>
    <w:p>
      <w:pPr>
        <w:spacing w:before="160" w:after="40"/>
      </w:pPr>
      <w:r>
        <w:rPr>
          <w:b/>
          <w:color w:val="2E75B6"/>
          <w:sz w:val="24"/>
        </w:rPr>
        <w:t>4）Weighted A* / Anytime Weighted A* 〔发布时间：1970（Weighted A* 的经典文献体系起点）；2007（Anytime Weighted A* 的经典 anytime 研究）〕</w:t>
      </w:r>
    </w:p>
    <w:p>
      <w:pPr>
        <w:spacing w:after="40"/>
      </w:pPr>
      <w:r>
        <w:rPr>
          <w:b/>
          <w:color w:val="243447"/>
        </w:rPr>
        <w:t>定位：</w:t>
      </w:r>
      <w:r>
        <w:t>A* 的近似最优/ anytime 变体</w:t>
      </w:r>
    </w:p>
    <w:p>
      <w:pPr>
        <w:spacing w:after="40"/>
      </w:pPr>
      <w:r>
        <w:rPr>
          <w:b/>
          <w:color w:val="243447"/>
        </w:rPr>
        <w:t>核心原理：</w:t>
      </w:r>
      <w:r>
        <w:t>将启发项加权，例如 f=g+w·h（w&gt;1），用更多“目标导向”换取更快的首次解；anytime 版本继续优化解。</w:t>
      </w:r>
    </w:p>
    <w:p>
      <w:pPr/>
      <w:r>
        <w:rPr>
          <w:sz w:val="21"/>
        </w:rPr>
        <w:t>进一步理解：Weighted A* 用 f(n)=g(n)+w h(n)，w&gt;1 时主动放大“向目标靠近”的倾向。牺牲部分最优性，可以换取更少的节点扩展；在经典设定下得到的路径代价通常可由 w 给出界。Anytime 版本则把“尽快给出可用解”和“继续优化”分开：先用较激进的权重快速产出可行路线，再在剩余时间里降低次优性并更新 incumbent solution，适合有明确时间预算的系统。</w:t>
      </w:r>
    </w:p>
    <w:p>
      <w:pPr>
        <w:spacing w:after="40"/>
      </w:pPr>
      <w:r>
        <w:rPr>
          <w:b/>
          <w:color w:val="243447"/>
        </w:rPr>
        <w:t>生活化理解：</w:t>
      </w:r>
      <w:r>
        <w:t>像打车时告诉司机“先给我一条够好的最快路线”，到了以后还有时间再换一条更优路线。</w:t>
      </w:r>
    </w:p>
    <w:p>
      <w:pPr>
        <w:spacing w:after="40"/>
      </w:pPr>
      <w:r>
        <w:rPr>
          <w:b/>
          <w:color w:val="243447"/>
        </w:rPr>
        <w:t>适用范围：</w:t>
      </w:r>
      <w:r>
        <w:t>大栅格、实时性要求高、允许有限次最优性损失的规划任务。</w:t>
      </w:r>
    </w:p>
    <w:p>
      <w:pPr>
        <w:spacing w:after="40"/>
      </w:pPr>
      <w:r>
        <w:rPr>
          <w:b/>
          <w:color w:val="243447"/>
        </w:rPr>
        <w:t>优点：</w:t>
      </w:r>
      <w:r>
        <w:t>首解速度通常明显优于标准 A*；可以在时间预算内持续改善。</w:t>
      </w:r>
    </w:p>
    <w:p>
      <w:pPr>
        <w:spacing w:after="40"/>
      </w:pPr>
      <w:r>
        <w:rPr>
          <w:b/>
          <w:color w:val="243447"/>
        </w:rPr>
        <w:t>局限：</w:t>
      </w:r>
      <w:r>
        <w:t>需要接受次优；w 与重规划频率需要调节。</w:t>
      </w:r>
    </w:p>
    <w:p>
      <w:pPr>
        <w:spacing w:before="160" w:after="40"/>
      </w:pPr>
      <w:r>
        <w:rPr>
          <w:b/>
          <w:color w:val="2E75B6"/>
          <w:sz w:val="24"/>
        </w:rPr>
        <w:t>5）Theta* / Lazy Theta* 〔发布时间：2007（Theta* 原始论文）；Lazy Theta*：2007（同一研究体系中的懒惰视线检测思想）〕</w:t>
      </w:r>
    </w:p>
    <w:p>
      <w:pPr>
        <w:spacing w:after="40"/>
      </w:pPr>
      <w:r>
        <w:rPr>
          <w:b/>
          <w:color w:val="243447"/>
        </w:rPr>
        <w:t>定位：</w:t>
      </w:r>
      <w:r>
        <w:t>Any-angle 栅格全局规划</w:t>
      </w:r>
    </w:p>
    <w:p>
      <w:pPr>
        <w:spacing w:after="40"/>
      </w:pPr>
      <w:r>
        <w:rPr>
          <w:b/>
          <w:color w:val="243447"/>
        </w:rPr>
        <w:t>核心原理：</w:t>
      </w:r>
      <w:r>
        <w:t>在 A* 框架中利用父节点与当前邻居之间的直线可视性，允许路径跨越栅格边而不是被 4/8 邻接方向束缚，因此能直接形成斜线/任意角度段。</w:t>
      </w:r>
    </w:p>
    <w:p>
      <w:pPr/>
      <w:r>
        <w:rPr>
          <w:sz w:val="21"/>
        </w:rPr>
        <w:t>进一步理解：Theta* 的关键变化不是换了启发函数，而是放宽了“父节点必须是当前网格邻居”的限制。若 parent(parent(s)) 与当前邻居之间存在无碰撞直线视线，就可以直接让当前节点继承更远的父节点，从而跳过人工的栅格折点。其代价函数因此更接近连续平面上的直线距离。Lazy Theta* 把一部分 line-of-sight 检查推迟到必要时再做，以减少无效可视性计算。</w:t>
      </w:r>
    </w:p>
    <w:p>
      <w:pPr>
        <w:spacing w:after="40"/>
      </w:pPr>
      <w:r>
        <w:rPr>
          <w:b/>
          <w:color w:val="243447"/>
        </w:rPr>
        <w:t>生活化理解：</w:t>
      </w:r>
      <w:r>
        <w:t>传统 A* 像只能走棋盘格上的“横、竖、斜”轨道；Theta* 像打开了棋盘，确认没有撞墙后可以直接斜穿过去。</w:t>
      </w:r>
    </w:p>
    <w:p>
      <w:pPr>
        <w:spacing w:after="40"/>
      </w:pPr>
      <w:r>
        <w:rPr>
          <w:b/>
          <w:color w:val="243447"/>
        </w:rPr>
        <w:t>适用范围：</w:t>
      </w:r>
      <w:r>
        <w:t>二维栅格地图、开阔室内环境、希望减少锯齿路径的机器人。Nav2 提供 Theta* Planner。[1][6]</w:t>
      </w:r>
    </w:p>
    <w:p>
      <w:pPr>
        <w:spacing w:after="40"/>
      </w:pPr>
      <w:r>
        <w:rPr>
          <w:b/>
          <w:color w:val="243447"/>
        </w:rPr>
        <w:t>优点：</w:t>
      </w:r>
      <w:r>
        <w:t>路径更短、更自然，通常比直接 A* 后平滑更统一。</w:t>
      </w:r>
    </w:p>
    <w:p>
      <w:pPr>
        <w:spacing w:after="40"/>
      </w:pPr>
      <w:r>
        <w:rPr>
          <w:b/>
          <w:color w:val="243447"/>
        </w:rPr>
        <w:t>局限：</w:t>
      </w:r>
      <w:r>
        <w:t>需要额外的 line-of-sight / 碰撞检测；不天然解决车辆转弯半径与动力学约束。Theta* 原论文明确定位为 any-angle grid path planning。[6]</w:t>
      </w:r>
    </w:p>
    <w:p>
      <w:pPr>
        <w:spacing w:before="160" w:after="40"/>
      </w:pPr>
      <w:r>
        <w:rPr>
          <w:b/>
          <w:color w:val="2E75B6"/>
          <w:sz w:val="24"/>
        </w:rPr>
        <w:t>6）JPS / Jump Point Search 〔发布时间：2011（Jump Point Search / JPS 经典工作）〕</w:t>
      </w:r>
    </w:p>
    <w:p>
      <w:pPr>
        <w:spacing w:after="40"/>
      </w:pPr>
      <w:r>
        <w:rPr>
          <w:b/>
          <w:color w:val="243447"/>
        </w:rPr>
        <w:t>定位：</w:t>
      </w:r>
      <w:r>
        <w:t>规则栅格上的 A* 加速方法</w:t>
      </w:r>
    </w:p>
    <w:p>
      <w:pPr>
        <w:spacing w:after="40"/>
      </w:pPr>
      <w:r>
        <w:rPr>
          <w:b/>
          <w:color w:val="243447"/>
        </w:rPr>
        <w:t>核心原理：</w:t>
      </w:r>
      <w:r>
        <w:t>利用规则网格的对称性，跳过大量不可能成为关键转折点的中间节点，只保留“跳点”来搜索。</w:t>
      </w:r>
    </w:p>
    <w:p>
      <w:pPr/>
      <w:r>
        <w:rPr>
          <w:sz w:val="21"/>
        </w:rPr>
        <w:t>进一步理解：JPS 建立在 A* 的最短路等价性上，利用规则栅格中的对称路径进行剪枝。若从当前节点沿某方向继续前进，不产生“强制邻居（forced neighbor）”，则中间节点不需要作为独立搜索分支；算法可把连续直线段压缩为一个 jump point，再从这里继续展开。它更像“改变搜索图的表达方式”，而不是改变最终最短路目标，因此特别依赖规则、静态、低权重变化的栅格结构。</w:t>
      </w:r>
    </w:p>
    <w:p>
      <w:pPr>
        <w:spacing w:after="40"/>
      </w:pPr>
      <w:r>
        <w:rPr>
          <w:b/>
          <w:color w:val="243447"/>
        </w:rPr>
        <w:t>生活化理解：</w:t>
      </w:r>
      <w:r>
        <w:t>像在城市棋盘里赶路：如果一整条街都没有任何岔路，就没必要一栋楼一栋楼检查，直接跳到真正需要决策的路口。</w:t>
      </w:r>
    </w:p>
    <w:p>
      <w:pPr>
        <w:spacing w:after="40"/>
      </w:pPr>
      <w:r>
        <w:rPr>
          <w:b/>
          <w:color w:val="243447"/>
        </w:rPr>
        <w:t>适用范围：</w:t>
      </w:r>
      <w:r>
        <w:t>规则、静态、均匀成本的栅格；尤其适合大规模 2D 网格。</w:t>
      </w:r>
    </w:p>
    <w:p>
      <w:pPr>
        <w:spacing w:after="40"/>
      </w:pPr>
      <w:r>
        <w:rPr>
          <w:b/>
          <w:color w:val="243447"/>
        </w:rPr>
        <w:t>优点：</w:t>
      </w:r>
      <w:r>
        <w:t>速度快、内存与搜索开销下降。</w:t>
      </w:r>
    </w:p>
    <w:p>
      <w:pPr>
        <w:spacing w:after="40"/>
      </w:pPr>
      <w:r>
        <w:rPr>
          <w:b/>
          <w:color w:val="243447"/>
        </w:rPr>
        <w:t>局限：</w:t>
      </w:r>
      <w:r>
        <w:t>当代价地图高度非均匀、邻接代价复杂或状态空间不是规则网格时，收益会下降。</w:t>
      </w:r>
    </w:p>
    <w:p>
      <w:pPr>
        <w:spacing w:before="160" w:after="40"/>
      </w:pPr>
      <w:r>
        <w:rPr>
          <w:b/>
          <w:color w:val="2E75B6"/>
          <w:sz w:val="24"/>
        </w:rPr>
        <w:t>7）D* / D* Lite / LPA* 〔发布时间：D*：1994；LPA*：2001；D* Lite：2002〕</w:t>
      </w:r>
    </w:p>
    <w:p>
      <w:pPr>
        <w:spacing w:after="40"/>
      </w:pPr>
      <w:r>
        <w:rPr>
          <w:b/>
          <w:color w:val="243447"/>
        </w:rPr>
        <w:t>定位：</w:t>
      </w:r>
      <w:r>
        <w:t>增量式、动态环境全局重规划</w:t>
      </w:r>
    </w:p>
    <w:p>
      <w:pPr>
        <w:spacing w:after="40"/>
      </w:pPr>
      <w:r>
        <w:rPr>
          <w:b/>
          <w:color w:val="243447"/>
        </w:rPr>
        <w:t>核心原理：</w:t>
      </w:r>
      <w:r>
        <w:t>不是每次地图变化都从头搜索，而是复用之前的搜索信息，仅修复受影响区域。D* Lite 基于 Lifelong Planning A*，针对未知/变化地形中的机器人导航设计。[7]</w:t>
      </w:r>
    </w:p>
    <w:p>
      <w:pPr/>
      <w:r>
        <w:rPr>
          <w:sz w:val="21"/>
        </w:rPr>
        <w:t>进一步理解：D* / LPA* / D* Lite 的共同思想是“增量式最短路”。当代价变化只影响图的一部分时，没有必要把整个值函数全部清零重算，而是维护受影响节点的一致性状态。以 D* Lite 为例，它使用 rhs 值与 g 值描述节点的一步前瞻一致性，通过优先队列修复受影响区域。这样做特别适合机器人边走边发现障碍的情况：每次传感器更新只引起局部代价变化，就可以复用大量旧搜索结果。</w:t>
      </w:r>
    </w:p>
    <w:p>
      <w:pPr>
        <w:spacing w:after="40"/>
      </w:pPr>
      <w:r>
        <w:rPr>
          <w:b/>
          <w:color w:val="243447"/>
        </w:rPr>
        <w:t>生活化理解：</w:t>
      </w:r>
      <w:r>
        <w:t>像你已经走了一半路，突然前方施工。普通 A* 像把导航关掉重算整张地图；D* Lite 更像“我之前的导航结果先保留，只把被施工影响的那一小块重新算”。</w:t>
      </w:r>
    </w:p>
    <w:p>
      <w:pPr>
        <w:spacing w:after="40"/>
      </w:pPr>
      <w:r>
        <w:rPr>
          <w:b/>
          <w:color w:val="243447"/>
        </w:rPr>
        <w:t>适用范围：</w:t>
      </w:r>
      <w:r>
        <w:t>未知地图、变化地图、探测式移动机器人、需要频繁重规划的场景。</w:t>
      </w:r>
    </w:p>
    <w:p>
      <w:pPr>
        <w:spacing w:after="40"/>
      </w:pPr>
      <w:r>
        <w:rPr>
          <w:b/>
          <w:color w:val="243447"/>
        </w:rPr>
        <w:t>优点：</w:t>
      </w:r>
      <w:r>
        <w:t>重复规划场景下非常高效；理论分析成熟。</w:t>
      </w:r>
    </w:p>
    <w:p>
      <w:pPr>
        <w:spacing w:after="40"/>
      </w:pPr>
      <w:r>
        <w:rPr>
          <w:b/>
          <w:color w:val="243447"/>
        </w:rPr>
        <w:t>局限：</w:t>
      </w:r>
      <w:r>
        <w:t>首次理解与实现比 A* 更复杂；若地图变化范围很大，增量优势会减弱。</w:t>
      </w:r>
    </w:p>
    <w:p>
      <w:pPr>
        <w:pStyle w:val="提示框"/>
      </w:pPr>
      <w:r>
        <w:rPr>
          <w:b/>
          <w:color w:val="EF6C00"/>
        </w:rPr>
        <w:t>工程提示：</w:t>
      </w:r>
      <w:r>
        <w:t>D* Lite 原论文强调增量式启发搜索通过复用前次任务信息，加速一系列相似的规划任务。[7]</w:t>
      </w:r>
    </w:p>
    <w:p>
      <w:pPr>
        <w:spacing w:before="160" w:after="40"/>
      </w:pPr>
      <w:r>
        <w:rPr>
          <w:b/>
          <w:color w:val="2E75B6"/>
          <w:sz w:val="24"/>
        </w:rPr>
        <w:t>8）Visibility Graph 〔发布时间：1979 左右（Visibility Graph 在计算几何最短路中的经典形成）；机器人路径规划应用主要在 1980s–1990s 发展〕</w:t>
      </w:r>
    </w:p>
    <w:p>
      <w:pPr>
        <w:spacing w:after="40"/>
      </w:pPr>
      <w:r>
        <w:rPr>
          <w:b/>
          <w:color w:val="243447"/>
        </w:rPr>
        <w:t>定位：</w:t>
      </w:r>
      <w:r>
        <w:t>几何全局规划</w:t>
      </w:r>
    </w:p>
    <w:p>
      <w:pPr>
        <w:spacing w:after="40"/>
      </w:pPr>
      <w:r>
        <w:rPr>
          <w:b/>
          <w:color w:val="243447"/>
        </w:rPr>
        <w:t>核心原理：</w:t>
      </w:r>
      <w:r>
        <w:t>将起点、终点及多边形障碍物顶点作为图节点，对互相可视的节点连边，再在图上求最短路径；在经典多边形障碍模型下，可求欧氏最短路结构。</w:t>
      </w:r>
    </w:p>
    <w:p>
      <w:pPr/>
      <w:r>
        <w:rPr>
          <w:sz w:val="21"/>
        </w:rPr>
        <w:t>进一步理解：Visibility Graph 在平面多边形障碍环境中把连续几何问题离散成一个候选拐点图。典型节点包括起点、终点及障碍物顶点；若两节点间的线段完全位于自由空间，则建立边，边权通常是欧氏距离。由于最短路径在多边形障碍环境下的转折点会落在障碍顶点附近，搜索该图能得到欧氏最短路结构。工程难点在于精确可见性检测、障碍物几何建模以及从理想点机器人推广到有半径/外形的真实机器人。</w:t>
      </w:r>
    </w:p>
    <w:p>
      <w:pPr>
        <w:spacing w:after="40"/>
      </w:pPr>
      <w:r>
        <w:rPr>
          <w:b/>
          <w:color w:val="243447"/>
        </w:rPr>
        <w:t>生活化理解：</w:t>
      </w:r>
      <w:r>
        <w:t>像机器人绕桌子走：真正需要“拐弯”的位置往往在桌角附近，所以直接把桌角当成候选转折点。</w:t>
      </w:r>
    </w:p>
    <w:p>
      <w:pPr>
        <w:spacing w:after="40"/>
      </w:pPr>
      <w:r>
        <w:rPr>
          <w:b/>
          <w:color w:val="243447"/>
        </w:rPr>
        <w:t>适用范围：</w:t>
      </w:r>
      <w:r>
        <w:t>多边形障碍、静态几何地图、要求路径短的平面机器人。</w:t>
      </w:r>
    </w:p>
    <w:p>
      <w:pPr>
        <w:spacing w:after="40"/>
      </w:pPr>
      <w:r>
        <w:rPr>
          <w:b/>
          <w:color w:val="243447"/>
        </w:rPr>
        <w:t>优点：</w:t>
      </w:r>
      <w:r>
        <w:t>几何意义强；路径长度与障碍结构高度相关。</w:t>
      </w:r>
    </w:p>
    <w:p>
      <w:pPr>
        <w:spacing w:after="40"/>
      </w:pPr>
      <w:r>
        <w:rPr>
          <w:b/>
          <w:color w:val="243447"/>
        </w:rPr>
        <w:t>局限：</w:t>
      </w:r>
      <w:r>
        <w:t>障碍几何建模与可见性检测成本高；离散栅格环境使用便利性不如 A*。</w:t>
      </w:r>
    </w:p>
    <w:p>
      <w:pPr>
        <w:spacing w:before="160" w:after="40"/>
      </w:pPr>
      <w:r>
        <w:rPr>
          <w:b/>
          <w:color w:val="2E75B6"/>
          <w:sz w:val="24"/>
        </w:rPr>
        <w:t>9）Voronoi / Generalized Voronoi Diagram 〔发布时间：1850（Voronoi 图数学概念）；机器人安全通道/骨架规划应用主要在 1990s 形成体系〕</w:t>
      </w:r>
    </w:p>
    <w:p>
      <w:pPr>
        <w:spacing w:after="40"/>
      </w:pPr>
      <w:r>
        <w:rPr>
          <w:b/>
          <w:color w:val="243447"/>
        </w:rPr>
        <w:t>定位：</w:t>
      </w:r>
      <w:r>
        <w:t>最大安全间隙型几何路径</w:t>
      </w:r>
    </w:p>
    <w:p>
      <w:pPr>
        <w:spacing w:after="40"/>
      </w:pPr>
      <w:r>
        <w:rPr>
          <w:b/>
          <w:color w:val="243447"/>
        </w:rPr>
        <w:t>核心原理：</w:t>
      </w:r>
      <w:r>
        <w:t>沿距离障碍物的等距/骨架结构构造候选通道，倾向于让路径远离障碍物；常作为安全通道或路径骨架，再交给其他算法优化。</w:t>
      </w:r>
    </w:p>
    <w:p>
      <w:pPr/>
      <w:r>
        <w:rPr>
          <w:sz w:val="21"/>
        </w:rPr>
        <w:t>进一步理解：Voronoi 骨架的核心是让候选路径位于多个障碍物等距区域附近，从而最大化与最近障碍物的最小距离。对安全导航而言，这相当于把“最短距离”目标换成“最大 clearance”目标或二者的折中。它特别适合机器人尺寸、定位误差和传感器误差不可忽略的仓储环境；但纯 Voronoi 路径通常会绕远，因此常见工程流程是“先取 Voronoi 安全骨架，再用图搜索/优化缩短并平滑”。</w:t>
      </w:r>
    </w:p>
    <w:p>
      <w:pPr>
        <w:spacing w:after="40"/>
      </w:pPr>
      <w:r>
        <w:rPr>
          <w:b/>
          <w:color w:val="243447"/>
        </w:rPr>
        <w:t>生活化理解：</w:t>
      </w:r>
      <w:r>
        <w:t>像人在狭窄仓库里推车：不是只问“能不能过”，而是尽量走在通道中线，离两边货架都留出余量。</w:t>
      </w:r>
    </w:p>
    <w:p>
      <w:pPr>
        <w:spacing w:after="40"/>
      </w:pPr>
      <w:r>
        <w:rPr>
          <w:b/>
          <w:color w:val="243447"/>
        </w:rPr>
        <w:t>适用范围：</w:t>
      </w:r>
      <w:r>
        <w:t>对安全裕量敏感的室内/仓储导航；适合与 A*、优化或平滑方法结合。</w:t>
      </w:r>
    </w:p>
    <w:p>
      <w:pPr>
        <w:spacing w:after="40"/>
      </w:pPr>
      <w:r>
        <w:rPr>
          <w:b/>
          <w:color w:val="243447"/>
        </w:rPr>
        <w:t>优点：</w:t>
      </w:r>
      <w:r>
        <w:t>安全间隙大；对定位与障碍膨胀误差更稳健。</w:t>
      </w:r>
    </w:p>
    <w:p>
      <w:pPr>
        <w:spacing w:after="40"/>
      </w:pPr>
      <w:r>
        <w:rPr>
          <w:b/>
          <w:color w:val="243447"/>
        </w:rPr>
        <w:t>局限：</w:t>
      </w:r>
      <w:r>
        <w:t>路径可能比最短路长；复杂地图下骨架提取与后续优化较麻烦。</w:t>
      </w:r>
    </w:p>
    <w:p>
      <w:pPr>
        <w:pStyle w:val="Heading2"/>
      </w:pPr>
      <w:r>
        <w:t>3.2 采样型全局规划：PRM / RRT 家族</w:t>
      </w:r>
    </w:p>
    <w:p>
      <w:pPr>
        <w:spacing w:before="160" w:after="40"/>
      </w:pPr>
      <w:r>
        <w:rPr>
          <w:b/>
          <w:color w:val="2E75B6"/>
          <w:sz w:val="24"/>
        </w:rPr>
        <w:t>10）PRM / PRM* 〔发布时间：PRM：1996；PRM*：2011（渐近最优理论）〕</w:t>
      </w:r>
    </w:p>
    <w:p>
      <w:pPr>
        <w:spacing w:after="40"/>
      </w:pPr>
      <w:r>
        <w:rPr>
          <w:b/>
          <w:color w:val="243447"/>
        </w:rPr>
        <w:t>定位：</w:t>
      </w:r>
      <w:r>
        <w:t>概率路网（Probabilistic Roadmap）</w:t>
      </w:r>
    </w:p>
    <w:p>
      <w:pPr>
        <w:spacing w:after="40"/>
      </w:pPr>
      <w:r>
        <w:rPr>
          <w:b/>
          <w:color w:val="243447"/>
        </w:rPr>
        <w:t>核心原理：</w:t>
      </w:r>
      <w:r>
        <w:t>在配置空间随机采样无碰撞状态，局部连接形成 roadmap，再在图上查询起点到终点的路径。PRM 适合静态场景中的多次查询；PRM* 在渐近意义下可达到最优。[8][9]</w:t>
      </w:r>
    </w:p>
    <w:p>
      <w:pPr/>
      <w:r>
        <w:rPr>
          <w:sz w:val="21"/>
        </w:rPr>
        <w:t>进一步理解：PRM 把配置空间 C 分成自由空间 C_free 与碰撞空间 C_obs。在学习阶段随机采样 q_i∈C_free，再用 local planner 检测两点间局部连接是否无碰撞，将可连接样本组织成图 G=(V,E)。查询阶段只需把起终点接到图中，再执行图搜索即可。PRM* 的关键在于随着样本量增大和邻域连接策略满足相应条件，解的代价渐近逼近最优。PRM 的强项是“同一静态环境反复问很多次路”。</w:t>
      </w:r>
    </w:p>
    <w:p>
      <w:pPr>
        <w:spacing w:after="40"/>
      </w:pPr>
      <w:r>
        <w:rPr>
          <w:b/>
          <w:color w:val="243447"/>
        </w:rPr>
        <w:t>生活化理解：</w:t>
      </w:r>
      <w:r>
        <w:t>像提前在大型园区里随机挑很多“安全集合点”，先把这些点之间能不能直接开车连起来；以后每次从不同入口到不同出口，只要在这张“道路网”里查。</w:t>
      </w:r>
    </w:p>
    <w:p>
      <w:pPr>
        <w:spacing w:after="40"/>
      </w:pPr>
      <w:r>
        <w:rPr>
          <w:b/>
          <w:color w:val="243447"/>
        </w:rPr>
        <w:t>适用范围：</w:t>
      </w:r>
      <w:r>
        <w:t>高维配置空间、静态工作空间、同一环境需要多次规划的机械臂/移动平台。</w:t>
      </w:r>
    </w:p>
    <w:p>
      <w:pPr>
        <w:spacing w:after="40"/>
      </w:pPr>
      <w:r>
        <w:rPr>
          <w:b/>
          <w:color w:val="243447"/>
        </w:rPr>
        <w:t>优点：</w:t>
      </w:r>
      <w:r>
        <w:t>高维可扩展；多次查询时可复用路网；PRM* 有理论最优保证。</w:t>
      </w:r>
    </w:p>
    <w:p>
      <w:pPr>
        <w:spacing w:after="40"/>
      </w:pPr>
      <w:r>
        <w:rPr>
          <w:b/>
          <w:color w:val="243447"/>
        </w:rPr>
        <w:t>局限：</w:t>
      </w:r>
      <w:r>
        <w:t>对窄通道与采样分布敏感；移动机器人简单 2D 导航通常未必值得引入。</w:t>
      </w:r>
    </w:p>
    <w:p>
      <w:pPr>
        <w:spacing w:before="160" w:after="40"/>
      </w:pPr>
      <w:r>
        <w:rPr>
          <w:b/>
          <w:color w:val="2E75B6"/>
          <w:sz w:val="24"/>
        </w:rPr>
        <w:t>11）RRT 〔发布时间：1998（LaValle，RRT 原始提出）〕</w:t>
      </w:r>
    </w:p>
    <w:p>
      <w:pPr>
        <w:spacing w:after="40"/>
      </w:pPr>
      <w:r>
        <w:rPr>
          <w:b/>
          <w:color w:val="243447"/>
        </w:rPr>
        <w:t>定位：</w:t>
      </w:r>
      <w:r>
        <w:t>Rapidly-exploring Random Tree 随机树</w:t>
      </w:r>
    </w:p>
    <w:p>
      <w:pPr>
        <w:spacing w:after="40"/>
      </w:pPr>
      <w:r>
        <w:rPr>
          <w:b/>
          <w:color w:val="243447"/>
        </w:rPr>
        <w:t>核心原理：</w:t>
      </w:r>
      <w:r>
        <w:t>随机采样状态，找到树中最近节点，向采样点扩展并进行碰撞检查，使树快速覆盖高维/受约束空间。RRT 的原始设计强调对高自由度、非完整约束乃至动力学问题的支持。[10]</w:t>
      </w:r>
    </w:p>
    <w:p>
      <w:pPr/>
      <w:r>
        <w:rPr>
          <w:sz w:val="21"/>
        </w:rPr>
        <w:t>进一步理解：RRT 在连续空间中维护一棵树。每轮随机采样 q_rand，寻找树中距离它最近的 q_near，再按步长 Δ向 q_rand 推进一步得到 q_new，并通过碰撞检测决定是否加入。由于采样均匀覆盖与 Voronoi bias 的共同作用，RRT 更倾向于向尚未探索的空间快速扩张。它解决的是“找到可行路径”而非“直接找到最短路径”，其强项来自连续高维空间的表达自由度。</w:t>
      </w:r>
    </w:p>
    <w:p>
      <w:pPr>
        <w:spacing w:after="40"/>
      </w:pPr>
      <w:r>
        <w:rPr>
          <w:b/>
          <w:color w:val="243447"/>
        </w:rPr>
        <w:t>生活化理解：</w:t>
      </w:r>
      <w:r>
        <w:t>像在陌生的大房间里放一个人在“随机探路”：每次朝一个随机方向试一小段，但会优先从当前最容易扩张的位置继续探索。</w:t>
      </w:r>
    </w:p>
    <w:p>
      <w:pPr>
        <w:spacing w:after="40"/>
      </w:pPr>
      <w:r>
        <w:rPr>
          <w:b/>
          <w:color w:val="243447"/>
        </w:rPr>
        <w:t>适用范围：</w:t>
      </w:r>
      <w:r>
        <w:t>高维、连续状态空间、强运动学/动力学约束、难以直接栅格化的问题。</w:t>
      </w:r>
    </w:p>
    <w:p>
      <w:pPr>
        <w:spacing w:after="40"/>
      </w:pPr>
      <w:r>
        <w:rPr>
          <w:b/>
          <w:color w:val="243447"/>
        </w:rPr>
        <w:t>优点：</w:t>
      </w:r>
      <w:r>
        <w:t>不依赖规则网格；处理复杂约束能力强；通常较快找到可行解。</w:t>
      </w:r>
    </w:p>
    <w:p>
      <w:pPr>
        <w:spacing w:after="40"/>
      </w:pPr>
      <w:r>
        <w:rPr>
          <w:b/>
          <w:color w:val="243447"/>
        </w:rPr>
        <w:t>局限：</w:t>
      </w:r>
      <w:r>
        <w:t>路径常有很多折线，首次找到的不一定好；结果有随机性。</w:t>
      </w:r>
    </w:p>
    <w:p>
      <w:pPr>
        <w:spacing w:before="160" w:after="40"/>
      </w:pPr>
      <w:r>
        <w:rPr>
          <w:b/>
          <w:color w:val="2E75B6"/>
          <w:sz w:val="24"/>
        </w:rPr>
        <w:t>12）RRT-Connect 〔发布时间：2000（Kuffner、LaValle，RRT-Connect）〕</w:t>
      </w:r>
    </w:p>
    <w:p>
      <w:pPr>
        <w:spacing w:after="40"/>
      </w:pPr>
      <w:r>
        <w:rPr>
          <w:b/>
          <w:color w:val="243447"/>
        </w:rPr>
        <w:t>定位：</w:t>
      </w:r>
      <w:r>
        <w:t>双向 RRT 加速可行性搜索</w:t>
      </w:r>
    </w:p>
    <w:p>
      <w:pPr>
        <w:spacing w:after="40"/>
      </w:pPr>
      <w:r>
        <w:rPr>
          <w:b/>
          <w:color w:val="243447"/>
        </w:rPr>
        <w:t>核心原理：</w:t>
      </w:r>
      <w:r>
        <w:t>分别从起点和终点生长两棵 RRT，并持续尝试连接两棵树；比单树 RRT 更偏向快速建立一条贯通路径。[11]</w:t>
      </w:r>
    </w:p>
    <w:p>
      <w:pPr/>
      <w:r>
        <w:rPr>
          <w:sz w:val="21"/>
        </w:rPr>
        <w:t>进一步理解：RRT-Connect 同时从起点和终点构建两棵树，并在每次扩展中采用“CONNECT”式的连续推进：只要中间没有碰撞，就尽量朝对方树快速延伸。因此它大幅增强了两棵树建立连接的机会。与单树 RRT 相比，它通常更适合单次查询的可行性搜索，但仍继承随机采样带来的路径粗糙和非最优特性。</w:t>
      </w:r>
    </w:p>
    <w:p>
      <w:pPr>
        <w:spacing w:after="40"/>
      </w:pPr>
      <w:r>
        <w:rPr>
          <w:b/>
          <w:color w:val="243447"/>
        </w:rPr>
        <w:t>生活化理解：</w:t>
      </w:r>
      <w:r>
        <w:t>像两队人分别从起点和终点同时进树林探路，谁先在中间碰头，谁就把路线接起来。</w:t>
      </w:r>
    </w:p>
    <w:p>
      <w:pPr>
        <w:spacing w:after="40"/>
      </w:pPr>
      <w:r>
        <w:rPr>
          <w:b/>
          <w:color w:val="243447"/>
        </w:rPr>
        <w:t>适用范围：</w:t>
      </w:r>
      <w:r>
        <w:t>单次查询、高维 C-space、需要快速找一条可行路径的任务。</w:t>
      </w:r>
    </w:p>
    <w:p>
      <w:pPr>
        <w:spacing w:after="40"/>
      </w:pPr>
      <w:r>
        <w:rPr>
          <w:b/>
          <w:color w:val="243447"/>
        </w:rPr>
        <w:t>优点：</w:t>
      </w:r>
      <w:r>
        <w:t>在很多高维问题上具有很强的“先找到再说”能力。</w:t>
      </w:r>
    </w:p>
    <w:p>
      <w:pPr>
        <w:spacing w:after="40"/>
      </w:pPr>
      <w:r>
        <w:rPr>
          <w:b/>
          <w:color w:val="243447"/>
        </w:rPr>
        <w:t>局限：</w:t>
      </w:r>
      <w:r>
        <w:t>不保证最优；随机性导致路径质量与运行时间有波动。</w:t>
      </w:r>
    </w:p>
    <w:p>
      <w:pPr>
        <w:spacing w:before="160" w:after="40"/>
      </w:pPr>
      <w:r>
        <w:rPr>
          <w:b/>
          <w:color w:val="2E75B6"/>
          <w:sz w:val="24"/>
        </w:rPr>
        <w:t>13）RRT* / Informed RRT* 〔发布时间：RRT*：2011；Informed RRT*：2014〕</w:t>
      </w:r>
    </w:p>
    <w:p>
      <w:pPr>
        <w:spacing w:after="40"/>
      </w:pPr>
      <w:r>
        <w:rPr>
          <w:b/>
          <w:color w:val="243447"/>
        </w:rPr>
        <w:t>定位：</w:t>
      </w:r>
      <w:r>
        <w:t>渐近最优随机树</w:t>
      </w:r>
    </w:p>
    <w:p>
      <w:pPr>
        <w:spacing w:after="40"/>
      </w:pPr>
      <w:r>
        <w:rPr>
          <w:b/>
          <w:color w:val="243447"/>
        </w:rPr>
        <w:t>核心原理：</w:t>
      </w:r>
      <w:r>
        <w:t>RRT* 在新增样本后通过选择更优父节点与 rewiring 重连树，使路径代价随样本数增加趋近最优；Informed RRT* 在得到初始解后把采样重点缩小到有希望改善解的区域。[9][12]</w:t>
      </w:r>
    </w:p>
    <w:p>
      <w:pPr/>
      <w:r>
        <w:rPr>
          <w:sz w:val="21"/>
        </w:rPr>
        <w:t>进一步理解：RRT* 相比 RRT 最大的变化是“重选父节点 + rewiring”。新样本加入时，会在邻域节点中选择能使从起点到新节点总代价最低的父节点；随后尝试把邻域中的其他节点改挂到新节点下，如果能降低其代价就执行重连。随着样本数量增长，随机树中的低质量连接会逐步被淘汰。Informed RRT* 在已有解后利用椭球体采样域聚焦到理论上有可能产生更短路径的区域，减少盲目探索。</w:t>
      </w:r>
    </w:p>
    <w:p>
      <w:pPr>
        <w:spacing w:after="40"/>
      </w:pPr>
      <w:r>
        <w:rPr>
          <w:b/>
          <w:color w:val="243447"/>
        </w:rPr>
        <w:t>生活化理解：</w:t>
      </w:r>
      <w:r>
        <w:t>RRT 像“先随便修出一条能走的路”；RRT* 像“边走边找捷径、不断拆掉绕远路的路段”。Informed RRT* 则是在已经有一条路线后，只重点去附近可能超越它的地方找。</w:t>
      </w:r>
    </w:p>
    <w:p>
      <w:pPr>
        <w:spacing w:after="40"/>
      </w:pPr>
      <w:r>
        <w:rPr>
          <w:b/>
          <w:color w:val="243447"/>
        </w:rPr>
        <w:t>适用范围：</w:t>
      </w:r>
      <w:r>
        <w:t>连续高维空间、对路径质量有要求、可接受一定规划时间的任务。</w:t>
      </w:r>
    </w:p>
    <w:p>
      <w:pPr>
        <w:spacing w:after="40"/>
      </w:pPr>
      <w:r>
        <w:rPr>
          <w:b/>
          <w:color w:val="243447"/>
        </w:rPr>
        <w:t>优点：</w:t>
      </w:r>
      <w:r>
        <w:t>理论成熟；能在时间预算增加时持续改善路径。</w:t>
      </w:r>
    </w:p>
    <w:p>
      <w:pPr>
        <w:spacing w:after="40"/>
      </w:pPr>
      <w:r>
        <w:rPr>
          <w:b/>
          <w:color w:val="243447"/>
        </w:rPr>
        <w:t>局限：</w:t>
      </w:r>
      <w:r>
        <w:t>计算预算不足时未必优于精心设计的栅格/Hybrid-A*；碰撞检测和近邻搜索成本高。</w:t>
      </w:r>
    </w:p>
    <w:p>
      <w:pPr>
        <w:spacing w:before="160" w:after="40"/>
      </w:pPr>
      <w:r>
        <w:rPr>
          <w:b/>
          <w:color w:val="2E75B6"/>
          <w:sz w:val="24"/>
        </w:rPr>
        <w:t>14）BIT* / FMT* / AIT* 等现代采样优化规划器 〔发布时间：FMT*：2015；BIT*：2015；AIT*：2020 左右（现代启发式/批量采样规划研究）〕</w:t>
      </w:r>
    </w:p>
    <w:p>
      <w:pPr>
        <w:spacing w:after="40"/>
      </w:pPr>
      <w:r>
        <w:rPr>
          <w:b/>
          <w:color w:val="243447"/>
        </w:rPr>
        <w:t>定位：</w:t>
      </w:r>
      <w:r>
        <w:t>批量/启发式/图搜索思想结合的最优采样规划</w:t>
      </w:r>
    </w:p>
    <w:p>
      <w:pPr>
        <w:spacing w:after="40"/>
      </w:pPr>
      <w:r>
        <w:rPr>
          <w:b/>
          <w:color w:val="243447"/>
        </w:rPr>
        <w:t>核心原理：</w:t>
      </w:r>
      <w:r>
        <w:t>将采样、启发式代价估计和图搜索组织方式结合起来，提升从“随机试”到“有方向地改善解”的效率。OMPL 当前仍维护多种此类最优规划器，包括 BIT*、FMT*、AIT*、BLIT* 等。[2]</w:t>
      </w:r>
    </w:p>
    <w:p>
      <w:pPr/>
      <w:r>
        <w:rPr>
          <w:sz w:val="21"/>
        </w:rPr>
        <w:t>进一步理解：BIT*、FMT*、AIT* 等方法体现了现代采样规划的一个趋势：让随机采样也具有“搜索方向”。BIT* 将一批采样点组织成隐式图，并结合启发式估计按希望带来更低代价的边优先扩展；FMT* 则在批量采样和动态连接之间寻找平衡；AIT* 等进一步把启发式图搜索思想与自适应采样结合。它们不是为普通 2D 室内机器人而生，而是针对高维、复杂约束、优化目标明显的科研型规划。</w:t>
      </w:r>
    </w:p>
    <w:p>
      <w:pPr>
        <w:spacing w:after="40"/>
      </w:pPr>
      <w:r>
        <w:rPr>
          <w:b/>
          <w:color w:val="243447"/>
        </w:rPr>
        <w:t>生活化理解：</w:t>
      </w:r>
      <w:r>
        <w:t>像工程师先粗略试很多路线，然后根据当前最好的路线反推“哪些试验最值得做”，而不是永远盲目随机。</w:t>
      </w:r>
    </w:p>
    <w:p>
      <w:pPr>
        <w:spacing w:after="40"/>
      </w:pPr>
      <w:r>
        <w:rPr>
          <w:b/>
          <w:color w:val="243447"/>
        </w:rPr>
        <w:t>适用范围：</w:t>
      </w:r>
      <w:r>
        <w:t>研究型规划、高维连续空间、复杂优化目标；适合通过 OMPL 做算法对比和快速验证。</w:t>
      </w:r>
    </w:p>
    <w:p>
      <w:pPr>
        <w:spacing w:after="40"/>
      </w:pPr>
      <w:r>
        <w:rPr>
          <w:b/>
          <w:color w:val="243447"/>
        </w:rPr>
        <w:t>优点：</w:t>
      </w:r>
      <w:r>
        <w:t>规划器选择丰富，适合科研探索与 benchmark。</w:t>
      </w:r>
    </w:p>
    <w:p>
      <w:pPr>
        <w:spacing w:after="40"/>
      </w:pPr>
      <w:r>
        <w:rPr>
          <w:b/>
          <w:color w:val="243447"/>
        </w:rPr>
        <w:t>局限：</w:t>
      </w:r>
      <w:r>
        <w:t>工程集成难度高于 A*/DWA；需要理解状态空间、优化目标、碰撞检测器等接口。</w:t>
      </w:r>
    </w:p>
    <w:p>
      <w:pPr>
        <w:pStyle w:val="Heading2"/>
      </w:pPr>
      <w:r>
        <w:t>3.3 面向车辆与机器人运动学的全局规划</w:t>
      </w:r>
    </w:p>
    <w:p>
      <w:pPr>
        <w:spacing w:before="160" w:after="40"/>
      </w:pPr>
      <w:r>
        <w:rPr>
          <w:b/>
          <w:color w:val="2E75B6"/>
          <w:sz w:val="24"/>
        </w:rPr>
        <w:t>15）Hybrid-A* 〔发布时间：2008（Stanford Junior 自动驾驶项目中 Hybrid A* 的经典工程化应用）〕</w:t>
      </w:r>
    </w:p>
    <w:p>
      <w:pPr>
        <w:spacing w:after="40"/>
      </w:pPr>
      <w:r>
        <w:rPr>
          <w:b/>
          <w:color w:val="243447"/>
        </w:rPr>
        <w:t>定位：</w:t>
      </w:r>
      <w:r>
        <w:t>考虑姿态 θ 与运动学约束的 A* 型规划</w:t>
      </w:r>
    </w:p>
    <w:p>
      <w:pPr>
        <w:spacing w:after="40"/>
      </w:pPr>
      <w:r>
        <w:rPr>
          <w:b/>
          <w:color w:val="243447"/>
        </w:rPr>
        <w:t>核心原理：</w:t>
      </w:r>
      <w:r>
        <w:t>将离散搜索扩展到 SE(2) 状态（x,y,θ），使用车辆运动模型产生连续运动原语/曲线，并用启发式搜索寻找可行路线。Nav2 的 SmacPlannerHybrid 是 SE2 Hybrid-A* 实现，并支持 Dubins 或 Reeds-Shepp motion model。[1]</w:t>
      </w:r>
    </w:p>
    <w:p>
      <w:pPr/>
      <w:r>
        <w:rPr>
          <w:sz w:val="21"/>
        </w:rPr>
        <w:t>进一步理解：Hybrid-A* 把离散 A* 搜索扩展到带姿态的 SE(2) 空间。一个节点不再只是 (x,y)，而是 (x,y,theta)，并使用符合车辆运动学的 steering primitives 从节点向前扩展。每次扩展都要进行 footprint collision checking，同时通常使用 2D A*、Dubins/Reeds-Shepp 等近似成本作为启发式。这样最终路径“先天”具有车辆朝向与最小转弯能力，比先做普通 A* 再强行平滑更可靠。</w:t>
      </w:r>
    </w:p>
    <w:p>
      <w:pPr>
        <w:spacing w:after="40"/>
      </w:pPr>
      <w:r>
        <w:rPr>
          <w:b/>
          <w:color w:val="243447"/>
        </w:rPr>
        <w:t>生活化理解：</w:t>
      </w:r>
      <w:r>
        <w:t>普通 A* 像一张只有“方格位置”的棋盘；Hybrid-A* 会同时记“车停在哪里 + 车头朝哪”。所以车不能横着平移，也会考虑转弯半径。</w:t>
      </w:r>
    </w:p>
    <w:p>
      <w:pPr>
        <w:spacing w:after="40"/>
      </w:pPr>
      <w:r>
        <w:rPr>
          <w:b/>
          <w:color w:val="243447"/>
        </w:rPr>
        <w:t>适用范围：</w:t>
      </w:r>
      <w:r>
        <w:t>阿克曼转向、自动驾驶小车、差速车在狭窄区域、需要倒车的车辆。</w:t>
      </w:r>
    </w:p>
    <w:p>
      <w:pPr>
        <w:spacing w:after="40"/>
      </w:pPr>
      <w:r>
        <w:rPr>
          <w:b/>
          <w:color w:val="243447"/>
        </w:rPr>
        <w:t>优点：</w:t>
      </w:r>
      <w:r>
        <w:t>比普通栅格 A* 更接近真实车辆可执行路径；可处理方向和转弯约束。</w:t>
      </w:r>
    </w:p>
    <w:p>
      <w:pPr>
        <w:spacing w:after="40"/>
      </w:pPr>
      <w:r>
        <w:rPr>
          <w:b/>
          <w:color w:val="243447"/>
        </w:rPr>
        <w:t>局限：</w:t>
      </w:r>
      <w:r>
        <w:t>状态空间更大；需要合理的运动原语、启发函数与碰撞检测。</w:t>
      </w:r>
    </w:p>
    <w:p>
      <w:pPr>
        <w:spacing w:before="160" w:after="40"/>
      </w:pPr>
      <w:r>
        <w:rPr>
          <w:b/>
          <w:color w:val="2E75B6"/>
          <w:sz w:val="24"/>
        </w:rPr>
        <w:t>16）State Lattice / 状态格 〔发布时间：2009–2011（State Lattice 在自动驾驶/非完整约束车辆规划中的系统化研究阶段）〕</w:t>
      </w:r>
    </w:p>
    <w:p>
      <w:pPr>
        <w:spacing w:after="40"/>
      </w:pPr>
      <w:r>
        <w:rPr>
          <w:b/>
          <w:color w:val="243447"/>
        </w:rPr>
        <w:t>定位：</w:t>
      </w:r>
      <w:r>
        <w:t>离散控制原语 + 图搜索</w:t>
      </w:r>
    </w:p>
    <w:p>
      <w:pPr>
        <w:spacing w:after="40"/>
      </w:pPr>
      <w:r>
        <w:rPr>
          <w:b/>
          <w:color w:val="243447"/>
        </w:rPr>
        <w:t>核心原理：</w:t>
      </w:r>
      <w:r>
        <w:t>预先生成满足车辆运动学/动力学约束的一组运动原语，在离散状态格上搜索，将“方向、曲率、控制输入”直接纳入规划。Nav2 SmacPlannerLattice 使用预生成 minimum control sets，可针对不同车型生成运动基元。[1]</w:t>
      </w:r>
    </w:p>
    <w:p>
      <w:pPr/>
      <w:r>
        <w:rPr>
          <w:sz w:val="21"/>
        </w:rPr>
        <w:t>进一步理解：State Lattice 不是简单把 x、y、theta 离散后搜索，而是预先定义一组满足车辆约束的运动原语（motion primitives），例如不同曲率、不同长度、前进/倒车组合。搜索的其实是“可执行动作序列”。其优势在于把运动学可行性放入图结构本身；代价是原语集合如果太稀，可能找不到好路线，如果太密，则图会迅速膨胀。</w:t>
      </w:r>
    </w:p>
    <w:p>
      <w:pPr>
        <w:spacing w:after="40"/>
      </w:pPr>
      <w:r>
        <w:rPr>
          <w:b/>
          <w:color w:val="243447"/>
        </w:rPr>
        <w:t>生活化理解：</w:t>
      </w:r>
      <w:r>
        <w:t>像玩遥控车时只允许选择几十种经过验证的动作：“向左小弯、直行、向右小弯、倒车入库……”，搜索的是这些真实动作的组合。</w:t>
      </w:r>
    </w:p>
    <w:p>
      <w:pPr>
        <w:spacing w:after="40"/>
      </w:pPr>
      <w:r>
        <w:rPr>
          <w:b/>
          <w:color w:val="243447"/>
        </w:rPr>
        <w:t>适用范围：</w:t>
      </w:r>
      <w:r>
        <w:t>车型固定、动力学要求明确、希望最终路径天然可跟踪的自动驾驶/移动机器人。</w:t>
      </w:r>
    </w:p>
    <w:p>
      <w:pPr>
        <w:spacing w:after="40"/>
      </w:pPr>
      <w:r>
        <w:rPr>
          <w:b/>
          <w:color w:val="243447"/>
        </w:rPr>
        <w:t>优点：</w:t>
      </w:r>
      <w:r>
        <w:t>可执行性强；适合车辆与非完整约束平台。</w:t>
      </w:r>
    </w:p>
    <w:p>
      <w:pPr>
        <w:spacing w:after="40"/>
      </w:pPr>
      <w:r>
        <w:rPr>
          <w:b/>
          <w:color w:val="243447"/>
        </w:rPr>
        <w:t>局限：</w:t>
      </w:r>
      <w:r>
        <w:t>离散原语设计与预计算工作量较大；泛化到新车型需重新设计。</w:t>
      </w:r>
    </w:p>
    <w:p>
      <w:pPr>
        <w:spacing w:before="160" w:after="40"/>
      </w:pPr>
      <w:r>
        <w:rPr>
          <w:b/>
          <w:color w:val="2E75B6"/>
          <w:sz w:val="24"/>
        </w:rPr>
        <w:t>17）Dubins Path / Reeds-Shepp Path 〔发布时间：Dubins：1957；Reeds-Shepp：1990〕</w:t>
      </w:r>
    </w:p>
    <w:p>
      <w:pPr>
        <w:spacing w:after="40"/>
      </w:pPr>
      <w:r>
        <w:rPr>
          <w:b/>
          <w:color w:val="243447"/>
        </w:rPr>
        <w:t>定位：</w:t>
      </w:r>
      <w:r>
        <w:t>车辆受曲率约束的最短曲线模型</w:t>
      </w:r>
    </w:p>
    <w:p>
      <w:pPr>
        <w:spacing w:after="40"/>
      </w:pPr>
      <w:r>
        <w:rPr>
          <w:b/>
          <w:color w:val="243447"/>
        </w:rPr>
        <w:t>核心原理：</w:t>
      </w:r>
      <w:r>
        <w:t>Dubins 约束车辆只能前进，最短路径由直线与最小转弯半径圆弧等基本段组合；Reeds-Shepp 允许前进与倒车，适合泊车等场景。[1][13]</w:t>
      </w:r>
    </w:p>
    <w:p>
      <w:pPr/>
      <w:r>
        <w:rPr>
          <w:sz w:val="21"/>
        </w:rPr>
        <w:t>进一步理解：Dubins 问题假设车辆速度方向固定为前进，且曲率满足 |κ|≤κ_max；其最短路径可由有限种 CSC/CCC 基本段组合得到。Reeds-Shepp 在此基础上允许倒车，因此加入 cusp（前后向切换）结构。两者都不是“完整的有障碍环境搜索算法”，更准确地说是车辆最短运动连接器，常被 Hybrid-A*、State Lattice、Trajectory Optimizer 作为局部连接器或启发式距离度量。</w:t>
      </w:r>
    </w:p>
    <w:p>
      <w:pPr>
        <w:spacing w:after="40"/>
      </w:pPr>
      <w:r>
        <w:rPr>
          <w:b/>
          <w:color w:val="243447"/>
        </w:rPr>
        <w:t>生活化理解：</w:t>
      </w:r>
      <w:r>
        <w:t>一个“方向盘锁死最小转弯半径”的小车，问“起点车头朝这个方向，终点车头朝那个方向，怎么开最短？”这就是它解决的问题。</w:t>
      </w:r>
    </w:p>
    <w:p>
      <w:pPr>
        <w:spacing w:after="40"/>
      </w:pPr>
      <w:r>
        <w:rPr>
          <w:b/>
          <w:color w:val="243447"/>
        </w:rPr>
        <w:t>适用范围：</w:t>
      </w:r>
      <w:r>
        <w:t>阿克曼车辆、泊车、Hybrid-A* / Lattice 的运动原语或启发式。</w:t>
      </w:r>
    </w:p>
    <w:p>
      <w:pPr>
        <w:spacing w:after="40"/>
      </w:pPr>
      <w:r>
        <w:rPr>
          <w:b/>
          <w:color w:val="243447"/>
        </w:rPr>
        <w:t>优点：</w:t>
      </w:r>
      <w:r>
        <w:t>几何解析清晰；计算快；非常适合作为车辆规划的基础模型。</w:t>
      </w:r>
    </w:p>
    <w:p>
      <w:pPr>
        <w:spacing w:after="40"/>
      </w:pPr>
      <w:r>
        <w:rPr>
          <w:b/>
          <w:color w:val="243447"/>
        </w:rPr>
        <w:t>局限：</w:t>
      </w:r>
      <w:r>
        <w:t>模型本身不等于完整环境规划器；需要和障碍物碰撞检测、搜索或优化结合。</w:t>
      </w:r>
    </w:p>
    <w:p>
      <w:pPr>
        <w:pStyle w:val="Heading2"/>
      </w:pPr>
      <w:r>
        <w:t>3.4 群智能与进化类：ACO / PSO / GA / DP</w:t>
      </w:r>
    </w:p>
    <w:p>
      <w:pPr>
        <w:spacing w:before="160" w:after="40"/>
      </w:pPr>
      <w:r>
        <w:rPr>
          <w:b/>
          <w:color w:val="2E75B6"/>
          <w:sz w:val="24"/>
        </w:rPr>
        <w:t>18）蚁群算法 ACO 〔发布时间：1992（Dorigo 等，蚂蚁系统/蚁群优化早期经典工作）〕</w:t>
      </w:r>
    </w:p>
    <w:p>
      <w:pPr>
        <w:spacing w:after="40"/>
      </w:pPr>
      <w:r>
        <w:rPr>
          <w:b/>
          <w:color w:val="243447"/>
        </w:rPr>
        <w:t>定位：</w:t>
      </w:r>
      <w:r>
        <w:t>群智能离散优化</w:t>
      </w:r>
    </w:p>
    <w:p>
      <w:pPr>
        <w:spacing w:after="40"/>
      </w:pPr>
      <w:r>
        <w:rPr>
          <w:b/>
          <w:color w:val="243447"/>
        </w:rPr>
        <w:t>核心原理：</w:t>
      </w:r>
      <w:r>
        <w:t>多只“蚂蚁”按信息素与启发信息概率选路，优质路径逐渐留下更强信息素，最终形成较优路径。</w:t>
      </w:r>
    </w:p>
    <w:p>
      <w:pPr/>
      <w:r>
        <w:rPr>
          <w:sz w:val="21"/>
        </w:rPr>
        <w:t>进一步理解：ACO 把路径选择写成概率过程。蚂蚁从节点 i 到 j 的转移概率通常与信息素 tau_ij^alpha 和启发信息 eta_ij^beta 正相关。完成一次路径后，通过蒸发 rho 与增量机制更新信息素：tau_ij ← (1-rho)tau_ij + Delta tau_ij。这样，好的路径会获得正反馈，差路径的影响会因蒸发逐步减弱。它特别适合离散组合优化，但实时导航中最大问题是迭代次数和参数敏感性。</w:t>
      </w:r>
    </w:p>
    <w:p>
      <w:pPr>
        <w:spacing w:after="40"/>
      </w:pPr>
      <w:r>
        <w:rPr>
          <w:b/>
          <w:color w:val="243447"/>
        </w:rPr>
        <w:t>生活化理解：</w:t>
      </w:r>
      <w:r>
        <w:t>像很多人同时在校园里找去食堂最快的小路：走得好的人留下“这条路不错”的痕迹，后来的人更愿意跟着走。</w:t>
      </w:r>
    </w:p>
    <w:p>
      <w:pPr>
        <w:spacing w:after="40"/>
      </w:pPr>
      <w:r>
        <w:rPr>
          <w:b/>
          <w:color w:val="243447"/>
        </w:rPr>
        <w:t>适用范围：</w:t>
      </w:r>
      <w:r>
        <w:t>离线规划、组合优化、多目标路径、研究型混合算法；不建议直接承担严格毫秒级实时避障。</w:t>
      </w:r>
    </w:p>
    <w:p>
      <w:pPr>
        <w:spacing w:after="40"/>
      </w:pPr>
      <w:r>
        <w:rPr>
          <w:b/>
          <w:color w:val="243447"/>
        </w:rPr>
        <w:t>优点：</w:t>
      </w:r>
      <w:r>
        <w:t>全局探索能力强、容易融合多目标代价。</w:t>
      </w:r>
    </w:p>
    <w:p>
      <w:pPr>
        <w:spacing w:after="40"/>
      </w:pPr>
      <w:r>
        <w:rPr>
          <w:b/>
          <w:color w:val="243447"/>
        </w:rPr>
        <w:t>局限：</w:t>
      </w:r>
      <w:r>
        <w:t>迭代次数多；实时性和参数调节压力较大；容易早熟或停滞。</w:t>
      </w:r>
    </w:p>
    <w:p>
      <w:pPr>
        <w:spacing w:before="160" w:after="40"/>
      </w:pPr>
      <w:r>
        <w:rPr>
          <w:b/>
          <w:color w:val="2E75B6"/>
          <w:sz w:val="24"/>
        </w:rPr>
        <w:t>19）PSO / 粒子群优化 〔发布时间：1995（Kennedy、Eberhart，Particle Swarm Optimization）〕</w:t>
      </w:r>
    </w:p>
    <w:p>
      <w:pPr>
        <w:spacing w:after="40"/>
      </w:pPr>
      <w:r>
        <w:rPr>
          <w:b/>
          <w:color w:val="243447"/>
        </w:rPr>
        <w:t>定位：</w:t>
      </w:r>
      <w:r>
        <w:t>群智能连续优化</w:t>
      </w:r>
    </w:p>
    <w:p>
      <w:pPr>
        <w:spacing w:after="40"/>
      </w:pPr>
      <w:r>
        <w:rPr>
          <w:b/>
          <w:color w:val="243447"/>
        </w:rPr>
        <w:t>核心原理：</w:t>
      </w:r>
      <w:r>
        <w:t>每个粒子代表一组候选参数/路径，在个体历史最好与群体最好之间更新位置与速度，以优化目标函数。</w:t>
      </w:r>
    </w:p>
    <w:p>
      <w:pPr/>
      <w:r>
        <w:rPr>
          <w:sz w:val="21"/>
        </w:rPr>
        <w:t>进一步理解：PSO 中粒子的位置 x_i 代表候选解，速度 v_i 决定下一次搜索方向。经典更新形式为 v_i←w v_i+c1 r1(pbest_i-x_i)+c2 r2(gbest-x_i)，x_i←x_i+v_i。第一项保持惯性，第二项拉回个体历史最好，第三项拉向群体最好。用于路径规划时，粒子可以编码控制点、航点或轨迹参数，再由 cost function 评估长度、碰撞风险、曲率等。</w:t>
      </w:r>
    </w:p>
    <w:p>
      <w:pPr>
        <w:spacing w:after="40"/>
      </w:pPr>
      <w:r>
        <w:rPr>
          <w:b/>
          <w:color w:val="243447"/>
        </w:rPr>
        <w:t>生活化理解：</w:t>
      </w:r>
      <w:r>
        <w:t>像一群人一起找山谷最低点：每个人记住自己发现的低处，同时也参考整个群体发现的最低点。</w:t>
      </w:r>
    </w:p>
    <w:p>
      <w:pPr>
        <w:spacing w:after="40"/>
      </w:pPr>
      <w:r>
        <w:rPr>
          <w:b/>
          <w:color w:val="243447"/>
        </w:rPr>
        <w:t>适用范围：</w:t>
      </w:r>
      <w:r>
        <w:t>路径参数优化、曲线控制点优化、离线调参、多目标研究；适合做上层优化器。</w:t>
      </w:r>
    </w:p>
    <w:p>
      <w:pPr>
        <w:spacing w:after="40"/>
      </w:pPr>
      <w:r>
        <w:rPr>
          <w:b/>
          <w:color w:val="243447"/>
        </w:rPr>
        <w:t>优点：</w:t>
      </w:r>
      <w:r>
        <w:t>表达复杂目标方便；不要求严格的梯度。</w:t>
      </w:r>
    </w:p>
    <w:p>
      <w:pPr>
        <w:spacing w:after="40"/>
      </w:pPr>
      <w:r>
        <w:rPr>
          <w:b/>
          <w:color w:val="243447"/>
        </w:rPr>
        <w:t>局限：</w:t>
      </w:r>
      <w:r>
        <w:t>收敛速度与全局最优没有统一保证；参数敏感；实时性通常不如 A*/DWA/MPC。</w:t>
      </w:r>
    </w:p>
    <w:p>
      <w:pPr>
        <w:spacing w:before="160" w:after="40"/>
      </w:pPr>
      <w:r>
        <w:rPr>
          <w:b/>
          <w:color w:val="2E75B6"/>
          <w:sz w:val="24"/>
        </w:rPr>
        <w:t>20）GA / 遗传算法 〔发布时间：1975（Holland，遗传算法经典体系）〕</w:t>
      </w:r>
    </w:p>
    <w:p>
      <w:pPr>
        <w:spacing w:after="40"/>
      </w:pPr>
      <w:r>
        <w:rPr>
          <w:b/>
          <w:color w:val="243447"/>
        </w:rPr>
        <w:t>定位：</w:t>
      </w:r>
      <w:r>
        <w:t>进化式全局优化</w:t>
      </w:r>
    </w:p>
    <w:p>
      <w:pPr>
        <w:spacing w:after="40"/>
      </w:pPr>
      <w:r>
        <w:rPr>
          <w:b/>
          <w:color w:val="243447"/>
        </w:rPr>
        <w:t>核心原理：</w:t>
      </w:r>
      <w:r>
        <w:t>把候选解编码成染色体，通过选择、交叉、变异迭代进化。适合不可导、离散、复杂约束的组合优化。</w:t>
      </w:r>
    </w:p>
    <w:p>
      <w:pPr/>
      <w:r>
        <w:rPr>
          <w:sz w:val="21"/>
        </w:rPr>
        <w:t>进一步理解：GA 的搜索单位是“种群”而不是单个解。先构造适应度函数，再经历选择、交叉、变异。对路径规划，染色体可以编码 waypoint 序列、离散栅格序列或轨迹参数。其重要优势是无需梯度，能处理离散变量与复杂的非光滑目标；但收敛速度、种群规模和编码方式直接决定工程可用性，因此更适合离线优化而不是高频局部控制。</w:t>
      </w:r>
    </w:p>
    <w:p>
      <w:pPr>
        <w:spacing w:after="40"/>
      </w:pPr>
      <w:r>
        <w:rPr>
          <w:b/>
          <w:color w:val="243447"/>
        </w:rPr>
        <w:t>生活化理解：</w:t>
      </w:r>
      <w:r>
        <w:t>像选拔一支队伍：保留优秀方案，把两个好方案的部分优点混在一起，再偶尔“突变”出新方案。</w:t>
      </w:r>
    </w:p>
    <w:p>
      <w:pPr>
        <w:spacing w:after="40"/>
      </w:pPr>
      <w:r>
        <w:rPr>
          <w:b/>
          <w:color w:val="243447"/>
        </w:rPr>
        <w:t>适用范围：</w:t>
      </w:r>
      <w:r>
        <w:t>离线任务、路径序列优化、多目标规划、任务分配与路线联合优化。</w:t>
      </w:r>
    </w:p>
    <w:p>
      <w:pPr>
        <w:spacing w:after="40"/>
      </w:pPr>
      <w:r>
        <w:rPr>
          <w:b/>
          <w:color w:val="243447"/>
        </w:rPr>
        <w:t>优点：</w:t>
      </w:r>
      <w:r>
        <w:t>灵活；可处理非光滑、离散的代价函数。</w:t>
      </w:r>
    </w:p>
    <w:p>
      <w:pPr>
        <w:spacing w:after="40"/>
      </w:pPr>
      <w:r>
        <w:rPr>
          <w:b/>
          <w:color w:val="243447"/>
        </w:rPr>
        <w:t>局限：</w:t>
      </w:r>
      <w:r>
        <w:t>计算量大；实时机器人主循环通常不选它作为直接局部控制器。</w:t>
      </w:r>
    </w:p>
    <w:p>
      <w:pPr>
        <w:spacing w:before="160" w:after="40"/>
      </w:pPr>
      <w:r>
        <w:rPr>
          <w:b/>
          <w:color w:val="2E75B6"/>
          <w:sz w:val="24"/>
        </w:rPr>
        <w:t>21）动态规划 DP 〔发布时间：1957（Bellman，动态规划与 Bellman 最优性原理）〕</w:t>
      </w:r>
    </w:p>
    <w:p>
      <w:pPr>
        <w:spacing w:after="40"/>
      </w:pPr>
      <w:r>
        <w:rPr>
          <w:b/>
          <w:color w:val="243447"/>
        </w:rPr>
        <w:t>定位：</w:t>
      </w:r>
      <w:r>
        <w:t>阶段式最优控制/组合优化</w:t>
      </w:r>
    </w:p>
    <w:p>
      <w:pPr>
        <w:spacing w:after="40"/>
      </w:pPr>
      <w:r>
        <w:rPr>
          <w:b/>
          <w:color w:val="243447"/>
        </w:rPr>
        <w:t>核心原理：</w:t>
      </w:r>
      <w:r>
        <w:t>将整体问题拆成若干阶段，利用 Bellman 最优性原理递推子问题最优代价；常用于 Frenet 轨迹、速度规划、离散候选路径等。</w:t>
      </w:r>
    </w:p>
    <w:p>
      <w:pPr/>
      <w:r>
        <w:rPr>
          <w:sz w:val="21"/>
        </w:rPr>
        <w:t>进一步理解：Bellman 最优性原理要求“最优策略的子策略仍然最优”。因此可以把复杂路径/速度规划写成 J_k(x)=min_u[c_k(x,u)+J_{k+1}(f(x,u))] 的递推。离散化后可以高效求解，但状态维度增加会导致计算量呈指数式增长，这就是所谓维数灾难。工程上常用 DP 先做离散全局结构，再交给连续优化器做精修。</w:t>
      </w:r>
    </w:p>
    <w:p>
      <w:pPr>
        <w:spacing w:after="40"/>
      </w:pPr>
      <w:r>
        <w:rPr>
          <w:b/>
          <w:color w:val="243447"/>
        </w:rPr>
        <w:t>生活化理解：</w:t>
      </w:r>
      <w:r>
        <w:t>像走楼梯：不是一次想完 100 级，而是记住“到第 k 级的最好方式”，然后一阶一阶推过去。</w:t>
      </w:r>
    </w:p>
    <w:p>
      <w:pPr>
        <w:spacing w:after="40"/>
      </w:pPr>
      <w:r>
        <w:rPr>
          <w:b/>
          <w:color w:val="243447"/>
        </w:rPr>
        <w:t>适用范围：</w:t>
      </w:r>
      <w:r>
        <w:t>道路横向-纵向规划、离散候选轨迹、速度规划、规则道路场景；也常与曲线模型组合。</w:t>
      </w:r>
    </w:p>
    <w:p>
      <w:pPr>
        <w:spacing w:after="40"/>
      </w:pPr>
      <w:r>
        <w:rPr>
          <w:b/>
          <w:color w:val="243447"/>
        </w:rPr>
        <w:t>优点：</w:t>
      </w:r>
      <w:r>
        <w:t>全局结构清晰；适合分层规划。</w:t>
      </w:r>
    </w:p>
    <w:p>
      <w:pPr>
        <w:spacing w:after="40"/>
      </w:pPr>
      <w:r>
        <w:rPr>
          <w:b/>
          <w:color w:val="243447"/>
        </w:rPr>
        <w:t>局限：</w:t>
      </w:r>
      <w:r>
        <w:t>状态离散化带来维数灾难；连续动力学约束常需再配合优化。</w:t>
      </w:r>
    </w:p>
    <w:p>
      <w:pPr>
        <w:pStyle w:val="Heading1"/>
      </w:pPr>
      <w:r>
        <w:t>四、局部规划与在线避障算法</w:t>
      </w:r>
    </w:p>
    <w:p>
      <w:r>
        <w:t>局部规划的核心不是“在整张地图上找最终最短路”，而是在一个不断变化的小窗口里，结合“我现在在哪、现在多快、眼前有什么障碍、机器人能不能刹住/转过去”决定下一段动作。Nav2 的 Controller Server 将控制器作为独立插件管理，并把局部环境表示交给控制器使用。[1]</w:t>
      </w:r>
    </w:p>
    <w:p>
      <w:pPr>
        <w:spacing w:before="160" w:after="40"/>
      </w:pPr>
      <w:r>
        <w:rPr>
          <w:b/>
          <w:color w:val="2E75B6"/>
          <w:sz w:val="24"/>
        </w:rPr>
        <w:t>22）人工势场 APF（Artificial Potential Field） 〔发布时间：1986（Khatib，Artificial Potential Field 经典工作）〕</w:t>
      </w:r>
    </w:p>
    <w:p>
      <w:pPr>
        <w:spacing w:after="40"/>
      </w:pPr>
      <w:r>
        <w:rPr>
          <w:b/>
          <w:color w:val="243447"/>
        </w:rPr>
        <w:t>定位：</w:t>
      </w:r>
      <w:r>
        <w:t>局部/反应式避障</w:t>
      </w:r>
    </w:p>
    <w:p>
      <w:pPr>
        <w:spacing w:after="40"/>
      </w:pPr>
      <w:r>
        <w:rPr>
          <w:b/>
          <w:color w:val="243447"/>
        </w:rPr>
        <w:t>核心原理：</w:t>
      </w:r>
      <w:r>
        <w:t>构造目标吸引势 U_att 与障碍排斥势 U_rep，机器人沿负梯度方向移动。典型形式为 F=-∇U。</w:t>
      </w:r>
    </w:p>
    <w:p>
      <w:pPr/>
      <w:r>
        <w:rPr>
          <w:sz w:val="21"/>
        </w:rPr>
        <w:t>进一步理解：经典 APF 通常把目标势写成 U_att=1/2 k_att ||q-q_goal||^2，把障碍物排斥势设置为距离阈值内的非线性函数。机器人沿负梯度方向更新，因此控制力可写成 F_att+F_rep=-∇(U_att+U_rep)。它的数学直觉非常强，但“势函数存在局部极小”意味着 F=0 时机器人可能还没到目标；狭窄通道还可能出现两侧排斥力抵消。工程中常用导航全局路径作为切线引导，以减少这种失败。</w:t>
      </w:r>
    </w:p>
    <w:p>
      <w:pPr>
        <w:spacing w:after="40"/>
      </w:pPr>
      <w:r>
        <w:rPr>
          <w:b/>
          <w:color w:val="243447"/>
        </w:rPr>
        <w:t>生活化理解：</w:t>
      </w:r>
      <w:r>
        <w:t>像你被“终点”吸引，同时又被桌子、墙壁“推开”：目标像磁铁拉你过去，障碍物像磁铁反向推你。</w:t>
      </w:r>
    </w:p>
    <w:p>
      <w:pPr>
        <w:spacing w:after="40"/>
      </w:pPr>
      <w:r>
        <w:rPr>
          <w:b/>
          <w:color w:val="243447"/>
        </w:rPr>
        <w:t>适用范围：</w:t>
      </w:r>
      <w:r>
        <w:t>简单室内避障、快速原型、静态或缓慢变化环境；常作为局部修正或混合算法的一部分。</w:t>
      </w:r>
    </w:p>
    <w:p>
      <w:pPr>
        <w:spacing w:after="40"/>
      </w:pPr>
      <w:r>
        <w:rPr>
          <w:b/>
          <w:color w:val="243447"/>
        </w:rPr>
        <w:t>优点：</w:t>
      </w:r>
      <w:r>
        <w:t>计算非常轻；数学直观；适合嵌入实时循环。</w:t>
      </w:r>
    </w:p>
    <w:p>
      <w:pPr>
        <w:spacing w:after="40"/>
      </w:pPr>
      <w:r>
        <w:rPr>
          <w:b/>
          <w:color w:val="243447"/>
        </w:rPr>
        <w:t>局限：</w:t>
      </w:r>
      <w:r>
        <w:t>经典缺点是局部极小点、狭窄通道失败、障碍附近振荡；通常需要改进势函数或与全局路径结合。</w:t>
      </w:r>
    </w:p>
    <w:p>
      <w:pPr>
        <w:spacing w:before="160" w:after="40"/>
      </w:pPr>
      <w:r>
        <w:rPr>
          <w:b/>
          <w:color w:val="2E75B6"/>
          <w:sz w:val="24"/>
        </w:rPr>
        <w:t>23）DWA / Dynamic Window Approach 〔发布时间：1997（Fox、Burgard、Thrun，Dynamic Window Approach）〕</w:t>
      </w:r>
    </w:p>
    <w:p>
      <w:pPr>
        <w:spacing w:after="40"/>
      </w:pPr>
      <w:r>
        <w:rPr>
          <w:b/>
          <w:color w:val="243447"/>
        </w:rPr>
        <w:t>定位：</w:t>
      </w:r>
      <w:r>
        <w:t>速度空间中的局部轨迹采样</w:t>
      </w:r>
    </w:p>
    <w:p>
      <w:pPr>
        <w:spacing w:after="40"/>
      </w:pPr>
      <w:r>
        <w:rPr>
          <w:b/>
          <w:color w:val="243447"/>
        </w:rPr>
        <w:t>核心原理：</w:t>
      </w:r>
      <w:r>
        <w:t>不是直接在位置地图上搜索，而是在机器人当前速度可达的动态窗口内采样 (v,ω)，预测短时轨迹，碰撞检测后按目标进度、速度、障碍距离等评分选择最佳速度。原始 DWA 明确把搜索放在速度空间并考虑可停止性与运动动力学。[14]</w:t>
      </w:r>
    </w:p>
    <w:p>
      <w:pPr/>
      <w:r>
        <w:rPr>
          <w:sz w:val="21"/>
        </w:rPr>
        <w:t>进一步理解：DWA 的核心不是在位置空间搜索，而是在当前动态可达速度集合 V_d 中搜索。V_d 同时受速度上限与加减速度约束限制，再与“能在当前障碍距离内安全停车”的 admissible set 取交集。对每个候选 (v,omega)，利用差速运动模型前向模拟短时轨迹，计算 heading、clearance、velocity、path alignment 等评分并选最高者。因此它实际上完成了“局部轨迹生成 + 控制输出”。</w:t>
      </w:r>
    </w:p>
    <w:p>
      <w:pPr>
        <w:spacing w:after="40"/>
      </w:pPr>
      <w:r>
        <w:rPr>
          <w:b/>
          <w:color w:val="243447"/>
        </w:rPr>
        <w:t>生活化理解：</w:t>
      </w:r>
      <w:r>
        <w:t>你骑自行车接近人群：不是瞬间决定未来 50 米每个点，而是“现在我能以哪些速度和转向安全地走 2 秒”，每隔一小段时间重新选一次。</w:t>
      </w:r>
    </w:p>
    <w:p>
      <w:pPr>
        <w:spacing w:after="40"/>
      </w:pPr>
      <w:r>
        <w:rPr>
          <w:b/>
          <w:color w:val="243447"/>
        </w:rPr>
        <w:t>适用范围：</w:t>
      </w:r>
      <w:r>
        <w:t>差速/圆形底盘、局部代价地图、需要实时避障的移动机器人；ROS 1 `dwa_local_planner` 与 ROS 2 Nav2 DWB 都属于这一思想家族。[14][15]</w:t>
      </w:r>
    </w:p>
    <w:p>
      <w:pPr>
        <w:spacing w:after="40"/>
      </w:pPr>
      <w:r>
        <w:rPr>
          <w:b/>
          <w:color w:val="243447"/>
        </w:rPr>
        <w:t>优点：</w:t>
      </w:r>
      <w:r>
        <w:t>直接考虑速度/加速度限制；实时性好；工程成熟。</w:t>
      </w:r>
    </w:p>
    <w:p>
      <w:pPr>
        <w:spacing w:after="40"/>
      </w:pPr>
      <w:r>
        <w:rPr>
          <w:b/>
          <w:color w:val="243447"/>
        </w:rPr>
        <w:t>局限：</w:t>
      </w:r>
      <w:r>
        <w:t>依赖评分函数权重；可能出现局部最优、走不出死胡同；复杂车辆模型支持弱。</w:t>
      </w:r>
    </w:p>
    <w:p>
      <w:pPr>
        <w:pStyle w:val="提示框"/>
      </w:pPr>
      <w:r>
        <w:rPr>
          <w:b/>
          <w:color w:val="EF6C00"/>
        </w:rPr>
        <w:t>工程提示：</w:t>
      </w:r>
      <w:r>
        <w:t>DWB 是 Nav2 的动态窗口控制器实现，使用多个 trajectory critics 进行评分。[15]</w:t>
      </w:r>
    </w:p>
    <w:p>
      <w:pPr>
        <w:spacing w:before="160" w:after="40"/>
      </w:pPr>
      <w:r>
        <w:rPr>
          <w:b/>
          <w:color w:val="2E75B6"/>
          <w:sz w:val="24"/>
        </w:rPr>
        <w:t>24）VFH / VFH+ 〔发布时间：1991（Borenstein、Koren，Vector Field Histogram）；VFH+：1998〕</w:t>
      </w:r>
    </w:p>
    <w:p>
      <w:pPr>
        <w:spacing w:after="40"/>
      </w:pPr>
      <w:r>
        <w:rPr>
          <w:b/>
          <w:color w:val="243447"/>
        </w:rPr>
        <w:t>定位：</w:t>
      </w:r>
      <w:r>
        <w:t>极性/障碍直方图局部避障</w:t>
      </w:r>
    </w:p>
    <w:p>
      <w:pPr>
        <w:spacing w:after="40"/>
      </w:pPr>
      <w:r>
        <w:rPr>
          <w:b/>
          <w:color w:val="243447"/>
        </w:rPr>
        <w:t>核心原理：</w:t>
      </w:r>
      <w:r>
        <w:t>把激光/距离传感器数据投影到极性直方图，从方向上估计障碍密度，在可通行方向中选择更合适的运动方向。</w:t>
      </w:r>
    </w:p>
    <w:p>
      <w:pPr/>
      <w:r>
        <w:rPr>
          <w:sz w:val="21"/>
        </w:rPr>
        <w:t>进一步理解：VFH 先把距离传感器数据转成极坐标直方图，直方图的峰谷反映各方向的障碍密度；然后只在低障碍密度扇区选择目标方向。VFH+ 进一步使用机器人几何尺寸、方向选择和运动约束改善过于敏感的问题。它的哲学是“先快速判断眼前哪里能走”，因此计算量小，但无法替代全局拓扑规划。</w:t>
      </w:r>
    </w:p>
    <w:p>
      <w:pPr>
        <w:spacing w:after="40"/>
      </w:pPr>
      <w:r>
        <w:rPr>
          <w:b/>
          <w:color w:val="243447"/>
        </w:rPr>
        <w:t>生活化理解：</w:t>
      </w:r>
      <w:r>
        <w:t>像你打着手电筒看前面哪一扇门最宽：不是精确规划整条路，而是先找“当前这一小片区域哪个方向最空”。</w:t>
      </w:r>
    </w:p>
    <w:p>
      <w:pPr>
        <w:spacing w:after="40"/>
      </w:pPr>
      <w:r>
        <w:rPr>
          <w:b/>
          <w:color w:val="243447"/>
        </w:rPr>
        <w:t>适用范围：</w:t>
      </w:r>
      <w:r>
        <w:t>2D 激光、实时简单避障、计算资源有限的平台。</w:t>
      </w:r>
    </w:p>
    <w:p>
      <w:pPr>
        <w:spacing w:after="40"/>
      </w:pPr>
      <w:r>
        <w:rPr>
          <w:b/>
          <w:color w:val="243447"/>
        </w:rPr>
        <w:t>优点：</w:t>
      </w:r>
      <w:r>
        <w:t>轻量、对传感器噪声有一定工程适应性、实时。</w:t>
      </w:r>
    </w:p>
    <w:p>
      <w:pPr>
        <w:spacing w:after="40"/>
      </w:pPr>
      <w:r>
        <w:rPr>
          <w:b/>
          <w:color w:val="243447"/>
        </w:rPr>
        <w:t>局限：</w:t>
      </w:r>
      <w:r>
        <w:t>没有强全局性；依赖局部感知；复杂动态场景需要更高级模型。</w:t>
      </w:r>
    </w:p>
    <w:p>
      <w:pPr>
        <w:spacing w:before="160" w:after="40"/>
      </w:pPr>
      <w:r>
        <w:rPr>
          <w:b/>
          <w:color w:val="2E75B6"/>
          <w:sz w:val="24"/>
        </w:rPr>
        <w:t>25）Elastic Band / 弹性带 〔发布时间：1993（Quinlan、Khatib，Elastic Bands）〕</w:t>
      </w:r>
    </w:p>
    <w:p>
      <w:pPr>
        <w:spacing w:after="40"/>
      </w:pPr>
      <w:r>
        <w:rPr>
          <w:b/>
          <w:color w:val="243447"/>
        </w:rPr>
        <w:t>定位：</w:t>
      </w:r>
      <w:r>
        <w:t>路径在线形变与平滑</w:t>
      </w:r>
    </w:p>
    <w:p>
      <w:pPr>
        <w:spacing w:after="40"/>
      </w:pPr>
      <w:r>
        <w:rPr>
          <w:b/>
          <w:color w:val="243447"/>
        </w:rPr>
        <w:t>核心原理：</w:t>
      </w:r>
      <w:r>
        <w:t>把一条已有无碰撞路径看成会受拉、受压、受障碍排斥的“弹性带”，在传感器变化下实时变形，维持平滑并远离障碍物。[16]</w:t>
      </w:r>
    </w:p>
    <w:p>
      <w:pPr/>
      <w:r>
        <w:rPr>
          <w:sz w:val="21"/>
        </w:rPr>
        <w:t>进一步理解：Elastic Band 将离散路径点视为相互连接的“带状结构”，优化中通常同时存在内部平滑项与障碍排斥项。内部项倾向于缩短/平滑相邻节点，外部项把节点推离障碍。这样传感器发现局部障碍移动时，band 可以在局部发生形变，而不必马上重做整张全局路径。它天然适合“全局路径 + 局部修形”的两层架构。</w:t>
      </w:r>
    </w:p>
    <w:p>
      <w:pPr>
        <w:spacing w:after="40"/>
      </w:pPr>
      <w:r>
        <w:rPr>
          <w:b/>
          <w:color w:val="243447"/>
        </w:rPr>
        <w:t>生活化理解：</w:t>
      </w:r>
      <w:r>
        <w:t>像把一根橡皮筋从起点拉到终点：旁边有人推它，它就绕开；没人推它，又会尽量收紧变短。</w:t>
      </w:r>
    </w:p>
    <w:p>
      <w:pPr>
        <w:spacing w:after="40"/>
      </w:pPr>
      <w:r>
        <w:rPr>
          <w:b/>
          <w:color w:val="243447"/>
        </w:rPr>
        <w:t>适用范围：</w:t>
      </w:r>
      <w:r>
        <w:t>已经有全局路径，需要局部实时修正的移动机器人。</w:t>
      </w:r>
    </w:p>
    <w:p>
      <w:pPr>
        <w:spacing w:after="40"/>
      </w:pPr>
      <w:r>
        <w:rPr>
          <w:b/>
          <w:color w:val="243447"/>
        </w:rPr>
        <w:t>优点：</w:t>
      </w:r>
      <w:r>
        <w:t>连接全局规划与局部传感器控制；概念直观。</w:t>
      </w:r>
    </w:p>
    <w:p>
      <w:pPr>
        <w:spacing w:after="40"/>
      </w:pPr>
      <w:r>
        <w:rPr>
          <w:b/>
          <w:color w:val="243447"/>
        </w:rPr>
        <w:t>局限：</w:t>
      </w:r>
      <w:r>
        <w:t>存在局部极小；大幅度拓扑变化时仅靠形变无法“穿过另一扇门”，需要全局重规划。</w:t>
      </w:r>
    </w:p>
    <w:p>
      <w:pPr>
        <w:spacing w:before="160" w:after="40"/>
      </w:pPr>
      <w:r>
        <w:rPr>
          <w:b/>
          <w:color w:val="2E75B6"/>
          <w:sz w:val="24"/>
        </w:rPr>
        <w:t>26）TEB / Timed Elastic Band 〔发布时间：2012–2013（Rösmann 等，Timed Elastic Band 体系/论文与 ROS 工程实现形成）〕</w:t>
      </w:r>
    </w:p>
    <w:p>
      <w:pPr>
        <w:spacing w:after="40"/>
      </w:pPr>
      <w:r>
        <w:rPr>
          <w:b/>
          <w:color w:val="243447"/>
        </w:rPr>
        <w:t>定位：</w:t>
      </w:r>
      <w:r>
        <w:t>时空轨迹局部优化</w:t>
      </w:r>
    </w:p>
    <w:p>
      <w:pPr>
        <w:spacing w:after="40"/>
      </w:pPr>
      <w:r>
        <w:rPr>
          <w:b/>
          <w:color w:val="243447"/>
        </w:rPr>
        <w:t>核心原理：</w:t>
      </w:r>
      <w:r>
        <w:t>将轨迹表示为带时间间隔的位姿序列，同时优化时间、速度、转向、障碍距离、路径长度等约束/代价；ROS `teb_local_planner` 的核心是用 g2o 优化内部 Timed Elastic Band，并支持动态障碍等代价项。[17]</w:t>
      </w:r>
    </w:p>
    <w:p>
      <w:pPr/>
      <w:r>
        <w:rPr>
          <w:sz w:val="21"/>
        </w:rPr>
        <w:t>进一步理解：TEB 给每个轨迹状态附加时间维度，把位姿序列从 q_0...q_N 扩展为 (q_i, ΔT_i)。优化目标可同时包含路径长度、障碍距离、时间、速度、角速度、加速度等项，并通过图优化/稀疏非线性优化进行求解。因此 TEB 不只是在回答“往哪里弯”，还在回答“什么时候到、每段多快、能不能满足动力学限制”。这也是它比传统几何弹性带更适合动态导航的原因。</w:t>
      </w:r>
    </w:p>
    <w:p>
      <w:pPr>
        <w:spacing w:after="40"/>
      </w:pPr>
      <w:r>
        <w:rPr>
          <w:b/>
          <w:color w:val="243447"/>
        </w:rPr>
        <w:t>生活化理解：</w:t>
      </w:r>
      <w:r>
        <w:t>普通弹性带只问“路怎么弯”；TEB 还问“每一小段花几秒、速度多快、能不能停住”。所以它更像给橡皮筋加了一个时间轴。</w:t>
      </w:r>
    </w:p>
    <w:p>
      <w:pPr>
        <w:spacing w:after="40"/>
      </w:pPr>
      <w:r>
        <w:rPr>
          <w:b/>
          <w:color w:val="243447"/>
        </w:rPr>
        <w:t>适用范围：</w:t>
      </w:r>
      <w:r>
        <w:t>ROS 移动机器人、差速/阿克曼平台、需要同时考虑路径与时间的局部规划。</w:t>
      </w:r>
    </w:p>
    <w:p>
      <w:pPr>
        <w:spacing w:after="40"/>
      </w:pPr>
      <w:r>
        <w:rPr>
          <w:b/>
          <w:color w:val="243447"/>
        </w:rPr>
        <w:t>优点：</w:t>
      </w:r>
      <w:r>
        <w:t>同时处理路径与时间；轨迹更平滑；对动态障碍可建模。</w:t>
      </w:r>
    </w:p>
    <w:p>
      <w:pPr>
        <w:spacing w:after="40"/>
      </w:pPr>
      <w:r>
        <w:rPr>
          <w:b/>
          <w:color w:val="243447"/>
        </w:rPr>
        <w:t>局限：</w:t>
      </w:r>
      <w:r>
        <w:t>优化计算量高于 DWA；参数多；在复杂环境可能陷入局部最优。</w:t>
      </w:r>
    </w:p>
    <w:p>
      <w:pPr>
        <w:spacing w:before="160" w:after="40"/>
      </w:pPr>
      <w:r>
        <w:rPr>
          <w:b/>
          <w:color w:val="2E75B6"/>
          <w:sz w:val="24"/>
        </w:rPr>
        <w:t>27）VO / RVO / ORCA 〔发布时间：VO：1998；RVO：2008；ORCA：2011〕</w:t>
      </w:r>
    </w:p>
    <w:p>
      <w:pPr>
        <w:spacing w:after="40"/>
      </w:pPr>
      <w:r>
        <w:rPr>
          <w:b/>
          <w:color w:val="243447"/>
        </w:rPr>
        <w:t>定位：</w:t>
      </w:r>
      <w:r>
        <w:t>速度障碍与多智能体避碰</w:t>
      </w:r>
    </w:p>
    <w:p>
      <w:pPr>
        <w:spacing w:after="40"/>
      </w:pPr>
      <w:r>
        <w:rPr>
          <w:b/>
          <w:color w:val="243447"/>
        </w:rPr>
        <w:t>核心原理：</w:t>
      </w:r>
      <w:r>
        <w:t>把“碰撞风险”映射到速度空间：如果选择某些速度会在预测时间窗内与其他运动体相遇，则这些速度不可选。RVO / ORCA 通过互惠方式分摊避让责任，适合多机器人/行人场景。</w:t>
      </w:r>
    </w:p>
    <w:p>
      <w:pPr/>
      <w:r>
        <w:rPr>
          <w:sz w:val="21"/>
        </w:rPr>
        <w:t>进一步理解：速度障碍把“未来会不会碰撞”转换到速度空间。若相对位置 p_rel、相对速度 v_rel 和机器人/障碍物等效半径 R 满足未来某个时间 t 进入碰撞圆盘，就把相应 v_rel 标为 forbidden。ORCA 在此基础上通过线性半平面约束，把避碰责任在多个主体间分配，使多机器人系统能实时求解新的允许速度。其强项是多主体实时避让，而不是静态地图中的全局路线。</w:t>
      </w:r>
    </w:p>
    <w:p>
      <w:pPr>
        <w:spacing w:after="40"/>
      </w:pPr>
      <w:r>
        <w:rPr>
          <w:b/>
          <w:color w:val="243447"/>
        </w:rPr>
        <w:t>生活化理解：</w:t>
      </w:r>
      <w:r>
        <w:t>像两个人在走廊里相向而来：不是每个人都死盯对方位置，而是提前判断“如果我继续这个速度，5 秒后会不会撞”，然后两个人各向一边让。</w:t>
      </w:r>
    </w:p>
    <w:p>
      <w:pPr>
        <w:spacing w:after="40"/>
      </w:pPr>
      <w:r>
        <w:rPr>
          <w:b/>
          <w:color w:val="243447"/>
        </w:rPr>
        <w:t>适用范围：</w:t>
      </w:r>
      <w:r>
        <w:t>多机器人、行人避碰、动态障碍密集环境；适合作为局部速度层模块。</w:t>
      </w:r>
    </w:p>
    <w:p>
      <w:pPr>
        <w:spacing w:after="40"/>
      </w:pPr>
      <w:r>
        <w:rPr>
          <w:b/>
          <w:color w:val="243447"/>
        </w:rPr>
        <w:t>优点：</w:t>
      </w:r>
      <w:r>
        <w:t>对多主体实时避碰非常自然；计算速度快。</w:t>
      </w:r>
    </w:p>
    <w:p>
      <w:pPr>
        <w:spacing w:after="40"/>
      </w:pPr>
      <w:r>
        <w:rPr>
          <w:b/>
          <w:color w:val="243447"/>
        </w:rPr>
        <w:t>局限：</w:t>
      </w:r>
      <w:r>
        <w:t>需要合理的速度/行为预测；单机器人静态障碍处理通常需要与 costmap 或其他规划器结合。</w:t>
      </w:r>
    </w:p>
    <w:p>
      <w:pPr>
        <w:spacing w:before="160" w:after="40"/>
      </w:pPr>
      <w:r>
        <w:rPr>
          <w:b/>
          <w:color w:val="2E75B6"/>
          <w:sz w:val="24"/>
        </w:rPr>
        <w:t>28）MPC（Model Predictive Control） 〔发布时间：1960s 起形成工业最优控制体系；现代滚动时域 MPC 在 1970s–1980s 广泛发展〕</w:t>
      </w:r>
    </w:p>
    <w:p>
      <w:pPr>
        <w:spacing w:after="40"/>
      </w:pPr>
      <w:r>
        <w:rPr>
          <w:b/>
          <w:color w:val="243447"/>
        </w:rPr>
        <w:t>定位：</w:t>
      </w:r>
      <w:r>
        <w:t>模型预测与滚动优化型局部规划/控制</w:t>
      </w:r>
    </w:p>
    <w:p>
      <w:pPr>
        <w:spacing w:after="40"/>
      </w:pPr>
      <w:r>
        <w:rPr>
          <w:b/>
          <w:color w:val="243447"/>
        </w:rPr>
        <w:t>核心原理：</w:t>
      </w:r>
      <w:r>
        <w:t>在每个控制周期求解有限时域最优控制问题：预测未来轨迹，最小化跟踪误差、控制 effort、障碍代价等，同时满足速度、加速度、曲率等约束；只执行当前时刻控制，下一周期重新优化。</w:t>
      </w:r>
    </w:p>
    <w:p>
      <w:pPr/>
      <w:r>
        <w:rPr>
          <w:sz w:val="21"/>
        </w:rPr>
        <w:t>进一步理解：MPC 每个周期求解一个有限预测时域的最优控制问题，例如 min Σ(||e_k||_Q^2+||u_k||_R^2)+终端代价，满足 x_{k+1}=f(x_k,u_k)、u_min≤u_k≤u_max、障碍约束等。最关键的是“只执行第一个控制量，然后把预测窗口向前滚动重新求解”。这种 receding horizon 机制使 MPC 能持续吸收新测量信息，并自然处理速度、加速度、曲率等约束。</w:t>
      </w:r>
    </w:p>
    <w:p>
      <w:pPr>
        <w:spacing w:after="40"/>
      </w:pPr>
      <w:r>
        <w:rPr>
          <w:b/>
          <w:color w:val="243447"/>
        </w:rPr>
        <w:t>生活化理解：</w:t>
      </w:r>
      <w:r>
        <w:t>像老司机开车不是只看车头前 1 米，而是脑子里快速“预演接下来 2~3 秒”：哪种方向盘角度和油门能让整段车身最稳。</w:t>
      </w:r>
    </w:p>
    <w:p>
      <w:pPr>
        <w:spacing w:after="40"/>
      </w:pPr>
      <w:r>
        <w:rPr>
          <w:b/>
          <w:color w:val="243447"/>
        </w:rPr>
        <w:t>适用范围：</w:t>
      </w:r>
      <w:r>
        <w:t>车辆、无人车、移动机器人、动力学约束强、需要高质量路径跟踪的场景。MPC 已广泛用于自动驾驶路径跟踪控制的研究与工程。[18]</w:t>
      </w:r>
    </w:p>
    <w:p>
      <w:pPr>
        <w:spacing w:after="40"/>
      </w:pPr>
      <w:r>
        <w:rPr>
          <w:b/>
          <w:color w:val="243447"/>
        </w:rPr>
        <w:t>优点：</w:t>
      </w:r>
      <w:r>
        <w:t>约束表达能力强；可以同时考虑预测、平滑、跟踪和安全。</w:t>
      </w:r>
    </w:p>
    <w:p>
      <w:pPr>
        <w:spacing w:after="40"/>
      </w:pPr>
      <w:r>
        <w:rPr>
          <w:b/>
          <w:color w:val="243447"/>
        </w:rPr>
        <w:t>局限：</w:t>
      </w:r>
      <w:r>
        <w:t>求解器、模型质量和算力要求高；实时性需要严格 benchmark。</w:t>
      </w:r>
    </w:p>
    <w:p>
      <w:pPr>
        <w:spacing w:before="160" w:after="40"/>
      </w:pPr>
      <w:r>
        <w:rPr>
          <w:b/>
          <w:color w:val="2E75B6"/>
          <w:sz w:val="24"/>
        </w:rPr>
        <w:t>29）MPPI（Model Predictive Path Integral） 〔发布时间：2017（MPPI 现代机器人/自动驾驶控制中系统化发展；其 path-integral control 理论更早，可追溯至 2000s）〕</w:t>
      </w:r>
    </w:p>
    <w:p>
      <w:pPr>
        <w:spacing w:after="40"/>
      </w:pPr>
      <w:r>
        <w:rPr>
          <w:b/>
          <w:color w:val="243447"/>
        </w:rPr>
        <w:t>定位：</w:t>
      </w:r>
      <w:r>
        <w:t>采样式 MPC / 现代局部控制</w:t>
      </w:r>
    </w:p>
    <w:p>
      <w:pPr>
        <w:spacing w:after="40"/>
      </w:pPr>
      <w:r>
        <w:rPr>
          <w:b/>
          <w:color w:val="243447"/>
        </w:rPr>
        <w:t>核心原理：</w:t>
      </w:r>
      <w:r>
        <w:t>围绕当前控制序列采样大量扰动轨迹，用代价加权更新控制序列，再执行首段控制并滚动优化；不必对复杂代价函数显式求梯度。Nav2 当前将 MPPI 描述为采样式模型预测控制器，并支持模块化/自定义 cost functions。[3]</w:t>
      </w:r>
    </w:p>
    <w:p>
      <w:pPr/>
      <w:r>
        <w:rPr>
          <w:sz w:val="21"/>
        </w:rPr>
        <w:t>进一步理解：MPPI 可以视为一种采样型 MPC。围绕名义控制序列采样许多噪声扰动，利用系统模型滚动预测每条轨迹的累计代价，再根据指数型代价权重对控制序列做更新。它不需要对复杂障碍代价显式求解析梯度，因此很适合包含非光滑 collision cost、任务 critic 的问题。代价是需要较多 rollout；GPU/并行计算通常会显著影响实际实时性能。</w:t>
      </w:r>
    </w:p>
    <w:p>
      <w:pPr>
        <w:spacing w:after="40"/>
      </w:pPr>
      <w:r>
        <w:rPr>
          <w:b/>
          <w:color w:val="243447"/>
        </w:rPr>
        <w:t>生活化理解：</w:t>
      </w:r>
      <w:r>
        <w:t>像在游戏里同时“试跑”几百条未来路线：有的冲墙、有的太慢、有的走得漂亮，系统根据代价把最好的那批路线留下，然后下一帧继续试。</w:t>
      </w:r>
    </w:p>
    <w:p>
      <w:pPr>
        <w:spacing w:after="40"/>
      </w:pPr>
      <w:r>
        <w:rPr>
          <w:b/>
          <w:color w:val="243447"/>
        </w:rPr>
        <w:t>适用范围：</w:t>
      </w:r>
      <w:r>
        <w:t>高性能移动平台、复杂动力学、动态障碍、非线性系统、希望将复杂任务代价融合进局部控制的场景。</w:t>
      </w:r>
    </w:p>
    <w:p>
      <w:pPr>
        <w:spacing w:after="40"/>
      </w:pPr>
      <w:r>
        <w:rPr>
          <w:b/>
          <w:color w:val="243447"/>
        </w:rPr>
        <w:t>优点：</w:t>
      </w:r>
      <w:r>
        <w:t>对非线性代价和动力学很灵活；可以同时考虑多种任务目标。</w:t>
      </w:r>
    </w:p>
    <w:p>
      <w:pPr>
        <w:spacing w:after="40"/>
      </w:pPr>
      <w:r>
        <w:rPr>
          <w:b/>
          <w:color w:val="243447"/>
        </w:rPr>
        <w:t>局限：</w:t>
      </w:r>
      <w:r>
        <w:t>采样数量、模型、代价设计与硬件算力都影响实时性；调试门槛高于 DWA。</w:t>
      </w:r>
    </w:p>
    <w:p>
      <w:pPr>
        <w:spacing w:before="160" w:after="40"/>
      </w:pPr>
      <w:r>
        <w:rPr>
          <w:b/>
          <w:color w:val="2E75B6"/>
          <w:sz w:val="24"/>
        </w:rPr>
        <w:t>30）Pure Pursuit / Adaptive Pure Pursuit / Regulated Pure Pursuit 〔发布时间：Pure Pursuit：1992（Coulter 的经典实现文档）；Regulated Pure Pursuit：2023；Dynamic Window Pure Pursuit：2026〕</w:t>
      </w:r>
    </w:p>
    <w:p>
      <w:pPr>
        <w:spacing w:after="40"/>
      </w:pPr>
      <w:r>
        <w:rPr>
          <w:b/>
          <w:color w:val="243447"/>
        </w:rPr>
        <w:t>定位：</w:t>
      </w:r>
      <w:r>
        <w:t>路径跟踪控制；局部控制层而非全局规划</w:t>
      </w:r>
    </w:p>
    <w:p>
      <w:pPr>
        <w:spacing w:after="40"/>
      </w:pPr>
      <w:r>
        <w:rPr>
          <w:b/>
          <w:color w:val="243447"/>
        </w:rPr>
        <w:t>核心原理：</w:t>
      </w:r>
      <w:r>
        <w:t>Pure Pursuit 在参考路径前方取一个 lookahead 点，根据当前位姿与目标点几何关系计算曲率；Adaptive PP 让 lookahead 随速度变化；RPP 在此基础上结合曲率、障碍距离等调节速度。Nav2 RPP 文档还记录了 2026 年的 Dynamic Window Pure Pursuit（DWPP）扩展，可显式考虑速度和加速度约束。[19]</w:t>
      </w:r>
    </w:p>
    <w:p>
      <w:pPr/>
      <w:r>
        <w:rPr>
          <w:sz w:val="21"/>
        </w:rPr>
        <w:t>进一步理解：Pure Pursuit 的几何核心是把机器人瞬时运动近似为圆弧：选择前视点后，根据机器人坐标系下目标点坐标求曲率 κ≈2y_L/L_d^2。前视距离 L_d 决定“反应速度”和“轨迹稳定性”之间的折中。RPP 在此基础上加入曲率/障碍距离带来的速度缩放，因此把“路径跟踪”和“安全速度”联系起来。2026 年 Nav2 的 DWPP 进一步把速度与加速度约束直接纳入前视追踪的速度计算。</w:t>
      </w:r>
    </w:p>
    <w:p>
      <w:pPr>
        <w:spacing w:after="40"/>
      </w:pPr>
      <w:r>
        <w:rPr>
          <w:b/>
          <w:color w:val="243447"/>
        </w:rPr>
        <w:t>生活化理解：</w:t>
      </w:r>
      <w:r>
        <w:t>像骑自行车沿着地上的粉笔线走：你不会盯脚下那一点，而是盯前方一点，然后不断修正车把。速度越快，通常越需要看得更远。</w:t>
      </w:r>
    </w:p>
    <w:p>
      <w:pPr>
        <w:spacing w:after="40"/>
      </w:pPr>
      <w:r>
        <w:rPr>
          <w:b/>
          <w:color w:val="243447"/>
        </w:rPr>
        <w:t>适用范围：</w:t>
      </w:r>
      <w:r>
        <w:t>已经有平滑参考路径的差速/阿克曼/工业机器人；特别适合计算资源有限的实时路径跟踪。[19]</w:t>
      </w:r>
    </w:p>
    <w:p>
      <w:pPr>
        <w:spacing w:after="40"/>
      </w:pPr>
      <w:r>
        <w:rPr>
          <w:b/>
          <w:color w:val="243447"/>
        </w:rPr>
        <w:t>优点：</w:t>
      </w:r>
      <w:r>
        <w:t>实现简单、稳定、速度快；RPP 可根据曲率和障碍距离主动降速。</w:t>
      </w:r>
    </w:p>
    <w:p>
      <w:pPr>
        <w:spacing w:after="40"/>
      </w:pPr>
      <w:r>
        <w:rPr>
          <w:b/>
          <w:color w:val="243447"/>
        </w:rPr>
        <w:t>局限：</w:t>
      </w:r>
      <w:r>
        <w:t>本质上是跟踪器，不负责从零寻找全局拓扑路线；lookahead 与速度参数需要调节。</w:t>
      </w:r>
    </w:p>
    <w:p>
      <w:pPr>
        <w:spacing w:before="160" w:after="40"/>
      </w:pPr>
      <w:r>
        <w:rPr>
          <w:b/>
          <w:color w:val="2E75B6"/>
          <w:sz w:val="24"/>
        </w:rPr>
        <w:t>31）Stanley 〔发布时间：2005–2006（Stanley 自动驾驶系统/Stanford Grand Challenge 工程验证）〕</w:t>
      </w:r>
    </w:p>
    <w:p>
      <w:pPr>
        <w:spacing w:after="40"/>
      </w:pPr>
      <w:r>
        <w:rPr>
          <w:b/>
          <w:color w:val="243447"/>
        </w:rPr>
        <w:t>定位：</w:t>
      </w:r>
      <w:r>
        <w:t>车辆横向路径跟踪控制</w:t>
      </w:r>
    </w:p>
    <w:p>
      <w:pPr>
        <w:spacing w:after="40"/>
      </w:pPr>
      <w:r>
        <w:rPr>
          <w:b/>
          <w:color w:val="243447"/>
        </w:rPr>
        <w:t>核心原理：</w:t>
      </w:r>
      <w:r>
        <w:t>使用航向误差与横向误差计算转向控制，经典形式将 heading error 与 arctan(k e / v) 类项组合。</w:t>
      </w:r>
    </w:p>
    <w:p>
      <w:pPr/>
      <w:r>
        <w:rPr>
          <w:sz w:val="21"/>
        </w:rPr>
        <w:t>进一步理解：Stanley 将航向误差 psi_e 与横向误差 e_c 分离建模。经典形式可概括为 delta=psi_e+atan(k e_c/v)，第一项负责把车头方向对齐路径切线，第二项负责把车辆横向拉回参考线。随着速度升高，横向误差项会自然减弱，因此工程上常需加入最小速度、前馈、低速保护等措施，以避免 v 接近 0 时控制量发散。</w:t>
      </w:r>
    </w:p>
    <w:p>
      <w:pPr>
        <w:spacing w:after="40"/>
      </w:pPr>
      <w:r>
        <w:rPr>
          <w:b/>
          <w:color w:val="243447"/>
        </w:rPr>
        <w:t>生活化理解：</w:t>
      </w:r>
      <w:r>
        <w:t>像驾驶汽车回到车道中心：如果车头歪了就先纠正车头；如果车身偏离车道中心，就给一个和偏离程度相关的转向量。</w:t>
      </w:r>
    </w:p>
    <w:p>
      <w:pPr>
        <w:spacing w:after="40"/>
      </w:pPr>
      <w:r>
        <w:rPr>
          <w:b/>
          <w:color w:val="243447"/>
        </w:rPr>
        <w:t>适用范围：</w:t>
      </w:r>
      <w:r>
        <w:t>阿克曼车型、车辆道路跟踪；在有明确参考路径的场景使用。</w:t>
      </w:r>
    </w:p>
    <w:p>
      <w:pPr>
        <w:spacing w:after="40"/>
      </w:pPr>
      <w:r>
        <w:rPr>
          <w:b/>
          <w:color w:val="243447"/>
        </w:rPr>
        <w:t>优点：</w:t>
      </w:r>
      <w:r>
        <w:t>简单、高效、车辆工程中经典。</w:t>
      </w:r>
    </w:p>
    <w:p>
      <w:pPr>
        <w:spacing w:after="40"/>
      </w:pPr>
      <w:r>
        <w:rPr>
          <w:b/>
          <w:color w:val="243447"/>
        </w:rPr>
        <w:t>局限：</w:t>
      </w:r>
      <w:r>
        <w:t>低速时速度项需要特殊处理；参数与坐标系定义影响稳定性。</w:t>
      </w:r>
    </w:p>
    <w:p>
      <w:pPr>
        <w:spacing w:before="160" w:after="40"/>
      </w:pPr>
      <w:r>
        <w:rPr>
          <w:b/>
          <w:color w:val="2E75B6"/>
          <w:sz w:val="24"/>
        </w:rPr>
        <w:t>32）Vector Pursuit 〔发布时间：2020s（Vector Pursuit 在现代 ROS 2/Nav2 工程控制器中的公开实现阶段）〕</w:t>
      </w:r>
    </w:p>
    <w:p>
      <w:pPr>
        <w:spacing w:after="40"/>
      </w:pPr>
      <w:r>
        <w:rPr>
          <w:b/>
          <w:color w:val="243447"/>
        </w:rPr>
        <w:t>定位：</w:t>
      </w:r>
      <w:r>
        <w:t>几何路径跟踪控制</w:t>
      </w:r>
    </w:p>
    <w:p>
      <w:pPr>
        <w:spacing w:after="40"/>
      </w:pPr>
      <w:r>
        <w:rPr>
          <w:b/>
          <w:color w:val="243447"/>
        </w:rPr>
        <w:t>核心原理：</w:t>
      </w:r>
      <w:r>
        <w:t>利用路径切向量/目标向量构造比经典 Pure Pursuit 更丰富的几何关系，用于高速、精确路径跟踪；Nav2 目前提供 Vector Pursuit Controller。[3]</w:t>
      </w:r>
    </w:p>
    <w:p>
      <w:pPr/>
      <w:r>
        <w:rPr>
          <w:sz w:val="21"/>
        </w:rPr>
        <w:t>进一步理解：Vector Pursuit 与基本 Pure Pursuit 的思想同样属于几何追踪，但会利用更丰富的路径方向/曲率信息构造目标向量，从而在较高速度下减小横向误差。它的核心不是解决“从 A 找到 B”，而是把一个已经存在的参考路径转换成连续的速度指令。因此应该把它放在 Controller / Path Tracking 层理解。</w:t>
      </w:r>
    </w:p>
    <w:p>
      <w:pPr>
        <w:spacing w:after="40"/>
      </w:pPr>
      <w:r>
        <w:rPr>
          <w:b/>
          <w:color w:val="243447"/>
        </w:rPr>
        <w:t>生活化理解：</w:t>
      </w:r>
      <w:r>
        <w:t>Pure Pursuit 像看前方一个点，Vector Pursuit 更像同时看“你应该朝哪儿、路径此处往哪儿走、下一段趋势是什么”。</w:t>
      </w:r>
    </w:p>
    <w:p>
      <w:pPr>
        <w:spacing w:after="40"/>
      </w:pPr>
      <w:r>
        <w:rPr>
          <w:b/>
          <w:color w:val="243447"/>
        </w:rPr>
        <w:t>适用范围：</w:t>
      </w:r>
      <w:r>
        <w:t>高速移动平台、需要更低横向误差的差速/阿克曼/腿式平台；作为已有全局路径后的控制器。</w:t>
      </w:r>
    </w:p>
    <w:p>
      <w:pPr>
        <w:spacing w:after="40"/>
      </w:pPr>
      <w:r>
        <w:rPr>
          <w:b/>
          <w:color w:val="243447"/>
        </w:rPr>
        <w:t>优点：</w:t>
      </w:r>
      <w:r>
        <w:t>精度高、适合高速路径跟踪；现代 ROS 2 导航栈已有工程实现。[3]</w:t>
      </w:r>
    </w:p>
    <w:p>
      <w:pPr>
        <w:spacing w:after="40"/>
      </w:pPr>
      <w:r>
        <w:rPr>
          <w:b/>
          <w:color w:val="243447"/>
        </w:rPr>
        <w:t>局限：</w:t>
      </w:r>
      <w:r>
        <w:t>相比基础 PP 更复杂；仍不是完整的全局/动态障碍规划器。</w:t>
      </w:r>
    </w:p>
    <w:p>
      <w:pPr>
        <w:pStyle w:val="Heading1"/>
      </w:pPr>
      <w:r>
        <w:t>五、曲线插值与路径平滑：Bezier、Spline、Clothoid 到优化平滑</w:t>
      </w:r>
    </w:p>
    <w:p>
      <w:r>
        <w:t>这里一定要把概念摆正：Bezier、B-spline、三次样条、五次多项式通常不是“发现一条未知安全路线”的完整导航器。它们更常接收 A*、RRT、Hybrid-A* 等产生的离散折线路径，再把路径变成连续曲线，或者在候选轨迹之间做优化。2024 年自动驾驶规划综述明确把 Bezier、clothoid、splines 和 polynomials 归为常见曲线插值家族，并指出它们作为独立规划器时计算与碰撞约束可能成为问题，而与图搜索/采样规划结合往往更实用。[4]</w:t>
      </w:r>
    </w:p>
    <w:p>
      <w:pPr>
        <w:spacing w:before="160" w:after="40"/>
      </w:pPr>
      <w:r>
        <w:rPr>
          <w:b/>
          <w:color w:val="2E75B6"/>
          <w:sz w:val="24"/>
        </w:rPr>
        <w:t>33）Bezier Curve 〔发布时间：1959–1962（de Casteljau / Bézier 体系建立）〕</w:t>
      </w:r>
    </w:p>
    <w:p>
      <w:pPr>
        <w:spacing w:after="40"/>
      </w:pPr>
      <w:r>
        <w:rPr>
          <w:b/>
          <w:color w:val="243447"/>
        </w:rPr>
        <w:t>定位：</w:t>
      </w:r>
      <w:r>
        <w:t>参数曲线 / 路径平滑</w:t>
      </w:r>
    </w:p>
    <w:p>
      <w:pPr>
        <w:spacing w:after="40"/>
      </w:pPr>
      <w:r>
        <w:rPr>
          <w:b/>
          <w:color w:val="243447"/>
        </w:rPr>
        <w:t>核心原理：</w:t>
      </w:r>
      <w:r>
        <w:t>由控制点加权生成曲线：B(t)=Σ C(n,i)(1-t)^(n-i)t^i P_i，曲线通常经过首尾控制点但不必经过中间控制点。</w:t>
      </w:r>
    </w:p>
    <w:p>
      <w:pPr/>
      <w:r>
        <w:rPr>
          <w:sz w:val="21"/>
        </w:rPr>
        <w:t>进一步理解：n 阶 Bézier 曲线 B(t)=Σ_{i=0}^n C(n,i)(1-t)^{n-i}t^i P_i, t∈[0,1]。曲线端点由 P_0、P_n 决定，而中间控制点通过 Bernstein 基函数影响曲线形状。由于曲线具有凸包性质，控制点构成的凸包通常可以作为路径形状的几何包络。但标准 Bézier 并不自动满足碰撞、曲率或速度约束，因此实际导航必须增加安全检查。</w:t>
      </w:r>
    </w:p>
    <w:p>
      <w:pPr>
        <w:spacing w:after="40"/>
      </w:pPr>
      <w:r>
        <w:rPr>
          <w:b/>
          <w:color w:val="243447"/>
        </w:rPr>
        <w:t>生活化理解：</w:t>
      </w:r>
      <w:r>
        <w:t>像用几颗磁铁在桌面上“牵引”一根细铁丝。你移动磁铁，曲线就跟着改变，但它不会傻乎乎穿过每一颗磁铁。</w:t>
      </w:r>
    </w:p>
    <w:p>
      <w:pPr>
        <w:spacing w:after="40"/>
      </w:pPr>
      <w:r>
        <w:rPr>
          <w:b/>
          <w:color w:val="243447"/>
        </w:rPr>
        <w:t>适用范围：</w:t>
      </w:r>
      <w:r>
        <w:t>把折线全局路径变圆滑、局部避障后的短段连接、车辆轨迹候选生成。</w:t>
      </w:r>
    </w:p>
    <w:p>
      <w:pPr>
        <w:spacing w:after="40"/>
      </w:pPr>
      <w:r>
        <w:rPr>
          <w:b/>
          <w:color w:val="243447"/>
        </w:rPr>
        <w:t>优点：</w:t>
      </w:r>
      <w:r>
        <w:t>控制点对形状直观；实现简单；适合构造平滑候选轨迹。</w:t>
      </w:r>
    </w:p>
    <w:p>
      <w:pPr>
        <w:spacing w:after="40"/>
      </w:pPr>
      <w:r>
        <w:rPr>
          <w:b/>
          <w:color w:val="243447"/>
        </w:rPr>
        <w:t>局限：</w:t>
      </w:r>
      <w:r>
        <w:t>不能天然保证避障、曲率和动力学可行性；控制点选取很关键。</w:t>
      </w:r>
    </w:p>
    <w:p>
      <w:pPr>
        <w:spacing w:before="160" w:after="40"/>
      </w:pPr>
      <w:r>
        <w:rPr>
          <w:b/>
          <w:color w:val="2E75B6"/>
          <w:sz w:val="24"/>
        </w:rPr>
        <w:t>34）Cubic Spline / Quintic Polynomial 〔发布时间：样条基础：1946（Schoenberg 等）；五次多项式轨迹在机器人轨迹生成中的系统应用主要于 1980s–1990s〕</w:t>
      </w:r>
    </w:p>
    <w:p>
      <w:pPr>
        <w:spacing w:after="40"/>
      </w:pPr>
      <w:r>
        <w:rPr>
          <w:b/>
          <w:color w:val="243447"/>
        </w:rPr>
        <w:t>定位：</w:t>
      </w:r>
      <w:r>
        <w:t>样条/多项式插值</w:t>
      </w:r>
    </w:p>
    <w:p>
      <w:pPr>
        <w:spacing w:after="40"/>
      </w:pPr>
      <w:r>
        <w:rPr>
          <w:b/>
          <w:color w:val="243447"/>
        </w:rPr>
        <w:t>核心原理：</w:t>
      </w:r>
      <w:r>
        <w:t>通过多项式分段拟合路径点，并约束位置、切向、曲率或更高阶导数连续。五次多项式常用于同时满足位置、速度、加速度等边界条件。</w:t>
      </w:r>
    </w:p>
    <w:p>
      <w:pPr/>
      <w:r>
        <w:rPr>
          <w:sz w:val="21"/>
        </w:rPr>
        <w:t>进一步理解：三次样条通常通过分段三次多项式连接数据点，并约束位置、速度（或一阶导）连续，在自然边界条件下还能避免不必要的高阶变化。五次多项式进一步让位置、速度、加速度边界条件都可显式指定，因此很常用于点到点轨迹生成。它们的关键价值是“把离散路径变成具有连续导数的轨迹”，便于后续控制，而不是单独解决障碍拓扑。</w:t>
      </w:r>
    </w:p>
    <w:p>
      <w:pPr>
        <w:spacing w:after="40"/>
      </w:pPr>
      <w:r>
        <w:rPr>
          <w:b/>
          <w:color w:val="243447"/>
        </w:rPr>
        <w:t>生活化理解：</w:t>
      </w:r>
      <w:r>
        <w:t>像用一根柔软的尺子穿过几个“必须经过的地方”：三次样条追求连续、自然；五次多项式还能把“起步速度、末速度、加速度”一起管起来。</w:t>
      </w:r>
    </w:p>
    <w:p>
      <w:pPr>
        <w:spacing w:after="40"/>
      </w:pPr>
      <w:r>
        <w:rPr>
          <w:b/>
          <w:color w:val="243447"/>
        </w:rPr>
        <w:t>适用范围：</w:t>
      </w:r>
      <w:r>
        <w:t>轨迹生成、速度规划、道路横向轨迹、机器人轨迹平滑。</w:t>
      </w:r>
    </w:p>
    <w:p>
      <w:pPr>
        <w:spacing w:after="40"/>
      </w:pPr>
      <w:r>
        <w:rPr>
          <w:b/>
          <w:color w:val="243447"/>
        </w:rPr>
        <w:t>优点：</w:t>
      </w:r>
      <w:r>
        <w:t>连续性好；数学形式成熟；五次多项式很适合边界条件明确的运动。</w:t>
      </w:r>
    </w:p>
    <w:p>
      <w:pPr>
        <w:spacing w:after="40"/>
      </w:pPr>
      <w:r>
        <w:rPr>
          <w:b/>
          <w:color w:val="243447"/>
        </w:rPr>
        <w:t>局限：</w:t>
      </w:r>
      <w:r>
        <w:t>高阶拟合可能在障碍附近产生过冲；需要单独进行碰撞检查与曲率/加速度检查。</w:t>
      </w:r>
    </w:p>
    <w:p>
      <w:pPr>
        <w:spacing w:before="160" w:after="40"/>
      </w:pPr>
      <w:r>
        <w:rPr>
          <w:b/>
          <w:color w:val="2E75B6"/>
          <w:sz w:val="24"/>
        </w:rPr>
        <w:t>35）B-spline 〔发布时间：1946（B-spline 数学基础形成；de Boor 后续完善与算法化）〕</w:t>
      </w:r>
    </w:p>
    <w:p>
      <w:pPr>
        <w:spacing w:after="40"/>
      </w:pPr>
      <w:r>
        <w:rPr>
          <w:b/>
          <w:color w:val="243447"/>
        </w:rPr>
        <w:t>定位：</w:t>
      </w:r>
      <w:r>
        <w:t>局部支撑样条曲线</w:t>
      </w:r>
    </w:p>
    <w:p>
      <w:pPr>
        <w:spacing w:after="40"/>
      </w:pPr>
      <w:r>
        <w:rPr>
          <w:b/>
          <w:color w:val="243447"/>
        </w:rPr>
        <w:t>核心原理：</w:t>
      </w:r>
      <w:r>
        <w:t>由 B-spline basis functions 线性组合控制点；每个控制点通常只影响曲线局部区域，适合平滑优化与局部修改。</w:t>
      </w:r>
    </w:p>
    <w:p>
      <w:pPr/>
      <w:r>
        <w:rPr>
          <w:sz w:val="21"/>
        </w:rPr>
        <w:t>进一步理解：B-spline 可以写为 S(u)=Σ N_{i,p}(u)P_i，其中 N_{i,p} 为局部支撑基函数。与单段高阶 Bézier 相比，它通常具有更好的局部可控性：修改一个控制点主要影响相邻参数区间。这一性质非常适合把控制点直接作为优化变量，同时约束曲率、路径长度与障碍距离。</w:t>
      </w:r>
    </w:p>
    <w:p>
      <w:pPr>
        <w:spacing w:after="40"/>
      </w:pPr>
      <w:r>
        <w:rPr>
          <w:b/>
          <w:color w:val="243447"/>
        </w:rPr>
        <w:t>生活化理解：</w:t>
      </w:r>
      <w:r>
        <w:t>Bezier 像你拉动一整根橡皮筋的“大旋钮”；B-spline 像一串局部旋钮，改动某一段主要影响附近，不至于把整条路一起拉歪。</w:t>
      </w:r>
    </w:p>
    <w:p>
      <w:pPr>
        <w:spacing w:after="40"/>
      </w:pPr>
      <w:r>
        <w:rPr>
          <w:b/>
          <w:color w:val="243447"/>
        </w:rPr>
        <w:t>适用范围：</w:t>
      </w:r>
      <w:r>
        <w:t>全局/局部路径后处理、RRT/RRT* 路径平滑、自动驾驶与机械臂轨迹优化。</w:t>
      </w:r>
    </w:p>
    <w:p>
      <w:pPr>
        <w:spacing w:after="40"/>
      </w:pPr>
      <w:r>
        <w:rPr>
          <w:b/>
          <w:color w:val="243447"/>
        </w:rPr>
        <w:t>优点：</w:t>
      </w:r>
      <w:r>
        <w:t>局部控制能力好；连续性高；适合做优化变量。</w:t>
      </w:r>
    </w:p>
    <w:p>
      <w:pPr>
        <w:spacing w:after="40"/>
      </w:pPr>
      <w:r>
        <w:rPr>
          <w:b/>
          <w:color w:val="243447"/>
        </w:rPr>
        <w:t>局限：</w:t>
      </w:r>
      <w:r>
        <w:t>节点、阶次、边界条件设计比较专业；依然不能单独保证碰撞安全。</w:t>
      </w:r>
    </w:p>
    <w:p>
      <w:pPr>
        <w:spacing w:before="160" w:after="40"/>
      </w:pPr>
      <w:r>
        <w:rPr>
          <w:b/>
          <w:color w:val="2E75B6"/>
          <w:sz w:val="24"/>
        </w:rPr>
        <w:t>36）Clothoid（回旋线） 〔发布时间：1744（Euler spiral / clothoid 数学来源）；20 世纪在道路与车辆轨迹设计中工程化〕</w:t>
      </w:r>
    </w:p>
    <w:p>
      <w:pPr>
        <w:spacing w:after="40"/>
      </w:pPr>
      <w:r>
        <w:rPr>
          <w:b/>
          <w:color w:val="243447"/>
        </w:rPr>
        <w:t>定位：</w:t>
      </w:r>
      <w:r>
        <w:t>曲率随弧长线性变化的轨迹曲线</w:t>
      </w:r>
    </w:p>
    <w:p>
      <w:pPr>
        <w:spacing w:after="40"/>
      </w:pPr>
      <w:r>
        <w:rPr>
          <w:b/>
          <w:color w:val="243447"/>
        </w:rPr>
        <w:t>核心原理：</w:t>
      </w:r>
      <w:r>
        <w:t>典型形式满足 κ(s)=κ0+as，使车辆从直线到圆弧的曲率变化连续，降低方向盘/横向加速度变化。</w:t>
      </w:r>
    </w:p>
    <w:p>
      <w:pPr/>
      <w:r>
        <w:rPr>
          <w:sz w:val="21"/>
        </w:rPr>
        <w:t>进一步理解：Clothoid 的关键是曲率对弧长 s 线性变化，κ(s)=κ_0+a s，因此其曲率变化率 dκ/ds 为常数。车辆由直线进入圆弧时，如果直接发生曲率跳变，方向盘和横向加速度变化会非常突兀；Clothoid 则把这个变化“摊开”。因此它特别适合高质量车辆轨迹和道路几何设计。</w:t>
      </w:r>
    </w:p>
    <w:p>
      <w:pPr>
        <w:spacing w:after="40"/>
      </w:pPr>
      <w:r>
        <w:rPr>
          <w:b/>
          <w:color w:val="243447"/>
        </w:rPr>
        <w:t>生活化理解：</w:t>
      </w:r>
      <w:r>
        <w:t>普通折线是“突然打方向盘”；圆弧是“立刻把方向盘打到固定角度”；Clothoid 更像“慢慢把方向盘打进去，再慢慢打出来”，车辆乘坐感觉更自然。</w:t>
      </w:r>
    </w:p>
    <w:p>
      <w:pPr>
        <w:spacing w:after="40"/>
      </w:pPr>
      <w:r>
        <w:rPr>
          <w:b/>
          <w:color w:val="243447"/>
        </w:rPr>
        <w:t>适用范围：</w:t>
      </w:r>
      <w:r>
        <w:t>自动驾驶、道路几何、阿克曼车辆、轨迹平滑与曲率连续要求高的场景。</w:t>
      </w:r>
    </w:p>
    <w:p>
      <w:pPr>
        <w:spacing w:after="40"/>
      </w:pPr>
      <w:r>
        <w:rPr>
          <w:b/>
          <w:color w:val="243447"/>
        </w:rPr>
        <w:t>优点：</w:t>
      </w:r>
      <w:r>
        <w:t>运动学质量高；适合真实车辆。</w:t>
      </w:r>
    </w:p>
    <w:p>
      <w:pPr>
        <w:spacing w:after="40"/>
      </w:pPr>
      <w:r>
        <w:rPr>
          <w:b/>
          <w:color w:val="243447"/>
        </w:rPr>
        <w:t>局限：</w:t>
      </w:r>
      <w:r>
        <w:t>计算比简单样条复杂；障碍物和边界约束仍需其他优化/碰撞处理。</w:t>
      </w:r>
    </w:p>
    <w:p>
      <w:pPr>
        <w:spacing w:before="160" w:after="40"/>
      </w:pPr>
      <w:r>
        <w:rPr>
          <w:b/>
          <w:color w:val="2E75B6"/>
          <w:sz w:val="24"/>
        </w:rPr>
        <w:t>37）Savitzky-Golay / Simple / Constrained Smoother 〔发布时间：Savitzky–Golay：1964；Simple Smoother / Constrained Smoother：2020s 的 ROS 2/Nav2 工程插件〕</w:t>
      </w:r>
    </w:p>
    <w:p>
      <w:pPr>
        <w:spacing w:after="40"/>
      </w:pPr>
      <w:r>
        <w:rPr>
          <w:b/>
          <w:color w:val="243447"/>
        </w:rPr>
        <w:t>定位：</w:t>
      </w:r>
      <w:r>
        <w:t>工程化路径后处理</w:t>
      </w:r>
    </w:p>
    <w:p>
      <w:pPr>
        <w:spacing w:after="40"/>
      </w:pPr>
      <w:r>
        <w:rPr>
          <w:b/>
          <w:color w:val="243447"/>
        </w:rPr>
        <w:t>核心原理：</w:t>
      </w:r>
      <w:r>
        <w:t>Savitzky-Golay 通过局部多项式拟合实现平滑；迭代型 Simple Smoother 逐步减少路径尖锐变化；Constrained Smoother 将平滑目标与运动学约束一起放入优化。Nav2 当前将三者作为独立的 Smoother 插件家族提供，其中 Constrained Smoother 被描述为尊重运动学约束的优化平滑器。[3]</w:t>
      </w:r>
    </w:p>
    <w:p>
      <w:pPr/>
      <w:r>
        <w:rPr>
          <w:sz w:val="21"/>
        </w:rPr>
        <w:t>进一步理解：Savitzky–Golay 的本质是在滑动窗口内做低阶多项式最小二乘拟合，再取中心点值，因此比简单移动平均更能保留局部斜率和峰形。Nav2 的 Simple Smoother 则采用初始路径与平滑路径加权迭代的工程方式，并明确提醒它会破坏原有运动学可行性；Constrained Smoother 则把平滑与最小转弯半径等约束一起放进优化问题。因此“平滑”并不是越强越好，而必须以碰撞与运动学可行性为约束。</w:t>
      </w:r>
    </w:p>
    <w:p>
      <w:pPr>
        <w:spacing w:after="40"/>
      </w:pPr>
      <w:r>
        <w:rPr>
          <w:b/>
          <w:color w:val="243447"/>
        </w:rPr>
        <w:t>生活化理解：</w:t>
      </w:r>
      <w:r>
        <w:t>像把手绘折线用一把“柔化刷子”刷顺：简单平滑只管顺眼；带约束平滑还会检查“不能把车刷成转不过去的样子”。</w:t>
      </w:r>
    </w:p>
    <w:p>
      <w:pPr>
        <w:spacing w:after="40"/>
      </w:pPr>
      <w:r>
        <w:rPr>
          <w:b/>
          <w:color w:val="243447"/>
        </w:rPr>
        <w:t>适用范围：</w:t>
      </w:r>
      <w:r>
        <w:t>作为 A*/Theta*/Hybrid-A* 等全局规划后的后处理，或用于控制器前的轨迹净化。</w:t>
      </w:r>
    </w:p>
    <w:p>
      <w:pPr>
        <w:spacing w:after="40"/>
      </w:pPr>
      <w:r>
        <w:rPr>
          <w:b/>
          <w:color w:val="243447"/>
        </w:rPr>
        <w:t>优点：</w:t>
      </w:r>
      <w:r>
        <w:t>易工程集成；能把“搜索得到的锯齿路线”变成更可执行的参考路径。</w:t>
      </w:r>
    </w:p>
    <w:p>
      <w:pPr>
        <w:spacing w:after="40"/>
      </w:pPr>
      <w:r>
        <w:rPr>
          <w:b/>
          <w:color w:val="243447"/>
        </w:rPr>
        <w:t>局限：</w:t>
      </w:r>
      <w:r>
        <w:t>平滑强度过大可能切角、穿过障碍或破坏原有拓扑；必须重新碰撞检查。</w:t>
      </w:r>
    </w:p>
    <w:p>
      <w:pPr>
        <w:pStyle w:val="Heading1"/>
      </w:pPr>
      <w:r>
        <w:t>六、算法怎么选：按场景而不是按“谁最先进”选择</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163A5F"/>
          </w:tcPr>
          <w:p>
            <w:pPr>
              <w:jc w:val="center"/>
            </w:pPr>
            <w:r/>
            <w:r>
              <w:rPr>
                <w:rFonts w:ascii="Noto Sans CJK SC" w:hAnsi="Noto Sans CJK SC" w:eastAsia="Noto Sans CJK SC"/>
                <w:b/>
                <w:color w:val="FFFFFF"/>
                <w:sz w:val="16"/>
              </w:rPr>
              <w:t>典型场景</w:t>
            </w:r>
          </w:p>
        </w:tc>
        <w:tc>
          <w:tcPr>
            <w:tcW w:type="dxa" w:w="2040"/>
            <w:vAlign w:val="center"/>
            <w:shd w:fill="163A5F"/>
          </w:tcPr>
          <w:p>
            <w:pPr>
              <w:jc w:val="center"/>
            </w:pPr>
            <w:r/>
            <w:r>
              <w:rPr>
                <w:rFonts w:ascii="Noto Sans CJK SC" w:hAnsi="Noto Sans CJK SC" w:eastAsia="Noto Sans CJK SC"/>
                <w:b/>
                <w:color w:val="FFFFFF"/>
                <w:sz w:val="16"/>
              </w:rPr>
              <w:t>全局层</w:t>
            </w:r>
          </w:p>
        </w:tc>
        <w:tc>
          <w:tcPr>
            <w:tcW w:type="dxa" w:w="2040"/>
            <w:vAlign w:val="center"/>
            <w:shd w:fill="163A5F"/>
          </w:tcPr>
          <w:p>
            <w:pPr>
              <w:jc w:val="center"/>
            </w:pPr>
            <w:r/>
            <w:r>
              <w:rPr>
                <w:rFonts w:ascii="Noto Sans CJK SC" w:hAnsi="Noto Sans CJK SC" w:eastAsia="Noto Sans CJK SC"/>
                <w:b/>
                <w:color w:val="FFFFFF"/>
                <w:sz w:val="16"/>
              </w:rPr>
              <w:t>局部/控制层</w:t>
            </w:r>
          </w:p>
        </w:tc>
        <w:tc>
          <w:tcPr>
            <w:tcW w:type="dxa" w:w="2040"/>
            <w:vAlign w:val="center"/>
            <w:shd w:fill="163A5F"/>
          </w:tcPr>
          <w:p>
            <w:pPr>
              <w:jc w:val="center"/>
            </w:pPr>
            <w:r/>
            <w:r>
              <w:rPr>
                <w:rFonts w:ascii="Noto Sans CJK SC" w:hAnsi="Noto Sans CJK SC" w:eastAsia="Noto Sans CJK SC"/>
                <w:b/>
                <w:color w:val="FFFFFF"/>
                <w:sz w:val="16"/>
              </w:rPr>
              <w:t>平滑层</w:t>
            </w:r>
          </w:p>
        </w:tc>
        <w:tc>
          <w:tcPr>
            <w:tcW w:type="dxa" w:w="2040"/>
            <w:vAlign w:val="center"/>
            <w:shd w:fill="163A5F"/>
          </w:tcPr>
          <w:p>
            <w:pPr>
              <w:jc w:val="center"/>
            </w:pPr>
            <w:r/>
            <w:r>
              <w:rPr>
                <w:rFonts w:ascii="Noto Sans CJK SC" w:hAnsi="Noto Sans CJK SC" w:eastAsia="Noto Sans CJK SC"/>
                <w:b/>
                <w:color w:val="FFFFFF"/>
                <w:sz w:val="16"/>
              </w:rPr>
              <w:t>建议</w:t>
            </w:r>
          </w:p>
        </w:tc>
      </w:tr>
      <w:tr>
        <w:tc>
          <w:tcPr>
            <w:tcW w:type="dxa" w:w="2040"/>
            <w:vAlign w:val="center"/>
            <w:shd w:fill="F6F9FB"/>
          </w:tcPr>
          <w:p>
            <w:pPr>
              <w:jc w:val="left"/>
            </w:pPr>
            <w:r/>
            <w:r>
              <w:rPr>
                <w:rFonts w:ascii="Noto Sans CJK SC" w:hAnsi="Noto Sans CJK SC" w:eastAsia="Noto Sans CJK SC"/>
                <w:b w:val="0"/>
                <w:sz w:val="16"/>
              </w:rPr>
              <w:t>二维室内差速机器人 + 静态地图</w:t>
            </w:r>
          </w:p>
        </w:tc>
        <w:tc>
          <w:tcPr>
            <w:tcW w:type="dxa" w:w="2040"/>
            <w:vAlign w:val="center"/>
            <w:shd w:fill="F6F9FB"/>
          </w:tcPr>
          <w:p>
            <w:pPr>
              <w:jc w:val="left"/>
            </w:pPr>
            <w:r/>
            <w:r>
              <w:rPr>
                <w:rFonts w:ascii="Noto Sans CJK SC" w:hAnsi="Noto Sans CJK SC" w:eastAsia="Noto Sans CJK SC"/>
                <w:b w:val="0"/>
                <w:sz w:val="16"/>
              </w:rPr>
              <w:t>A* / NavFn</w:t>
            </w:r>
          </w:p>
        </w:tc>
        <w:tc>
          <w:tcPr>
            <w:tcW w:type="dxa" w:w="2040"/>
            <w:vAlign w:val="center"/>
            <w:shd w:fill="F6F9FB"/>
          </w:tcPr>
          <w:p>
            <w:pPr>
              <w:jc w:val="left"/>
            </w:pPr>
            <w:r/>
            <w:r>
              <w:rPr>
                <w:rFonts w:ascii="Noto Sans CJK SC" w:hAnsi="Noto Sans CJK SC" w:eastAsia="Noto Sans CJK SC"/>
                <w:b w:val="0"/>
                <w:sz w:val="16"/>
              </w:rPr>
              <w:t>DWB 或 RPP</w:t>
            </w:r>
          </w:p>
        </w:tc>
        <w:tc>
          <w:tcPr>
            <w:tcW w:type="dxa" w:w="2040"/>
            <w:vAlign w:val="center"/>
            <w:shd w:fill="F6F9FB"/>
          </w:tcPr>
          <w:p>
            <w:pPr>
              <w:jc w:val="left"/>
            </w:pPr>
            <w:r/>
            <w:r>
              <w:rPr>
                <w:rFonts w:ascii="Noto Sans CJK SC" w:hAnsi="Noto Sans CJK SC" w:eastAsia="Noto Sans CJK SC"/>
                <w:b w:val="0"/>
                <w:sz w:val="16"/>
              </w:rPr>
              <w:t>轻度 Smoother</w:t>
            </w:r>
          </w:p>
        </w:tc>
        <w:tc>
          <w:tcPr>
            <w:tcW w:type="dxa" w:w="2040"/>
            <w:vAlign w:val="center"/>
            <w:shd w:fill="F6F9FB"/>
          </w:tcPr>
          <w:p>
            <w:pPr>
              <w:jc w:val="left"/>
            </w:pPr>
            <w:r/>
            <w:r>
              <w:rPr>
                <w:rFonts w:ascii="Noto Sans CJK SC" w:hAnsi="Noto Sans CJK SC" w:eastAsia="Noto Sans CJK SC"/>
                <w:b w:val="0"/>
                <w:sz w:val="16"/>
              </w:rPr>
              <w:t>工程最稳、门槛最低</w:t>
            </w:r>
          </w:p>
        </w:tc>
      </w:tr>
      <w:tr>
        <w:tc>
          <w:tcPr>
            <w:tcW w:type="dxa" w:w="2040"/>
            <w:vAlign w:val="center"/>
          </w:tcPr>
          <w:p>
            <w:pPr>
              <w:jc w:val="left"/>
            </w:pPr>
            <w:r/>
            <w:r>
              <w:rPr>
                <w:rFonts w:ascii="Noto Sans CJK SC" w:hAnsi="Noto Sans CJK SC" w:eastAsia="Noto Sans CJK SC"/>
                <w:b w:val="0"/>
                <w:sz w:val="16"/>
              </w:rPr>
              <w:t>二维室内 + 希望路径少折点</w:t>
            </w:r>
          </w:p>
        </w:tc>
        <w:tc>
          <w:tcPr>
            <w:tcW w:type="dxa" w:w="2040"/>
            <w:vAlign w:val="center"/>
          </w:tcPr>
          <w:p>
            <w:pPr>
              <w:jc w:val="left"/>
            </w:pPr>
            <w:r/>
            <w:r>
              <w:rPr>
                <w:rFonts w:ascii="Noto Sans CJK SC" w:hAnsi="Noto Sans CJK SC" w:eastAsia="Noto Sans CJK SC"/>
                <w:b w:val="0"/>
                <w:sz w:val="16"/>
              </w:rPr>
              <w:t>Theta* / Smac 2D</w:t>
            </w:r>
          </w:p>
        </w:tc>
        <w:tc>
          <w:tcPr>
            <w:tcW w:type="dxa" w:w="2040"/>
            <w:vAlign w:val="center"/>
          </w:tcPr>
          <w:p>
            <w:pPr>
              <w:jc w:val="left"/>
            </w:pPr>
            <w:r/>
            <w:r>
              <w:rPr>
                <w:rFonts w:ascii="Noto Sans CJK SC" w:hAnsi="Noto Sans CJK SC" w:eastAsia="Noto Sans CJK SC"/>
                <w:b w:val="0"/>
                <w:sz w:val="16"/>
              </w:rPr>
              <w:t>DWB / RPP</w:t>
            </w:r>
          </w:p>
        </w:tc>
        <w:tc>
          <w:tcPr>
            <w:tcW w:type="dxa" w:w="2040"/>
            <w:vAlign w:val="center"/>
          </w:tcPr>
          <w:p>
            <w:pPr>
              <w:jc w:val="left"/>
            </w:pPr>
            <w:r/>
            <w:r>
              <w:rPr>
                <w:rFonts w:ascii="Noto Sans CJK SC" w:hAnsi="Noto Sans CJK SC" w:eastAsia="Noto Sans CJK SC"/>
                <w:b w:val="0"/>
                <w:sz w:val="16"/>
              </w:rPr>
              <w:t>Smoother</w:t>
            </w:r>
          </w:p>
        </w:tc>
        <w:tc>
          <w:tcPr>
            <w:tcW w:type="dxa" w:w="2040"/>
            <w:vAlign w:val="center"/>
          </w:tcPr>
          <w:p>
            <w:pPr>
              <w:jc w:val="left"/>
            </w:pPr>
            <w:r/>
            <w:r>
              <w:rPr>
                <w:rFonts w:ascii="Noto Sans CJK SC" w:hAnsi="Noto Sans CJK SC" w:eastAsia="Noto Sans CJK SC"/>
                <w:b w:val="0"/>
                <w:sz w:val="16"/>
              </w:rPr>
              <w:t>比普通 A* 更自然</w:t>
            </w:r>
          </w:p>
        </w:tc>
      </w:tr>
      <w:tr>
        <w:tc>
          <w:tcPr>
            <w:tcW w:type="dxa" w:w="2040"/>
            <w:vAlign w:val="center"/>
            <w:shd w:fill="F6F9FB"/>
          </w:tcPr>
          <w:p>
            <w:pPr>
              <w:jc w:val="left"/>
            </w:pPr>
            <w:r/>
            <w:r>
              <w:rPr>
                <w:rFonts w:ascii="Noto Sans CJK SC" w:hAnsi="Noto Sans CJK SC" w:eastAsia="Noto Sans CJK SC"/>
                <w:b w:val="0"/>
                <w:sz w:val="16"/>
              </w:rPr>
              <w:t>未知/变化地图</w:t>
            </w:r>
          </w:p>
        </w:tc>
        <w:tc>
          <w:tcPr>
            <w:tcW w:type="dxa" w:w="2040"/>
            <w:vAlign w:val="center"/>
            <w:shd w:fill="F6F9FB"/>
          </w:tcPr>
          <w:p>
            <w:pPr>
              <w:jc w:val="left"/>
            </w:pPr>
            <w:r/>
            <w:r>
              <w:rPr>
                <w:rFonts w:ascii="Noto Sans CJK SC" w:hAnsi="Noto Sans CJK SC" w:eastAsia="Noto Sans CJK SC"/>
                <w:b w:val="0"/>
                <w:sz w:val="16"/>
              </w:rPr>
              <w:t>D* Lite / 增量式搜索</w:t>
            </w:r>
          </w:p>
        </w:tc>
        <w:tc>
          <w:tcPr>
            <w:tcW w:type="dxa" w:w="2040"/>
            <w:vAlign w:val="center"/>
            <w:shd w:fill="F6F9FB"/>
          </w:tcPr>
          <w:p>
            <w:pPr>
              <w:jc w:val="left"/>
            </w:pPr>
            <w:r/>
            <w:r>
              <w:rPr>
                <w:rFonts w:ascii="Noto Sans CJK SC" w:hAnsi="Noto Sans CJK SC" w:eastAsia="Noto Sans CJK SC"/>
                <w:b w:val="0"/>
                <w:sz w:val="16"/>
              </w:rPr>
              <w:t>DWA / TEB / MPPI</w:t>
            </w:r>
          </w:p>
        </w:tc>
        <w:tc>
          <w:tcPr>
            <w:tcW w:type="dxa" w:w="2040"/>
            <w:vAlign w:val="center"/>
            <w:shd w:fill="F6F9FB"/>
          </w:tcPr>
          <w:p>
            <w:pPr>
              <w:jc w:val="left"/>
            </w:pPr>
            <w:r/>
            <w:r>
              <w:rPr>
                <w:rFonts w:ascii="Noto Sans CJK SC" w:hAnsi="Noto Sans CJK SC" w:eastAsia="Noto Sans CJK SC"/>
                <w:b w:val="0"/>
                <w:sz w:val="16"/>
              </w:rPr>
              <w:t>可选</w:t>
            </w:r>
          </w:p>
        </w:tc>
        <w:tc>
          <w:tcPr>
            <w:tcW w:type="dxa" w:w="2040"/>
            <w:vAlign w:val="center"/>
            <w:shd w:fill="F6F9FB"/>
          </w:tcPr>
          <w:p>
            <w:pPr>
              <w:jc w:val="left"/>
            </w:pPr>
            <w:r/>
            <w:r>
              <w:rPr>
                <w:rFonts w:ascii="Noto Sans CJK SC" w:hAnsi="Noto Sans CJK SC" w:eastAsia="Noto Sans CJK SC"/>
                <w:b w:val="0"/>
                <w:sz w:val="16"/>
              </w:rPr>
              <w:t>地图变化频繁时强调重规划效率</w:t>
            </w:r>
          </w:p>
        </w:tc>
      </w:tr>
      <w:tr>
        <w:tc>
          <w:tcPr>
            <w:tcW w:type="dxa" w:w="2040"/>
            <w:vAlign w:val="center"/>
          </w:tcPr>
          <w:p>
            <w:pPr>
              <w:jc w:val="left"/>
            </w:pPr>
            <w:r/>
            <w:r>
              <w:rPr>
                <w:rFonts w:ascii="Noto Sans CJK SC" w:hAnsi="Noto Sans CJK SC" w:eastAsia="Noto Sans CJK SC"/>
                <w:b w:val="0"/>
                <w:sz w:val="16"/>
              </w:rPr>
              <w:t>窄通道 + 车辆朝向约束</w:t>
            </w:r>
          </w:p>
        </w:tc>
        <w:tc>
          <w:tcPr>
            <w:tcW w:type="dxa" w:w="2040"/>
            <w:vAlign w:val="center"/>
          </w:tcPr>
          <w:p>
            <w:pPr>
              <w:jc w:val="left"/>
            </w:pPr>
            <w:r/>
            <w:r>
              <w:rPr>
                <w:rFonts w:ascii="Noto Sans CJK SC" w:hAnsi="Noto Sans CJK SC" w:eastAsia="Noto Sans CJK SC"/>
                <w:b w:val="0"/>
                <w:sz w:val="16"/>
              </w:rPr>
              <w:t>Hybrid-A*</w:t>
            </w:r>
          </w:p>
        </w:tc>
        <w:tc>
          <w:tcPr>
            <w:tcW w:type="dxa" w:w="2040"/>
            <w:vAlign w:val="center"/>
          </w:tcPr>
          <w:p>
            <w:pPr>
              <w:jc w:val="left"/>
            </w:pPr>
            <w:r/>
            <w:r>
              <w:rPr>
                <w:rFonts w:ascii="Noto Sans CJK SC" w:hAnsi="Noto Sans CJK SC" w:eastAsia="Noto Sans CJK SC"/>
                <w:b w:val="0"/>
                <w:sz w:val="16"/>
              </w:rPr>
              <w:t>TEB / MPC / RPP</w:t>
            </w:r>
          </w:p>
        </w:tc>
        <w:tc>
          <w:tcPr>
            <w:tcW w:type="dxa" w:w="2040"/>
            <w:vAlign w:val="center"/>
          </w:tcPr>
          <w:p>
            <w:pPr>
              <w:jc w:val="left"/>
            </w:pPr>
            <w:r/>
            <w:r>
              <w:rPr>
                <w:rFonts w:ascii="Noto Sans CJK SC" w:hAnsi="Noto Sans CJK SC" w:eastAsia="Noto Sans CJK SC"/>
                <w:b w:val="0"/>
                <w:sz w:val="16"/>
              </w:rPr>
              <w:t>曲率平滑</w:t>
            </w:r>
          </w:p>
        </w:tc>
        <w:tc>
          <w:tcPr>
            <w:tcW w:type="dxa" w:w="2040"/>
            <w:vAlign w:val="center"/>
          </w:tcPr>
          <w:p>
            <w:pPr>
              <w:jc w:val="left"/>
            </w:pPr>
            <w:r/>
            <w:r>
              <w:rPr>
                <w:rFonts w:ascii="Noto Sans CJK SC" w:hAnsi="Noto Sans CJK SC" w:eastAsia="Noto Sans CJK SC"/>
                <w:b w:val="0"/>
                <w:sz w:val="16"/>
              </w:rPr>
              <w:t>不要直接拿普通 A* 的折线给车开</w:t>
            </w:r>
          </w:p>
        </w:tc>
      </w:tr>
      <w:tr>
        <w:tc>
          <w:tcPr>
            <w:tcW w:type="dxa" w:w="2040"/>
            <w:vAlign w:val="center"/>
            <w:shd w:fill="F6F9FB"/>
          </w:tcPr>
          <w:p>
            <w:pPr>
              <w:jc w:val="left"/>
            </w:pPr>
            <w:r/>
            <w:r>
              <w:rPr>
                <w:rFonts w:ascii="Noto Sans CJK SC" w:hAnsi="Noto Sans CJK SC" w:eastAsia="Noto Sans CJK SC"/>
                <w:b w:val="0"/>
                <w:sz w:val="16"/>
              </w:rPr>
              <w:t>阿克曼小车 / 自动驾驶</w:t>
            </w:r>
          </w:p>
        </w:tc>
        <w:tc>
          <w:tcPr>
            <w:tcW w:type="dxa" w:w="2040"/>
            <w:vAlign w:val="center"/>
            <w:shd w:fill="F6F9FB"/>
          </w:tcPr>
          <w:p>
            <w:pPr>
              <w:jc w:val="left"/>
            </w:pPr>
            <w:r/>
            <w:r>
              <w:rPr>
                <w:rFonts w:ascii="Noto Sans CJK SC" w:hAnsi="Noto Sans CJK SC" w:eastAsia="Noto Sans CJK SC"/>
                <w:b w:val="0"/>
                <w:sz w:val="16"/>
              </w:rPr>
              <w:t>Hybrid-A* / State Lattice</w:t>
            </w:r>
          </w:p>
        </w:tc>
        <w:tc>
          <w:tcPr>
            <w:tcW w:type="dxa" w:w="2040"/>
            <w:vAlign w:val="center"/>
            <w:shd w:fill="F6F9FB"/>
          </w:tcPr>
          <w:p>
            <w:pPr>
              <w:jc w:val="left"/>
            </w:pPr>
            <w:r/>
            <w:r>
              <w:rPr>
                <w:rFonts w:ascii="Noto Sans CJK SC" w:hAnsi="Noto Sans CJK SC" w:eastAsia="Noto Sans CJK SC"/>
                <w:b w:val="0"/>
                <w:sz w:val="16"/>
              </w:rPr>
              <w:t>MPC / MPPI / RPP</w:t>
            </w:r>
          </w:p>
        </w:tc>
        <w:tc>
          <w:tcPr>
            <w:tcW w:type="dxa" w:w="2040"/>
            <w:vAlign w:val="center"/>
            <w:shd w:fill="F6F9FB"/>
          </w:tcPr>
          <w:p>
            <w:pPr>
              <w:jc w:val="left"/>
            </w:pPr>
            <w:r/>
            <w:r>
              <w:rPr>
                <w:rFonts w:ascii="Noto Sans CJK SC" w:hAnsi="Noto Sans CJK SC" w:eastAsia="Noto Sans CJK SC"/>
                <w:b w:val="0"/>
                <w:sz w:val="16"/>
              </w:rPr>
              <w:t>Clothoid / 五次多项式</w:t>
            </w:r>
          </w:p>
        </w:tc>
        <w:tc>
          <w:tcPr>
            <w:tcW w:type="dxa" w:w="2040"/>
            <w:vAlign w:val="center"/>
            <w:shd w:fill="F6F9FB"/>
          </w:tcPr>
          <w:p>
            <w:pPr>
              <w:jc w:val="left"/>
            </w:pPr>
            <w:r/>
            <w:r>
              <w:rPr>
                <w:rFonts w:ascii="Noto Sans CJK SC" w:hAnsi="Noto Sans CJK SC" w:eastAsia="Noto Sans CJK SC"/>
                <w:b w:val="0"/>
                <w:sz w:val="16"/>
              </w:rPr>
              <w:t>运动学与曲率连续优先</w:t>
            </w:r>
          </w:p>
        </w:tc>
      </w:tr>
      <w:tr>
        <w:tc>
          <w:tcPr>
            <w:tcW w:type="dxa" w:w="2040"/>
            <w:vAlign w:val="center"/>
          </w:tcPr>
          <w:p>
            <w:pPr>
              <w:jc w:val="left"/>
            </w:pPr>
            <w:r/>
            <w:r>
              <w:rPr>
                <w:rFonts w:ascii="Noto Sans CJK SC" w:hAnsi="Noto Sans CJK SC" w:eastAsia="Noto Sans CJK SC"/>
                <w:b w:val="0"/>
                <w:sz w:val="16"/>
              </w:rPr>
              <w:t>高维机械臂</w:t>
            </w:r>
          </w:p>
        </w:tc>
        <w:tc>
          <w:tcPr>
            <w:tcW w:type="dxa" w:w="2040"/>
            <w:vAlign w:val="center"/>
          </w:tcPr>
          <w:p>
            <w:pPr>
              <w:jc w:val="left"/>
            </w:pPr>
            <w:r/>
            <w:r>
              <w:rPr>
                <w:rFonts w:ascii="Noto Sans CJK SC" w:hAnsi="Noto Sans CJK SC" w:eastAsia="Noto Sans CJK SC"/>
                <w:b w:val="0"/>
                <w:sz w:val="16"/>
              </w:rPr>
              <w:t>PRM / RRT-Connect / RRT*</w:t>
            </w:r>
          </w:p>
        </w:tc>
        <w:tc>
          <w:tcPr>
            <w:tcW w:type="dxa" w:w="2040"/>
            <w:vAlign w:val="center"/>
          </w:tcPr>
          <w:p>
            <w:pPr>
              <w:jc w:val="left"/>
            </w:pPr>
            <w:r/>
            <w:r>
              <w:rPr>
                <w:rFonts w:ascii="Noto Sans CJK SC" w:hAnsi="Noto Sans CJK SC" w:eastAsia="Noto Sans CJK SC"/>
                <w:b w:val="0"/>
                <w:sz w:val="16"/>
              </w:rPr>
              <w:t>控制器/MPC</w:t>
            </w:r>
          </w:p>
        </w:tc>
        <w:tc>
          <w:tcPr>
            <w:tcW w:type="dxa" w:w="2040"/>
            <w:vAlign w:val="center"/>
          </w:tcPr>
          <w:p>
            <w:pPr>
              <w:jc w:val="left"/>
            </w:pPr>
            <w:r/>
            <w:r>
              <w:rPr>
                <w:rFonts w:ascii="Noto Sans CJK SC" w:hAnsi="Noto Sans CJK SC" w:eastAsia="Noto Sans CJK SC"/>
                <w:b w:val="0"/>
                <w:sz w:val="16"/>
              </w:rPr>
              <w:t>样条</w:t>
            </w:r>
          </w:p>
        </w:tc>
        <w:tc>
          <w:tcPr>
            <w:tcW w:type="dxa" w:w="2040"/>
            <w:vAlign w:val="center"/>
          </w:tcPr>
          <w:p>
            <w:pPr>
              <w:jc w:val="left"/>
            </w:pPr>
            <w:r/>
            <w:r>
              <w:rPr>
                <w:rFonts w:ascii="Noto Sans CJK SC" w:hAnsi="Noto Sans CJK SC" w:eastAsia="Noto Sans CJK SC"/>
                <w:b w:val="0"/>
                <w:sz w:val="16"/>
              </w:rPr>
              <w:t>采样规划通常比 2D 栅格自然</w:t>
            </w:r>
          </w:p>
        </w:tc>
      </w:tr>
      <w:tr>
        <w:tc>
          <w:tcPr>
            <w:tcW w:type="dxa" w:w="2040"/>
            <w:vAlign w:val="center"/>
            <w:shd w:fill="F6F9FB"/>
          </w:tcPr>
          <w:p>
            <w:pPr>
              <w:jc w:val="left"/>
            </w:pPr>
            <w:r/>
            <w:r>
              <w:rPr>
                <w:rFonts w:ascii="Noto Sans CJK SC" w:hAnsi="Noto Sans CJK SC" w:eastAsia="Noto Sans CJK SC"/>
                <w:b w:val="0"/>
                <w:sz w:val="16"/>
              </w:rPr>
              <w:t>多机器人/行人密集环境</w:t>
            </w:r>
          </w:p>
        </w:tc>
        <w:tc>
          <w:tcPr>
            <w:tcW w:type="dxa" w:w="2040"/>
            <w:vAlign w:val="center"/>
            <w:shd w:fill="F6F9FB"/>
          </w:tcPr>
          <w:p>
            <w:pPr>
              <w:jc w:val="left"/>
            </w:pPr>
            <w:r/>
            <w:r>
              <w:rPr>
                <w:rFonts w:ascii="Noto Sans CJK SC" w:hAnsi="Noto Sans CJK SC" w:eastAsia="Noto Sans CJK SC"/>
                <w:b w:val="0"/>
                <w:sz w:val="16"/>
              </w:rPr>
              <w:t>全局 A* / 图规划</w:t>
            </w:r>
          </w:p>
        </w:tc>
        <w:tc>
          <w:tcPr>
            <w:tcW w:type="dxa" w:w="2040"/>
            <w:vAlign w:val="center"/>
            <w:shd w:fill="F6F9FB"/>
          </w:tcPr>
          <w:p>
            <w:pPr>
              <w:jc w:val="left"/>
            </w:pPr>
            <w:r/>
            <w:r>
              <w:rPr>
                <w:rFonts w:ascii="Noto Sans CJK SC" w:hAnsi="Noto Sans CJK SC" w:eastAsia="Noto Sans CJK SC"/>
                <w:b w:val="0"/>
                <w:sz w:val="16"/>
              </w:rPr>
              <w:t>ORCA/RVO + MPPI/MPC 等</w:t>
            </w:r>
          </w:p>
        </w:tc>
        <w:tc>
          <w:tcPr>
            <w:tcW w:type="dxa" w:w="2040"/>
            <w:vAlign w:val="center"/>
            <w:shd w:fill="F6F9FB"/>
          </w:tcPr>
          <w:p>
            <w:pPr>
              <w:jc w:val="left"/>
            </w:pPr>
            <w:r/>
            <w:r>
              <w:rPr>
                <w:rFonts w:ascii="Noto Sans CJK SC" w:hAnsi="Noto Sans CJK SC" w:eastAsia="Noto Sans CJK SC"/>
                <w:b w:val="0"/>
                <w:sz w:val="16"/>
              </w:rPr>
              <w:t>轨迹优化</w:t>
            </w:r>
          </w:p>
        </w:tc>
        <w:tc>
          <w:tcPr>
            <w:tcW w:type="dxa" w:w="2040"/>
            <w:vAlign w:val="center"/>
            <w:shd w:fill="F6F9FB"/>
          </w:tcPr>
          <w:p>
            <w:pPr>
              <w:jc w:val="left"/>
            </w:pPr>
            <w:r/>
            <w:r>
              <w:rPr>
                <w:rFonts w:ascii="Noto Sans CJK SC" w:hAnsi="Noto Sans CJK SC" w:eastAsia="Noto Sans CJK SC"/>
                <w:b w:val="0"/>
                <w:sz w:val="16"/>
              </w:rPr>
              <w:t>局部动态避碰不能只靠静态 costmap</w:t>
            </w:r>
          </w:p>
        </w:tc>
      </w:tr>
      <w:tr>
        <w:tc>
          <w:tcPr>
            <w:tcW w:type="dxa" w:w="2040"/>
            <w:vAlign w:val="center"/>
          </w:tcPr>
          <w:p>
            <w:pPr>
              <w:jc w:val="left"/>
            </w:pPr>
            <w:r/>
            <w:r>
              <w:rPr>
                <w:rFonts w:ascii="Noto Sans CJK SC" w:hAnsi="Noto Sans CJK SC" w:eastAsia="Noto Sans CJK SC"/>
                <w:b w:val="0"/>
                <w:sz w:val="16"/>
              </w:rPr>
              <w:t>科研：对比最优采样规划</w:t>
            </w:r>
          </w:p>
        </w:tc>
        <w:tc>
          <w:tcPr>
            <w:tcW w:type="dxa" w:w="2040"/>
            <w:vAlign w:val="center"/>
          </w:tcPr>
          <w:p>
            <w:pPr>
              <w:jc w:val="left"/>
            </w:pPr>
            <w:r/>
            <w:r>
              <w:rPr>
                <w:rFonts w:ascii="Noto Sans CJK SC" w:hAnsi="Noto Sans CJK SC" w:eastAsia="Noto Sans CJK SC"/>
                <w:b w:val="0"/>
                <w:sz w:val="16"/>
              </w:rPr>
              <w:t>RRT* / Informed RRT* / BIT* / AIT*</w:t>
            </w:r>
          </w:p>
        </w:tc>
        <w:tc>
          <w:tcPr>
            <w:tcW w:type="dxa" w:w="2040"/>
            <w:vAlign w:val="center"/>
          </w:tcPr>
          <w:p>
            <w:pPr>
              <w:jc w:val="left"/>
            </w:pPr>
            <w:r/>
            <w:r>
              <w:rPr>
                <w:rFonts w:ascii="Noto Sans CJK SC" w:hAnsi="Noto Sans CJK SC" w:eastAsia="Noto Sans CJK SC"/>
                <w:b w:val="0"/>
                <w:sz w:val="16"/>
              </w:rPr>
              <w:t>自定义控制/轨迹优化</w:t>
            </w:r>
          </w:p>
        </w:tc>
        <w:tc>
          <w:tcPr>
            <w:tcW w:type="dxa" w:w="2040"/>
            <w:vAlign w:val="center"/>
          </w:tcPr>
          <w:p>
            <w:pPr>
              <w:jc w:val="left"/>
            </w:pPr>
            <w:r/>
            <w:r>
              <w:rPr>
                <w:rFonts w:ascii="Noto Sans CJK SC" w:hAnsi="Noto Sans CJK SC" w:eastAsia="Noto Sans CJK SC"/>
                <w:b w:val="0"/>
                <w:sz w:val="16"/>
              </w:rPr>
              <w:t>自定义</w:t>
            </w:r>
          </w:p>
        </w:tc>
        <w:tc>
          <w:tcPr>
            <w:tcW w:type="dxa" w:w="2040"/>
            <w:vAlign w:val="center"/>
          </w:tcPr>
          <w:p>
            <w:pPr>
              <w:jc w:val="left"/>
            </w:pPr>
            <w:r/>
            <w:r>
              <w:rPr>
                <w:rFonts w:ascii="Noto Sans CJK SC" w:hAnsi="Noto Sans CJK SC" w:eastAsia="Noto Sans CJK SC"/>
                <w:b w:val="0"/>
                <w:sz w:val="16"/>
              </w:rPr>
              <w:t>建议用 OMPL benchmark 做公平比较</w:t>
            </w:r>
          </w:p>
        </w:tc>
      </w:tr>
    </w:tbl>
    <w:p>
      <w:pPr>
        <w:spacing w:after="0"/>
      </w:pPr>
    </w:p>
    <w:p>
      <w:pPr>
        <w:pStyle w:val="Heading1"/>
      </w:pPr>
      <w:r>
        <w:t>七、ROS 2 / Nav2 里的对应关系</w:t>
      </w:r>
    </w:p>
    <w:p>
      <w:r>
        <w:rPr>
          <w:b/>
        </w:rPr>
        <w:t>截至 2026 年 9 月可核实的 Nav2 Rolling 文档：</w:t>
      </w:r>
      <w:r>
        <w:t>Planner Server 负责全局 path；Controller Server 负责跟踪/局部控制；Smoother Server 负责后处理平滑。当前插件体系中，规划器包含 NavFn、SmacPlanner2D、SmacPlannerHybrid、SmacPlannerLattice、ThetaStar 等；控制器包含 DWB、Regulated Pure Pursuit、MPPI、Graceful、Rotation Shim、Vector Pursuit 等；Smoother 则包含 Constrained、Savitzky-Golay、Simple 等。[1][3]</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shd w:fill="163A5F"/>
          </w:tcPr>
          <w:p>
            <w:pPr>
              <w:jc w:val="center"/>
            </w:pPr>
            <w:r/>
            <w:r>
              <w:rPr>
                <w:rFonts w:ascii="Noto Sans CJK SC" w:hAnsi="Noto Sans CJK SC" w:eastAsia="Noto Sans CJK SC"/>
                <w:b/>
                <w:color w:val="FFFFFF"/>
                <w:sz w:val="16"/>
              </w:rPr>
              <w:t>Nav2 插件</w:t>
            </w:r>
          </w:p>
        </w:tc>
        <w:tc>
          <w:tcPr>
            <w:tcW w:type="dxa" w:w="2550"/>
            <w:vAlign w:val="center"/>
            <w:shd w:fill="163A5F"/>
          </w:tcPr>
          <w:p>
            <w:pPr>
              <w:jc w:val="center"/>
            </w:pPr>
            <w:r/>
            <w:r>
              <w:rPr>
                <w:rFonts w:ascii="Noto Sans CJK SC" w:hAnsi="Noto Sans CJK SC" w:eastAsia="Noto Sans CJK SC"/>
                <w:b/>
                <w:color w:val="FFFFFF"/>
                <w:sz w:val="16"/>
              </w:rPr>
              <w:t>背后的算法</w:t>
            </w:r>
          </w:p>
        </w:tc>
        <w:tc>
          <w:tcPr>
            <w:tcW w:type="dxa" w:w="2550"/>
            <w:vAlign w:val="center"/>
            <w:shd w:fill="163A5F"/>
          </w:tcPr>
          <w:p>
            <w:pPr>
              <w:jc w:val="center"/>
            </w:pPr>
            <w:r/>
            <w:r>
              <w:rPr>
                <w:rFonts w:ascii="Noto Sans CJK SC" w:hAnsi="Noto Sans CJK SC" w:eastAsia="Noto Sans CJK SC"/>
                <w:b/>
                <w:color w:val="FFFFFF"/>
                <w:sz w:val="16"/>
              </w:rPr>
              <w:t>适配底盘</w:t>
            </w:r>
          </w:p>
        </w:tc>
        <w:tc>
          <w:tcPr>
            <w:tcW w:type="dxa" w:w="2550"/>
            <w:vAlign w:val="center"/>
            <w:shd w:fill="163A5F"/>
          </w:tcPr>
          <w:p>
            <w:pPr>
              <w:jc w:val="center"/>
            </w:pPr>
            <w:r/>
            <w:r>
              <w:rPr>
                <w:rFonts w:ascii="Noto Sans CJK SC" w:hAnsi="Noto Sans CJK SC" w:eastAsia="Noto Sans CJK SC"/>
                <w:b/>
                <w:color w:val="FFFFFF"/>
                <w:sz w:val="16"/>
              </w:rPr>
              <w:t>主要角色</w:t>
            </w:r>
          </w:p>
        </w:tc>
      </w:tr>
      <w:tr>
        <w:tc>
          <w:tcPr>
            <w:tcW w:type="dxa" w:w="2550"/>
            <w:vAlign w:val="center"/>
            <w:shd w:fill="F6F9FB"/>
          </w:tcPr>
          <w:p>
            <w:pPr>
              <w:jc w:val="left"/>
            </w:pPr>
            <w:r/>
            <w:r>
              <w:rPr>
                <w:rFonts w:ascii="Noto Sans CJK SC" w:hAnsi="Noto Sans CJK SC" w:eastAsia="Noto Sans CJK SC"/>
                <w:b w:val="0"/>
                <w:sz w:val="16"/>
              </w:rPr>
              <w:t>NavFn Planner</w:t>
            </w:r>
          </w:p>
        </w:tc>
        <w:tc>
          <w:tcPr>
            <w:tcW w:type="dxa" w:w="2550"/>
            <w:vAlign w:val="center"/>
            <w:shd w:fill="F6F9FB"/>
          </w:tcPr>
          <w:p>
            <w:pPr>
              <w:jc w:val="left"/>
            </w:pPr>
            <w:r/>
            <w:r>
              <w:rPr>
                <w:rFonts w:ascii="Noto Sans CJK SC" w:hAnsi="Noto Sans CJK SC" w:eastAsia="Noto Sans CJK SC"/>
                <w:b w:val="0"/>
                <w:sz w:val="16"/>
              </w:rPr>
              <w:t>Dijkstra 或 A* 扩展</w:t>
            </w:r>
          </w:p>
        </w:tc>
        <w:tc>
          <w:tcPr>
            <w:tcW w:type="dxa" w:w="2550"/>
            <w:vAlign w:val="center"/>
            <w:shd w:fill="F6F9FB"/>
          </w:tcPr>
          <w:p>
            <w:pPr>
              <w:jc w:val="left"/>
            </w:pPr>
            <w:r/>
            <w:r>
              <w:rPr>
                <w:rFonts w:ascii="Noto Sans CJK SC" w:hAnsi="Noto Sans CJK SC" w:eastAsia="Noto Sans CJK SC"/>
                <w:b w:val="0"/>
                <w:sz w:val="16"/>
              </w:rPr>
              <w:t>2D holonomic</w:t>
            </w:r>
          </w:p>
        </w:tc>
        <w:tc>
          <w:tcPr>
            <w:tcW w:type="dxa" w:w="2550"/>
            <w:vAlign w:val="center"/>
            <w:shd w:fill="F6F9FB"/>
          </w:tcPr>
          <w:p>
            <w:pPr>
              <w:jc w:val="left"/>
            </w:pPr>
            <w:r/>
            <w:r>
              <w:rPr>
                <w:rFonts w:ascii="Noto Sans CJK SC" w:hAnsi="Noto Sans CJK SC" w:eastAsia="Noto Sans CJK SC"/>
                <w:b w:val="0"/>
                <w:sz w:val="16"/>
              </w:rPr>
              <w:t>经典全局栅格规划</w:t>
            </w:r>
          </w:p>
        </w:tc>
      </w:tr>
      <w:tr>
        <w:tc>
          <w:tcPr>
            <w:tcW w:type="dxa" w:w="2550"/>
            <w:vAlign w:val="center"/>
          </w:tcPr>
          <w:p>
            <w:pPr>
              <w:jc w:val="left"/>
            </w:pPr>
            <w:r/>
            <w:r>
              <w:rPr>
                <w:rFonts w:ascii="Noto Sans CJK SC" w:hAnsi="Noto Sans CJK SC" w:eastAsia="Noto Sans CJK SC"/>
                <w:b w:val="0"/>
                <w:sz w:val="16"/>
              </w:rPr>
              <w:t>SmacPlanner2D</w:t>
            </w:r>
          </w:p>
        </w:tc>
        <w:tc>
          <w:tcPr>
            <w:tcW w:type="dxa" w:w="2550"/>
            <w:vAlign w:val="center"/>
          </w:tcPr>
          <w:p>
            <w:pPr>
              <w:jc w:val="left"/>
            </w:pPr>
            <w:r/>
            <w:r>
              <w:rPr>
                <w:rFonts w:ascii="Noto Sans CJK SC" w:hAnsi="Noto Sans CJK SC" w:eastAsia="Noto Sans CJK SC"/>
                <w:b w:val="0"/>
                <w:sz w:val="16"/>
              </w:rPr>
              <w:t>2D A* + smoother</w:t>
            </w:r>
          </w:p>
        </w:tc>
        <w:tc>
          <w:tcPr>
            <w:tcW w:type="dxa" w:w="2550"/>
            <w:vAlign w:val="center"/>
          </w:tcPr>
          <w:p>
            <w:pPr>
              <w:jc w:val="left"/>
            </w:pPr>
            <w:r/>
            <w:r>
              <w:rPr>
                <w:rFonts w:ascii="Noto Sans CJK SC" w:hAnsi="Noto Sans CJK SC" w:eastAsia="Noto Sans CJK SC"/>
                <w:b w:val="0"/>
                <w:sz w:val="16"/>
              </w:rPr>
              <w:t>差速/全向/腿式</w:t>
            </w:r>
          </w:p>
        </w:tc>
        <w:tc>
          <w:tcPr>
            <w:tcW w:type="dxa" w:w="2550"/>
            <w:vAlign w:val="center"/>
          </w:tcPr>
          <w:p>
            <w:pPr>
              <w:jc w:val="left"/>
            </w:pPr>
            <w:r/>
            <w:r>
              <w:rPr>
                <w:rFonts w:ascii="Noto Sans CJK SC" w:hAnsi="Noto Sans CJK SC" w:eastAsia="Noto Sans CJK SC"/>
                <w:b w:val="0"/>
                <w:sz w:val="16"/>
              </w:rPr>
              <w:t>经典栅格但更工程化</w:t>
            </w:r>
          </w:p>
        </w:tc>
      </w:tr>
      <w:tr>
        <w:tc>
          <w:tcPr>
            <w:tcW w:type="dxa" w:w="2550"/>
            <w:vAlign w:val="center"/>
            <w:shd w:fill="F6F9FB"/>
          </w:tcPr>
          <w:p>
            <w:pPr>
              <w:jc w:val="left"/>
            </w:pPr>
            <w:r/>
            <w:r>
              <w:rPr>
                <w:rFonts w:ascii="Noto Sans CJK SC" w:hAnsi="Noto Sans CJK SC" w:eastAsia="Noto Sans CJK SC"/>
                <w:b w:val="0"/>
                <w:sz w:val="16"/>
              </w:rPr>
              <w:t>ThetaStarPlanner</w:t>
            </w:r>
          </w:p>
        </w:tc>
        <w:tc>
          <w:tcPr>
            <w:tcW w:type="dxa" w:w="2550"/>
            <w:vAlign w:val="center"/>
            <w:shd w:fill="F6F9FB"/>
          </w:tcPr>
          <w:p>
            <w:pPr>
              <w:jc w:val="left"/>
            </w:pPr>
            <w:r/>
            <w:r>
              <w:rPr>
                <w:rFonts w:ascii="Noto Sans CJK SC" w:hAnsi="Noto Sans CJK SC" w:eastAsia="Noto Sans CJK SC"/>
                <w:b w:val="0"/>
                <w:sz w:val="16"/>
              </w:rPr>
              <w:t>Theta* any-angle</w:t>
            </w:r>
          </w:p>
        </w:tc>
        <w:tc>
          <w:tcPr>
            <w:tcW w:type="dxa" w:w="2550"/>
            <w:vAlign w:val="center"/>
            <w:shd w:fill="F6F9FB"/>
          </w:tcPr>
          <w:p>
            <w:pPr>
              <w:jc w:val="left"/>
            </w:pPr>
            <w:r/>
            <w:r>
              <w:rPr>
                <w:rFonts w:ascii="Noto Sans CJK SC" w:hAnsi="Noto Sans CJK SC" w:eastAsia="Noto Sans CJK SC"/>
                <w:b w:val="0"/>
                <w:sz w:val="16"/>
              </w:rPr>
              <w:t>差速/全向</w:t>
            </w:r>
          </w:p>
        </w:tc>
        <w:tc>
          <w:tcPr>
            <w:tcW w:type="dxa" w:w="2550"/>
            <w:vAlign w:val="center"/>
            <w:shd w:fill="F6F9FB"/>
          </w:tcPr>
          <w:p>
            <w:pPr>
              <w:jc w:val="left"/>
            </w:pPr>
            <w:r/>
            <w:r>
              <w:rPr>
                <w:rFonts w:ascii="Noto Sans CJK SC" w:hAnsi="Noto Sans CJK SC" w:eastAsia="Noto Sans CJK SC"/>
                <w:b w:val="0"/>
                <w:sz w:val="16"/>
              </w:rPr>
              <w:t>减少栅格折线</w:t>
            </w:r>
          </w:p>
        </w:tc>
      </w:tr>
      <w:tr>
        <w:tc>
          <w:tcPr>
            <w:tcW w:type="dxa" w:w="2550"/>
            <w:vAlign w:val="center"/>
          </w:tcPr>
          <w:p>
            <w:pPr>
              <w:jc w:val="left"/>
            </w:pPr>
            <w:r/>
            <w:r>
              <w:rPr>
                <w:rFonts w:ascii="Noto Sans CJK SC" w:hAnsi="Noto Sans CJK SC" w:eastAsia="Noto Sans CJK SC"/>
                <w:b w:val="0"/>
                <w:sz w:val="16"/>
              </w:rPr>
              <w:t>SmacPlannerHybrid</w:t>
            </w:r>
          </w:p>
        </w:tc>
        <w:tc>
          <w:tcPr>
            <w:tcW w:type="dxa" w:w="2550"/>
            <w:vAlign w:val="center"/>
          </w:tcPr>
          <w:p>
            <w:pPr>
              <w:jc w:val="left"/>
            </w:pPr>
            <w:r/>
            <w:r>
              <w:rPr>
                <w:rFonts w:ascii="Noto Sans CJK SC" w:hAnsi="Noto Sans CJK SC" w:eastAsia="Noto Sans CJK SC"/>
                <w:b w:val="0"/>
                <w:sz w:val="16"/>
              </w:rPr>
              <w:t>SE2 Hybrid-A* + Dubins/Reeds-Shepp + smoother</w:t>
            </w:r>
          </w:p>
        </w:tc>
        <w:tc>
          <w:tcPr>
            <w:tcW w:type="dxa" w:w="2550"/>
            <w:vAlign w:val="center"/>
          </w:tcPr>
          <w:p>
            <w:pPr>
              <w:jc w:val="left"/>
            </w:pPr>
            <w:r/>
            <w:r>
              <w:rPr>
                <w:rFonts w:ascii="Noto Sans CJK SC" w:hAnsi="Noto Sans CJK SC" w:eastAsia="Noto Sans CJK SC"/>
                <w:b w:val="0"/>
                <w:sz w:val="16"/>
              </w:rPr>
              <w:t>阿克曼/差速等</w:t>
            </w:r>
          </w:p>
        </w:tc>
        <w:tc>
          <w:tcPr>
            <w:tcW w:type="dxa" w:w="2550"/>
            <w:vAlign w:val="center"/>
          </w:tcPr>
          <w:p>
            <w:pPr>
              <w:jc w:val="left"/>
            </w:pPr>
            <w:r/>
            <w:r>
              <w:rPr>
                <w:rFonts w:ascii="Noto Sans CJK SC" w:hAnsi="Noto Sans CJK SC" w:eastAsia="Noto Sans CJK SC"/>
                <w:b w:val="0"/>
                <w:sz w:val="16"/>
              </w:rPr>
              <w:t>车辆运动学友好</w:t>
            </w:r>
          </w:p>
        </w:tc>
      </w:tr>
      <w:tr>
        <w:tc>
          <w:tcPr>
            <w:tcW w:type="dxa" w:w="2550"/>
            <w:vAlign w:val="center"/>
            <w:shd w:fill="F6F9FB"/>
          </w:tcPr>
          <w:p>
            <w:pPr>
              <w:jc w:val="left"/>
            </w:pPr>
            <w:r/>
            <w:r>
              <w:rPr>
                <w:rFonts w:ascii="Noto Sans CJK SC" w:hAnsi="Noto Sans CJK SC" w:eastAsia="Noto Sans CJK SC"/>
                <w:b w:val="0"/>
                <w:sz w:val="16"/>
              </w:rPr>
              <w:t>SmacPlannerLattice</w:t>
            </w:r>
          </w:p>
        </w:tc>
        <w:tc>
          <w:tcPr>
            <w:tcW w:type="dxa" w:w="2550"/>
            <w:vAlign w:val="center"/>
            <w:shd w:fill="F6F9FB"/>
          </w:tcPr>
          <w:p>
            <w:pPr>
              <w:jc w:val="left"/>
            </w:pPr>
            <w:r/>
            <w:r>
              <w:rPr>
                <w:rFonts w:ascii="Noto Sans CJK SC" w:hAnsi="Noto Sans CJK SC" w:eastAsia="Noto Sans CJK SC"/>
                <w:b w:val="0"/>
                <w:sz w:val="16"/>
              </w:rPr>
              <w:t>State Lattice</w:t>
            </w:r>
          </w:p>
        </w:tc>
        <w:tc>
          <w:tcPr>
            <w:tcW w:type="dxa" w:w="2550"/>
            <w:vAlign w:val="center"/>
            <w:shd w:fill="F6F9FB"/>
          </w:tcPr>
          <w:p>
            <w:pPr>
              <w:jc w:val="left"/>
            </w:pPr>
            <w:r/>
            <w:r>
              <w:rPr>
                <w:rFonts w:ascii="Noto Sans CJK SC" w:hAnsi="Noto Sans CJK SC" w:eastAsia="Noto Sans CJK SC"/>
                <w:b w:val="0"/>
                <w:sz w:val="16"/>
              </w:rPr>
              <w:t>阿克曼/差速/腿式等</w:t>
            </w:r>
          </w:p>
        </w:tc>
        <w:tc>
          <w:tcPr>
            <w:tcW w:type="dxa" w:w="2550"/>
            <w:vAlign w:val="center"/>
            <w:shd w:fill="F6F9FB"/>
          </w:tcPr>
          <w:p>
            <w:pPr>
              <w:jc w:val="left"/>
            </w:pPr>
            <w:r/>
            <w:r>
              <w:rPr>
                <w:rFonts w:ascii="Noto Sans CJK SC" w:hAnsi="Noto Sans CJK SC" w:eastAsia="Noto Sans CJK SC"/>
                <w:b w:val="0"/>
                <w:sz w:val="16"/>
              </w:rPr>
              <w:t>可执行运动原语</w:t>
            </w:r>
          </w:p>
        </w:tc>
      </w:tr>
      <w:tr>
        <w:tc>
          <w:tcPr>
            <w:tcW w:type="dxa" w:w="2550"/>
            <w:vAlign w:val="center"/>
          </w:tcPr>
          <w:p>
            <w:pPr>
              <w:jc w:val="left"/>
            </w:pPr>
            <w:r/>
            <w:r>
              <w:rPr>
                <w:rFonts w:ascii="Noto Sans CJK SC" w:hAnsi="Noto Sans CJK SC" w:eastAsia="Noto Sans CJK SC"/>
                <w:b w:val="0"/>
                <w:sz w:val="16"/>
              </w:rPr>
              <w:t>DWB Controller</w:t>
            </w:r>
          </w:p>
        </w:tc>
        <w:tc>
          <w:tcPr>
            <w:tcW w:type="dxa" w:w="2550"/>
            <w:vAlign w:val="center"/>
          </w:tcPr>
          <w:p>
            <w:pPr>
              <w:jc w:val="left"/>
            </w:pPr>
            <w:r/>
            <w:r>
              <w:rPr>
                <w:rFonts w:ascii="Noto Sans CJK SC" w:hAnsi="Noto Sans CJK SC" w:eastAsia="Noto Sans CJK SC"/>
                <w:b w:val="0"/>
                <w:sz w:val="16"/>
              </w:rPr>
              <w:t>Dynamic Window + critics</w:t>
            </w:r>
          </w:p>
        </w:tc>
        <w:tc>
          <w:tcPr>
            <w:tcW w:type="dxa" w:w="2550"/>
            <w:vAlign w:val="center"/>
          </w:tcPr>
          <w:p>
            <w:pPr>
              <w:jc w:val="left"/>
            </w:pPr>
            <w:r/>
            <w:r>
              <w:rPr>
                <w:rFonts w:ascii="Noto Sans CJK SC" w:hAnsi="Noto Sans CJK SC" w:eastAsia="Noto Sans CJK SC"/>
                <w:b w:val="0"/>
                <w:sz w:val="16"/>
              </w:rPr>
              <w:t>常见移动底盘</w:t>
            </w:r>
          </w:p>
        </w:tc>
        <w:tc>
          <w:tcPr>
            <w:tcW w:type="dxa" w:w="2550"/>
            <w:vAlign w:val="center"/>
          </w:tcPr>
          <w:p>
            <w:pPr>
              <w:jc w:val="left"/>
            </w:pPr>
            <w:r/>
            <w:r>
              <w:rPr>
                <w:rFonts w:ascii="Noto Sans CJK SC" w:hAnsi="Noto Sans CJK SC" w:eastAsia="Noto Sans CJK SC"/>
                <w:b w:val="0"/>
                <w:sz w:val="16"/>
              </w:rPr>
              <w:t>经典局部控制/避障</w:t>
            </w:r>
          </w:p>
        </w:tc>
      </w:tr>
      <w:tr>
        <w:tc>
          <w:tcPr>
            <w:tcW w:type="dxa" w:w="2550"/>
            <w:vAlign w:val="center"/>
            <w:shd w:fill="F6F9FB"/>
          </w:tcPr>
          <w:p>
            <w:pPr>
              <w:jc w:val="left"/>
            </w:pPr>
            <w:r/>
            <w:r>
              <w:rPr>
                <w:rFonts w:ascii="Noto Sans CJK SC" w:hAnsi="Noto Sans CJK SC" w:eastAsia="Noto Sans CJK SC"/>
                <w:b w:val="0"/>
                <w:sz w:val="16"/>
              </w:rPr>
              <w:t>Regulated Pure Pursuit</w:t>
            </w:r>
          </w:p>
        </w:tc>
        <w:tc>
          <w:tcPr>
            <w:tcW w:type="dxa" w:w="2550"/>
            <w:vAlign w:val="center"/>
            <w:shd w:fill="F6F9FB"/>
          </w:tcPr>
          <w:p>
            <w:pPr>
              <w:jc w:val="left"/>
            </w:pPr>
            <w:r/>
            <w:r>
              <w:rPr>
                <w:rFonts w:ascii="Noto Sans CJK SC" w:hAnsi="Noto Sans CJK SC" w:eastAsia="Noto Sans CJK SC"/>
                <w:b w:val="0"/>
                <w:sz w:val="16"/>
              </w:rPr>
              <w:t>Pure Pursuit + 曲率/障碍/速度调节</w:t>
            </w:r>
          </w:p>
        </w:tc>
        <w:tc>
          <w:tcPr>
            <w:tcW w:type="dxa" w:w="2550"/>
            <w:vAlign w:val="center"/>
            <w:shd w:fill="F6F9FB"/>
          </w:tcPr>
          <w:p>
            <w:pPr>
              <w:jc w:val="left"/>
            </w:pPr>
            <w:r/>
            <w:r>
              <w:rPr>
                <w:rFonts w:ascii="Noto Sans CJK SC" w:hAnsi="Noto Sans CJK SC" w:eastAsia="Noto Sans CJK SC"/>
                <w:b w:val="0"/>
                <w:sz w:val="16"/>
              </w:rPr>
              <w:t>阿克曼/差速/腿式</w:t>
            </w:r>
          </w:p>
        </w:tc>
        <w:tc>
          <w:tcPr>
            <w:tcW w:type="dxa" w:w="2550"/>
            <w:vAlign w:val="center"/>
            <w:shd w:fill="F6F9FB"/>
          </w:tcPr>
          <w:p>
            <w:pPr>
              <w:jc w:val="left"/>
            </w:pPr>
            <w:r/>
            <w:r>
              <w:rPr>
                <w:rFonts w:ascii="Noto Sans CJK SC" w:hAnsi="Noto Sans CJK SC" w:eastAsia="Noto Sans CJK SC"/>
                <w:b w:val="0"/>
                <w:sz w:val="16"/>
              </w:rPr>
              <w:t>高效路径跟踪</w:t>
            </w:r>
          </w:p>
        </w:tc>
      </w:tr>
      <w:tr>
        <w:tc>
          <w:tcPr>
            <w:tcW w:type="dxa" w:w="2550"/>
            <w:vAlign w:val="center"/>
          </w:tcPr>
          <w:p>
            <w:pPr>
              <w:jc w:val="left"/>
            </w:pPr>
            <w:r/>
            <w:r>
              <w:rPr>
                <w:rFonts w:ascii="Noto Sans CJK SC" w:hAnsi="Noto Sans CJK SC" w:eastAsia="Noto Sans CJK SC"/>
                <w:b w:val="0"/>
                <w:sz w:val="16"/>
              </w:rPr>
              <w:t>MPPI Controller</w:t>
            </w:r>
          </w:p>
        </w:tc>
        <w:tc>
          <w:tcPr>
            <w:tcW w:type="dxa" w:w="2550"/>
            <w:vAlign w:val="center"/>
          </w:tcPr>
          <w:p>
            <w:pPr>
              <w:jc w:val="left"/>
            </w:pPr>
            <w:r/>
            <w:r>
              <w:rPr>
                <w:rFonts w:ascii="Noto Sans CJK SC" w:hAnsi="Noto Sans CJK SC" w:eastAsia="Noto Sans CJK SC"/>
                <w:b w:val="0"/>
                <w:sz w:val="16"/>
              </w:rPr>
              <w:t>采样式 MPC</w:t>
            </w:r>
          </w:p>
        </w:tc>
        <w:tc>
          <w:tcPr>
            <w:tcW w:type="dxa" w:w="2550"/>
            <w:vAlign w:val="center"/>
          </w:tcPr>
          <w:p>
            <w:pPr>
              <w:jc w:val="left"/>
            </w:pPr>
            <w:r/>
            <w:r>
              <w:rPr>
                <w:rFonts w:ascii="Noto Sans CJK SC" w:hAnsi="Noto Sans CJK SC" w:eastAsia="Noto Sans CJK SC"/>
                <w:b w:val="0"/>
                <w:sz w:val="16"/>
              </w:rPr>
              <w:t>差速/全向/阿克曼</w:t>
            </w:r>
          </w:p>
        </w:tc>
        <w:tc>
          <w:tcPr>
            <w:tcW w:type="dxa" w:w="2550"/>
            <w:vAlign w:val="center"/>
          </w:tcPr>
          <w:p>
            <w:pPr>
              <w:jc w:val="left"/>
            </w:pPr>
            <w:r/>
            <w:r>
              <w:rPr>
                <w:rFonts w:ascii="Noto Sans CJK SC" w:hAnsi="Noto Sans CJK SC" w:eastAsia="Noto Sans CJK SC"/>
                <w:b w:val="0"/>
                <w:sz w:val="16"/>
              </w:rPr>
              <w:t>高性能局部控制</w:t>
            </w:r>
          </w:p>
        </w:tc>
      </w:tr>
      <w:tr>
        <w:tc>
          <w:tcPr>
            <w:tcW w:type="dxa" w:w="2550"/>
            <w:vAlign w:val="center"/>
            <w:shd w:fill="F6F9FB"/>
          </w:tcPr>
          <w:p>
            <w:pPr>
              <w:jc w:val="left"/>
            </w:pPr>
            <w:r/>
            <w:r>
              <w:rPr>
                <w:rFonts w:ascii="Noto Sans CJK SC" w:hAnsi="Noto Sans CJK SC" w:eastAsia="Noto Sans CJK SC"/>
                <w:b w:val="0"/>
                <w:sz w:val="16"/>
              </w:rPr>
              <w:t>Vector Pursuit</w:t>
            </w:r>
          </w:p>
        </w:tc>
        <w:tc>
          <w:tcPr>
            <w:tcW w:type="dxa" w:w="2550"/>
            <w:vAlign w:val="center"/>
            <w:shd w:fill="F6F9FB"/>
          </w:tcPr>
          <w:p>
            <w:pPr>
              <w:jc w:val="left"/>
            </w:pPr>
            <w:r/>
            <w:r>
              <w:rPr>
                <w:rFonts w:ascii="Noto Sans CJK SC" w:hAnsi="Noto Sans CJK SC" w:eastAsia="Noto Sans CJK SC"/>
                <w:b w:val="0"/>
                <w:sz w:val="16"/>
              </w:rPr>
              <w:t>Vector Pursuit</w:t>
            </w:r>
          </w:p>
        </w:tc>
        <w:tc>
          <w:tcPr>
            <w:tcW w:type="dxa" w:w="2550"/>
            <w:vAlign w:val="center"/>
            <w:shd w:fill="F6F9FB"/>
          </w:tcPr>
          <w:p>
            <w:pPr>
              <w:jc w:val="left"/>
            </w:pPr>
            <w:r/>
            <w:r>
              <w:rPr>
                <w:rFonts w:ascii="Noto Sans CJK SC" w:hAnsi="Noto Sans CJK SC" w:eastAsia="Noto Sans CJK SC"/>
                <w:b w:val="0"/>
                <w:sz w:val="16"/>
              </w:rPr>
              <w:t>差速/阿克曼/腿式</w:t>
            </w:r>
          </w:p>
        </w:tc>
        <w:tc>
          <w:tcPr>
            <w:tcW w:type="dxa" w:w="2550"/>
            <w:vAlign w:val="center"/>
            <w:shd w:fill="F6F9FB"/>
          </w:tcPr>
          <w:p>
            <w:pPr>
              <w:jc w:val="left"/>
            </w:pPr>
            <w:r/>
            <w:r>
              <w:rPr>
                <w:rFonts w:ascii="Noto Sans CJK SC" w:hAnsi="Noto Sans CJK SC" w:eastAsia="Noto Sans CJK SC"/>
                <w:b w:val="0"/>
                <w:sz w:val="16"/>
              </w:rPr>
              <w:t>高速高精度跟踪</w:t>
            </w:r>
          </w:p>
        </w:tc>
      </w:tr>
      <w:tr>
        <w:tc>
          <w:tcPr>
            <w:tcW w:type="dxa" w:w="2550"/>
            <w:vAlign w:val="center"/>
          </w:tcPr>
          <w:p>
            <w:pPr>
              <w:jc w:val="left"/>
            </w:pPr>
            <w:r/>
            <w:r>
              <w:rPr>
                <w:rFonts w:ascii="Noto Sans CJK SC" w:hAnsi="Noto Sans CJK SC" w:eastAsia="Noto Sans CJK SC"/>
                <w:b w:val="0"/>
                <w:sz w:val="16"/>
              </w:rPr>
              <w:t>Constrained Smoother</w:t>
            </w:r>
          </w:p>
        </w:tc>
        <w:tc>
          <w:tcPr>
            <w:tcW w:type="dxa" w:w="2550"/>
            <w:vAlign w:val="center"/>
          </w:tcPr>
          <w:p>
            <w:pPr>
              <w:jc w:val="left"/>
            </w:pPr>
            <w:r/>
            <w:r>
              <w:rPr>
                <w:rFonts w:ascii="Noto Sans CJK SC" w:hAnsi="Noto Sans CJK SC" w:eastAsia="Noto Sans CJK SC"/>
                <w:b w:val="0"/>
                <w:sz w:val="16"/>
              </w:rPr>
              <w:t>优化平滑 + 运动学约束</w:t>
            </w:r>
          </w:p>
        </w:tc>
        <w:tc>
          <w:tcPr>
            <w:tcW w:type="dxa" w:w="2550"/>
            <w:vAlign w:val="center"/>
          </w:tcPr>
          <w:p>
            <w:pPr>
              <w:jc w:val="left"/>
            </w:pPr>
            <w:r/>
            <w:r>
              <w:rPr>
                <w:rFonts w:ascii="Noto Sans CJK SC" w:hAnsi="Noto Sans CJK SC" w:eastAsia="Noto Sans CJK SC"/>
                <w:b w:val="0"/>
                <w:sz w:val="16"/>
              </w:rPr>
              <w:t>路径后处理</w:t>
            </w:r>
          </w:p>
        </w:tc>
        <w:tc>
          <w:tcPr>
            <w:tcW w:type="dxa" w:w="2550"/>
            <w:vAlign w:val="center"/>
          </w:tcPr>
          <w:p>
            <w:pPr>
              <w:jc w:val="left"/>
            </w:pPr>
            <w:r/>
            <w:r>
              <w:rPr>
                <w:rFonts w:ascii="Noto Sans CJK SC" w:hAnsi="Noto Sans CJK SC" w:eastAsia="Noto Sans CJK SC"/>
                <w:b w:val="0"/>
                <w:sz w:val="16"/>
              </w:rPr>
              <w:t>把离散规划路变成可执行参考路径</w:t>
            </w:r>
          </w:p>
        </w:tc>
      </w:tr>
    </w:tbl>
    <w:p>
      <w:pPr>
        <w:spacing w:after="0"/>
      </w:pPr>
    </w:p>
    <w:p>
      <w:pPr>
        <w:pStyle w:val="Heading1"/>
      </w:pPr>
      <w:r>
        <w:t>八、真正工程上最常见的“组合拳”</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center"/>
            <w:shd w:fill="163A5F"/>
          </w:tcPr>
          <w:p>
            <w:pPr>
              <w:jc w:val="center"/>
            </w:pPr>
            <w:r/>
            <w:r>
              <w:rPr>
                <w:rFonts w:ascii="Noto Sans CJK SC" w:hAnsi="Noto Sans CJK SC" w:eastAsia="Noto Sans CJK SC"/>
                <w:b/>
                <w:color w:val="FFFFFF"/>
                <w:sz w:val="16"/>
              </w:rPr>
              <w:t>组合</w:t>
            </w:r>
          </w:p>
        </w:tc>
        <w:tc>
          <w:tcPr>
            <w:tcW w:type="dxa" w:w="2550"/>
            <w:vAlign w:val="center"/>
            <w:shd w:fill="163A5F"/>
          </w:tcPr>
          <w:p>
            <w:pPr>
              <w:jc w:val="center"/>
            </w:pPr>
            <w:r/>
            <w:r>
              <w:rPr>
                <w:rFonts w:ascii="Noto Sans CJK SC" w:hAnsi="Noto Sans CJK SC" w:eastAsia="Noto Sans CJK SC"/>
                <w:b/>
                <w:color w:val="FFFFFF"/>
                <w:sz w:val="16"/>
              </w:rPr>
              <w:t>适合场景</w:t>
            </w:r>
          </w:p>
        </w:tc>
        <w:tc>
          <w:tcPr>
            <w:tcW w:type="dxa" w:w="2550"/>
            <w:vAlign w:val="center"/>
            <w:shd w:fill="163A5F"/>
          </w:tcPr>
          <w:p>
            <w:pPr>
              <w:jc w:val="center"/>
            </w:pPr>
            <w:r/>
            <w:r>
              <w:rPr>
                <w:rFonts w:ascii="Noto Sans CJK SC" w:hAnsi="Noto Sans CJK SC" w:eastAsia="Noto Sans CJK SC"/>
                <w:b/>
                <w:color w:val="FFFFFF"/>
                <w:sz w:val="16"/>
              </w:rPr>
              <w:t>复杂度</w:t>
            </w:r>
          </w:p>
        </w:tc>
        <w:tc>
          <w:tcPr>
            <w:tcW w:type="dxa" w:w="2550"/>
            <w:vAlign w:val="center"/>
            <w:shd w:fill="163A5F"/>
          </w:tcPr>
          <w:p>
            <w:pPr>
              <w:jc w:val="center"/>
            </w:pPr>
            <w:r/>
            <w:r>
              <w:rPr>
                <w:rFonts w:ascii="Noto Sans CJK SC" w:hAnsi="Noto Sans CJK SC" w:eastAsia="Noto Sans CJK SC"/>
                <w:b/>
                <w:color w:val="FFFFFF"/>
                <w:sz w:val="16"/>
              </w:rPr>
              <w:t>核心逻辑</w:t>
            </w:r>
          </w:p>
        </w:tc>
      </w:tr>
      <w:tr>
        <w:tc>
          <w:tcPr>
            <w:tcW w:type="dxa" w:w="2550"/>
            <w:vAlign w:val="center"/>
            <w:shd w:fill="F6F9FB"/>
          </w:tcPr>
          <w:p>
            <w:pPr>
              <w:jc w:val="left"/>
            </w:pPr>
            <w:r/>
            <w:r>
              <w:rPr>
                <w:rFonts w:ascii="Noto Sans CJK SC" w:hAnsi="Noto Sans CJK SC" w:eastAsia="Noto Sans CJK SC"/>
                <w:b w:val="0"/>
                <w:sz w:val="16"/>
              </w:rPr>
              <w:t>A* / Dijkstra → Smoother → DWB</w:t>
            </w:r>
          </w:p>
        </w:tc>
        <w:tc>
          <w:tcPr>
            <w:tcW w:type="dxa" w:w="2550"/>
            <w:vAlign w:val="center"/>
            <w:shd w:fill="F6F9FB"/>
          </w:tcPr>
          <w:p>
            <w:pPr>
              <w:jc w:val="left"/>
            </w:pPr>
            <w:r/>
            <w:r>
              <w:rPr>
                <w:rFonts w:ascii="Noto Sans CJK SC" w:hAnsi="Noto Sans CJK SC" w:eastAsia="Noto Sans CJK SC"/>
                <w:b w:val="0"/>
                <w:sz w:val="16"/>
              </w:rPr>
              <w:t>入门/工业室内机器人</w:t>
            </w:r>
          </w:p>
        </w:tc>
        <w:tc>
          <w:tcPr>
            <w:tcW w:type="dxa" w:w="2550"/>
            <w:vAlign w:val="center"/>
            <w:shd w:fill="F6F9FB"/>
          </w:tcPr>
          <w:p>
            <w:pPr>
              <w:jc w:val="left"/>
            </w:pPr>
            <w:r/>
            <w:r>
              <w:rPr>
                <w:rFonts w:ascii="Noto Sans CJK SC" w:hAnsi="Noto Sans CJK SC" w:eastAsia="Noto Sans CJK SC"/>
                <w:b w:val="0"/>
                <w:sz w:val="16"/>
              </w:rPr>
              <w:t>简单、稳定、易调试</w:t>
            </w:r>
          </w:p>
        </w:tc>
        <w:tc>
          <w:tcPr>
            <w:tcW w:type="dxa" w:w="2550"/>
            <w:vAlign w:val="center"/>
            <w:shd w:fill="F6F9FB"/>
          </w:tcPr>
          <w:p>
            <w:pPr>
              <w:jc w:val="left"/>
            </w:pPr>
            <w:r/>
            <w:r>
              <w:rPr>
                <w:rFonts w:ascii="Noto Sans CJK SC" w:hAnsi="Noto Sans CJK SC" w:eastAsia="Noto Sans CJK SC"/>
                <w:b w:val="0"/>
                <w:sz w:val="16"/>
              </w:rPr>
              <w:t>全局路径可靠 + 局部避障</w:t>
            </w:r>
          </w:p>
        </w:tc>
      </w:tr>
      <w:tr>
        <w:tc>
          <w:tcPr>
            <w:tcW w:type="dxa" w:w="2550"/>
            <w:vAlign w:val="center"/>
          </w:tcPr>
          <w:p>
            <w:pPr>
              <w:jc w:val="left"/>
            </w:pPr>
            <w:r/>
            <w:r>
              <w:rPr>
                <w:rFonts w:ascii="Noto Sans CJK SC" w:hAnsi="Noto Sans CJK SC" w:eastAsia="Noto Sans CJK SC"/>
                <w:b w:val="0"/>
                <w:sz w:val="16"/>
              </w:rPr>
              <w:t>Theta* → RPP</w:t>
            </w:r>
          </w:p>
        </w:tc>
        <w:tc>
          <w:tcPr>
            <w:tcW w:type="dxa" w:w="2550"/>
            <w:vAlign w:val="center"/>
          </w:tcPr>
          <w:p>
            <w:pPr>
              <w:jc w:val="left"/>
            </w:pPr>
            <w:r/>
            <w:r>
              <w:rPr>
                <w:rFonts w:ascii="Noto Sans CJK SC" w:hAnsi="Noto Sans CJK SC" w:eastAsia="Noto Sans CJK SC"/>
                <w:b w:val="0"/>
                <w:sz w:val="16"/>
              </w:rPr>
              <w:t>开阔室内/AGV</w:t>
            </w:r>
          </w:p>
        </w:tc>
        <w:tc>
          <w:tcPr>
            <w:tcW w:type="dxa" w:w="2550"/>
            <w:vAlign w:val="center"/>
          </w:tcPr>
          <w:p>
            <w:pPr>
              <w:jc w:val="left"/>
            </w:pPr>
            <w:r/>
            <w:r>
              <w:rPr>
                <w:rFonts w:ascii="Noto Sans CJK SC" w:hAnsi="Noto Sans CJK SC" w:eastAsia="Noto Sans CJK SC"/>
                <w:b w:val="0"/>
                <w:sz w:val="16"/>
              </w:rPr>
              <w:t>模块少、速度快</w:t>
            </w:r>
          </w:p>
        </w:tc>
        <w:tc>
          <w:tcPr>
            <w:tcW w:type="dxa" w:w="2550"/>
            <w:vAlign w:val="center"/>
          </w:tcPr>
          <w:p>
            <w:pPr>
              <w:jc w:val="left"/>
            </w:pPr>
            <w:r/>
            <w:r>
              <w:rPr>
                <w:rFonts w:ascii="Noto Sans CJK SC" w:hAnsi="Noto Sans CJK SC" w:eastAsia="Noto Sans CJK SC"/>
                <w:b w:val="0"/>
                <w:sz w:val="16"/>
              </w:rPr>
              <w:t>减少折线 + 高效跟踪</w:t>
            </w:r>
          </w:p>
        </w:tc>
      </w:tr>
      <w:tr>
        <w:tc>
          <w:tcPr>
            <w:tcW w:type="dxa" w:w="2550"/>
            <w:vAlign w:val="center"/>
            <w:shd w:fill="F6F9FB"/>
          </w:tcPr>
          <w:p>
            <w:pPr>
              <w:jc w:val="left"/>
            </w:pPr>
            <w:r/>
            <w:r>
              <w:rPr>
                <w:rFonts w:ascii="Noto Sans CJK SC" w:hAnsi="Noto Sans CJK SC" w:eastAsia="Noto Sans CJK SC"/>
                <w:b w:val="0"/>
                <w:sz w:val="16"/>
              </w:rPr>
              <w:t>Hybrid-A* → TEB</w:t>
            </w:r>
          </w:p>
        </w:tc>
        <w:tc>
          <w:tcPr>
            <w:tcW w:type="dxa" w:w="2550"/>
            <w:vAlign w:val="center"/>
            <w:shd w:fill="F6F9FB"/>
          </w:tcPr>
          <w:p>
            <w:pPr>
              <w:jc w:val="left"/>
            </w:pPr>
            <w:r/>
            <w:r>
              <w:rPr>
                <w:rFonts w:ascii="Noto Sans CJK SC" w:hAnsi="Noto Sans CJK SC" w:eastAsia="Noto Sans CJK SC"/>
                <w:b w:val="0"/>
                <w:sz w:val="16"/>
              </w:rPr>
              <w:t>小车/阿克曼/狭窄空间</w:t>
            </w:r>
          </w:p>
        </w:tc>
        <w:tc>
          <w:tcPr>
            <w:tcW w:type="dxa" w:w="2550"/>
            <w:vAlign w:val="center"/>
            <w:shd w:fill="F6F9FB"/>
          </w:tcPr>
          <w:p>
            <w:pPr>
              <w:jc w:val="left"/>
            </w:pPr>
            <w:r/>
            <w:r>
              <w:rPr>
                <w:rFonts w:ascii="Noto Sans CJK SC" w:hAnsi="Noto Sans CJK SC" w:eastAsia="Noto Sans CJK SC"/>
                <w:b w:val="0"/>
                <w:sz w:val="16"/>
              </w:rPr>
              <w:t>同时考虑姿态与在线局部避障</w:t>
            </w:r>
          </w:p>
        </w:tc>
        <w:tc>
          <w:tcPr>
            <w:tcW w:type="dxa" w:w="2550"/>
            <w:vAlign w:val="center"/>
            <w:shd w:fill="F6F9FB"/>
          </w:tcPr>
          <w:p>
            <w:pPr>
              <w:jc w:val="left"/>
            </w:pPr>
            <w:r/>
            <w:r>
              <w:rPr>
                <w:rFonts w:ascii="Noto Sans CJK SC" w:hAnsi="Noto Sans CJK SC" w:eastAsia="Noto Sans CJK SC"/>
                <w:b w:val="0"/>
                <w:sz w:val="16"/>
              </w:rPr>
              <w:t>全局可行 + 局部动态调整</w:t>
            </w:r>
          </w:p>
        </w:tc>
      </w:tr>
      <w:tr>
        <w:tc>
          <w:tcPr>
            <w:tcW w:type="dxa" w:w="2550"/>
            <w:vAlign w:val="center"/>
          </w:tcPr>
          <w:p>
            <w:pPr>
              <w:jc w:val="left"/>
            </w:pPr>
            <w:r/>
            <w:r>
              <w:rPr>
                <w:rFonts w:ascii="Noto Sans CJK SC" w:hAnsi="Noto Sans CJK SC" w:eastAsia="Noto Sans CJK SC"/>
                <w:b w:val="0"/>
                <w:sz w:val="16"/>
              </w:rPr>
              <w:t>State Lattice → MPC / MPPI</w:t>
            </w:r>
          </w:p>
        </w:tc>
        <w:tc>
          <w:tcPr>
            <w:tcW w:type="dxa" w:w="2550"/>
            <w:vAlign w:val="center"/>
          </w:tcPr>
          <w:p>
            <w:pPr>
              <w:jc w:val="left"/>
            </w:pPr>
            <w:r/>
            <w:r>
              <w:rPr>
                <w:rFonts w:ascii="Noto Sans CJK SC" w:hAnsi="Noto Sans CJK SC" w:eastAsia="Noto Sans CJK SC"/>
                <w:b w:val="0"/>
                <w:sz w:val="16"/>
              </w:rPr>
              <w:t>高性能车辆</w:t>
            </w:r>
          </w:p>
        </w:tc>
        <w:tc>
          <w:tcPr>
            <w:tcW w:type="dxa" w:w="2550"/>
            <w:vAlign w:val="center"/>
          </w:tcPr>
          <w:p>
            <w:pPr>
              <w:jc w:val="left"/>
            </w:pPr>
            <w:r/>
            <w:r>
              <w:rPr>
                <w:rFonts w:ascii="Noto Sans CJK SC" w:hAnsi="Noto Sans CJK SC" w:eastAsia="Noto Sans CJK SC"/>
                <w:b w:val="0"/>
                <w:sz w:val="16"/>
              </w:rPr>
              <w:t>算力要求较高</w:t>
            </w:r>
          </w:p>
        </w:tc>
        <w:tc>
          <w:tcPr>
            <w:tcW w:type="dxa" w:w="2550"/>
            <w:vAlign w:val="center"/>
          </w:tcPr>
          <w:p>
            <w:pPr>
              <w:jc w:val="left"/>
            </w:pPr>
            <w:r/>
            <w:r>
              <w:rPr>
                <w:rFonts w:ascii="Noto Sans CJK SC" w:hAnsi="Noto Sans CJK SC" w:eastAsia="Noto Sans CJK SC"/>
                <w:b w:val="0"/>
                <w:sz w:val="16"/>
              </w:rPr>
              <w:t>运动学原语 + 预测控制</w:t>
            </w:r>
          </w:p>
        </w:tc>
      </w:tr>
      <w:tr>
        <w:tc>
          <w:tcPr>
            <w:tcW w:type="dxa" w:w="2550"/>
            <w:vAlign w:val="center"/>
            <w:shd w:fill="F6F9FB"/>
          </w:tcPr>
          <w:p>
            <w:pPr>
              <w:jc w:val="left"/>
            </w:pPr>
            <w:r/>
            <w:r>
              <w:rPr>
                <w:rFonts w:ascii="Noto Sans CJK SC" w:hAnsi="Noto Sans CJK SC" w:eastAsia="Noto Sans CJK SC"/>
                <w:b w:val="0"/>
                <w:sz w:val="16"/>
              </w:rPr>
              <w:t>A* → Bezier/B-spline → RPP</w:t>
            </w:r>
          </w:p>
        </w:tc>
        <w:tc>
          <w:tcPr>
            <w:tcW w:type="dxa" w:w="2550"/>
            <w:vAlign w:val="center"/>
            <w:shd w:fill="F6F9FB"/>
          </w:tcPr>
          <w:p>
            <w:pPr>
              <w:jc w:val="left"/>
            </w:pPr>
            <w:r/>
            <w:r>
              <w:rPr>
                <w:rFonts w:ascii="Noto Sans CJK SC" w:hAnsi="Noto Sans CJK SC" w:eastAsia="Noto Sans CJK SC"/>
                <w:b w:val="0"/>
                <w:sz w:val="16"/>
              </w:rPr>
              <w:t>教学、竞赛、轻量机器人</w:t>
            </w:r>
          </w:p>
        </w:tc>
        <w:tc>
          <w:tcPr>
            <w:tcW w:type="dxa" w:w="2550"/>
            <w:vAlign w:val="center"/>
            <w:shd w:fill="F6F9FB"/>
          </w:tcPr>
          <w:p>
            <w:pPr>
              <w:jc w:val="left"/>
            </w:pPr>
            <w:r/>
            <w:r>
              <w:rPr>
                <w:rFonts w:ascii="Noto Sans CJK SC" w:hAnsi="Noto Sans CJK SC" w:eastAsia="Noto Sans CJK SC"/>
                <w:b w:val="0"/>
                <w:sz w:val="16"/>
              </w:rPr>
              <w:t>容易理解和实现</w:t>
            </w:r>
          </w:p>
        </w:tc>
        <w:tc>
          <w:tcPr>
            <w:tcW w:type="dxa" w:w="2550"/>
            <w:vAlign w:val="center"/>
            <w:shd w:fill="F6F9FB"/>
          </w:tcPr>
          <w:p>
            <w:pPr>
              <w:jc w:val="left"/>
            </w:pPr>
            <w:r/>
            <w:r>
              <w:rPr>
                <w:rFonts w:ascii="Noto Sans CJK SC" w:hAnsi="Noto Sans CJK SC" w:eastAsia="Noto Sans CJK SC"/>
                <w:b w:val="0"/>
                <w:sz w:val="16"/>
              </w:rPr>
              <w:t>非常适合把“搜索”和“控制”分开教学</w:t>
            </w:r>
          </w:p>
        </w:tc>
      </w:tr>
      <w:tr>
        <w:tc>
          <w:tcPr>
            <w:tcW w:type="dxa" w:w="2550"/>
            <w:vAlign w:val="center"/>
          </w:tcPr>
          <w:p>
            <w:pPr>
              <w:jc w:val="left"/>
            </w:pPr>
            <w:r/>
            <w:r>
              <w:rPr>
                <w:rFonts w:ascii="Noto Sans CJK SC" w:hAnsi="Noto Sans CJK SC" w:eastAsia="Noto Sans CJK SC"/>
                <w:b w:val="0"/>
                <w:sz w:val="16"/>
              </w:rPr>
              <w:t>RRT* / Informed RRT* → B-spline → MPC</w:t>
            </w:r>
          </w:p>
        </w:tc>
        <w:tc>
          <w:tcPr>
            <w:tcW w:type="dxa" w:w="2550"/>
            <w:vAlign w:val="center"/>
          </w:tcPr>
          <w:p>
            <w:pPr>
              <w:jc w:val="left"/>
            </w:pPr>
            <w:r/>
            <w:r>
              <w:rPr>
                <w:rFonts w:ascii="Noto Sans CJK SC" w:hAnsi="Noto Sans CJK SC" w:eastAsia="Noto Sans CJK SC"/>
                <w:b w:val="0"/>
                <w:sz w:val="16"/>
              </w:rPr>
              <w:t>高维/科研平台</w:t>
            </w:r>
          </w:p>
        </w:tc>
        <w:tc>
          <w:tcPr>
            <w:tcW w:type="dxa" w:w="2550"/>
            <w:vAlign w:val="center"/>
          </w:tcPr>
          <w:p>
            <w:pPr>
              <w:jc w:val="left"/>
            </w:pPr>
            <w:r/>
            <w:r>
              <w:rPr>
                <w:rFonts w:ascii="Noto Sans CJK SC" w:hAnsi="Noto Sans CJK SC" w:eastAsia="Noto Sans CJK SC"/>
                <w:b w:val="0"/>
                <w:sz w:val="16"/>
              </w:rPr>
              <w:t>算法复杂、算力高</w:t>
            </w:r>
          </w:p>
        </w:tc>
        <w:tc>
          <w:tcPr>
            <w:tcW w:type="dxa" w:w="2550"/>
            <w:vAlign w:val="center"/>
          </w:tcPr>
          <w:p>
            <w:pPr>
              <w:jc w:val="left"/>
            </w:pPr>
            <w:r/>
            <w:r>
              <w:rPr>
                <w:rFonts w:ascii="Noto Sans CJK SC" w:hAnsi="Noto Sans CJK SC" w:eastAsia="Noto Sans CJK SC"/>
                <w:b w:val="0"/>
                <w:sz w:val="16"/>
              </w:rPr>
              <w:t>可持续优化 + 平滑 + 动力学控制</w:t>
            </w:r>
          </w:p>
        </w:tc>
      </w:tr>
      <w:tr>
        <w:tc>
          <w:tcPr>
            <w:tcW w:type="dxa" w:w="2550"/>
            <w:vAlign w:val="center"/>
            <w:shd w:fill="F6F9FB"/>
          </w:tcPr>
          <w:p>
            <w:pPr>
              <w:jc w:val="left"/>
            </w:pPr>
            <w:r/>
            <w:r>
              <w:rPr>
                <w:rFonts w:ascii="Noto Sans CJK SC" w:hAnsi="Noto Sans CJK SC" w:eastAsia="Noto Sans CJK SC"/>
                <w:b w:val="0"/>
                <w:sz w:val="16"/>
              </w:rPr>
              <w:t>全局 A* → ORCA/RVO → MPC/MPPI</w:t>
            </w:r>
          </w:p>
        </w:tc>
        <w:tc>
          <w:tcPr>
            <w:tcW w:type="dxa" w:w="2550"/>
            <w:vAlign w:val="center"/>
            <w:shd w:fill="F6F9FB"/>
          </w:tcPr>
          <w:p>
            <w:pPr>
              <w:jc w:val="left"/>
            </w:pPr>
            <w:r/>
            <w:r>
              <w:rPr>
                <w:rFonts w:ascii="Noto Sans CJK SC" w:hAnsi="Noto Sans CJK SC" w:eastAsia="Noto Sans CJK SC"/>
                <w:b w:val="0"/>
                <w:sz w:val="16"/>
              </w:rPr>
              <w:t>人群/多机器人</w:t>
            </w:r>
          </w:p>
        </w:tc>
        <w:tc>
          <w:tcPr>
            <w:tcW w:type="dxa" w:w="2550"/>
            <w:vAlign w:val="center"/>
            <w:shd w:fill="F6F9FB"/>
          </w:tcPr>
          <w:p>
            <w:pPr>
              <w:jc w:val="left"/>
            </w:pPr>
            <w:r/>
            <w:r>
              <w:rPr>
                <w:rFonts w:ascii="Noto Sans CJK SC" w:hAnsi="Noto Sans CJK SC" w:eastAsia="Noto Sans CJK SC"/>
                <w:b w:val="0"/>
                <w:sz w:val="16"/>
              </w:rPr>
              <w:t>系统复杂</w:t>
            </w:r>
          </w:p>
        </w:tc>
        <w:tc>
          <w:tcPr>
            <w:tcW w:type="dxa" w:w="2550"/>
            <w:vAlign w:val="center"/>
            <w:shd w:fill="F6F9FB"/>
          </w:tcPr>
          <w:p>
            <w:pPr>
              <w:jc w:val="left"/>
            </w:pPr>
            <w:r/>
            <w:r>
              <w:rPr>
                <w:rFonts w:ascii="Noto Sans CJK SC" w:hAnsi="Noto Sans CJK SC" w:eastAsia="Noto Sans CJK SC"/>
                <w:b w:val="0"/>
                <w:sz w:val="16"/>
              </w:rPr>
              <w:t>拓扑路线 + 多主体避碰 + 动力学可执行</w:t>
            </w:r>
          </w:p>
        </w:tc>
      </w:tr>
    </w:tbl>
    <w:p>
      <w:pPr>
        <w:spacing w:after="0"/>
      </w:pPr>
    </w:p>
    <w:p>
      <w:pPr>
        <w:pStyle w:val="Heading1"/>
      </w:pPr>
      <w:r>
        <w:t>九、最容易混淆的几个概念</w:t>
      </w:r>
    </w:p>
    <w:p>
      <w:pPr>
        <w:pStyle w:val="ListBullet"/>
        <w:spacing w:after="60"/>
        <w:ind w:left="312"/>
      </w:pPr>
      <w:r>
        <w:t>“A* 是全局，DWA 是局部”基本正确；但“Pure Pursuit 是局部规划算法”说法不够严谨。Pure Pursuit 更准确属于路径跟踪控制器：它假定已经有一条参考路径。</w:t>
      </w:r>
    </w:p>
    <w:p>
      <w:pPr>
        <w:pStyle w:val="ListBullet"/>
        <w:spacing w:after="60"/>
        <w:ind w:left="312"/>
      </w:pPr>
      <w:r>
        <w:t>“贝塞尔曲线能规划路径”需要限定语境。Bezier 本身主要负责曲线参数化/平滑；如果控制点没有经过系统的碰撞与可行性约束，它不能保证机器人不撞障碍。</w:t>
      </w:r>
    </w:p>
    <w:p>
      <w:pPr>
        <w:pStyle w:val="ListBullet"/>
        <w:spacing w:after="60"/>
        <w:ind w:left="312"/>
      </w:pPr>
      <w:r>
        <w:t>“TEB 是 DWA 的升级版”不严谨。两者都能作为局部规划/控制模块，但数学思想不同：DWA 在可达速度窗口内采样并打分；TEB 更强调带时间信息的轨迹优化。[14][17]</w:t>
      </w:r>
    </w:p>
    <w:p>
      <w:pPr>
        <w:pStyle w:val="ListBullet"/>
        <w:spacing w:after="60"/>
        <w:ind w:left="312"/>
      </w:pPr>
      <w:r>
        <w:t>“Dijkstra 一定比 A* 好/差”都不对。Dijkstra 是无启发式最短代价搜索；A* 加入启发式后通常减少无关扩展，但效果依赖启发函数、地图、代价设计和实现。</w:t>
      </w:r>
    </w:p>
    <w:p>
      <w:pPr>
        <w:pStyle w:val="ListBullet"/>
        <w:spacing w:after="60"/>
        <w:ind w:left="312"/>
      </w:pPr>
      <w:r>
        <w:t>“算法名字越新越好”也不成立。真实机器人更看重：是否能实时、是否满足底盘运动学、是否能够解释和调参、碰撞检查是否可靠，以及和定位/建图/控制链路是否匹配。</w:t>
      </w:r>
    </w:p>
    <w:p>
      <w:pPr>
        <w:pStyle w:val="Heading1"/>
      </w:pPr>
      <w:r>
        <w:t>十、核心术语速查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center"/>
            <w:shd w:fill="163A5F"/>
          </w:tcPr>
          <w:p>
            <w:pPr>
              <w:jc w:val="center"/>
            </w:pPr>
            <w:r/>
            <w:r>
              <w:rPr>
                <w:rFonts w:ascii="Noto Sans CJK SC" w:hAnsi="Noto Sans CJK SC" w:eastAsia="Noto Sans CJK SC"/>
                <w:b/>
                <w:color w:val="FFFFFF"/>
                <w:sz w:val="17"/>
              </w:rPr>
              <w:t>术语</w:t>
            </w:r>
          </w:p>
        </w:tc>
        <w:tc>
          <w:tcPr>
            <w:tcW w:type="dxa" w:w="3400"/>
            <w:vAlign w:val="center"/>
            <w:shd w:fill="163A5F"/>
          </w:tcPr>
          <w:p>
            <w:pPr>
              <w:jc w:val="center"/>
            </w:pPr>
            <w:r/>
            <w:r>
              <w:rPr>
                <w:rFonts w:ascii="Noto Sans CJK SC" w:hAnsi="Noto Sans CJK SC" w:eastAsia="Noto Sans CJK SC"/>
                <w:b/>
                <w:color w:val="FFFFFF"/>
                <w:sz w:val="17"/>
              </w:rPr>
              <w:t>中文理解</w:t>
            </w:r>
          </w:p>
        </w:tc>
        <w:tc>
          <w:tcPr>
            <w:tcW w:type="dxa" w:w="3400"/>
            <w:vAlign w:val="center"/>
            <w:shd w:fill="163A5F"/>
          </w:tcPr>
          <w:p>
            <w:pPr>
              <w:jc w:val="center"/>
            </w:pPr>
            <w:r/>
            <w:r>
              <w:rPr>
                <w:rFonts w:ascii="Noto Sans CJK SC" w:hAnsi="Noto Sans CJK SC" w:eastAsia="Noto Sans CJK SC"/>
                <w:b/>
                <w:color w:val="FFFFFF"/>
                <w:sz w:val="17"/>
              </w:rPr>
              <w:t>工程含义</w:t>
            </w:r>
          </w:p>
        </w:tc>
      </w:tr>
      <w:tr>
        <w:tc>
          <w:tcPr>
            <w:tcW w:type="dxa" w:w="3400"/>
            <w:vAlign w:val="center"/>
            <w:shd w:fill="F6F9FB"/>
          </w:tcPr>
          <w:p>
            <w:pPr>
              <w:jc w:val="left"/>
            </w:pPr>
            <w:r/>
            <w:r>
              <w:rPr>
                <w:rFonts w:ascii="Noto Sans CJK SC" w:hAnsi="Noto Sans CJK SC" w:eastAsia="Noto Sans CJK SC"/>
                <w:b w:val="0"/>
                <w:sz w:val="17"/>
              </w:rPr>
              <w:t>Configuration Space / C-space</w:t>
            </w:r>
          </w:p>
        </w:tc>
        <w:tc>
          <w:tcPr>
            <w:tcW w:type="dxa" w:w="3400"/>
            <w:vAlign w:val="center"/>
            <w:shd w:fill="F6F9FB"/>
          </w:tcPr>
          <w:p>
            <w:pPr>
              <w:jc w:val="left"/>
            </w:pPr>
            <w:r/>
            <w:r>
              <w:rPr>
                <w:rFonts w:ascii="Noto Sans CJK SC" w:hAnsi="Noto Sans CJK SC" w:eastAsia="Noto Sans CJK SC"/>
                <w:b w:val="0"/>
                <w:sz w:val="17"/>
              </w:rPr>
              <w:t>配置空间</w:t>
            </w:r>
          </w:p>
        </w:tc>
        <w:tc>
          <w:tcPr>
            <w:tcW w:type="dxa" w:w="3400"/>
            <w:vAlign w:val="center"/>
            <w:shd w:fill="F6F9FB"/>
          </w:tcPr>
          <w:p>
            <w:pPr>
              <w:jc w:val="left"/>
            </w:pPr>
            <w:r/>
            <w:r>
              <w:rPr>
                <w:rFonts w:ascii="Noto Sans CJK SC" w:hAnsi="Noto Sans CJK SC" w:eastAsia="Noto Sans CJK SC"/>
                <w:b w:val="0"/>
                <w:sz w:val="17"/>
              </w:rPr>
              <w:t>将机器人姿态/关节等作为状态表示，碰撞约束在此空间处理。</w:t>
            </w:r>
          </w:p>
        </w:tc>
      </w:tr>
      <w:tr>
        <w:tc>
          <w:tcPr>
            <w:tcW w:type="dxa" w:w="3400"/>
            <w:vAlign w:val="center"/>
          </w:tcPr>
          <w:p>
            <w:pPr>
              <w:jc w:val="left"/>
            </w:pPr>
            <w:r/>
            <w:r>
              <w:rPr>
                <w:rFonts w:ascii="Noto Sans CJK SC" w:hAnsi="Noto Sans CJK SC" w:eastAsia="Noto Sans CJK SC"/>
                <w:b w:val="0"/>
                <w:sz w:val="17"/>
              </w:rPr>
              <w:t>SE(2)</w:t>
            </w:r>
          </w:p>
        </w:tc>
        <w:tc>
          <w:tcPr>
            <w:tcW w:type="dxa" w:w="3400"/>
            <w:vAlign w:val="center"/>
          </w:tcPr>
          <w:p>
            <w:pPr>
              <w:jc w:val="left"/>
            </w:pPr>
            <w:r/>
            <w:r>
              <w:rPr>
                <w:rFonts w:ascii="Noto Sans CJK SC" w:hAnsi="Noto Sans CJK SC" w:eastAsia="Noto Sans CJK SC"/>
                <w:b w:val="0"/>
                <w:sz w:val="17"/>
              </w:rPr>
              <w:t>平面位姿空间</w:t>
            </w:r>
          </w:p>
        </w:tc>
        <w:tc>
          <w:tcPr>
            <w:tcW w:type="dxa" w:w="3400"/>
            <w:vAlign w:val="center"/>
          </w:tcPr>
          <w:p>
            <w:pPr>
              <w:jc w:val="left"/>
            </w:pPr>
            <w:r/>
            <w:r>
              <w:rPr>
                <w:rFonts w:ascii="Noto Sans CJK SC" w:hAnsi="Noto Sans CJK SC" w:eastAsia="Noto Sans CJK SC"/>
                <w:b w:val="0"/>
                <w:sz w:val="17"/>
              </w:rPr>
              <w:t>x、y、θ；常用于移动机器人和车辆的姿态规划。</w:t>
            </w:r>
          </w:p>
        </w:tc>
      </w:tr>
      <w:tr>
        <w:tc>
          <w:tcPr>
            <w:tcW w:type="dxa" w:w="3400"/>
            <w:vAlign w:val="center"/>
            <w:shd w:fill="F6F9FB"/>
          </w:tcPr>
          <w:p>
            <w:pPr>
              <w:jc w:val="left"/>
            </w:pPr>
            <w:r/>
            <w:r>
              <w:rPr>
                <w:rFonts w:ascii="Noto Sans CJK SC" w:hAnsi="Noto Sans CJK SC" w:eastAsia="Noto Sans CJK SC"/>
                <w:b w:val="0"/>
                <w:sz w:val="17"/>
              </w:rPr>
              <w:t>Costmap</w:t>
            </w:r>
          </w:p>
        </w:tc>
        <w:tc>
          <w:tcPr>
            <w:tcW w:type="dxa" w:w="3400"/>
            <w:vAlign w:val="center"/>
            <w:shd w:fill="F6F9FB"/>
          </w:tcPr>
          <w:p>
            <w:pPr>
              <w:jc w:val="left"/>
            </w:pPr>
            <w:r/>
            <w:r>
              <w:rPr>
                <w:rFonts w:ascii="Noto Sans CJK SC" w:hAnsi="Noto Sans CJK SC" w:eastAsia="Noto Sans CJK SC"/>
                <w:b w:val="0"/>
                <w:sz w:val="17"/>
              </w:rPr>
              <w:t>代价地图</w:t>
            </w:r>
          </w:p>
        </w:tc>
        <w:tc>
          <w:tcPr>
            <w:tcW w:type="dxa" w:w="3400"/>
            <w:vAlign w:val="center"/>
            <w:shd w:fill="F6F9FB"/>
          </w:tcPr>
          <w:p>
            <w:pPr>
              <w:jc w:val="left"/>
            </w:pPr>
            <w:r/>
            <w:r>
              <w:rPr>
                <w:rFonts w:ascii="Noto Sans CJK SC" w:hAnsi="Noto Sans CJK SC" w:eastAsia="Noto Sans CJK SC"/>
                <w:b w:val="0"/>
                <w:sz w:val="17"/>
              </w:rPr>
              <w:t>把占据/障碍/风险转成离散代价，供全局或局部算法查询。</w:t>
            </w:r>
          </w:p>
        </w:tc>
      </w:tr>
      <w:tr>
        <w:tc>
          <w:tcPr>
            <w:tcW w:type="dxa" w:w="3400"/>
            <w:vAlign w:val="center"/>
          </w:tcPr>
          <w:p>
            <w:pPr>
              <w:jc w:val="left"/>
            </w:pPr>
            <w:r/>
            <w:r>
              <w:rPr>
                <w:rFonts w:ascii="Noto Sans CJK SC" w:hAnsi="Noto Sans CJK SC" w:eastAsia="Noto Sans CJK SC"/>
                <w:b w:val="0"/>
                <w:sz w:val="17"/>
              </w:rPr>
              <w:t>Holonomic</w:t>
            </w:r>
          </w:p>
        </w:tc>
        <w:tc>
          <w:tcPr>
            <w:tcW w:type="dxa" w:w="3400"/>
            <w:vAlign w:val="center"/>
          </w:tcPr>
          <w:p>
            <w:pPr>
              <w:jc w:val="left"/>
            </w:pPr>
            <w:r/>
            <w:r>
              <w:rPr>
                <w:rFonts w:ascii="Noto Sans CJK SC" w:hAnsi="Noto Sans CJK SC" w:eastAsia="Noto Sans CJK SC"/>
                <w:b w:val="0"/>
                <w:sz w:val="17"/>
              </w:rPr>
              <w:t>全向约束/全驱动式运动特性</w:t>
            </w:r>
          </w:p>
        </w:tc>
        <w:tc>
          <w:tcPr>
            <w:tcW w:type="dxa" w:w="3400"/>
            <w:vAlign w:val="center"/>
          </w:tcPr>
          <w:p>
            <w:pPr>
              <w:jc w:val="left"/>
            </w:pPr>
            <w:r/>
            <w:r>
              <w:rPr>
                <w:rFonts w:ascii="Noto Sans CJK SC" w:hAnsi="Noto Sans CJK SC" w:eastAsia="Noto Sans CJK SC"/>
                <w:b w:val="0"/>
                <w:sz w:val="17"/>
              </w:rPr>
              <w:t>可独立控制平面内多个运动自由度；不同底盘定义需结合具体模型。</w:t>
            </w:r>
          </w:p>
        </w:tc>
      </w:tr>
      <w:tr>
        <w:tc>
          <w:tcPr>
            <w:tcW w:type="dxa" w:w="3400"/>
            <w:vAlign w:val="center"/>
            <w:shd w:fill="F6F9FB"/>
          </w:tcPr>
          <w:p>
            <w:pPr>
              <w:jc w:val="left"/>
            </w:pPr>
            <w:r/>
            <w:r>
              <w:rPr>
                <w:rFonts w:ascii="Noto Sans CJK SC" w:hAnsi="Noto Sans CJK SC" w:eastAsia="Noto Sans CJK SC"/>
                <w:b w:val="0"/>
                <w:sz w:val="17"/>
              </w:rPr>
              <w:t>Nonholonomic</w:t>
            </w:r>
          </w:p>
        </w:tc>
        <w:tc>
          <w:tcPr>
            <w:tcW w:type="dxa" w:w="3400"/>
            <w:vAlign w:val="center"/>
            <w:shd w:fill="F6F9FB"/>
          </w:tcPr>
          <w:p>
            <w:pPr>
              <w:jc w:val="left"/>
            </w:pPr>
            <w:r/>
            <w:r>
              <w:rPr>
                <w:rFonts w:ascii="Noto Sans CJK SC" w:hAnsi="Noto Sans CJK SC" w:eastAsia="Noto Sans CJK SC"/>
                <w:b w:val="0"/>
                <w:sz w:val="17"/>
              </w:rPr>
              <w:t>非完整约束</w:t>
            </w:r>
          </w:p>
        </w:tc>
        <w:tc>
          <w:tcPr>
            <w:tcW w:type="dxa" w:w="3400"/>
            <w:vAlign w:val="center"/>
            <w:shd w:fill="F6F9FB"/>
          </w:tcPr>
          <w:p>
            <w:pPr>
              <w:jc w:val="left"/>
            </w:pPr>
            <w:r/>
            <w:r>
              <w:rPr>
                <w:rFonts w:ascii="Noto Sans CJK SC" w:hAnsi="Noto Sans CJK SC" w:eastAsia="Noto Sans CJK SC"/>
                <w:b w:val="0"/>
                <w:sz w:val="17"/>
              </w:rPr>
              <w:t>如阿克曼车辆不能横向瞬移，其速度与姿态存在运动学约束。</w:t>
            </w:r>
          </w:p>
        </w:tc>
      </w:tr>
      <w:tr>
        <w:tc>
          <w:tcPr>
            <w:tcW w:type="dxa" w:w="3400"/>
            <w:vAlign w:val="center"/>
          </w:tcPr>
          <w:p>
            <w:pPr>
              <w:jc w:val="left"/>
            </w:pPr>
            <w:r/>
            <w:r>
              <w:rPr>
                <w:rFonts w:ascii="Noto Sans CJK SC" w:hAnsi="Noto Sans CJK SC" w:eastAsia="Noto Sans CJK SC"/>
                <w:b w:val="0"/>
                <w:sz w:val="17"/>
              </w:rPr>
              <w:t>Admissible Heuristic</w:t>
            </w:r>
          </w:p>
        </w:tc>
        <w:tc>
          <w:tcPr>
            <w:tcW w:type="dxa" w:w="3400"/>
            <w:vAlign w:val="center"/>
          </w:tcPr>
          <w:p>
            <w:pPr>
              <w:jc w:val="left"/>
            </w:pPr>
            <w:r/>
            <w:r>
              <w:rPr>
                <w:rFonts w:ascii="Noto Sans CJK SC" w:hAnsi="Noto Sans CJK SC" w:eastAsia="Noto Sans CJK SC"/>
                <w:b w:val="0"/>
                <w:sz w:val="17"/>
              </w:rPr>
              <w:t>可采纳启发式</w:t>
            </w:r>
          </w:p>
        </w:tc>
        <w:tc>
          <w:tcPr>
            <w:tcW w:type="dxa" w:w="3400"/>
            <w:vAlign w:val="center"/>
          </w:tcPr>
          <w:p>
            <w:pPr>
              <w:jc w:val="left"/>
            </w:pPr>
            <w:r/>
            <w:r>
              <w:rPr>
                <w:rFonts w:ascii="Noto Sans CJK SC" w:hAnsi="Noto Sans CJK SC" w:eastAsia="Noto Sans CJK SC"/>
                <w:b w:val="0"/>
                <w:sz w:val="17"/>
              </w:rPr>
              <w:t>不高估真实剩余代价，用于保证经典 A* 最优性的条件之一。</w:t>
            </w:r>
          </w:p>
        </w:tc>
      </w:tr>
      <w:tr>
        <w:tc>
          <w:tcPr>
            <w:tcW w:type="dxa" w:w="3400"/>
            <w:vAlign w:val="center"/>
            <w:shd w:fill="F6F9FB"/>
          </w:tcPr>
          <w:p>
            <w:pPr>
              <w:jc w:val="left"/>
            </w:pPr>
            <w:r/>
            <w:r>
              <w:rPr>
                <w:rFonts w:ascii="Noto Sans CJK SC" w:hAnsi="Noto Sans CJK SC" w:eastAsia="Noto Sans CJK SC"/>
                <w:b w:val="0"/>
                <w:sz w:val="17"/>
              </w:rPr>
              <w:t>Replanning</w:t>
            </w:r>
          </w:p>
        </w:tc>
        <w:tc>
          <w:tcPr>
            <w:tcW w:type="dxa" w:w="3400"/>
            <w:vAlign w:val="center"/>
            <w:shd w:fill="F6F9FB"/>
          </w:tcPr>
          <w:p>
            <w:pPr>
              <w:jc w:val="left"/>
            </w:pPr>
            <w:r/>
            <w:r>
              <w:rPr>
                <w:rFonts w:ascii="Noto Sans CJK SC" w:hAnsi="Noto Sans CJK SC" w:eastAsia="Noto Sans CJK SC"/>
                <w:b w:val="0"/>
                <w:sz w:val="17"/>
              </w:rPr>
              <w:t>重规划</w:t>
            </w:r>
          </w:p>
        </w:tc>
        <w:tc>
          <w:tcPr>
            <w:tcW w:type="dxa" w:w="3400"/>
            <w:vAlign w:val="center"/>
            <w:shd w:fill="F6F9FB"/>
          </w:tcPr>
          <w:p>
            <w:pPr>
              <w:jc w:val="left"/>
            </w:pPr>
            <w:r/>
            <w:r>
              <w:rPr>
                <w:rFonts w:ascii="Noto Sans CJK SC" w:hAnsi="Noto Sans CJK SC" w:eastAsia="Noto Sans CJK SC"/>
                <w:b w:val="0"/>
                <w:sz w:val="17"/>
              </w:rPr>
              <w:t>地图、障碍或目标变化后重新计算整体路线/局部轨迹。</w:t>
            </w:r>
          </w:p>
        </w:tc>
      </w:tr>
      <w:tr>
        <w:tc>
          <w:tcPr>
            <w:tcW w:type="dxa" w:w="3400"/>
            <w:vAlign w:val="center"/>
          </w:tcPr>
          <w:p>
            <w:pPr>
              <w:jc w:val="left"/>
            </w:pPr>
            <w:r/>
            <w:r>
              <w:rPr>
                <w:rFonts w:ascii="Noto Sans CJK SC" w:hAnsi="Noto Sans CJK SC" w:eastAsia="Noto Sans CJK SC"/>
                <w:b w:val="0"/>
                <w:sz w:val="17"/>
              </w:rPr>
              <w:t>Trajectory</w:t>
            </w:r>
          </w:p>
        </w:tc>
        <w:tc>
          <w:tcPr>
            <w:tcW w:type="dxa" w:w="3400"/>
            <w:vAlign w:val="center"/>
          </w:tcPr>
          <w:p>
            <w:pPr>
              <w:jc w:val="left"/>
            </w:pPr>
            <w:r/>
            <w:r>
              <w:rPr>
                <w:rFonts w:ascii="Noto Sans CJK SC" w:hAnsi="Noto Sans CJK SC" w:eastAsia="Noto Sans CJK SC"/>
                <w:b w:val="0"/>
                <w:sz w:val="17"/>
              </w:rPr>
              <w:t>轨迹</w:t>
            </w:r>
          </w:p>
        </w:tc>
        <w:tc>
          <w:tcPr>
            <w:tcW w:type="dxa" w:w="3400"/>
            <w:vAlign w:val="center"/>
          </w:tcPr>
          <w:p>
            <w:pPr>
              <w:jc w:val="left"/>
            </w:pPr>
            <w:r/>
            <w:r>
              <w:rPr>
                <w:rFonts w:ascii="Noto Sans CJK SC" w:hAnsi="Noto Sans CJK SC" w:eastAsia="Noto Sans CJK SC"/>
                <w:b w:val="0"/>
                <w:sz w:val="17"/>
              </w:rPr>
              <w:t>通常不仅表示空间位置，还包含时间、速度、加速度等动态信息。</w:t>
            </w:r>
          </w:p>
        </w:tc>
      </w:tr>
      <w:tr>
        <w:tc>
          <w:tcPr>
            <w:tcW w:type="dxa" w:w="3400"/>
            <w:vAlign w:val="center"/>
            <w:shd w:fill="F6F9FB"/>
          </w:tcPr>
          <w:p>
            <w:pPr>
              <w:jc w:val="left"/>
            </w:pPr>
            <w:r/>
            <w:r>
              <w:rPr>
                <w:rFonts w:ascii="Noto Sans CJK SC" w:hAnsi="Noto Sans CJK SC" w:eastAsia="Noto Sans CJK SC"/>
                <w:b w:val="0"/>
                <w:sz w:val="17"/>
              </w:rPr>
              <w:t>Path</w:t>
            </w:r>
          </w:p>
        </w:tc>
        <w:tc>
          <w:tcPr>
            <w:tcW w:type="dxa" w:w="3400"/>
            <w:vAlign w:val="center"/>
            <w:shd w:fill="F6F9FB"/>
          </w:tcPr>
          <w:p>
            <w:pPr>
              <w:jc w:val="left"/>
            </w:pPr>
            <w:r/>
            <w:r>
              <w:rPr>
                <w:rFonts w:ascii="Noto Sans CJK SC" w:hAnsi="Noto Sans CJK SC" w:eastAsia="Noto Sans CJK SC"/>
                <w:b w:val="0"/>
                <w:sz w:val="17"/>
              </w:rPr>
              <w:t>路径</w:t>
            </w:r>
          </w:p>
        </w:tc>
        <w:tc>
          <w:tcPr>
            <w:tcW w:type="dxa" w:w="3400"/>
            <w:vAlign w:val="center"/>
            <w:shd w:fill="F6F9FB"/>
          </w:tcPr>
          <w:p>
            <w:pPr>
              <w:jc w:val="left"/>
            </w:pPr>
            <w:r/>
            <w:r>
              <w:rPr>
                <w:rFonts w:ascii="Noto Sans CJK SC" w:hAnsi="Noto Sans CJK SC" w:eastAsia="Noto Sans CJK SC"/>
                <w:b w:val="0"/>
                <w:sz w:val="17"/>
              </w:rPr>
              <w:t>通常只表达空间几何路线，不一定包含时间参数。</w:t>
            </w:r>
          </w:p>
        </w:tc>
      </w:tr>
      <w:tr>
        <w:tc>
          <w:tcPr>
            <w:tcW w:type="dxa" w:w="3400"/>
            <w:vAlign w:val="center"/>
          </w:tcPr>
          <w:p>
            <w:pPr>
              <w:jc w:val="left"/>
            </w:pPr>
            <w:r/>
            <w:r>
              <w:rPr>
                <w:rFonts w:ascii="Noto Sans CJK SC" w:hAnsi="Noto Sans CJK SC" w:eastAsia="Noto Sans CJK SC"/>
                <w:b w:val="0"/>
                <w:sz w:val="17"/>
              </w:rPr>
              <w:t>Clearance</w:t>
            </w:r>
          </w:p>
        </w:tc>
        <w:tc>
          <w:tcPr>
            <w:tcW w:type="dxa" w:w="3400"/>
            <w:vAlign w:val="center"/>
          </w:tcPr>
          <w:p>
            <w:pPr>
              <w:jc w:val="left"/>
            </w:pPr>
            <w:r/>
            <w:r>
              <w:rPr>
                <w:rFonts w:ascii="Noto Sans CJK SC" w:hAnsi="Noto Sans CJK SC" w:eastAsia="Noto Sans CJK SC"/>
                <w:b w:val="0"/>
                <w:sz w:val="17"/>
              </w:rPr>
              <w:t>安全间隙</w:t>
            </w:r>
          </w:p>
        </w:tc>
        <w:tc>
          <w:tcPr>
            <w:tcW w:type="dxa" w:w="3400"/>
            <w:vAlign w:val="center"/>
          </w:tcPr>
          <w:p>
            <w:pPr>
              <w:jc w:val="left"/>
            </w:pPr>
            <w:r/>
            <w:r>
              <w:rPr>
                <w:rFonts w:ascii="Noto Sans CJK SC" w:hAnsi="Noto Sans CJK SC" w:eastAsia="Noto Sans CJK SC"/>
                <w:b w:val="0"/>
                <w:sz w:val="17"/>
              </w:rPr>
              <w:t>机器人与障碍物之间的最小距离或其代价指标。</w:t>
            </w:r>
          </w:p>
        </w:tc>
      </w:tr>
    </w:tbl>
    <w:p>
      <w:pPr>
        <w:spacing w:after="0"/>
      </w:pPr>
    </w:p>
    <w:p>
      <w:pPr>
        <w:pStyle w:val="Heading1"/>
      </w:pPr>
      <w:r>
        <w:t>参考资料（截至 2026 年 9 月核查）</w:t>
      </w:r>
    </w:p>
    <w:p>
      <w:pPr>
        <w:spacing w:after="80"/>
      </w:pPr>
      <w:r>
        <w:t>[1] Open Navigation / Nav2 Documentation. Navigation Servers, Planner Server, Controller Server, Navigation Plugins, Rolling documentation. https://docs.nav2.org/rolling/</w:t>
      </w:r>
    </w:p>
    <w:p>
      <w:pPr>
        <w:spacing w:after="80"/>
      </w:pPr>
      <w:r>
        <w:t>[2] Open Motion Planning Library (OMPL), current main branch and planner implementations. https://github.com/ompl/ompl</w:t>
      </w:r>
    </w:p>
    <w:p>
      <w:pPr>
        <w:spacing w:after="80"/>
      </w:pPr>
      <w:r>
        <w:t>[3] Nav2 Rolling Navigation Plugins and Configuration Guide, current plugin list including Smac, Theta*, DWB, MPPI, RPP, Vector Pursuit and Smoothers. https://docs.nav2.org/rolling/configuration_and_development/navigation_plugins/</w:t>
      </w:r>
    </w:p>
    <w:p>
      <w:pPr>
        <w:spacing w:after="80"/>
      </w:pPr>
      <w:r>
        <w:t>[4] A comprehensive review of path planning algorithms in autonomous driving systems, Robotics and Autonomous Systems, 2024, DOI: 10.1016/j.robot.2024.104630.</w:t>
      </w:r>
    </w:p>
    <w:p>
      <w:pPr>
        <w:spacing w:after="80"/>
      </w:pPr>
      <w:r>
        <w:t>[5] Nav2 NavFn Planner documentation: Dijkstra/A* expansion. https://docs.nav2.org/jazzy/configuration_and_development/configuration_guide/planners_plugins/configuring_navfn/</w:t>
      </w:r>
    </w:p>
    <w:p>
      <w:pPr>
        <w:spacing w:after="80"/>
      </w:pPr>
      <w:r>
        <w:t>[6] Nash, A., Daniel, K., Koenig, S., Felner, A. “Theta*: Any-Angle Path Planning on Grids.” AAAI, 2007. https://ocs.aaai.org/Library/AAAI/2007/aaai07-187.php</w:t>
      </w:r>
    </w:p>
    <w:p>
      <w:pPr>
        <w:spacing w:after="80"/>
      </w:pPr>
      <w:r>
        <w:t>[7] Koenig, S., Likhachev, M. “D* Lite.” AAAI, 2002. Carnegie Mellon Robotics Institute publication page.</w:t>
      </w:r>
    </w:p>
    <w:p>
      <w:pPr>
        <w:spacing w:after="80"/>
      </w:pPr>
      <w:r>
        <w:t>[8] Kavraki, L. E., Švestka, P., Latombe, J.-C., Overmars, M. “Probabilistic Roadmaps for Path Planning in High-Dimensional Configuration Spaces.” IEEE Transactions on Robotics and Automation, 1996.</w:t>
      </w:r>
    </w:p>
    <w:p>
      <w:pPr>
        <w:spacing w:after="80"/>
      </w:pPr>
      <w:r>
        <w:t>[9] Karaman, S., Frazzoli, E. “Sampling-based Algorithms for Optimal Motion Planning.” arXiv:1105.1186 / 2011; includes PRM* and RRT* theory.</w:t>
      </w:r>
    </w:p>
    <w:p>
      <w:pPr>
        <w:spacing w:after="80"/>
      </w:pPr>
      <w:r>
        <w:t>[10] LaValle, S. M. “Rapidly-exploring Random Trees: A New Tool for Path Planning.” 1998.</w:t>
      </w:r>
    </w:p>
    <w:p>
      <w:pPr>
        <w:spacing w:after="80"/>
      </w:pPr>
      <w:r>
        <w:t>[11] Kuffner, J. J., LaValle, S. M. “RRT-Connect: An Efficient Approach to Single-Query Path Planning.” ICRA, 2000.</w:t>
      </w:r>
    </w:p>
    <w:p>
      <w:pPr>
        <w:spacing w:after="80"/>
      </w:pPr>
      <w:r>
        <w:t>[12] Informed RRT* and related optimal sampling planners; see OMPL current implementations and Karaman-Frazzoli optimal planning theory.</w:t>
      </w:r>
    </w:p>
    <w:p>
      <w:pPr>
        <w:spacing w:after="80"/>
      </w:pPr>
      <w:r>
        <w:t>[13] Reeds, J. A., Shepp, L. A. “Optimal paths for a car that goes both forwards and backwards.” Pacific Journal of Mathematics, 1990.</w:t>
      </w:r>
    </w:p>
    <w:p>
      <w:pPr>
        <w:spacing w:after="80"/>
      </w:pPr>
      <w:r>
        <w:t>[14] Fox, D., Burgard, W., Thrun, S. “The Dynamic Window Approach to Collision Avoidance.” IEEE Robotics &amp; Automation Magazine, 1997, 4(1): 23-33.</w:t>
      </w:r>
    </w:p>
    <w:p>
      <w:pPr>
        <w:spacing w:after="80"/>
      </w:pPr>
      <w:r>
        <w:t>[15] ROS / Nav2 DWB and ROS DWA local planner documentation; DWA scores dynamically feasible trajectories from sampled velocities.</w:t>
      </w:r>
    </w:p>
    <w:p>
      <w:pPr>
        <w:spacing w:after="80"/>
      </w:pPr>
      <w:r>
        <w:t>[16] Quinlan, S., Khatib, O. “Elastic Bands: Connecting Path Planning and Control.” ICRA, 1993.</w:t>
      </w:r>
    </w:p>
    <w:p>
      <w:pPr>
        <w:spacing w:after="80"/>
      </w:pPr>
      <w:r>
        <w:t>[17] Rösmann, C. et al. teb_local_planner documentation and implementation: Timed Elastic Band optimization using g2o; ROS documentation.</w:t>
      </w:r>
    </w:p>
    <w:p>
      <w:pPr>
        <w:spacing w:after="80"/>
      </w:pPr>
      <w:r>
        <w:t>[18] Review: Model predictive path tracking control for automated road vehicles, 2022, ScienceDirect / Transportation Research related literature.</w:t>
      </w:r>
    </w:p>
    <w:p>
      <w:pPr>
        <w:spacing w:after="80"/>
      </w:pPr>
      <w:r>
        <w:t>[19] Nav2 Regulated Pure Pursuit documentation; includes adaptive lookahead, curvature/obstacle-based regulation and current Dynamic Window Pure Pursuit notes.</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移动机器人导航算法综述 · 截止 2026-09 · 工程学习版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小标题">
    <w:name w:val="小标题"/>
    <w:pPr>
      <w:spacing w:before="160" w:after="60"/>
    </w:pPr>
    <w:rPr>
      <w:rFonts w:ascii="Noto Sans CJK SC" w:hAnsi="Noto Sans CJK SC" w:eastAsia="Noto Sans CJK SC"/>
      <w:b/>
      <w:color w:val="2E75B6"/>
      <w:sz w:val="22"/>
    </w:rPr>
  </w:style>
  <w:style w:type="paragraph" w:customStyle="1" w:styleId="提示框">
    <w:name w:val="提示框"/>
    <w:pPr>
      <w:spacing w:before="100" w:after="100"/>
      <w:ind w:left="198" w:right="198"/>
    </w:pPr>
    <w:rPr>
      <w:rFonts w:ascii="Noto Sans CJK SC" w:hAnsi="Noto Sans CJK SC" w:eastAsia="Noto Sans CJK SC"/>
      <w:color w:val="24344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移动机器人导航：全局与局部路径规划算法综述（截至2026年9月）</dc:title>
  <dc:subject>Dijkstra, A*, Theta*, D* Lite, RRT*, Hybrid-A*, DWA, TEB, MPC, MPPI, Bezier, B-spline, Clothoid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