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73903" w14:textId="28510DA3" w:rsidR="0036314C" w:rsidRDefault="0036314C" w:rsidP="0036314C">
      <w:pPr>
        <w:widowControl w:val="0"/>
        <w:autoSpaceDE w:val="0"/>
        <w:autoSpaceDN w:val="0"/>
        <w:adjustRightInd w:val="0"/>
        <w:rPr>
          <w:rFonts w:ascii="Arial Narrow" w:hAnsi="Arial Narrow" w:cs="Arial"/>
          <w:b/>
          <w:bCs/>
          <w:sz w:val="36"/>
          <w:szCs w:val="36"/>
        </w:rPr>
      </w:pPr>
      <w:r w:rsidRPr="000E1C25">
        <w:rPr>
          <w:rFonts w:ascii="Arial Narrow" w:hAnsi="Arial Narrow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A12DECB" wp14:editId="78471457">
            <wp:simplePos x="0" y="0"/>
            <wp:positionH relativeFrom="column">
              <wp:posOffset>5588076</wp:posOffset>
            </wp:positionH>
            <wp:positionV relativeFrom="paragraph">
              <wp:posOffset>304</wp:posOffset>
            </wp:positionV>
            <wp:extent cx="1003300" cy="1259840"/>
            <wp:effectExtent l="0" t="0" r="0" b="0"/>
            <wp:wrapTight wrapText="bothSides">
              <wp:wrapPolygon edited="0">
                <wp:start x="410" y="0"/>
                <wp:lineTo x="410" y="21230"/>
                <wp:lineTo x="20506" y="21230"/>
                <wp:lineTo x="20506" y="0"/>
                <wp:lineTo x="41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AF2">
        <w:rPr>
          <w:rFonts w:ascii="Arial Narrow" w:hAnsi="Arial Narrow" w:cs="Arial"/>
          <w:b/>
          <w:bCs/>
          <w:sz w:val="36"/>
          <w:szCs w:val="36"/>
        </w:rPr>
        <w:t>Science</w:t>
      </w:r>
      <w:r w:rsidR="00E61AF2" w:rsidRPr="000E1C25">
        <w:rPr>
          <w:rFonts w:ascii="Arial Narrow" w:hAnsi="Arial Narrow" w:cs="Arial"/>
          <w:b/>
          <w:bCs/>
          <w:sz w:val="36"/>
          <w:szCs w:val="36"/>
        </w:rPr>
        <w:t xml:space="preserve"> </w:t>
      </w:r>
    </w:p>
    <w:p w14:paraId="71027570" w14:textId="77777777" w:rsidR="00E61AF2" w:rsidRPr="000E1C25" w:rsidRDefault="00E61AF2" w:rsidP="0036314C">
      <w:pPr>
        <w:widowControl w:val="0"/>
        <w:autoSpaceDE w:val="0"/>
        <w:autoSpaceDN w:val="0"/>
        <w:adjustRightInd w:val="0"/>
        <w:rPr>
          <w:rFonts w:ascii="Arial Narrow" w:hAnsi="Arial Narrow" w:cs="Arial"/>
          <w:b/>
          <w:bCs/>
          <w:sz w:val="36"/>
          <w:szCs w:val="36"/>
        </w:rPr>
      </w:pPr>
    </w:p>
    <w:p w14:paraId="227DA9C4" w14:textId="2B76E29F" w:rsidR="0036314C" w:rsidRPr="00E5581B" w:rsidRDefault="0036314C" w:rsidP="0036314C">
      <w:pPr>
        <w:widowControl w:val="0"/>
        <w:autoSpaceDE w:val="0"/>
        <w:autoSpaceDN w:val="0"/>
        <w:adjustRightInd w:val="0"/>
        <w:rPr>
          <w:rFonts w:ascii="Arial Narrow" w:hAnsi="Arial Narrow" w:cs="Arial"/>
          <w:b/>
          <w:bCs/>
          <w:sz w:val="36"/>
          <w:szCs w:val="36"/>
        </w:rPr>
      </w:pPr>
      <w:r w:rsidRPr="000E1C25">
        <w:rPr>
          <w:rFonts w:ascii="Arial Narrow" w:hAnsi="Arial Narrow" w:cs="Arial"/>
          <w:b/>
          <w:bCs/>
          <w:sz w:val="36"/>
          <w:szCs w:val="36"/>
        </w:rPr>
        <w:t xml:space="preserve">Assessment Task: </w:t>
      </w:r>
      <w:r w:rsidR="0071046C">
        <w:rPr>
          <w:rFonts w:ascii="Arial Narrow" w:hAnsi="Arial Narrow" w:cs="Arial"/>
          <w:b/>
          <w:bCs/>
          <w:sz w:val="36"/>
          <w:szCs w:val="36"/>
        </w:rPr>
        <w:t>Cycle Test 20</w:t>
      </w:r>
      <w:r w:rsidR="00AA2C35">
        <w:rPr>
          <w:rFonts w:ascii="Arial Narrow" w:hAnsi="Arial Narrow" w:cs="Arial"/>
          <w:b/>
          <w:bCs/>
          <w:sz w:val="36"/>
          <w:szCs w:val="36"/>
        </w:rPr>
        <w:t>2</w:t>
      </w:r>
      <w:r w:rsidR="004904D7">
        <w:rPr>
          <w:rFonts w:ascii="Arial Narrow" w:hAnsi="Arial Narrow" w:cs="Arial"/>
          <w:b/>
          <w:bCs/>
          <w:sz w:val="36"/>
          <w:szCs w:val="36"/>
        </w:rPr>
        <w:t>5</w:t>
      </w:r>
    </w:p>
    <w:p w14:paraId="49E685C4" w14:textId="77777777" w:rsidR="0036314C" w:rsidRPr="000E1C25" w:rsidRDefault="00000000" w:rsidP="0036314C">
      <w:pPr>
        <w:widowControl w:val="0"/>
        <w:autoSpaceDE w:val="0"/>
        <w:autoSpaceDN w:val="0"/>
        <w:adjustRightInd w:val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pict w14:anchorId="427BA0E0">
          <v:rect id="_x0000_i1025" style="width:0;height:1.5pt" o:hralign="center" o:hrstd="t" o:hr="t" fillcolor="#aca899" stroked="f"/>
        </w:pict>
      </w:r>
    </w:p>
    <w:p w14:paraId="23324E49" w14:textId="77777777" w:rsidR="00627BCD" w:rsidRDefault="00627BCD" w:rsidP="0036314C">
      <w:pPr>
        <w:widowControl w:val="0"/>
        <w:autoSpaceDE w:val="0"/>
        <w:autoSpaceDN w:val="0"/>
        <w:adjustRightInd w:val="0"/>
        <w:rPr>
          <w:rFonts w:ascii="Arial Narrow" w:hAnsi="Arial Narrow" w:cs="Arial"/>
          <w:bCs/>
        </w:rPr>
      </w:pPr>
    </w:p>
    <w:p w14:paraId="1D0C196C" w14:textId="77777777" w:rsidR="004904D7" w:rsidRDefault="004904D7" w:rsidP="0036314C">
      <w:pPr>
        <w:widowControl w:val="0"/>
        <w:autoSpaceDE w:val="0"/>
        <w:autoSpaceDN w:val="0"/>
        <w:adjustRightInd w:val="0"/>
        <w:rPr>
          <w:rFonts w:ascii="Arial Narrow" w:hAnsi="Arial Narrow" w:cs="Arial"/>
          <w:bCs/>
        </w:rPr>
      </w:pPr>
    </w:p>
    <w:p w14:paraId="703F68A4" w14:textId="77777777" w:rsidR="00627BCD" w:rsidRPr="000E1C25" w:rsidRDefault="00627BCD" w:rsidP="0036314C">
      <w:pPr>
        <w:widowControl w:val="0"/>
        <w:autoSpaceDE w:val="0"/>
        <w:autoSpaceDN w:val="0"/>
        <w:adjustRightInd w:val="0"/>
        <w:rPr>
          <w:rFonts w:ascii="Arial Narrow" w:hAnsi="Arial Narrow" w:cs="Arial"/>
          <w:bCs/>
        </w:rPr>
      </w:pPr>
    </w:p>
    <w:tbl>
      <w:tblPr>
        <w:tblW w:w="1032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5"/>
        <w:gridCol w:w="7655"/>
      </w:tblGrid>
      <w:tr w:rsidR="0036314C" w:rsidRPr="000E1C25" w14:paraId="2A812F20" w14:textId="77777777" w:rsidTr="001809C2">
        <w:trPr>
          <w:trHeight w:val="340"/>
        </w:trPr>
        <w:tc>
          <w:tcPr>
            <w:tcW w:w="2665" w:type="dxa"/>
            <w:shd w:val="clear" w:color="auto" w:fill="D9D9D9" w:themeFill="background1" w:themeFillShade="D9"/>
          </w:tcPr>
          <w:p w14:paraId="2EABBDF0" w14:textId="77777777" w:rsidR="0036314C" w:rsidRPr="000E1C25" w:rsidRDefault="0036314C" w:rsidP="00350B4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b/>
                <w:bCs/>
              </w:rPr>
            </w:pPr>
            <w:r w:rsidRPr="000E1C25">
              <w:rPr>
                <w:rFonts w:ascii="Arial Narrow" w:hAnsi="Arial Narrow" w:cs="Arial"/>
                <w:b/>
                <w:bCs/>
              </w:rPr>
              <w:t>Year</w:t>
            </w:r>
          </w:p>
        </w:tc>
        <w:tc>
          <w:tcPr>
            <w:tcW w:w="7655" w:type="dxa"/>
            <w:shd w:val="clear" w:color="auto" w:fill="auto"/>
          </w:tcPr>
          <w:p w14:paraId="0DA2681F" w14:textId="1A58694F" w:rsidR="0036314C" w:rsidRPr="00755EEF" w:rsidRDefault="00421D3E" w:rsidP="00350B4F">
            <w:pPr>
              <w:widowControl w:val="0"/>
              <w:autoSpaceDE w:val="0"/>
              <w:autoSpaceDN w:val="0"/>
              <w:adjustRightInd w:val="0"/>
              <w:ind w:left="113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>7</w:t>
            </w:r>
          </w:p>
        </w:tc>
      </w:tr>
      <w:tr w:rsidR="0036314C" w:rsidRPr="000E1C25" w14:paraId="2AC9E883" w14:textId="77777777" w:rsidTr="001809C2">
        <w:trPr>
          <w:trHeight w:val="340"/>
        </w:trPr>
        <w:tc>
          <w:tcPr>
            <w:tcW w:w="2665" w:type="dxa"/>
            <w:tcBorders>
              <w:bottom w:val="nil"/>
            </w:tcBorders>
            <w:shd w:val="clear" w:color="auto" w:fill="D9D9D9" w:themeFill="background1" w:themeFillShade="D9"/>
          </w:tcPr>
          <w:p w14:paraId="6EAD9AD8" w14:textId="32DADCD6" w:rsidR="0036314C" w:rsidRPr="000E1C25" w:rsidRDefault="00C827BF" w:rsidP="00350B4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W</w:t>
            </w:r>
            <w:r w:rsidR="0036314C" w:rsidRPr="000E1C25">
              <w:rPr>
                <w:rFonts w:ascii="Arial Narrow" w:hAnsi="Arial Narrow" w:cs="Arial"/>
                <w:b/>
                <w:bCs/>
              </w:rPr>
              <w:t>eighting</w:t>
            </w:r>
          </w:p>
        </w:tc>
        <w:tc>
          <w:tcPr>
            <w:tcW w:w="7655" w:type="dxa"/>
            <w:tcBorders>
              <w:bottom w:val="nil"/>
            </w:tcBorders>
            <w:shd w:val="clear" w:color="auto" w:fill="auto"/>
          </w:tcPr>
          <w:p w14:paraId="151A3E04" w14:textId="3D035650" w:rsidR="0036314C" w:rsidRPr="00755EEF" w:rsidRDefault="00491B08" w:rsidP="00350B4F">
            <w:pPr>
              <w:widowControl w:val="0"/>
              <w:autoSpaceDE w:val="0"/>
              <w:autoSpaceDN w:val="0"/>
              <w:adjustRightInd w:val="0"/>
              <w:ind w:left="113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>100</w:t>
            </w:r>
            <w:r w:rsidR="00577C23" w:rsidRPr="00755EEF">
              <w:rPr>
                <w:rFonts w:ascii="Arial Narrow" w:hAnsi="Arial Narrow" w:cs="Arial"/>
                <w:bCs/>
              </w:rPr>
              <w:t>%</w:t>
            </w:r>
            <w:r w:rsidR="004D64D4" w:rsidRPr="00755EEF">
              <w:rPr>
                <w:rFonts w:ascii="Arial Narrow" w:hAnsi="Arial Narrow" w:cs="Arial"/>
                <w:bCs/>
              </w:rPr>
              <w:t xml:space="preserve"> of Term </w:t>
            </w:r>
            <w:r w:rsidR="00DB2945">
              <w:rPr>
                <w:rFonts w:ascii="Arial Narrow" w:hAnsi="Arial Narrow" w:cs="Arial"/>
                <w:bCs/>
              </w:rPr>
              <w:t>3</w:t>
            </w:r>
            <w:r w:rsidR="00CE4AD7" w:rsidRPr="00755EEF">
              <w:rPr>
                <w:rFonts w:ascii="Arial Narrow" w:hAnsi="Arial Narrow" w:cs="Arial"/>
                <w:bCs/>
              </w:rPr>
              <w:t xml:space="preserve"> Mark</w:t>
            </w:r>
          </w:p>
        </w:tc>
      </w:tr>
      <w:tr w:rsidR="0036314C" w:rsidRPr="000E1C25" w14:paraId="097F6CA5" w14:textId="77777777" w:rsidTr="001809C2">
        <w:trPr>
          <w:trHeight w:val="340"/>
        </w:trPr>
        <w:tc>
          <w:tcPr>
            <w:tcW w:w="2665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6E2E15B1" w14:textId="10C88E76" w:rsidR="0036314C" w:rsidRPr="00245A87" w:rsidRDefault="00A25D19" w:rsidP="00D26E7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Narrow" w:hAnsi="Arial Narrow" w:cs="Arial"/>
                <w:b/>
                <w:bCs/>
              </w:rPr>
            </w:pPr>
            <w:r w:rsidRPr="00245A87">
              <w:rPr>
                <w:rFonts w:ascii="Arial Narrow" w:hAnsi="Arial Narrow" w:cs="Arial"/>
                <w:b/>
                <w:bCs/>
              </w:rPr>
              <w:t>Date</w:t>
            </w:r>
          </w:p>
        </w:tc>
        <w:tc>
          <w:tcPr>
            <w:tcW w:w="7655" w:type="dxa"/>
            <w:tcBorders>
              <w:bottom w:val="dotted" w:sz="4" w:space="0" w:color="auto"/>
            </w:tcBorders>
            <w:shd w:val="clear" w:color="auto" w:fill="auto"/>
          </w:tcPr>
          <w:p w14:paraId="79032A6C" w14:textId="377A4A69" w:rsidR="00A25D19" w:rsidRPr="000E1C25" w:rsidRDefault="00D26E78" w:rsidP="00244FE3">
            <w:pPr>
              <w:widowControl w:val="0"/>
              <w:autoSpaceDE w:val="0"/>
              <w:autoSpaceDN w:val="0"/>
              <w:adjustRightInd w:val="0"/>
              <w:ind w:left="113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>Friday</w:t>
            </w:r>
            <w:r w:rsidR="007C5656">
              <w:rPr>
                <w:rFonts w:ascii="Arial Narrow" w:hAnsi="Arial Narrow" w:cs="Arial"/>
                <w:bCs/>
              </w:rPr>
              <w:t xml:space="preserve"> </w:t>
            </w:r>
            <w:r w:rsidR="005F7D63">
              <w:rPr>
                <w:rFonts w:ascii="Arial Narrow" w:hAnsi="Arial Narrow" w:cs="Arial"/>
                <w:bCs/>
              </w:rPr>
              <w:t>29</w:t>
            </w:r>
            <w:r w:rsidR="00C8712C" w:rsidRPr="00C8712C">
              <w:rPr>
                <w:rFonts w:ascii="Arial Narrow" w:hAnsi="Arial Narrow" w:cs="Arial"/>
                <w:bCs/>
                <w:vertAlign w:val="superscript"/>
              </w:rPr>
              <w:t>th</w:t>
            </w:r>
            <w:r w:rsidR="00C8712C">
              <w:rPr>
                <w:rFonts w:ascii="Arial Narrow" w:hAnsi="Arial Narrow" w:cs="Arial"/>
                <w:bCs/>
              </w:rPr>
              <w:t xml:space="preserve"> August 2024</w:t>
            </w:r>
            <w:r w:rsidR="007C5656">
              <w:rPr>
                <w:rFonts w:ascii="Arial Narrow" w:hAnsi="Arial Narrow" w:cs="Arial"/>
                <w:bCs/>
              </w:rPr>
              <w:t xml:space="preserve"> </w:t>
            </w:r>
            <w:r w:rsidR="003A623B">
              <w:rPr>
                <w:rFonts w:ascii="Arial Narrow" w:hAnsi="Arial Narrow" w:cs="Arial"/>
                <w:bCs/>
              </w:rPr>
              <w:t>(</w:t>
            </w:r>
            <w:r w:rsidR="007C5656">
              <w:rPr>
                <w:rFonts w:ascii="Arial Narrow" w:hAnsi="Arial Narrow" w:cs="Arial"/>
                <w:bCs/>
              </w:rPr>
              <w:t xml:space="preserve">Week </w:t>
            </w:r>
            <w:r w:rsidR="00421D3E">
              <w:rPr>
                <w:rFonts w:ascii="Arial Narrow" w:hAnsi="Arial Narrow" w:cs="Arial"/>
                <w:bCs/>
              </w:rPr>
              <w:t>6</w:t>
            </w:r>
            <w:r w:rsidR="003A623B">
              <w:rPr>
                <w:rFonts w:ascii="Arial Narrow" w:hAnsi="Arial Narrow" w:cs="Arial"/>
                <w:bCs/>
              </w:rPr>
              <w:t>,</w:t>
            </w:r>
            <w:r w:rsidR="004D64D4">
              <w:rPr>
                <w:rFonts w:ascii="Arial Narrow" w:hAnsi="Arial Narrow" w:cs="Arial"/>
                <w:bCs/>
              </w:rPr>
              <w:t xml:space="preserve"> Term </w:t>
            </w:r>
            <w:r w:rsidR="00203AC4">
              <w:rPr>
                <w:rFonts w:ascii="Arial Narrow" w:hAnsi="Arial Narrow" w:cs="Arial"/>
                <w:bCs/>
              </w:rPr>
              <w:t>3</w:t>
            </w:r>
            <w:r w:rsidR="003A623B">
              <w:rPr>
                <w:rFonts w:ascii="Arial Narrow" w:hAnsi="Arial Narrow" w:cs="Arial"/>
                <w:bCs/>
              </w:rPr>
              <w:t>)</w:t>
            </w:r>
          </w:p>
        </w:tc>
      </w:tr>
    </w:tbl>
    <w:p w14:paraId="7877AFB5" w14:textId="357AD674" w:rsidR="0036314C" w:rsidRDefault="0036314C" w:rsidP="0036314C">
      <w:pPr>
        <w:widowControl w:val="0"/>
        <w:autoSpaceDE w:val="0"/>
        <w:autoSpaceDN w:val="0"/>
        <w:adjustRightInd w:val="0"/>
        <w:rPr>
          <w:rFonts w:ascii="Arial Narrow" w:hAnsi="Arial Narrow" w:cs="Arial"/>
          <w:bCs/>
        </w:rPr>
      </w:pPr>
    </w:p>
    <w:tbl>
      <w:tblPr>
        <w:tblW w:w="10319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19"/>
      </w:tblGrid>
      <w:tr w:rsidR="00FD69D5" w:rsidRPr="000E1C25" w14:paraId="0DD25318" w14:textId="77777777" w:rsidTr="00BF0E1D">
        <w:tc>
          <w:tcPr>
            <w:tcW w:w="10319" w:type="dxa"/>
            <w:shd w:val="clear" w:color="auto" w:fill="D9D9D9" w:themeFill="background1" w:themeFillShade="D9"/>
          </w:tcPr>
          <w:p w14:paraId="24CDFF92" w14:textId="0ABD9CA5" w:rsidR="00FD69D5" w:rsidRPr="000E1C25" w:rsidRDefault="00FD69D5" w:rsidP="0088128E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Outcomes</w:t>
            </w:r>
            <w:r w:rsidR="00562753">
              <w:rPr>
                <w:rFonts w:ascii="Arial Narrow" w:hAnsi="Arial Narrow" w:cs="Arial"/>
                <w:b/>
                <w:bCs/>
              </w:rPr>
              <w:t xml:space="preserve"> Assessed</w:t>
            </w:r>
            <w:r w:rsidRPr="000E1C25">
              <w:rPr>
                <w:rFonts w:ascii="Arial Narrow" w:hAnsi="Arial Narrow" w:cs="Arial"/>
                <w:b/>
                <w:bCs/>
              </w:rPr>
              <w:t>:</w:t>
            </w:r>
          </w:p>
        </w:tc>
      </w:tr>
      <w:tr w:rsidR="00FD69D5" w:rsidRPr="000E1C25" w14:paraId="47DDECFA" w14:textId="77777777" w:rsidTr="00BF0E1D">
        <w:tc>
          <w:tcPr>
            <w:tcW w:w="10319" w:type="dxa"/>
            <w:shd w:val="clear" w:color="auto" w:fill="auto"/>
          </w:tcPr>
          <w:p w14:paraId="01623F75" w14:textId="6833EF55" w:rsidR="008A1198" w:rsidRDefault="008A1198" w:rsidP="008A1198">
            <w:pPr>
              <w:pStyle w:val="ListParagraph"/>
              <w:numPr>
                <w:ilvl w:val="0"/>
                <w:numId w:val="18"/>
              </w:numPr>
              <w:spacing w:after="120" w:line="276" w:lineRule="auto"/>
              <w:ind w:left="397" w:hanging="397"/>
            </w:pPr>
            <w:r>
              <w:rPr>
                <w:rFonts w:ascii="Arial" w:eastAsia="Arial" w:hAnsi="Arial" w:cs="Arial"/>
                <w:sz w:val="22"/>
              </w:rPr>
              <w:t xml:space="preserve">Describes the unique features of cells in living things and how structural features can be used to classify organisms </w:t>
            </w:r>
            <w:r>
              <w:rPr>
                <w:rStyle w:val="Strong"/>
                <w:rFonts w:ascii="Arial" w:eastAsia="Arial" w:hAnsi="Arial" w:cs="Arial"/>
                <w:b w:val="0"/>
                <w:bCs w:val="0"/>
                <w:sz w:val="22"/>
              </w:rPr>
              <w:t>SC4-CLS-01</w:t>
            </w:r>
          </w:p>
          <w:p w14:paraId="5C7677C7" w14:textId="1C6B342D" w:rsidR="00421D3E" w:rsidRPr="00421D3E" w:rsidRDefault="008A1198" w:rsidP="008A1198">
            <w:pPr>
              <w:pStyle w:val="ListParagraph"/>
              <w:numPr>
                <w:ilvl w:val="0"/>
                <w:numId w:val="18"/>
              </w:numPr>
              <w:spacing w:after="120" w:line="276" w:lineRule="auto"/>
              <w:ind w:left="397" w:hanging="397"/>
            </w:pPr>
            <w:r>
              <w:rPr>
                <w:rFonts w:ascii="Arial" w:eastAsia="Arial" w:hAnsi="Arial" w:cs="Arial"/>
                <w:sz w:val="22"/>
              </w:rPr>
              <w:t xml:space="preserve">Communicates scientific concepts and ideas using a range of communication forms </w:t>
            </w:r>
            <w:r>
              <w:rPr>
                <w:rStyle w:val="Strong"/>
                <w:rFonts w:ascii="Arial" w:eastAsia="Arial" w:hAnsi="Arial" w:cs="Arial"/>
                <w:b w:val="0"/>
                <w:bCs w:val="0"/>
                <w:sz w:val="22"/>
              </w:rPr>
              <w:t>SC4-WS-08</w:t>
            </w:r>
          </w:p>
        </w:tc>
      </w:tr>
    </w:tbl>
    <w:p w14:paraId="2511B77B" w14:textId="77777777" w:rsidR="00FD69D5" w:rsidRPr="000E1C25" w:rsidRDefault="00FD69D5" w:rsidP="0036314C">
      <w:pPr>
        <w:widowControl w:val="0"/>
        <w:autoSpaceDE w:val="0"/>
        <w:autoSpaceDN w:val="0"/>
        <w:adjustRightInd w:val="0"/>
        <w:rPr>
          <w:rFonts w:ascii="Arial Narrow" w:hAnsi="Arial Narrow" w:cs="Arial"/>
          <w:bCs/>
        </w:rPr>
      </w:pPr>
    </w:p>
    <w:tbl>
      <w:tblPr>
        <w:tblW w:w="10319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19"/>
      </w:tblGrid>
      <w:tr w:rsidR="00A25D19" w:rsidRPr="000E1C25" w14:paraId="2F2B5595" w14:textId="77777777" w:rsidTr="001809C2">
        <w:tc>
          <w:tcPr>
            <w:tcW w:w="10319" w:type="dxa"/>
            <w:shd w:val="clear" w:color="auto" w:fill="D9D9D9" w:themeFill="background1" w:themeFillShade="D9"/>
          </w:tcPr>
          <w:p w14:paraId="19BE28AE" w14:textId="50FF629D" w:rsidR="00A25D19" w:rsidRPr="000E1C25" w:rsidRDefault="00D26E78" w:rsidP="00A25D19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/>
              </w:rPr>
              <w:t>Cycle Test F</w:t>
            </w:r>
            <w:r w:rsidR="000E2AC2">
              <w:rPr>
                <w:rFonts w:ascii="Arial Narrow" w:hAnsi="Arial Narrow" w:cs="Arial"/>
                <w:b/>
              </w:rPr>
              <w:t>or</w:t>
            </w:r>
            <w:r>
              <w:rPr>
                <w:rFonts w:ascii="Arial Narrow" w:hAnsi="Arial Narrow" w:cs="Arial"/>
                <w:b/>
              </w:rPr>
              <w:t>mat</w:t>
            </w:r>
            <w:r w:rsidR="00A25D19" w:rsidRPr="000E1C25">
              <w:rPr>
                <w:rFonts w:ascii="Arial Narrow" w:hAnsi="Arial Narrow" w:cs="Arial"/>
                <w:b/>
              </w:rPr>
              <w:t>:</w:t>
            </w:r>
          </w:p>
        </w:tc>
      </w:tr>
      <w:tr w:rsidR="00A25D19" w:rsidRPr="000E1C25" w14:paraId="61FC17B1" w14:textId="77777777" w:rsidTr="00A25D19">
        <w:tc>
          <w:tcPr>
            <w:tcW w:w="10319" w:type="dxa"/>
            <w:shd w:val="clear" w:color="auto" w:fill="auto"/>
          </w:tcPr>
          <w:p w14:paraId="064C38A9" w14:textId="2EBE6F75" w:rsidR="000E2AC2" w:rsidRDefault="000E2AC2" w:rsidP="00DE5176">
            <w:pPr>
              <w:numPr>
                <w:ilvl w:val="0"/>
                <w:numId w:val="14"/>
              </w:numPr>
              <w:spacing w:after="120"/>
              <w:ind w:left="360"/>
              <w:rPr>
                <w:rFonts w:ascii="Arial Narrow" w:hAnsi="Arial Narrow" w:cs="Arial"/>
              </w:rPr>
            </w:pPr>
            <w:r w:rsidRPr="00DE5176">
              <w:rPr>
                <w:rFonts w:ascii="Arial Narrow" w:hAnsi="Arial Narrow" w:cs="Arial"/>
              </w:rPr>
              <w:t xml:space="preserve">Duration is </w:t>
            </w:r>
            <w:r w:rsidR="00E63961">
              <w:rPr>
                <w:rFonts w:ascii="Arial Narrow" w:hAnsi="Arial Narrow" w:cs="Arial"/>
              </w:rPr>
              <w:t>50</w:t>
            </w:r>
            <w:r w:rsidRPr="00DE5176">
              <w:rPr>
                <w:rFonts w:ascii="Arial Narrow" w:hAnsi="Arial Narrow" w:cs="Arial"/>
              </w:rPr>
              <w:t xml:space="preserve"> minutes</w:t>
            </w:r>
            <w:r w:rsidR="00327C12">
              <w:rPr>
                <w:rFonts w:ascii="Arial Narrow" w:hAnsi="Arial Narrow" w:cs="Arial"/>
              </w:rPr>
              <w:t>.</w:t>
            </w:r>
          </w:p>
          <w:p w14:paraId="08630DCD" w14:textId="213E59B0" w:rsidR="00327C12" w:rsidRPr="00DE5176" w:rsidRDefault="00327C12" w:rsidP="00327C12">
            <w:pPr>
              <w:numPr>
                <w:ilvl w:val="0"/>
                <w:numId w:val="14"/>
              </w:numPr>
              <w:spacing w:after="120"/>
              <w:ind w:left="360"/>
              <w:rPr>
                <w:rFonts w:ascii="Arial Narrow" w:hAnsi="Arial Narrow" w:cs="Arial"/>
                <w:b/>
              </w:rPr>
            </w:pPr>
            <w:r w:rsidRPr="00DE5176">
              <w:rPr>
                <w:rFonts w:ascii="Arial Narrow" w:hAnsi="Arial Narrow" w:cs="Arial"/>
              </w:rPr>
              <w:t xml:space="preserve">This test consists of </w:t>
            </w:r>
            <w:r>
              <w:rPr>
                <w:rFonts w:ascii="Arial Narrow" w:hAnsi="Arial Narrow" w:cs="Arial"/>
                <w:b/>
              </w:rPr>
              <w:t>T</w:t>
            </w:r>
            <w:r w:rsidR="000A653B">
              <w:rPr>
                <w:rFonts w:ascii="Arial Narrow" w:hAnsi="Arial Narrow" w:cs="Arial"/>
                <w:b/>
              </w:rPr>
              <w:t>HREE</w:t>
            </w:r>
            <w:r w:rsidRPr="00DE5176">
              <w:rPr>
                <w:rFonts w:ascii="Arial Narrow" w:hAnsi="Arial Narrow" w:cs="Arial"/>
                <w:b/>
              </w:rPr>
              <w:t xml:space="preserve"> </w:t>
            </w:r>
            <w:r w:rsidRPr="00327C12">
              <w:rPr>
                <w:rFonts w:ascii="Arial Narrow" w:hAnsi="Arial Narrow" w:cs="Arial"/>
              </w:rPr>
              <w:t>sections</w:t>
            </w:r>
            <w:r w:rsidRPr="00DE5176">
              <w:rPr>
                <w:rFonts w:ascii="Arial Narrow" w:hAnsi="Arial Narrow" w:cs="Arial"/>
                <w:b/>
              </w:rPr>
              <w:t>:</w:t>
            </w:r>
          </w:p>
          <w:p w14:paraId="5B152253" w14:textId="0EAD1E58" w:rsidR="00327C12" w:rsidRPr="00DE5176" w:rsidRDefault="00327C12" w:rsidP="00327C12">
            <w:pPr>
              <w:spacing w:after="120"/>
              <w:ind w:left="720"/>
              <w:rPr>
                <w:rFonts w:ascii="Arial Narrow" w:hAnsi="Arial Narrow" w:cs="Arial"/>
              </w:rPr>
            </w:pPr>
            <w:r w:rsidRPr="00DE5176">
              <w:rPr>
                <w:rFonts w:ascii="Arial Narrow" w:hAnsi="Arial Narrow" w:cs="Arial"/>
                <w:b/>
                <w:bCs/>
              </w:rPr>
              <w:t>SECTION A</w:t>
            </w:r>
            <w:r w:rsidRPr="00DE5176">
              <w:rPr>
                <w:rFonts w:ascii="Arial Narrow" w:hAnsi="Arial Narrow" w:cs="Arial"/>
                <w:b/>
              </w:rPr>
              <w:t xml:space="preserve"> </w:t>
            </w:r>
            <w:r w:rsidR="007A3B34">
              <w:rPr>
                <w:rFonts w:ascii="Arial Narrow" w:hAnsi="Arial Narrow" w:cs="Arial"/>
                <w:b/>
              </w:rPr>
              <w:t>(15</w:t>
            </w:r>
            <w:r w:rsidR="000D43E4">
              <w:rPr>
                <w:rFonts w:ascii="Arial Narrow" w:hAnsi="Arial Narrow" w:cs="Arial"/>
                <w:b/>
              </w:rPr>
              <w:t xml:space="preserve"> marks)</w:t>
            </w:r>
            <w:r w:rsidRPr="00DE5176">
              <w:rPr>
                <w:rFonts w:ascii="Arial Narrow" w:hAnsi="Arial Narrow" w:cs="Arial"/>
                <w:b/>
              </w:rPr>
              <w:t xml:space="preserve"> </w:t>
            </w:r>
            <w:r w:rsidRPr="00DE5176">
              <w:rPr>
                <w:rFonts w:ascii="Arial Narrow" w:hAnsi="Arial Narrow" w:cs="Arial"/>
                <w:b/>
              </w:rPr>
              <w:tab/>
            </w:r>
            <w:r w:rsidR="001E43BB">
              <w:rPr>
                <w:rFonts w:ascii="Arial Narrow" w:hAnsi="Arial Narrow" w:cs="Arial"/>
              </w:rPr>
              <w:t>15</w:t>
            </w:r>
            <w:r w:rsidRPr="00615F11">
              <w:rPr>
                <w:rFonts w:ascii="Arial Narrow" w:hAnsi="Arial Narrow" w:cs="Arial"/>
              </w:rPr>
              <w:t xml:space="preserve"> multiple choice questions (1 mark each)</w:t>
            </w:r>
            <w:r w:rsidRPr="00615F11">
              <w:rPr>
                <w:rFonts w:ascii="Arial Narrow" w:hAnsi="Arial Narrow" w:cs="Arial"/>
              </w:rPr>
              <w:tab/>
            </w:r>
          </w:p>
          <w:p w14:paraId="54D2B47A" w14:textId="4F3CDE29" w:rsidR="00327C12" w:rsidRPr="00DE5176" w:rsidRDefault="00327C12" w:rsidP="00327C12">
            <w:pPr>
              <w:spacing w:after="120"/>
              <w:ind w:left="720"/>
              <w:rPr>
                <w:rFonts w:ascii="Arial Narrow" w:hAnsi="Arial Narrow" w:cs="Arial"/>
              </w:rPr>
            </w:pPr>
            <w:r w:rsidRPr="00DE5176">
              <w:rPr>
                <w:rFonts w:ascii="Arial Narrow" w:hAnsi="Arial Narrow" w:cs="Arial"/>
                <w:b/>
                <w:bCs/>
              </w:rPr>
              <w:t>SECTION B</w:t>
            </w:r>
            <w:r w:rsidR="0047052A">
              <w:rPr>
                <w:rFonts w:ascii="Arial Narrow" w:hAnsi="Arial Narrow" w:cs="Arial"/>
                <w:b/>
                <w:bCs/>
              </w:rPr>
              <w:t xml:space="preserve"> (</w:t>
            </w:r>
            <w:r w:rsidR="00790642">
              <w:rPr>
                <w:rFonts w:ascii="Arial Narrow" w:hAnsi="Arial Narrow" w:cs="Arial"/>
                <w:b/>
                <w:bCs/>
              </w:rPr>
              <w:t>5</w:t>
            </w:r>
            <w:r w:rsidR="006B1817">
              <w:rPr>
                <w:rFonts w:ascii="Arial Narrow" w:hAnsi="Arial Narrow" w:cs="Arial"/>
                <w:b/>
                <w:bCs/>
              </w:rPr>
              <w:t xml:space="preserve"> </w:t>
            </w:r>
            <w:proofErr w:type="gramStart"/>
            <w:r w:rsidR="006B1817">
              <w:rPr>
                <w:rFonts w:ascii="Arial Narrow" w:hAnsi="Arial Narrow" w:cs="Arial"/>
                <w:b/>
                <w:bCs/>
              </w:rPr>
              <w:t>marks)</w:t>
            </w:r>
            <w:r w:rsidR="006B1817" w:rsidRPr="002B7DCC">
              <w:rPr>
                <w:rFonts w:ascii="Arial Narrow" w:hAnsi="Arial Narrow" w:cs="Arial"/>
                <w:bCs/>
              </w:rPr>
              <w:t xml:space="preserve">   </w:t>
            </w:r>
            <w:proofErr w:type="gramEnd"/>
            <w:r w:rsidRPr="002B7DCC">
              <w:rPr>
                <w:rFonts w:ascii="Arial Narrow" w:hAnsi="Arial Narrow" w:cs="Arial"/>
                <w:bCs/>
              </w:rPr>
              <w:tab/>
            </w:r>
            <w:r w:rsidR="00790642">
              <w:rPr>
                <w:rFonts w:ascii="Arial Narrow" w:hAnsi="Arial Narrow" w:cs="Arial"/>
                <w:bCs/>
              </w:rPr>
              <w:t>5</w:t>
            </w:r>
            <w:r w:rsidRPr="00615F11">
              <w:rPr>
                <w:rFonts w:ascii="Arial Narrow" w:hAnsi="Arial Narrow" w:cs="Arial"/>
              </w:rPr>
              <w:t xml:space="preserve"> </w:t>
            </w:r>
            <w:r w:rsidR="00B66B4A">
              <w:rPr>
                <w:rFonts w:ascii="Arial Narrow" w:hAnsi="Arial Narrow" w:cs="Arial"/>
              </w:rPr>
              <w:t>Short response questions</w:t>
            </w:r>
            <w:r w:rsidRPr="00615F11">
              <w:rPr>
                <w:rFonts w:ascii="Arial Narrow" w:hAnsi="Arial Narrow" w:cs="Arial"/>
              </w:rPr>
              <w:t xml:space="preserve"> (1 mark each)  </w:t>
            </w:r>
            <w:r w:rsidRPr="00615F11">
              <w:rPr>
                <w:rFonts w:ascii="Arial Narrow" w:hAnsi="Arial Narrow" w:cs="Arial"/>
              </w:rPr>
              <w:tab/>
            </w:r>
          </w:p>
          <w:p w14:paraId="32627C7F" w14:textId="0B42E58D" w:rsidR="00327C12" w:rsidRPr="00DE5176" w:rsidRDefault="00327C12" w:rsidP="00327C12">
            <w:pPr>
              <w:spacing w:after="120"/>
              <w:ind w:left="720"/>
              <w:rPr>
                <w:rFonts w:ascii="Arial Narrow" w:hAnsi="Arial Narrow" w:cs="Arial"/>
                <w:b/>
              </w:rPr>
            </w:pPr>
            <w:r w:rsidRPr="00DE5176">
              <w:rPr>
                <w:rFonts w:ascii="Arial Narrow" w:hAnsi="Arial Narrow" w:cs="Arial"/>
                <w:b/>
              </w:rPr>
              <w:t>SECTION C</w:t>
            </w:r>
            <w:r w:rsidR="000A653B">
              <w:rPr>
                <w:rFonts w:ascii="Arial Narrow" w:hAnsi="Arial Narrow" w:cs="Arial"/>
                <w:b/>
              </w:rPr>
              <w:t xml:space="preserve"> (</w:t>
            </w:r>
            <w:r w:rsidR="00790642">
              <w:rPr>
                <w:rFonts w:ascii="Arial Narrow" w:hAnsi="Arial Narrow" w:cs="Arial"/>
                <w:b/>
              </w:rPr>
              <w:t>30</w:t>
            </w:r>
            <w:r w:rsidR="000A653B">
              <w:rPr>
                <w:rFonts w:ascii="Arial Narrow" w:hAnsi="Arial Narrow" w:cs="Arial"/>
                <w:b/>
              </w:rPr>
              <w:t xml:space="preserve"> marks)</w:t>
            </w:r>
            <w:r w:rsidR="000A653B" w:rsidRPr="00D33877">
              <w:rPr>
                <w:rFonts w:ascii="Arial Narrow" w:hAnsi="Arial Narrow" w:cs="Arial"/>
              </w:rPr>
              <w:t xml:space="preserve"> </w:t>
            </w:r>
            <w:r w:rsidRPr="00D33877">
              <w:rPr>
                <w:rFonts w:ascii="Arial Narrow" w:hAnsi="Arial Narrow" w:cs="Arial"/>
              </w:rPr>
              <w:tab/>
            </w:r>
            <w:r w:rsidR="00B66B4A">
              <w:rPr>
                <w:rFonts w:ascii="Arial Narrow" w:hAnsi="Arial Narrow" w:cs="Arial"/>
              </w:rPr>
              <w:t>Long</w:t>
            </w:r>
            <w:r w:rsidRPr="00DE5176">
              <w:rPr>
                <w:rFonts w:ascii="Arial Narrow" w:hAnsi="Arial Narrow" w:cs="Arial"/>
              </w:rPr>
              <w:t xml:space="preserve"> response</w:t>
            </w:r>
            <w:r w:rsidR="007D71C3">
              <w:rPr>
                <w:rFonts w:ascii="Arial Narrow" w:hAnsi="Arial Narrow" w:cs="Arial"/>
              </w:rPr>
              <w:t xml:space="preserve"> questions</w:t>
            </w:r>
            <w:r w:rsidRPr="00DE5176">
              <w:rPr>
                <w:rFonts w:ascii="Arial Narrow" w:hAnsi="Arial Narrow" w:cs="Arial"/>
              </w:rPr>
              <w:t xml:space="preserve"> – knowledge, </w:t>
            </w:r>
            <w:r w:rsidR="00E63E1F">
              <w:rPr>
                <w:rFonts w:ascii="Arial Narrow" w:hAnsi="Arial Narrow" w:cs="Arial"/>
              </w:rPr>
              <w:t>reasoning</w:t>
            </w:r>
            <w:r w:rsidRPr="00DE5176">
              <w:rPr>
                <w:rFonts w:ascii="Arial Narrow" w:hAnsi="Arial Narrow" w:cs="Arial"/>
              </w:rPr>
              <w:t xml:space="preserve"> and skills</w:t>
            </w:r>
          </w:p>
          <w:p w14:paraId="0391F028" w14:textId="15CD769E" w:rsidR="00D26E78" w:rsidRPr="00DE5176" w:rsidRDefault="00D26E78" w:rsidP="00DE5176">
            <w:pPr>
              <w:numPr>
                <w:ilvl w:val="0"/>
                <w:numId w:val="14"/>
              </w:numPr>
              <w:spacing w:after="120"/>
              <w:ind w:left="360"/>
              <w:rPr>
                <w:rFonts w:ascii="Arial Narrow" w:hAnsi="Arial Narrow" w:cs="Arial"/>
              </w:rPr>
            </w:pPr>
            <w:r w:rsidRPr="00DE5176">
              <w:rPr>
                <w:rFonts w:ascii="Arial Narrow" w:hAnsi="Arial Narrow" w:cs="Arial"/>
              </w:rPr>
              <w:t>Attempt all questions.</w:t>
            </w:r>
          </w:p>
          <w:p w14:paraId="10B6E070" w14:textId="1AC130FB" w:rsidR="00D26E78" w:rsidRPr="00DE5176" w:rsidRDefault="00D26E78" w:rsidP="00DE5176">
            <w:pPr>
              <w:numPr>
                <w:ilvl w:val="0"/>
                <w:numId w:val="14"/>
              </w:numPr>
              <w:spacing w:after="120"/>
              <w:ind w:left="360"/>
              <w:rPr>
                <w:rFonts w:ascii="Arial Narrow" w:hAnsi="Arial Narrow" w:cs="Arial"/>
              </w:rPr>
            </w:pPr>
            <w:r w:rsidRPr="00DE5176">
              <w:rPr>
                <w:rFonts w:ascii="Arial Narrow" w:hAnsi="Arial Narrow" w:cs="Arial"/>
              </w:rPr>
              <w:t xml:space="preserve">Answer </w:t>
            </w:r>
            <w:r w:rsidRPr="00DE5176">
              <w:rPr>
                <w:rFonts w:ascii="Arial Narrow" w:hAnsi="Arial Narrow" w:cs="Arial"/>
                <w:b/>
              </w:rPr>
              <w:t>Section A</w:t>
            </w:r>
            <w:r w:rsidRPr="00DE5176">
              <w:rPr>
                <w:rFonts w:ascii="Arial Narrow" w:hAnsi="Arial Narrow" w:cs="Arial"/>
              </w:rPr>
              <w:t xml:space="preserve"> on the answer grid provided on the front cover of the answer booklet. </w:t>
            </w:r>
          </w:p>
          <w:p w14:paraId="52CCDB1D" w14:textId="087DCD59" w:rsidR="00D26E78" w:rsidRPr="00DE5176" w:rsidRDefault="00D26E78" w:rsidP="00DE5176">
            <w:pPr>
              <w:numPr>
                <w:ilvl w:val="0"/>
                <w:numId w:val="14"/>
              </w:numPr>
              <w:spacing w:after="120"/>
              <w:ind w:left="360"/>
              <w:rPr>
                <w:rFonts w:ascii="Arial Narrow" w:hAnsi="Arial Narrow" w:cs="Arial"/>
              </w:rPr>
            </w:pPr>
            <w:r w:rsidRPr="00DE5176">
              <w:rPr>
                <w:rFonts w:ascii="Arial Narrow" w:hAnsi="Arial Narrow" w:cs="Arial"/>
              </w:rPr>
              <w:t xml:space="preserve">Answer </w:t>
            </w:r>
            <w:r w:rsidRPr="00DE5176">
              <w:rPr>
                <w:rFonts w:ascii="Arial Narrow" w:hAnsi="Arial Narrow" w:cs="Arial"/>
                <w:b/>
              </w:rPr>
              <w:t>Section</w:t>
            </w:r>
            <w:r w:rsidR="00D45CF1">
              <w:rPr>
                <w:rFonts w:ascii="Arial Narrow" w:hAnsi="Arial Narrow" w:cs="Arial"/>
                <w:b/>
              </w:rPr>
              <w:t>s</w:t>
            </w:r>
            <w:r w:rsidRPr="00DE5176">
              <w:rPr>
                <w:rFonts w:ascii="Arial Narrow" w:hAnsi="Arial Narrow" w:cs="Arial"/>
                <w:b/>
              </w:rPr>
              <w:t xml:space="preserve"> B</w:t>
            </w:r>
            <w:r w:rsidR="00D45CF1">
              <w:rPr>
                <w:rFonts w:ascii="Arial Narrow" w:hAnsi="Arial Narrow" w:cs="Arial"/>
                <w:b/>
              </w:rPr>
              <w:t xml:space="preserve"> and C</w:t>
            </w:r>
            <w:r w:rsidRPr="00DE5176">
              <w:rPr>
                <w:rFonts w:ascii="Arial Narrow" w:hAnsi="Arial Narrow" w:cs="Arial"/>
                <w:b/>
              </w:rPr>
              <w:t xml:space="preserve"> </w:t>
            </w:r>
            <w:r w:rsidRPr="00DE5176">
              <w:rPr>
                <w:rFonts w:ascii="Arial Narrow" w:hAnsi="Arial Narrow" w:cs="Arial"/>
              </w:rPr>
              <w:t>in the spaces provided in the booklet.</w:t>
            </w:r>
          </w:p>
          <w:p w14:paraId="17FECABE" w14:textId="4B7477C4" w:rsidR="00D26E78" w:rsidRPr="00DE5176" w:rsidRDefault="002D648D" w:rsidP="00DE5176">
            <w:pPr>
              <w:numPr>
                <w:ilvl w:val="0"/>
                <w:numId w:val="14"/>
              </w:numPr>
              <w:spacing w:after="120"/>
              <w:ind w:left="360"/>
              <w:rPr>
                <w:rFonts w:ascii="Arial Narrow" w:hAnsi="Arial Narrow" w:cs="Arial"/>
              </w:rPr>
            </w:pPr>
            <w:r w:rsidRPr="00DE5176">
              <w:rPr>
                <w:rFonts w:ascii="Arial Narrow" w:hAnsi="Arial Narrow" w:cs="Arial"/>
              </w:rPr>
              <w:t>U</w:t>
            </w:r>
            <w:r w:rsidR="00D26E78" w:rsidRPr="00DE5176">
              <w:rPr>
                <w:rFonts w:ascii="Arial Narrow" w:hAnsi="Arial Narrow" w:cs="Arial"/>
              </w:rPr>
              <w:t xml:space="preserve">se a </w:t>
            </w:r>
            <w:r w:rsidR="00D26E78" w:rsidRPr="00DE5176">
              <w:rPr>
                <w:rFonts w:ascii="Arial Narrow" w:hAnsi="Arial Narrow" w:cs="Arial"/>
                <w:b/>
              </w:rPr>
              <w:t>pencil and ruler</w:t>
            </w:r>
            <w:r w:rsidR="00D26E78" w:rsidRPr="00DE5176">
              <w:rPr>
                <w:rFonts w:ascii="Arial Narrow" w:hAnsi="Arial Narrow" w:cs="Arial"/>
              </w:rPr>
              <w:t xml:space="preserve"> to draw </w:t>
            </w:r>
            <w:r w:rsidR="008707CE">
              <w:rPr>
                <w:rFonts w:ascii="Arial Narrow" w:hAnsi="Arial Narrow" w:cs="Arial"/>
              </w:rPr>
              <w:t>graphs</w:t>
            </w:r>
            <w:r w:rsidR="00D26E78" w:rsidRPr="00DE5176">
              <w:rPr>
                <w:rFonts w:ascii="Arial Narrow" w:hAnsi="Arial Narrow" w:cs="Arial"/>
              </w:rPr>
              <w:t>.</w:t>
            </w:r>
          </w:p>
          <w:p w14:paraId="409FF595" w14:textId="1AC6EEDA" w:rsidR="00D26E78" w:rsidRPr="00DE5176" w:rsidRDefault="007A0283" w:rsidP="00DE5176">
            <w:pPr>
              <w:numPr>
                <w:ilvl w:val="0"/>
                <w:numId w:val="14"/>
              </w:numPr>
              <w:spacing w:after="120"/>
              <w:ind w:left="36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</w:rPr>
              <w:t>NESA-approved c</w:t>
            </w:r>
            <w:r w:rsidR="00D26E78" w:rsidRPr="00DE5176">
              <w:rPr>
                <w:rFonts w:ascii="Arial Narrow" w:hAnsi="Arial Narrow" w:cs="Arial"/>
                <w:b/>
              </w:rPr>
              <w:t>alculators</w:t>
            </w:r>
            <w:r w:rsidR="00D26E78" w:rsidRPr="00DE5176">
              <w:rPr>
                <w:rFonts w:ascii="Arial Narrow" w:hAnsi="Arial Narrow" w:cs="Arial"/>
              </w:rPr>
              <w:t xml:space="preserve"> may be used.</w:t>
            </w:r>
          </w:p>
          <w:p w14:paraId="1E8B5301" w14:textId="23E8702D" w:rsidR="00A25D19" w:rsidRPr="0005570E" w:rsidRDefault="008707CE" w:rsidP="0005570E">
            <w:pPr>
              <w:numPr>
                <w:ilvl w:val="0"/>
                <w:numId w:val="14"/>
              </w:numPr>
              <w:spacing w:after="120"/>
              <w:ind w:left="360"/>
              <w:rPr>
                <w:rFonts w:ascii="Arial Narrow" w:hAnsi="Arial Narrow" w:cs="Arial"/>
              </w:rPr>
            </w:pPr>
            <w:r w:rsidRPr="00DE5176">
              <w:rPr>
                <w:rFonts w:ascii="Arial Narrow" w:hAnsi="Arial Narrow" w:cs="Arial"/>
              </w:rPr>
              <w:t>Marks may be deducted for untidy or badly arranged work.</w:t>
            </w:r>
          </w:p>
        </w:tc>
      </w:tr>
    </w:tbl>
    <w:p w14:paraId="7B7614CC" w14:textId="5629CF93" w:rsidR="008739E7" w:rsidRPr="000E1C25" w:rsidRDefault="008739E7" w:rsidP="0036314C">
      <w:pPr>
        <w:widowControl w:val="0"/>
        <w:autoSpaceDE w:val="0"/>
        <w:autoSpaceDN w:val="0"/>
        <w:adjustRightInd w:val="0"/>
        <w:rPr>
          <w:rFonts w:ascii="Arial Narrow" w:hAnsi="Arial Narrow" w:cs="Arial"/>
          <w:bCs/>
        </w:rPr>
      </w:pPr>
    </w:p>
    <w:tbl>
      <w:tblPr>
        <w:tblW w:w="10319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948A54"/>
        <w:tblLayout w:type="fixed"/>
        <w:tblLook w:val="01E0" w:firstRow="1" w:lastRow="1" w:firstColumn="1" w:lastColumn="1" w:noHBand="0" w:noVBand="0"/>
      </w:tblPr>
      <w:tblGrid>
        <w:gridCol w:w="10319"/>
      </w:tblGrid>
      <w:tr w:rsidR="0036314C" w:rsidRPr="000E1C25" w14:paraId="1142E0DF" w14:textId="77777777" w:rsidTr="001809C2">
        <w:tc>
          <w:tcPr>
            <w:tcW w:w="10319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7C883AC0" w14:textId="4DA619B9" w:rsidR="0036314C" w:rsidRPr="000E1C25" w:rsidRDefault="008739E7" w:rsidP="00350B4F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0E1C25">
              <w:rPr>
                <w:rFonts w:ascii="Arial Narrow" w:hAnsi="Arial Narrow" w:cs="Arial"/>
                <w:bCs/>
              </w:rPr>
              <w:br w:type="page"/>
            </w:r>
            <w:r w:rsidR="00231A93">
              <w:rPr>
                <w:rFonts w:ascii="Arial Narrow" w:hAnsi="Arial Narrow" w:cs="Arial"/>
                <w:b/>
                <w:bCs/>
              </w:rPr>
              <w:t>Content Assessed</w:t>
            </w:r>
            <w:r w:rsidR="0036314C" w:rsidRPr="000E1C25">
              <w:rPr>
                <w:rFonts w:ascii="Arial Narrow" w:hAnsi="Arial Narrow" w:cs="Arial"/>
                <w:b/>
                <w:bCs/>
              </w:rPr>
              <w:t>:</w:t>
            </w:r>
          </w:p>
        </w:tc>
      </w:tr>
      <w:tr w:rsidR="0036314C" w:rsidRPr="000E1C25" w14:paraId="6F47B4B0" w14:textId="77777777" w:rsidTr="00350B4F">
        <w:tc>
          <w:tcPr>
            <w:tcW w:w="10319" w:type="dxa"/>
            <w:tcBorders>
              <w:bottom w:val="single" w:sz="4" w:space="0" w:color="auto"/>
            </w:tcBorders>
            <w:shd w:val="clear" w:color="auto" w:fill="FFFFFF"/>
          </w:tcPr>
          <w:p w14:paraId="37E4F6EA" w14:textId="07208F1D" w:rsidR="00421D3E" w:rsidRPr="00421D3E" w:rsidRDefault="00BB6595" w:rsidP="00421D3E">
            <w:pPr>
              <w:pStyle w:val="ListParagraph"/>
              <w:numPr>
                <w:ilvl w:val="0"/>
                <w:numId w:val="16"/>
              </w:numPr>
              <w:spacing w:before="120" w:after="120"/>
              <w:contextualSpacing w:val="0"/>
              <w:rPr>
                <w:rFonts w:ascii="Arial Narrow" w:hAnsi="Arial Narrow" w:cs="Arial"/>
              </w:rPr>
            </w:pPr>
            <w:r w:rsidRPr="00A06E59">
              <w:rPr>
                <w:rFonts w:ascii="Arial Narrow" w:hAnsi="Arial Narrow" w:cs="Arial"/>
                <w:b/>
                <w:bCs/>
              </w:rPr>
              <w:t>Weeks 1-</w:t>
            </w:r>
            <w:r w:rsidR="00461A0D">
              <w:rPr>
                <w:rFonts w:ascii="Arial Narrow" w:hAnsi="Arial Narrow" w:cs="Arial"/>
                <w:b/>
                <w:bCs/>
              </w:rPr>
              <w:t>5</w:t>
            </w:r>
            <w:r w:rsidR="00A06E59">
              <w:rPr>
                <w:rFonts w:ascii="Arial Narrow" w:hAnsi="Arial Narrow" w:cs="Arial"/>
              </w:rPr>
              <w:t xml:space="preserve"> </w:t>
            </w:r>
            <w:r w:rsidR="00A06E59" w:rsidRPr="003F2737">
              <w:rPr>
                <w:rFonts w:ascii="Arial Narrow" w:hAnsi="Arial Narrow" w:cs="Arial"/>
              </w:rPr>
              <w:t>learning</w:t>
            </w:r>
            <w:r w:rsidR="005D325A" w:rsidRPr="003F2737">
              <w:rPr>
                <w:rFonts w:ascii="Arial Narrow" w:hAnsi="Arial Narrow" w:cs="Arial"/>
              </w:rPr>
              <w:t xml:space="preserve"> o</w:t>
            </w:r>
            <w:r w:rsidR="00421D3E">
              <w:rPr>
                <w:rFonts w:ascii="Arial Narrow" w:hAnsi="Arial Narrow" w:cs="Arial"/>
              </w:rPr>
              <w:t>utcomes</w:t>
            </w:r>
            <w:r w:rsidR="005D325A" w:rsidRPr="003F2737">
              <w:rPr>
                <w:rFonts w:ascii="Arial Narrow" w:hAnsi="Arial Narrow" w:cs="Arial"/>
              </w:rPr>
              <w:t xml:space="preserve"> for </w:t>
            </w:r>
            <w:r w:rsidR="002F02C5" w:rsidRPr="00087E26">
              <w:rPr>
                <w:rFonts w:ascii="Arial Narrow" w:hAnsi="Arial Narrow" w:cs="Arial"/>
                <w:b/>
                <w:bCs/>
              </w:rPr>
              <w:t>Cells and</w:t>
            </w:r>
            <w:r w:rsidR="002F02C5">
              <w:rPr>
                <w:rFonts w:ascii="Arial Narrow" w:hAnsi="Arial Narrow" w:cs="Arial"/>
              </w:rPr>
              <w:t xml:space="preserve"> </w:t>
            </w:r>
            <w:r w:rsidR="00B66B4A">
              <w:rPr>
                <w:rFonts w:ascii="Arial Narrow" w:hAnsi="Arial Narrow" w:cs="Arial"/>
                <w:b/>
              </w:rPr>
              <w:t>Classification</w:t>
            </w:r>
            <w:r w:rsidR="00A06E59">
              <w:rPr>
                <w:rFonts w:ascii="Arial Narrow" w:hAnsi="Arial Narrow" w:cs="Arial"/>
                <w:b/>
              </w:rPr>
              <w:t xml:space="preserve">. </w:t>
            </w:r>
          </w:p>
          <w:p w14:paraId="215259B2" w14:textId="0C8F7735" w:rsidR="005D325A" w:rsidRPr="003F2737" w:rsidRDefault="005D325A" w:rsidP="00421D3E">
            <w:pPr>
              <w:pStyle w:val="ListParagraph"/>
              <w:numPr>
                <w:ilvl w:val="0"/>
                <w:numId w:val="16"/>
              </w:numPr>
              <w:spacing w:before="120" w:after="120"/>
              <w:contextualSpacing w:val="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Any </w:t>
            </w:r>
            <w:r w:rsidR="007A3B34" w:rsidRPr="007A3B34">
              <w:rPr>
                <w:rFonts w:ascii="Arial Narrow" w:hAnsi="Arial Narrow" w:cs="Arial"/>
                <w:b/>
              </w:rPr>
              <w:t xml:space="preserve">Year </w:t>
            </w:r>
            <w:r w:rsidR="00421D3E">
              <w:rPr>
                <w:rFonts w:ascii="Arial Narrow" w:hAnsi="Arial Narrow" w:cs="Arial"/>
                <w:b/>
              </w:rPr>
              <w:t>7</w:t>
            </w:r>
            <w:r w:rsidR="007A3B34">
              <w:rPr>
                <w:rFonts w:ascii="Arial Narrow" w:hAnsi="Arial Narrow" w:cs="Arial"/>
              </w:rPr>
              <w:t xml:space="preserve"> </w:t>
            </w:r>
            <w:r w:rsidRPr="007A3B34">
              <w:rPr>
                <w:rFonts w:ascii="Arial Narrow" w:hAnsi="Arial Narrow" w:cs="Arial"/>
                <w:b/>
              </w:rPr>
              <w:t>Working Scientifically</w:t>
            </w:r>
            <w:r>
              <w:rPr>
                <w:rFonts w:ascii="Arial Narrow" w:hAnsi="Arial Narrow" w:cs="Arial"/>
              </w:rPr>
              <w:t xml:space="preserve"> learning outcomes can be assessed. </w:t>
            </w:r>
          </w:p>
        </w:tc>
      </w:tr>
    </w:tbl>
    <w:p w14:paraId="4801C3BD" w14:textId="583BEF8B" w:rsidR="00AF3311" w:rsidRDefault="00AF3311" w:rsidP="00AD4BF4">
      <w:pPr>
        <w:rPr>
          <w:rFonts w:ascii="Arial Narrow" w:hAnsi="Arial Narrow" w:cs="Arial"/>
          <w:b/>
        </w:rPr>
      </w:pPr>
    </w:p>
    <w:p w14:paraId="0E617965" w14:textId="77777777" w:rsidR="00BF0E1D" w:rsidRDefault="00BF0E1D" w:rsidP="00E5581B">
      <w:pPr>
        <w:rPr>
          <w:rFonts w:ascii="Arial Narrow" w:hAnsi="Arial Narrow" w:cs="Arial"/>
          <w:b/>
          <w:sz w:val="14"/>
          <w:szCs w:val="16"/>
        </w:rPr>
      </w:pPr>
    </w:p>
    <w:p w14:paraId="13F999C6" w14:textId="77777777" w:rsidR="00C8712C" w:rsidRPr="00C8712C" w:rsidRDefault="00C8712C" w:rsidP="00C8712C">
      <w:pPr>
        <w:rPr>
          <w:rFonts w:ascii="Arial Narrow" w:hAnsi="Arial Narrow" w:cs="Arial"/>
          <w:sz w:val="14"/>
          <w:szCs w:val="16"/>
        </w:rPr>
      </w:pPr>
    </w:p>
    <w:p w14:paraId="61AB32E1" w14:textId="77777777" w:rsidR="00C8712C" w:rsidRPr="00C8712C" w:rsidRDefault="00C8712C" w:rsidP="00C8712C">
      <w:pPr>
        <w:rPr>
          <w:rFonts w:ascii="Arial Narrow" w:hAnsi="Arial Narrow" w:cs="Arial"/>
          <w:sz w:val="14"/>
          <w:szCs w:val="16"/>
        </w:rPr>
      </w:pPr>
    </w:p>
    <w:p w14:paraId="493AC828" w14:textId="77777777" w:rsidR="00C8712C" w:rsidRPr="00C8712C" w:rsidRDefault="00C8712C" w:rsidP="00C8712C">
      <w:pPr>
        <w:rPr>
          <w:rFonts w:ascii="Arial Narrow" w:hAnsi="Arial Narrow" w:cs="Arial"/>
          <w:sz w:val="14"/>
          <w:szCs w:val="16"/>
        </w:rPr>
      </w:pPr>
    </w:p>
    <w:p w14:paraId="5AF20140" w14:textId="77777777" w:rsidR="00C8712C" w:rsidRPr="00C8712C" w:rsidRDefault="00C8712C" w:rsidP="00C8712C">
      <w:pPr>
        <w:rPr>
          <w:rFonts w:ascii="Arial Narrow" w:hAnsi="Arial Narrow" w:cs="Arial"/>
          <w:sz w:val="14"/>
          <w:szCs w:val="16"/>
        </w:rPr>
      </w:pPr>
    </w:p>
    <w:p w14:paraId="1A2D097A" w14:textId="77777777" w:rsidR="00C8712C" w:rsidRPr="00C8712C" w:rsidRDefault="00C8712C" w:rsidP="00C8712C">
      <w:pPr>
        <w:rPr>
          <w:rFonts w:ascii="Arial Narrow" w:hAnsi="Arial Narrow" w:cs="Arial"/>
          <w:sz w:val="14"/>
          <w:szCs w:val="16"/>
        </w:rPr>
      </w:pPr>
    </w:p>
    <w:p w14:paraId="140E5402" w14:textId="77777777" w:rsidR="00C8712C" w:rsidRPr="00C8712C" w:rsidRDefault="00C8712C" w:rsidP="00C8712C">
      <w:pPr>
        <w:rPr>
          <w:rFonts w:ascii="Arial Narrow" w:hAnsi="Arial Narrow" w:cs="Arial"/>
          <w:sz w:val="14"/>
          <w:szCs w:val="16"/>
        </w:rPr>
      </w:pPr>
    </w:p>
    <w:p w14:paraId="5B651852" w14:textId="77777777" w:rsidR="00C8712C" w:rsidRPr="00C8712C" w:rsidRDefault="00C8712C" w:rsidP="00C8712C">
      <w:pPr>
        <w:rPr>
          <w:rFonts w:ascii="Arial Narrow" w:hAnsi="Arial Narrow" w:cs="Arial"/>
          <w:sz w:val="14"/>
          <w:szCs w:val="16"/>
        </w:rPr>
      </w:pPr>
    </w:p>
    <w:p w14:paraId="7E0EA472" w14:textId="77777777" w:rsidR="00C8712C" w:rsidRPr="00C8712C" w:rsidRDefault="00C8712C" w:rsidP="00C8712C">
      <w:pPr>
        <w:rPr>
          <w:rFonts w:ascii="Arial Narrow" w:hAnsi="Arial Narrow" w:cs="Arial"/>
          <w:sz w:val="14"/>
          <w:szCs w:val="16"/>
        </w:rPr>
      </w:pPr>
    </w:p>
    <w:p w14:paraId="1191DAD6" w14:textId="77777777" w:rsidR="00C8712C" w:rsidRPr="00C8712C" w:rsidRDefault="00C8712C" w:rsidP="00C8712C">
      <w:pPr>
        <w:rPr>
          <w:rFonts w:ascii="Arial Narrow" w:hAnsi="Arial Narrow" w:cs="Arial"/>
          <w:sz w:val="14"/>
          <w:szCs w:val="16"/>
        </w:rPr>
      </w:pPr>
    </w:p>
    <w:p w14:paraId="418DF42D" w14:textId="77777777" w:rsidR="00C8712C" w:rsidRDefault="00C8712C" w:rsidP="00C8712C">
      <w:pPr>
        <w:rPr>
          <w:rFonts w:ascii="Arial Narrow" w:hAnsi="Arial Narrow" w:cs="Arial"/>
          <w:b/>
          <w:sz w:val="14"/>
          <w:szCs w:val="16"/>
        </w:rPr>
      </w:pPr>
    </w:p>
    <w:p w14:paraId="2B8BACEA" w14:textId="77777777" w:rsidR="00C8712C" w:rsidRPr="00C8712C" w:rsidRDefault="00C8712C" w:rsidP="00C8712C">
      <w:pPr>
        <w:rPr>
          <w:rFonts w:ascii="Arial Narrow" w:hAnsi="Arial Narrow" w:cs="Arial"/>
          <w:sz w:val="14"/>
          <w:szCs w:val="16"/>
        </w:rPr>
      </w:pPr>
    </w:p>
    <w:sectPr w:rsidR="00C8712C" w:rsidRPr="00C8712C" w:rsidSect="00350B4F">
      <w:footerReference w:type="even" r:id="rId11"/>
      <w:footerReference w:type="default" r:id="rId12"/>
      <w:pgSz w:w="11907" w:h="16840" w:code="9"/>
      <w:pgMar w:top="737" w:right="851" w:bottom="680" w:left="851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CF204" w14:textId="77777777" w:rsidR="00D668D8" w:rsidRDefault="00D668D8">
      <w:r>
        <w:separator/>
      </w:r>
    </w:p>
  </w:endnote>
  <w:endnote w:type="continuationSeparator" w:id="0">
    <w:p w14:paraId="4B4FF5DD" w14:textId="77777777" w:rsidR="00D668D8" w:rsidRDefault="00D66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7E42B" w14:textId="77777777" w:rsidR="007C5656" w:rsidRDefault="007C5656" w:rsidP="00350B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890D41" w14:textId="77777777" w:rsidR="007C5656" w:rsidRDefault="007C5656" w:rsidP="00350B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BDB17" w14:textId="45EE891F" w:rsidR="007C5656" w:rsidRPr="009133C2" w:rsidRDefault="007C5656" w:rsidP="00350B4F">
    <w:pPr>
      <w:pStyle w:val="Footer"/>
      <w:tabs>
        <w:tab w:val="clear" w:pos="4320"/>
        <w:tab w:val="clear" w:pos="8640"/>
      </w:tabs>
      <w:rPr>
        <w:rFonts w:ascii="Arial" w:hAnsi="Arial" w:cs="Arial"/>
        <w:b/>
        <w:sz w:val="16"/>
        <w:szCs w:val="16"/>
      </w:rPr>
    </w:pPr>
    <w:r w:rsidRPr="009133C2"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 w:rsidRPr="009133C2"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 w:rsidRPr="009133C2">
      <w:rPr>
        <w:rFonts w:ascii="Arial" w:hAnsi="Arial" w:cs="Arial"/>
        <w:b/>
        <w:sz w:val="16"/>
        <w:szCs w:val="16"/>
      </w:rPr>
      <w:t xml:space="preserve">Page </w:t>
    </w:r>
    <w:r w:rsidRPr="009133C2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9133C2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Pr="009133C2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1E43BB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9133C2">
      <w:rPr>
        <w:rStyle w:val="PageNumber"/>
        <w:rFonts w:ascii="Arial" w:hAnsi="Arial" w:cs="Arial"/>
        <w:b/>
        <w:sz w:val="16"/>
        <w:szCs w:val="16"/>
      </w:rPr>
      <w:fldChar w:fldCharType="end"/>
    </w:r>
    <w:r w:rsidRPr="009133C2">
      <w:rPr>
        <w:rStyle w:val="PageNumber"/>
        <w:rFonts w:ascii="Arial" w:hAnsi="Arial" w:cs="Arial"/>
        <w:b/>
        <w:sz w:val="16"/>
        <w:szCs w:val="16"/>
      </w:rPr>
      <w:t xml:space="preserve"> of </w:t>
    </w:r>
    <w:r w:rsidRPr="009133C2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9133C2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Pr="009133C2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1E43BB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9133C2">
      <w:rPr>
        <w:rStyle w:val="PageNumber"/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E1A03" w14:textId="77777777" w:rsidR="00D668D8" w:rsidRDefault="00D668D8">
      <w:r>
        <w:separator/>
      </w:r>
    </w:p>
  </w:footnote>
  <w:footnote w:type="continuationSeparator" w:id="0">
    <w:p w14:paraId="185DF460" w14:textId="77777777" w:rsidR="00D668D8" w:rsidRDefault="00D66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18"/>
    <w:multiLevelType w:val="hybridMultilevel"/>
    <w:tmpl w:val="00000018"/>
    <w:lvl w:ilvl="0" w:tplc="E97E3CCE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 w:cs="Wingdings"/>
      </w:rPr>
    </w:lvl>
    <w:lvl w:ilvl="1" w:tplc="18B2B2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7805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5C67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F651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EA85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A474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E870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7EEF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43C1C10"/>
    <w:multiLevelType w:val="hybridMultilevel"/>
    <w:tmpl w:val="531255F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677FAB"/>
    <w:multiLevelType w:val="hybridMultilevel"/>
    <w:tmpl w:val="D8582C78"/>
    <w:lvl w:ilvl="0" w:tplc="8D6E1952">
      <w:start w:val="5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17BC4"/>
    <w:multiLevelType w:val="hybridMultilevel"/>
    <w:tmpl w:val="05504E6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4B602F"/>
    <w:multiLevelType w:val="hybridMultilevel"/>
    <w:tmpl w:val="715EC05A"/>
    <w:lvl w:ilvl="0" w:tplc="04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5" w15:restartNumberingAfterBreak="0">
    <w:nsid w:val="1B7D3331"/>
    <w:multiLevelType w:val="hybridMultilevel"/>
    <w:tmpl w:val="75C0C58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BC2ADF"/>
    <w:multiLevelType w:val="hybridMultilevel"/>
    <w:tmpl w:val="63B20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80D1A"/>
    <w:multiLevelType w:val="hybridMultilevel"/>
    <w:tmpl w:val="8A6E035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FA7D98"/>
    <w:multiLevelType w:val="hybridMultilevel"/>
    <w:tmpl w:val="3348BC1A"/>
    <w:lvl w:ilvl="0" w:tplc="D50E319A">
      <w:start w:val="70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10176"/>
    <w:multiLevelType w:val="hybridMultilevel"/>
    <w:tmpl w:val="4C08233C"/>
    <w:lvl w:ilvl="0" w:tplc="600AE1AE">
      <w:start w:val="5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41D56"/>
    <w:multiLevelType w:val="hybridMultilevel"/>
    <w:tmpl w:val="BAA6FD9C"/>
    <w:lvl w:ilvl="0" w:tplc="94B8E4CA">
      <w:start w:val="70"/>
      <w:numFmt w:val="bullet"/>
      <w:lvlText w:val=""/>
      <w:lvlJc w:val="left"/>
      <w:pPr>
        <w:ind w:left="108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032F40"/>
    <w:multiLevelType w:val="hybridMultilevel"/>
    <w:tmpl w:val="A17EFB7A"/>
    <w:lvl w:ilvl="0" w:tplc="65C49CAC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E0828A6"/>
    <w:multiLevelType w:val="hybridMultilevel"/>
    <w:tmpl w:val="E7EAC230"/>
    <w:lvl w:ilvl="0" w:tplc="454E4C3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MS Mincho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F270C8"/>
    <w:multiLevelType w:val="hybridMultilevel"/>
    <w:tmpl w:val="B5FC1332"/>
    <w:lvl w:ilvl="0" w:tplc="9A38CE8E">
      <w:start w:val="5"/>
      <w:numFmt w:val="bullet"/>
      <w:lvlText w:val="-"/>
      <w:lvlJc w:val="left"/>
      <w:pPr>
        <w:ind w:left="720" w:hanging="360"/>
      </w:pPr>
      <w:rPr>
        <w:rFonts w:ascii="Arial Narrow" w:eastAsia="MS Mincho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860F2"/>
    <w:multiLevelType w:val="hybridMultilevel"/>
    <w:tmpl w:val="FC1ED7F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A44EC"/>
    <w:multiLevelType w:val="hybridMultilevel"/>
    <w:tmpl w:val="F59E396E"/>
    <w:lvl w:ilvl="0" w:tplc="AA16856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A71A0"/>
    <w:multiLevelType w:val="hybridMultilevel"/>
    <w:tmpl w:val="A1C6A1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0C2C6B"/>
    <w:multiLevelType w:val="hybridMultilevel"/>
    <w:tmpl w:val="ED16F376"/>
    <w:lvl w:ilvl="0" w:tplc="5ECC329C">
      <w:start w:val="2"/>
      <w:numFmt w:val="bullet"/>
      <w:lvlText w:val="-"/>
      <w:lvlJc w:val="left"/>
      <w:pPr>
        <w:ind w:left="720" w:hanging="360"/>
      </w:pPr>
      <w:rPr>
        <w:rFonts w:ascii="Arial Narrow" w:eastAsia="MS Mincho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292119">
    <w:abstractNumId w:val="1"/>
  </w:num>
  <w:num w:numId="2" w16cid:durableId="453982348">
    <w:abstractNumId w:val="12"/>
  </w:num>
  <w:num w:numId="3" w16cid:durableId="1371954204">
    <w:abstractNumId w:val="7"/>
  </w:num>
  <w:num w:numId="4" w16cid:durableId="1641492406">
    <w:abstractNumId w:val="13"/>
  </w:num>
  <w:num w:numId="5" w16cid:durableId="1991056745">
    <w:abstractNumId w:val="2"/>
  </w:num>
  <w:num w:numId="6" w16cid:durableId="1759595358">
    <w:abstractNumId w:val="9"/>
  </w:num>
  <w:num w:numId="7" w16cid:durableId="2019430513">
    <w:abstractNumId w:val="10"/>
  </w:num>
  <w:num w:numId="8" w16cid:durableId="1268154105">
    <w:abstractNumId w:val="8"/>
  </w:num>
  <w:num w:numId="9" w16cid:durableId="99182045">
    <w:abstractNumId w:val="5"/>
  </w:num>
  <w:num w:numId="10" w16cid:durableId="871265616">
    <w:abstractNumId w:val="17"/>
  </w:num>
  <w:num w:numId="11" w16cid:durableId="1716390135">
    <w:abstractNumId w:val="15"/>
  </w:num>
  <w:num w:numId="12" w16cid:durableId="2110418733">
    <w:abstractNumId w:val="11"/>
  </w:num>
  <w:num w:numId="13" w16cid:durableId="1981111479">
    <w:abstractNumId w:val="3"/>
  </w:num>
  <w:num w:numId="14" w16cid:durableId="622228737">
    <w:abstractNumId w:val="14"/>
  </w:num>
  <w:num w:numId="15" w16cid:durableId="1751344434">
    <w:abstractNumId w:val="6"/>
  </w:num>
  <w:num w:numId="16" w16cid:durableId="1352416301">
    <w:abstractNumId w:val="16"/>
  </w:num>
  <w:num w:numId="17" w16cid:durableId="1081875635">
    <w:abstractNumId w:val="4"/>
  </w:num>
  <w:num w:numId="18" w16cid:durableId="645596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4C"/>
    <w:rsid w:val="000011BF"/>
    <w:rsid w:val="00007403"/>
    <w:rsid w:val="00007CAD"/>
    <w:rsid w:val="00026FDE"/>
    <w:rsid w:val="0005570E"/>
    <w:rsid w:val="000610D2"/>
    <w:rsid w:val="00067915"/>
    <w:rsid w:val="00084782"/>
    <w:rsid w:val="00087E26"/>
    <w:rsid w:val="0009678F"/>
    <w:rsid w:val="000A653B"/>
    <w:rsid w:val="000D43E4"/>
    <w:rsid w:val="000E1C25"/>
    <w:rsid w:val="000E2AC2"/>
    <w:rsid w:val="000F0027"/>
    <w:rsid w:val="001001A3"/>
    <w:rsid w:val="001057FD"/>
    <w:rsid w:val="00114796"/>
    <w:rsid w:val="00116510"/>
    <w:rsid w:val="00141C36"/>
    <w:rsid w:val="001809C2"/>
    <w:rsid w:val="001C3755"/>
    <w:rsid w:val="001E43BB"/>
    <w:rsid w:val="001E7DB4"/>
    <w:rsid w:val="00203AC4"/>
    <w:rsid w:val="00223211"/>
    <w:rsid w:val="00231A93"/>
    <w:rsid w:val="00231AA6"/>
    <w:rsid w:val="00233DF1"/>
    <w:rsid w:val="00236403"/>
    <w:rsid w:val="00244FE3"/>
    <w:rsid w:val="00245A87"/>
    <w:rsid w:val="00272502"/>
    <w:rsid w:val="00277022"/>
    <w:rsid w:val="00295699"/>
    <w:rsid w:val="002A2AD0"/>
    <w:rsid w:val="002B4924"/>
    <w:rsid w:val="002B7DCC"/>
    <w:rsid w:val="002C4404"/>
    <w:rsid w:val="002D648D"/>
    <w:rsid w:val="002F02C5"/>
    <w:rsid w:val="00304B06"/>
    <w:rsid w:val="00312327"/>
    <w:rsid w:val="003253F5"/>
    <w:rsid w:val="00325C22"/>
    <w:rsid w:val="00327C12"/>
    <w:rsid w:val="003377A1"/>
    <w:rsid w:val="00345568"/>
    <w:rsid w:val="00346535"/>
    <w:rsid w:val="00350B4F"/>
    <w:rsid w:val="003530C8"/>
    <w:rsid w:val="0036314C"/>
    <w:rsid w:val="0037629B"/>
    <w:rsid w:val="003A623B"/>
    <w:rsid w:val="003A7949"/>
    <w:rsid w:val="003C1213"/>
    <w:rsid w:val="003C2187"/>
    <w:rsid w:val="003E5F06"/>
    <w:rsid w:val="003F2508"/>
    <w:rsid w:val="003F2737"/>
    <w:rsid w:val="00413AFF"/>
    <w:rsid w:val="00421D3E"/>
    <w:rsid w:val="00444504"/>
    <w:rsid w:val="00461A0D"/>
    <w:rsid w:val="0047052A"/>
    <w:rsid w:val="004904D7"/>
    <w:rsid w:val="00491B08"/>
    <w:rsid w:val="004A1710"/>
    <w:rsid w:val="004D0081"/>
    <w:rsid w:val="004D545B"/>
    <w:rsid w:val="004D64D4"/>
    <w:rsid w:val="004F3D3F"/>
    <w:rsid w:val="004F7D60"/>
    <w:rsid w:val="00502ADC"/>
    <w:rsid w:val="00517EE0"/>
    <w:rsid w:val="0052515E"/>
    <w:rsid w:val="00530135"/>
    <w:rsid w:val="0053558A"/>
    <w:rsid w:val="005471BD"/>
    <w:rsid w:val="00556D0C"/>
    <w:rsid w:val="00562753"/>
    <w:rsid w:val="00577C23"/>
    <w:rsid w:val="00582B19"/>
    <w:rsid w:val="00594284"/>
    <w:rsid w:val="00594387"/>
    <w:rsid w:val="005A7EF6"/>
    <w:rsid w:val="005D325A"/>
    <w:rsid w:val="005D32AC"/>
    <w:rsid w:val="005D7DFD"/>
    <w:rsid w:val="005F7D63"/>
    <w:rsid w:val="00613015"/>
    <w:rsid w:val="00615F11"/>
    <w:rsid w:val="00627BCD"/>
    <w:rsid w:val="0064152A"/>
    <w:rsid w:val="0065180F"/>
    <w:rsid w:val="00667B46"/>
    <w:rsid w:val="006733E4"/>
    <w:rsid w:val="006959E9"/>
    <w:rsid w:val="006B1817"/>
    <w:rsid w:val="006B4079"/>
    <w:rsid w:val="006C2E2D"/>
    <w:rsid w:val="006C3CBF"/>
    <w:rsid w:val="006C6B4D"/>
    <w:rsid w:val="006F5993"/>
    <w:rsid w:val="0071046C"/>
    <w:rsid w:val="00712F4B"/>
    <w:rsid w:val="00716A5A"/>
    <w:rsid w:val="0072478A"/>
    <w:rsid w:val="0073163E"/>
    <w:rsid w:val="00741173"/>
    <w:rsid w:val="0075169F"/>
    <w:rsid w:val="00753BD2"/>
    <w:rsid w:val="00755EEF"/>
    <w:rsid w:val="00790642"/>
    <w:rsid w:val="007A0283"/>
    <w:rsid w:val="007A3B34"/>
    <w:rsid w:val="007C0E35"/>
    <w:rsid w:val="007C5656"/>
    <w:rsid w:val="007D2069"/>
    <w:rsid w:val="007D71C3"/>
    <w:rsid w:val="00823332"/>
    <w:rsid w:val="00841FE8"/>
    <w:rsid w:val="008469CE"/>
    <w:rsid w:val="008707CE"/>
    <w:rsid w:val="008739E7"/>
    <w:rsid w:val="00875084"/>
    <w:rsid w:val="00897A45"/>
    <w:rsid w:val="008A1198"/>
    <w:rsid w:val="008A16D3"/>
    <w:rsid w:val="008B3FA5"/>
    <w:rsid w:val="008B5A48"/>
    <w:rsid w:val="008B612D"/>
    <w:rsid w:val="008C2D4F"/>
    <w:rsid w:val="00902562"/>
    <w:rsid w:val="00904247"/>
    <w:rsid w:val="0093287D"/>
    <w:rsid w:val="00945D5B"/>
    <w:rsid w:val="00973BCF"/>
    <w:rsid w:val="009B5846"/>
    <w:rsid w:val="009D26E0"/>
    <w:rsid w:val="009E004B"/>
    <w:rsid w:val="009F329B"/>
    <w:rsid w:val="00A06035"/>
    <w:rsid w:val="00A06E59"/>
    <w:rsid w:val="00A20A1D"/>
    <w:rsid w:val="00A25D19"/>
    <w:rsid w:val="00A26390"/>
    <w:rsid w:val="00A274F2"/>
    <w:rsid w:val="00A4711E"/>
    <w:rsid w:val="00A47BDE"/>
    <w:rsid w:val="00A644BB"/>
    <w:rsid w:val="00A81618"/>
    <w:rsid w:val="00A91EF8"/>
    <w:rsid w:val="00A944CA"/>
    <w:rsid w:val="00AA2C35"/>
    <w:rsid w:val="00AC36DA"/>
    <w:rsid w:val="00AD4BF4"/>
    <w:rsid w:val="00AD6E15"/>
    <w:rsid w:val="00AD7225"/>
    <w:rsid w:val="00AF1610"/>
    <w:rsid w:val="00AF3311"/>
    <w:rsid w:val="00B16CAA"/>
    <w:rsid w:val="00B56206"/>
    <w:rsid w:val="00B66B4A"/>
    <w:rsid w:val="00B92F9B"/>
    <w:rsid w:val="00BB6595"/>
    <w:rsid w:val="00BE04DC"/>
    <w:rsid w:val="00BE38A0"/>
    <w:rsid w:val="00BE5160"/>
    <w:rsid w:val="00BF0E1D"/>
    <w:rsid w:val="00C019CC"/>
    <w:rsid w:val="00C32FFE"/>
    <w:rsid w:val="00C53ADA"/>
    <w:rsid w:val="00C827BF"/>
    <w:rsid w:val="00C8546D"/>
    <w:rsid w:val="00C8712C"/>
    <w:rsid w:val="00CA3A40"/>
    <w:rsid w:val="00CA478D"/>
    <w:rsid w:val="00CA67B9"/>
    <w:rsid w:val="00CB522F"/>
    <w:rsid w:val="00CC6CB4"/>
    <w:rsid w:val="00CE1935"/>
    <w:rsid w:val="00CE4AD7"/>
    <w:rsid w:val="00D12893"/>
    <w:rsid w:val="00D1311A"/>
    <w:rsid w:val="00D26E78"/>
    <w:rsid w:val="00D33877"/>
    <w:rsid w:val="00D348C9"/>
    <w:rsid w:val="00D37541"/>
    <w:rsid w:val="00D45CF1"/>
    <w:rsid w:val="00D50A59"/>
    <w:rsid w:val="00D50CB7"/>
    <w:rsid w:val="00D668D8"/>
    <w:rsid w:val="00D87504"/>
    <w:rsid w:val="00D919AA"/>
    <w:rsid w:val="00DB2945"/>
    <w:rsid w:val="00DD2FB9"/>
    <w:rsid w:val="00DD30A2"/>
    <w:rsid w:val="00DE5176"/>
    <w:rsid w:val="00E30D71"/>
    <w:rsid w:val="00E531C1"/>
    <w:rsid w:val="00E5581B"/>
    <w:rsid w:val="00E61AF2"/>
    <w:rsid w:val="00E63961"/>
    <w:rsid w:val="00E63E1F"/>
    <w:rsid w:val="00E75214"/>
    <w:rsid w:val="00E9258B"/>
    <w:rsid w:val="00EA46EB"/>
    <w:rsid w:val="00F11A4F"/>
    <w:rsid w:val="00F148A1"/>
    <w:rsid w:val="00F36B9C"/>
    <w:rsid w:val="00F45546"/>
    <w:rsid w:val="00F50F09"/>
    <w:rsid w:val="00F80FDA"/>
    <w:rsid w:val="00F90D92"/>
    <w:rsid w:val="00F968A5"/>
    <w:rsid w:val="00FB25B2"/>
    <w:rsid w:val="00FD3C1B"/>
    <w:rsid w:val="00FD69D5"/>
    <w:rsid w:val="00FF04AF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62953C"/>
  <w15:docId w15:val="{2836DF34-A4D3-4C89-A3F2-92F6EB0A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14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631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6314C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36314C"/>
  </w:style>
  <w:style w:type="paragraph" w:styleId="ListParagraph">
    <w:name w:val="List Paragraph"/>
    <w:basedOn w:val="Normal"/>
    <w:uiPriority w:val="34"/>
    <w:qFormat/>
    <w:rsid w:val="00577C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B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B4D"/>
    <w:rPr>
      <w:rFonts w:ascii="Tahoma" w:eastAsia="MS Mincho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3A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A40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Hyperlink">
    <w:name w:val="Hyperlink"/>
    <w:basedOn w:val="DefaultParagraphFont"/>
    <w:rsid w:val="00AF3311"/>
    <w:rPr>
      <w:color w:val="0000FF"/>
      <w:u w:val="single"/>
    </w:rPr>
  </w:style>
  <w:style w:type="table" w:styleId="TableGrid">
    <w:name w:val="Table Grid"/>
    <w:basedOn w:val="TableNormal"/>
    <w:uiPriority w:val="59"/>
    <w:rsid w:val="00D50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21D3E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Strong">
    <w:name w:val="Strong"/>
    <w:basedOn w:val="DefaultParagraphFont"/>
    <w:qFormat/>
    <w:rsid w:val="008A11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2a85a6-1701-4b1c-973f-7cabcd5412ac" xsi:nil="true"/>
    <lcf76f155ced4ddcb4097134ff3c332f xmlns="82fd5085-a123-448a-89a0-fb4383f6755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4BE5B944F18246A54064D4C805C18B" ma:contentTypeVersion="13" ma:contentTypeDescription="Create a new document." ma:contentTypeScope="" ma:versionID="66f57da75faac5a7ace321176a49d40e">
  <xsd:schema xmlns:xsd="http://www.w3.org/2001/XMLSchema" xmlns:xs="http://www.w3.org/2001/XMLSchema" xmlns:p="http://schemas.microsoft.com/office/2006/metadata/properties" xmlns:ns2="82fd5085-a123-448a-89a0-fb4383f67558" xmlns:ns3="8f2a85a6-1701-4b1c-973f-7cabcd5412ac" targetNamespace="http://schemas.microsoft.com/office/2006/metadata/properties" ma:root="true" ma:fieldsID="5fb67966d75af93d3e9fb8eea241fd5a" ns2:_="" ns3:_="">
    <xsd:import namespace="82fd5085-a123-448a-89a0-fb4383f67558"/>
    <xsd:import namespace="8f2a85a6-1701-4b1c-973f-7cabcd541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fd5085-a123-448a-89a0-fb4383f675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50df06c-5803-40e5-9f27-9be868f8e0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a85a6-1701-4b1c-973f-7cabcd5412ac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6a269f8d-a5fd-4985-8ca4-1cf22443d4f0}" ma:internalName="TaxCatchAll" ma:showField="CatchAllData" ma:web="8f2a85a6-1701-4b1c-973f-7cabcd5412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C5EA30-036C-444B-B234-3081D5BA090D}">
  <ds:schemaRefs>
    <ds:schemaRef ds:uri="http://schemas.microsoft.com/office/2006/metadata/properties"/>
    <ds:schemaRef ds:uri="http://schemas.microsoft.com/office/infopath/2007/PartnerControls"/>
    <ds:schemaRef ds:uri="8f2a85a6-1701-4b1c-973f-7cabcd5412ac"/>
    <ds:schemaRef ds:uri="82fd5085-a123-448a-89a0-fb4383f67558"/>
  </ds:schemaRefs>
</ds:datastoreItem>
</file>

<file path=customXml/itemProps2.xml><?xml version="1.0" encoding="utf-8"?>
<ds:datastoreItem xmlns:ds="http://schemas.openxmlformats.org/officeDocument/2006/customXml" ds:itemID="{E7FCC31C-159E-4FD4-9284-D5BCC940EC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AC3916-C727-424D-93CC-13E33D940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fd5085-a123-448a-89a0-fb4383f67558"/>
    <ds:schemaRef ds:uri="8f2a85a6-1701-4b1c-973f-7cabcd541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Reddam House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reddam house</dc:creator>
  <cp:lastModifiedBy>Dominique Lansley</cp:lastModifiedBy>
  <cp:revision>13</cp:revision>
  <cp:lastPrinted>2018-08-13T04:40:00Z</cp:lastPrinted>
  <dcterms:created xsi:type="dcterms:W3CDTF">2025-06-26T22:02:00Z</dcterms:created>
  <dcterms:modified xsi:type="dcterms:W3CDTF">2025-07-14T23:32:00Z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0x010100DF4BE5B944F18246A54064D4C805C18B</vt:lpwstr>
  </property>
  <property fmtid="{D5CDD505-2E9C-101B-9397-08002B2CF9AE}" pid="3" name="MediaServiceImageTags">
    <vt:lpwstr/>
  </property>
</Properties>
</file>