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BBB5" w14:textId="77777777" w:rsidR="001B0B2F" w:rsidRPr="001B0B2F" w:rsidRDefault="001B0B2F" w:rsidP="001B0B2F">
      <w:pPr>
        <w:rPr>
          <w:b/>
          <w:bCs/>
        </w:rPr>
      </w:pPr>
      <w:r w:rsidRPr="001B0B2F">
        <w:rPr>
          <w:b/>
          <w:bCs/>
        </w:rPr>
        <w:t>Übersicht</w:t>
      </w:r>
    </w:p>
    <w:p w14:paraId="4A61E85E" w14:textId="5675BB0F" w:rsidR="001B0B2F" w:rsidRPr="001B0B2F" w:rsidRDefault="001B0B2F" w:rsidP="001B0B2F">
      <w:r w:rsidRPr="001B0B2F">
        <w:t>Das ColorSense Farbthermometer visualisiert die aktuelle Temperatur durch Farben. Ein Thermometer misst die Temperatur und übermittelt diese an RGB-LEDs, die die Temperatur durch unterschiedliche Farbtöne darstellen. Das Gerät ist in einem sphärischen Gehäuse aus Formlabs V4 Grey Resin untergebracht. Die Lüftungsschlitze an der Oberseite des Geräts sorgen für genaue Messungen.</w:t>
      </w:r>
    </w:p>
    <w:p w14:paraId="291C4148" w14:textId="1E250F44" w:rsidR="001B0B2F" w:rsidRPr="001B0B2F" w:rsidRDefault="001B0B2F" w:rsidP="001B0B2F"/>
    <w:p w14:paraId="3C01268C" w14:textId="77777777" w:rsidR="001B0B2F" w:rsidRPr="001B0B2F" w:rsidRDefault="001B0B2F" w:rsidP="001B0B2F">
      <w:pPr>
        <w:rPr>
          <w:b/>
          <w:bCs/>
        </w:rPr>
      </w:pPr>
      <w:r w:rsidRPr="001B0B2F">
        <w:rPr>
          <w:b/>
          <w:bCs/>
        </w:rPr>
        <w:t>Inhaltsverzeichnis</w:t>
      </w:r>
    </w:p>
    <w:p w14:paraId="133095F7" w14:textId="77777777" w:rsidR="001B0B2F" w:rsidRPr="001B0B2F" w:rsidRDefault="001B0B2F" w:rsidP="001B0B2F">
      <w:pPr>
        <w:numPr>
          <w:ilvl w:val="0"/>
          <w:numId w:val="1"/>
        </w:numPr>
      </w:pPr>
      <w:r w:rsidRPr="001B0B2F">
        <w:t>Sicherheitsvorkehrungen</w:t>
      </w:r>
    </w:p>
    <w:p w14:paraId="49F5D4AF" w14:textId="77777777" w:rsidR="001B0B2F" w:rsidRPr="001B0B2F" w:rsidRDefault="001B0B2F" w:rsidP="001B0B2F">
      <w:pPr>
        <w:numPr>
          <w:ilvl w:val="0"/>
          <w:numId w:val="1"/>
        </w:numPr>
      </w:pPr>
      <w:r w:rsidRPr="001B0B2F">
        <w:t>Einschalten des Geräts</w:t>
      </w:r>
    </w:p>
    <w:p w14:paraId="76ED2100" w14:textId="77777777" w:rsidR="001B0B2F" w:rsidRPr="001B0B2F" w:rsidRDefault="001B0B2F" w:rsidP="001B0B2F">
      <w:pPr>
        <w:numPr>
          <w:ilvl w:val="0"/>
          <w:numId w:val="1"/>
        </w:numPr>
      </w:pPr>
      <w:r w:rsidRPr="001B0B2F">
        <w:t>Batterien tauschen</w:t>
      </w:r>
    </w:p>
    <w:p w14:paraId="0217FEA1" w14:textId="77777777" w:rsidR="001B0B2F" w:rsidRPr="001B0B2F" w:rsidRDefault="001B0B2F" w:rsidP="001B0B2F">
      <w:pPr>
        <w:numPr>
          <w:ilvl w:val="0"/>
          <w:numId w:val="1"/>
        </w:numPr>
      </w:pPr>
      <w:r w:rsidRPr="001B0B2F">
        <w:t>Temperatur ablesen</w:t>
      </w:r>
    </w:p>
    <w:p w14:paraId="6D902341" w14:textId="77777777" w:rsidR="001B0B2F" w:rsidRPr="001B0B2F" w:rsidRDefault="001B0B2F" w:rsidP="001B0B2F">
      <w:pPr>
        <w:numPr>
          <w:ilvl w:val="0"/>
          <w:numId w:val="1"/>
        </w:numPr>
      </w:pPr>
      <w:r w:rsidRPr="001B0B2F">
        <w:t>Reinigung und Pflege</w:t>
      </w:r>
    </w:p>
    <w:p w14:paraId="4DA55A5E" w14:textId="77777777" w:rsidR="001B0B2F" w:rsidRPr="001B0B2F" w:rsidRDefault="001B0B2F" w:rsidP="001B0B2F">
      <w:pPr>
        <w:numPr>
          <w:ilvl w:val="0"/>
          <w:numId w:val="1"/>
        </w:numPr>
      </w:pPr>
      <w:r w:rsidRPr="001B0B2F">
        <w:t>Probleme beim Temperaturmessen beheben</w:t>
      </w:r>
    </w:p>
    <w:p w14:paraId="5B88AC54" w14:textId="77777777" w:rsidR="001B0B2F" w:rsidRDefault="001B0B2F" w:rsidP="001B0B2F">
      <w:pPr>
        <w:numPr>
          <w:ilvl w:val="0"/>
          <w:numId w:val="1"/>
        </w:numPr>
      </w:pPr>
      <w:r w:rsidRPr="001B0B2F">
        <w:t>Kontakt und Support</w:t>
      </w:r>
    </w:p>
    <w:p w14:paraId="2FB289FA" w14:textId="77777777" w:rsidR="00801C1D" w:rsidRPr="001B0B2F" w:rsidRDefault="00801C1D" w:rsidP="00801C1D">
      <w:pPr>
        <w:ind w:left="720"/>
      </w:pPr>
    </w:p>
    <w:p w14:paraId="2547E6BD" w14:textId="58DD926B" w:rsidR="001B0B2F" w:rsidRPr="001B0B2F" w:rsidRDefault="00801C1D" w:rsidP="001B0B2F">
      <w:r>
        <w:rPr>
          <w:noProof/>
        </w:rPr>
        <w:drawing>
          <wp:inline distT="0" distB="0" distL="0" distR="0" wp14:anchorId="47470A3B" wp14:editId="685A264D">
            <wp:extent cx="5978995" cy="4348480"/>
            <wp:effectExtent l="0" t="0" r="3175" b="0"/>
            <wp:docPr id="1060535372" name="Picture 2" descr="A grey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5372" name="Picture 2" descr="A grey sphere with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3570" cy="4359080"/>
                    </a:xfrm>
                    <a:prstGeom prst="rect">
                      <a:avLst/>
                    </a:prstGeom>
                  </pic:spPr>
                </pic:pic>
              </a:graphicData>
            </a:graphic>
          </wp:inline>
        </w:drawing>
      </w:r>
    </w:p>
    <w:p w14:paraId="526B9A6E" w14:textId="6DA1BF19" w:rsidR="001B0B2F" w:rsidRPr="001B0B2F" w:rsidRDefault="001B0B2F" w:rsidP="001B0B2F">
      <w:pPr>
        <w:rPr>
          <w:b/>
          <w:bCs/>
        </w:rPr>
      </w:pPr>
      <w:r w:rsidRPr="001B0B2F">
        <w:rPr>
          <w:b/>
          <w:bCs/>
        </w:rPr>
        <w:lastRenderedPageBreak/>
        <w:t>1. Sicherheitsvorkehrungen</w:t>
      </w:r>
    </w:p>
    <w:p w14:paraId="05104987" w14:textId="77777777" w:rsidR="001B0B2F" w:rsidRPr="001B0B2F" w:rsidRDefault="001B0B2F" w:rsidP="001B0B2F">
      <w:pPr>
        <w:numPr>
          <w:ilvl w:val="0"/>
          <w:numId w:val="2"/>
        </w:numPr>
      </w:pPr>
      <w:r w:rsidRPr="001B0B2F">
        <w:t>Halten Sie das Gerät von Wasser fern, da es nicht wasserdicht ist.</w:t>
      </w:r>
    </w:p>
    <w:p w14:paraId="5CE1722B" w14:textId="77777777" w:rsidR="001B0B2F" w:rsidRPr="001B0B2F" w:rsidRDefault="001B0B2F" w:rsidP="001B0B2F">
      <w:pPr>
        <w:numPr>
          <w:ilvl w:val="0"/>
          <w:numId w:val="2"/>
        </w:numPr>
      </w:pPr>
      <w:r w:rsidRPr="001B0B2F">
        <w:t>Achten Sie darauf, dass Kinder das Gerät nur unter Aufsicht verwenden.</w:t>
      </w:r>
    </w:p>
    <w:p w14:paraId="4FE5C951" w14:textId="77777777" w:rsidR="001B0B2F" w:rsidRPr="001B0B2F" w:rsidRDefault="001B0B2F" w:rsidP="001B0B2F">
      <w:pPr>
        <w:numPr>
          <w:ilvl w:val="0"/>
          <w:numId w:val="2"/>
        </w:numPr>
      </w:pPr>
      <w:r w:rsidRPr="001B0B2F">
        <w:t>Verwenden Sie ausschließlich die empfohlenen Batterien (siehe Kapitel 3).</w:t>
      </w:r>
    </w:p>
    <w:p w14:paraId="3D68FF45" w14:textId="77777777" w:rsidR="001B0B2F" w:rsidRPr="001B0B2F" w:rsidRDefault="001B0B2F" w:rsidP="001B0B2F">
      <w:pPr>
        <w:rPr>
          <w:b/>
          <w:bCs/>
        </w:rPr>
      </w:pPr>
      <w:r w:rsidRPr="001B0B2F">
        <w:rPr>
          <w:b/>
          <w:bCs/>
        </w:rPr>
        <w:t>2. Einschalten des Geräts</w:t>
      </w:r>
    </w:p>
    <w:p w14:paraId="0015C18D" w14:textId="77777777" w:rsidR="001B0B2F" w:rsidRPr="001B0B2F" w:rsidRDefault="001B0B2F" w:rsidP="001B0B2F">
      <w:pPr>
        <w:numPr>
          <w:ilvl w:val="0"/>
          <w:numId w:val="3"/>
        </w:numPr>
      </w:pPr>
      <w:r w:rsidRPr="001B0B2F">
        <w:t>Stellen Sie sicher, dass das Gerät mit einer geeigneten Batterie bestückt ist (siehe Kapitel 3).</w:t>
      </w:r>
    </w:p>
    <w:p w14:paraId="5DAEFCA3" w14:textId="4CEBC8B6" w:rsidR="001B0B2F" w:rsidRPr="001B0B2F" w:rsidRDefault="001B0B2F" w:rsidP="001B0B2F">
      <w:pPr>
        <w:numPr>
          <w:ilvl w:val="0"/>
          <w:numId w:val="3"/>
        </w:numPr>
      </w:pPr>
      <w:r w:rsidRPr="001B0B2F">
        <w:t xml:space="preserve">Betätigen Sie den Netzschalter, der sich an der </w:t>
      </w:r>
      <w:r>
        <w:t>Seite ausßerhalb</w:t>
      </w:r>
      <w:r w:rsidRPr="001B0B2F">
        <w:t xml:space="preserve"> des Geräts befindet.</w:t>
      </w:r>
    </w:p>
    <w:p w14:paraId="4456EB17" w14:textId="77777777" w:rsidR="001B0B2F" w:rsidRPr="001B0B2F" w:rsidRDefault="001B0B2F" w:rsidP="001B0B2F">
      <w:pPr>
        <w:rPr>
          <w:b/>
          <w:bCs/>
        </w:rPr>
      </w:pPr>
      <w:r w:rsidRPr="001B0B2F">
        <w:rPr>
          <w:b/>
          <w:bCs/>
        </w:rPr>
        <w:t>3. Batterien tauschen</w:t>
      </w:r>
    </w:p>
    <w:p w14:paraId="5585B229" w14:textId="77777777" w:rsidR="001B0B2F" w:rsidRPr="001B0B2F" w:rsidRDefault="001B0B2F" w:rsidP="001B0B2F">
      <w:pPr>
        <w:numPr>
          <w:ilvl w:val="0"/>
          <w:numId w:val="4"/>
        </w:numPr>
      </w:pPr>
      <w:r w:rsidRPr="001B0B2F">
        <w:t>Schalten Sie das Gerät über den Netzschalter aus.</w:t>
      </w:r>
    </w:p>
    <w:p w14:paraId="0510C2D0" w14:textId="324CA57D" w:rsidR="001B0B2F" w:rsidRPr="001B0B2F" w:rsidRDefault="001B0B2F" w:rsidP="001B0B2F">
      <w:pPr>
        <w:numPr>
          <w:ilvl w:val="0"/>
          <w:numId w:val="4"/>
        </w:numPr>
      </w:pPr>
      <w:r w:rsidRPr="001B0B2F">
        <w:t>Öffnen Sie das Batterie</w:t>
      </w:r>
      <w:r>
        <w:t>fach</w:t>
      </w:r>
      <w:r w:rsidRPr="001B0B2F">
        <w:t xml:space="preserve"> an der</w:t>
      </w:r>
      <w:r>
        <w:t xml:space="preserve"> S</w:t>
      </w:r>
      <w:r w:rsidRPr="001B0B2F">
        <w:t>eite des Geräts.</w:t>
      </w:r>
    </w:p>
    <w:p w14:paraId="6F0E58F6" w14:textId="54C315E3" w:rsidR="001B0B2F" w:rsidRPr="001B0B2F" w:rsidRDefault="001B0B2F" w:rsidP="001B0B2F">
      <w:pPr>
        <w:numPr>
          <w:ilvl w:val="0"/>
          <w:numId w:val="4"/>
        </w:numPr>
      </w:pPr>
      <w:r w:rsidRPr="001B0B2F">
        <w:t>Entnehmen Sie die alte</w:t>
      </w:r>
      <w:r>
        <w:t>n</w:t>
      </w:r>
      <w:r w:rsidRPr="001B0B2F">
        <w:t xml:space="preserve"> Batterie</w:t>
      </w:r>
      <w:r>
        <w:t>n</w:t>
      </w:r>
      <w:r w:rsidRPr="001B0B2F">
        <w:t xml:space="preserve"> und setzen Sie vier AAA-Batterien (1,5 V) ein. Achten Sie auf die richtige Polarität!</w:t>
      </w:r>
    </w:p>
    <w:p w14:paraId="1477C670" w14:textId="7507FE8B" w:rsidR="001B0B2F" w:rsidRPr="001B0B2F" w:rsidRDefault="001B0B2F" w:rsidP="001B0B2F">
      <w:pPr>
        <w:numPr>
          <w:ilvl w:val="0"/>
          <w:numId w:val="4"/>
        </w:numPr>
      </w:pPr>
      <w:r w:rsidRPr="001B0B2F">
        <w:t>Schließen Sie das Batterie</w:t>
      </w:r>
      <w:r>
        <w:t>fach</w:t>
      </w:r>
      <w:r w:rsidRPr="001B0B2F">
        <w:t xml:space="preserve"> und schalten Sie das Gerät wieder ein.</w:t>
      </w:r>
    </w:p>
    <w:p w14:paraId="52046DE9" w14:textId="77777777" w:rsidR="001B0B2F" w:rsidRPr="001B0B2F" w:rsidRDefault="001B0B2F" w:rsidP="001B0B2F">
      <w:pPr>
        <w:rPr>
          <w:b/>
          <w:bCs/>
        </w:rPr>
      </w:pPr>
      <w:r w:rsidRPr="001B0B2F">
        <w:rPr>
          <w:b/>
          <w:bCs/>
        </w:rPr>
        <w:t>4. Temperatur ablesen</w:t>
      </w:r>
    </w:p>
    <w:p w14:paraId="0B59DEBC" w14:textId="03075B00" w:rsidR="001B0B2F" w:rsidRPr="001B0B2F" w:rsidRDefault="001B0B2F" w:rsidP="001B0B2F">
      <w:pPr>
        <w:numPr>
          <w:ilvl w:val="0"/>
          <w:numId w:val="5"/>
        </w:numPr>
      </w:pPr>
      <w:r w:rsidRPr="001B0B2F">
        <w:t>Schauen Sie auf die Farbänderungen der RGB-LEDs</w:t>
      </w:r>
    </w:p>
    <w:p w14:paraId="0EC39863" w14:textId="039A2724" w:rsidR="001B0B2F" w:rsidRPr="001B0B2F" w:rsidRDefault="001B0B2F" w:rsidP="001B0B2F">
      <w:pPr>
        <w:numPr>
          <w:ilvl w:val="1"/>
          <w:numId w:val="5"/>
        </w:numPr>
        <w:rPr>
          <w:color w:val="0070C0"/>
        </w:rPr>
      </w:pPr>
      <w:r w:rsidRPr="001B0B2F">
        <w:rPr>
          <w:b/>
          <w:bCs/>
          <w:color w:val="0070C0"/>
        </w:rPr>
        <w:t>Blau:</w:t>
      </w:r>
      <w:r w:rsidRPr="001B0B2F">
        <w:rPr>
          <w:color w:val="0070C0"/>
        </w:rPr>
        <w:t xml:space="preserve"> 0°C bis 1</w:t>
      </w:r>
      <w:r>
        <w:rPr>
          <w:color w:val="0070C0"/>
        </w:rPr>
        <w:t>8</w:t>
      </w:r>
      <w:r w:rsidRPr="001B0B2F">
        <w:rPr>
          <w:color w:val="0070C0"/>
        </w:rPr>
        <w:t>°C</w:t>
      </w:r>
    </w:p>
    <w:p w14:paraId="00B9C890" w14:textId="58E5180B" w:rsidR="001B0B2F" w:rsidRPr="001B0B2F" w:rsidRDefault="001B0B2F" w:rsidP="001B0B2F">
      <w:pPr>
        <w:numPr>
          <w:ilvl w:val="1"/>
          <w:numId w:val="5"/>
        </w:numPr>
        <w:rPr>
          <w:color w:val="00B050"/>
        </w:rPr>
      </w:pPr>
      <w:r w:rsidRPr="001B0B2F">
        <w:rPr>
          <w:b/>
          <w:bCs/>
          <w:color w:val="00B050"/>
        </w:rPr>
        <w:t>Grün:</w:t>
      </w:r>
      <w:r w:rsidRPr="001B0B2F">
        <w:rPr>
          <w:color w:val="00B050"/>
        </w:rPr>
        <w:t xml:space="preserve"> 1</w:t>
      </w:r>
      <w:r>
        <w:rPr>
          <w:color w:val="00B050"/>
        </w:rPr>
        <w:t>8</w:t>
      </w:r>
      <w:r w:rsidRPr="001B0B2F">
        <w:rPr>
          <w:color w:val="00B050"/>
        </w:rPr>
        <w:t>°C bis 2</w:t>
      </w:r>
      <w:r>
        <w:rPr>
          <w:color w:val="00B050"/>
        </w:rPr>
        <w:t>4</w:t>
      </w:r>
      <w:r w:rsidRPr="001B0B2F">
        <w:rPr>
          <w:color w:val="00B050"/>
        </w:rPr>
        <w:t>°C</w:t>
      </w:r>
    </w:p>
    <w:p w14:paraId="724FF16F" w14:textId="71580B12" w:rsidR="001B0B2F" w:rsidRPr="001B0B2F" w:rsidRDefault="001B0B2F" w:rsidP="001B0B2F">
      <w:pPr>
        <w:numPr>
          <w:ilvl w:val="1"/>
          <w:numId w:val="5"/>
        </w:numPr>
        <w:rPr>
          <w:color w:val="FF0000"/>
        </w:rPr>
      </w:pPr>
      <w:r w:rsidRPr="001B0B2F">
        <w:rPr>
          <w:b/>
          <w:bCs/>
          <w:color w:val="FF0000"/>
        </w:rPr>
        <w:t>Rot:</w:t>
      </w:r>
      <w:r w:rsidRPr="001B0B2F">
        <w:rPr>
          <w:color w:val="FF0000"/>
        </w:rPr>
        <w:t xml:space="preserve"> 2</w:t>
      </w:r>
      <w:r>
        <w:rPr>
          <w:color w:val="FF0000"/>
        </w:rPr>
        <w:t>4</w:t>
      </w:r>
      <w:r w:rsidRPr="001B0B2F">
        <w:rPr>
          <w:color w:val="FF0000"/>
        </w:rPr>
        <w:t>°C bis 33°C</w:t>
      </w:r>
    </w:p>
    <w:p w14:paraId="7FEE2735" w14:textId="77777777" w:rsidR="001B0B2F" w:rsidRPr="001B0B2F" w:rsidRDefault="001B0B2F" w:rsidP="001B0B2F">
      <w:pPr>
        <w:rPr>
          <w:b/>
          <w:bCs/>
        </w:rPr>
      </w:pPr>
      <w:r w:rsidRPr="001B0B2F">
        <w:rPr>
          <w:b/>
          <w:bCs/>
        </w:rPr>
        <w:t>5. Reinigung und Pflege</w:t>
      </w:r>
    </w:p>
    <w:p w14:paraId="6E63199B" w14:textId="77777777" w:rsidR="001B0B2F" w:rsidRPr="001B0B2F" w:rsidRDefault="001B0B2F" w:rsidP="001B0B2F">
      <w:pPr>
        <w:numPr>
          <w:ilvl w:val="0"/>
          <w:numId w:val="6"/>
        </w:numPr>
      </w:pPr>
      <w:r w:rsidRPr="001B0B2F">
        <w:t>Reinigen Sie die Lüftungsschlitze regelmäßig mit einem weichen Tuch, um eine optimale Luftzirkulation zu gewährleisten.</w:t>
      </w:r>
    </w:p>
    <w:p w14:paraId="6ADA4B2A" w14:textId="77777777" w:rsidR="001B0B2F" w:rsidRPr="001B0B2F" w:rsidRDefault="001B0B2F" w:rsidP="001B0B2F">
      <w:pPr>
        <w:numPr>
          <w:ilvl w:val="0"/>
          <w:numId w:val="6"/>
        </w:numPr>
      </w:pPr>
      <w:r w:rsidRPr="001B0B2F">
        <w:t>Verwenden Sie keine aggressiven Reinigungsmittel oder scheuernde Materialien, um Schäden am Gehäuse zu vermeiden.</w:t>
      </w:r>
    </w:p>
    <w:p w14:paraId="7ACFF5AB" w14:textId="77777777" w:rsidR="001B0B2F" w:rsidRPr="001B0B2F" w:rsidRDefault="001B0B2F" w:rsidP="001B0B2F">
      <w:pPr>
        <w:rPr>
          <w:b/>
          <w:bCs/>
        </w:rPr>
      </w:pPr>
      <w:r w:rsidRPr="001B0B2F">
        <w:rPr>
          <w:b/>
          <w:bCs/>
        </w:rPr>
        <w:t>7. Kontakt und Support</w:t>
      </w:r>
    </w:p>
    <w:p w14:paraId="1710AA9E" w14:textId="77777777" w:rsidR="001B0B2F" w:rsidRPr="001B0B2F" w:rsidRDefault="001B0B2F" w:rsidP="001B0B2F">
      <w:r w:rsidRPr="001B0B2F">
        <w:t>Für weitere Fragen oder Support wenden Sie sich bitte an:</w:t>
      </w:r>
    </w:p>
    <w:p w14:paraId="756E2EDC" w14:textId="77777777" w:rsidR="001B0B2F" w:rsidRPr="001B0B2F" w:rsidRDefault="001B0B2F" w:rsidP="001B0B2F">
      <w:pPr>
        <w:numPr>
          <w:ilvl w:val="0"/>
          <w:numId w:val="8"/>
        </w:numPr>
      </w:pPr>
      <w:r w:rsidRPr="001B0B2F">
        <w:rPr>
          <w:b/>
          <w:bCs/>
        </w:rPr>
        <w:t>Luka Löhr:</w:t>
      </w:r>
      <w:r w:rsidRPr="001B0B2F">
        <w:t xml:space="preserve"> 9b.l.loehr@lessing-gymnasium-karlsruhe.de</w:t>
      </w:r>
    </w:p>
    <w:p w14:paraId="1F08A85B" w14:textId="77777777" w:rsidR="001B0B2F" w:rsidRPr="00C40883" w:rsidRDefault="001B0B2F" w:rsidP="001B0B2F">
      <w:pPr>
        <w:numPr>
          <w:ilvl w:val="0"/>
          <w:numId w:val="8"/>
        </w:numPr>
        <w:rPr>
          <w:lang w:val="en-US"/>
        </w:rPr>
      </w:pPr>
      <w:r w:rsidRPr="00C40883">
        <w:rPr>
          <w:b/>
          <w:bCs/>
          <w:lang w:val="en-US"/>
        </w:rPr>
        <w:t>Johan Becker:</w:t>
      </w:r>
      <w:r w:rsidRPr="00C40883">
        <w:rPr>
          <w:lang w:val="en-US"/>
        </w:rPr>
        <w:t xml:space="preserve"> 9b.j.becker@lessing-gymnasium-karlsruhe.de</w:t>
      </w:r>
    </w:p>
    <w:p w14:paraId="1767154A" w14:textId="41ACD2F0" w:rsidR="00A72308" w:rsidRDefault="001B0B2F" w:rsidP="001B0B2F">
      <w:pPr>
        <w:numPr>
          <w:ilvl w:val="0"/>
          <w:numId w:val="8"/>
        </w:numPr>
      </w:pPr>
      <w:r w:rsidRPr="001B0B2F">
        <w:rPr>
          <w:b/>
          <w:bCs/>
        </w:rPr>
        <w:t>Sofia Bronzel:</w:t>
      </w:r>
      <w:r w:rsidRPr="001B0B2F">
        <w:t xml:space="preserve"> 9b.s.bronzel@lessing-gymnasium-karlsruhe.de</w:t>
      </w:r>
    </w:p>
    <w:sectPr w:rsidR="00A72308">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24F6" w14:textId="77777777" w:rsidR="001B0B2F" w:rsidRDefault="001B0B2F" w:rsidP="001B0B2F">
      <w:pPr>
        <w:spacing w:after="0" w:line="240" w:lineRule="auto"/>
      </w:pPr>
      <w:r>
        <w:separator/>
      </w:r>
    </w:p>
  </w:endnote>
  <w:endnote w:type="continuationSeparator" w:id="0">
    <w:p w14:paraId="12E2A9AA" w14:textId="77777777" w:rsidR="001B0B2F" w:rsidRDefault="001B0B2F" w:rsidP="001B0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B8CC" w14:textId="77777777" w:rsidR="001B0B2F" w:rsidRDefault="001B0B2F" w:rsidP="001B0B2F">
      <w:pPr>
        <w:spacing w:after="0" w:line="240" w:lineRule="auto"/>
      </w:pPr>
      <w:r>
        <w:separator/>
      </w:r>
    </w:p>
  </w:footnote>
  <w:footnote w:type="continuationSeparator" w:id="0">
    <w:p w14:paraId="03496A19" w14:textId="77777777" w:rsidR="001B0B2F" w:rsidRDefault="001B0B2F" w:rsidP="001B0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E01F" w14:textId="77777777" w:rsidR="001B0B2F" w:rsidRPr="001B0B2F" w:rsidRDefault="001B0B2F" w:rsidP="001B0B2F">
    <w:pPr>
      <w:rPr>
        <w:b/>
        <w:bCs/>
      </w:rPr>
    </w:pPr>
    <w:r w:rsidRPr="001B0B2F">
      <w:rPr>
        <w:b/>
        <w:bCs/>
      </w:rPr>
      <w:t xml:space="preserve">Bedienungsanleitung für das </w:t>
    </w:r>
    <w:r w:rsidRPr="001B0B2F">
      <w:rPr>
        <w:b/>
        <w:bCs/>
        <w:i/>
        <w:iCs/>
      </w:rPr>
      <w:t>ColorSense</w:t>
    </w:r>
    <w:r w:rsidRPr="001B0B2F">
      <w:rPr>
        <w:b/>
        <w:bCs/>
      </w:rPr>
      <w:t xml:space="preserve"> Farbthermometer</w:t>
    </w:r>
  </w:p>
  <w:p w14:paraId="5A4B02FE" w14:textId="77777777" w:rsidR="001B0B2F" w:rsidRDefault="001B0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5113"/>
    <w:multiLevelType w:val="multilevel"/>
    <w:tmpl w:val="3416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257A22"/>
    <w:multiLevelType w:val="multilevel"/>
    <w:tmpl w:val="7A74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106D4"/>
    <w:multiLevelType w:val="multilevel"/>
    <w:tmpl w:val="2EFAA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D329E"/>
    <w:multiLevelType w:val="multilevel"/>
    <w:tmpl w:val="4DD6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A65106"/>
    <w:multiLevelType w:val="multilevel"/>
    <w:tmpl w:val="5220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471DB"/>
    <w:multiLevelType w:val="multilevel"/>
    <w:tmpl w:val="82F6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7194F"/>
    <w:multiLevelType w:val="multilevel"/>
    <w:tmpl w:val="42FE9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B1C58"/>
    <w:multiLevelType w:val="multilevel"/>
    <w:tmpl w:val="4B8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080416">
    <w:abstractNumId w:val="4"/>
  </w:num>
  <w:num w:numId="2" w16cid:durableId="2003119340">
    <w:abstractNumId w:val="3"/>
  </w:num>
  <w:num w:numId="3" w16cid:durableId="461264723">
    <w:abstractNumId w:val="0"/>
  </w:num>
  <w:num w:numId="4" w16cid:durableId="871725145">
    <w:abstractNumId w:val="5"/>
  </w:num>
  <w:num w:numId="5" w16cid:durableId="197163090">
    <w:abstractNumId w:val="2"/>
  </w:num>
  <w:num w:numId="6" w16cid:durableId="317073125">
    <w:abstractNumId w:val="1"/>
  </w:num>
  <w:num w:numId="7" w16cid:durableId="645625890">
    <w:abstractNumId w:val="6"/>
  </w:num>
  <w:num w:numId="8" w16cid:durableId="14047966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08"/>
    <w:rsid w:val="001B0B2F"/>
    <w:rsid w:val="00801C1D"/>
    <w:rsid w:val="0093715F"/>
    <w:rsid w:val="0097321F"/>
    <w:rsid w:val="00A72308"/>
    <w:rsid w:val="00BA04F4"/>
    <w:rsid w:val="00C408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9012"/>
  <w15:chartTrackingRefBased/>
  <w15:docId w15:val="{7732464A-38B4-40CB-ADE9-2175F812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08"/>
    <w:rPr>
      <w:rFonts w:eastAsiaTheme="majorEastAsia" w:cstheme="majorBidi"/>
      <w:color w:val="272727" w:themeColor="text1" w:themeTint="D8"/>
    </w:rPr>
  </w:style>
  <w:style w:type="paragraph" w:styleId="Title">
    <w:name w:val="Title"/>
    <w:basedOn w:val="Normal"/>
    <w:next w:val="Normal"/>
    <w:link w:val="TitleChar"/>
    <w:uiPriority w:val="10"/>
    <w:qFormat/>
    <w:rsid w:val="00A72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08"/>
    <w:pPr>
      <w:spacing w:before="160"/>
      <w:jc w:val="center"/>
    </w:pPr>
    <w:rPr>
      <w:i/>
      <w:iCs/>
      <w:color w:val="404040" w:themeColor="text1" w:themeTint="BF"/>
    </w:rPr>
  </w:style>
  <w:style w:type="character" w:customStyle="1" w:styleId="QuoteChar">
    <w:name w:val="Quote Char"/>
    <w:basedOn w:val="DefaultParagraphFont"/>
    <w:link w:val="Quote"/>
    <w:uiPriority w:val="29"/>
    <w:rsid w:val="00A72308"/>
    <w:rPr>
      <w:i/>
      <w:iCs/>
      <w:color w:val="404040" w:themeColor="text1" w:themeTint="BF"/>
    </w:rPr>
  </w:style>
  <w:style w:type="paragraph" w:styleId="ListParagraph">
    <w:name w:val="List Paragraph"/>
    <w:basedOn w:val="Normal"/>
    <w:uiPriority w:val="34"/>
    <w:qFormat/>
    <w:rsid w:val="00A72308"/>
    <w:pPr>
      <w:ind w:left="720"/>
      <w:contextualSpacing/>
    </w:pPr>
  </w:style>
  <w:style w:type="character" w:styleId="IntenseEmphasis">
    <w:name w:val="Intense Emphasis"/>
    <w:basedOn w:val="DefaultParagraphFont"/>
    <w:uiPriority w:val="21"/>
    <w:qFormat/>
    <w:rsid w:val="00A72308"/>
    <w:rPr>
      <w:i/>
      <w:iCs/>
      <w:color w:val="0F4761" w:themeColor="accent1" w:themeShade="BF"/>
    </w:rPr>
  </w:style>
  <w:style w:type="paragraph" w:styleId="IntenseQuote">
    <w:name w:val="Intense Quote"/>
    <w:basedOn w:val="Normal"/>
    <w:next w:val="Normal"/>
    <w:link w:val="IntenseQuoteChar"/>
    <w:uiPriority w:val="30"/>
    <w:qFormat/>
    <w:rsid w:val="00A72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308"/>
    <w:rPr>
      <w:i/>
      <w:iCs/>
      <w:color w:val="0F4761" w:themeColor="accent1" w:themeShade="BF"/>
    </w:rPr>
  </w:style>
  <w:style w:type="character" w:styleId="IntenseReference">
    <w:name w:val="Intense Reference"/>
    <w:basedOn w:val="DefaultParagraphFont"/>
    <w:uiPriority w:val="32"/>
    <w:qFormat/>
    <w:rsid w:val="00A72308"/>
    <w:rPr>
      <w:b/>
      <w:bCs/>
      <w:smallCaps/>
      <w:color w:val="0F4761" w:themeColor="accent1" w:themeShade="BF"/>
      <w:spacing w:val="5"/>
    </w:rPr>
  </w:style>
  <w:style w:type="paragraph" w:styleId="Header">
    <w:name w:val="header"/>
    <w:basedOn w:val="Normal"/>
    <w:link w:val="HeaderChar"/>
    <w:uiPriority w:val="99"/>
    <w:unhideWhenUsed/>
    <w:rsid w:val="001B0B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0B2F"/>
  </w:style>
  <w:style w:type="paragraph" w:styleId="Footer">
    <w:name w:val="footer"/>
    <w:basedOn w:val="Normal"/>
    <w:link w:val="FooterChar"/>
    <w:uiPriority w:val="99"/>
    <w:unhideWhenUsed/>
    <w:rsid w:val="001B0B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0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364726">
      <w:bodyDiv w:val="1"/>
      <w:marLeft w:val="0"/>
      <w:marRight w:val="0"/>
      <w:marTop w:val="0"/>
      <w:marBottom w:val="0"/>
      <w:divBdr>
        <w:top w:val="none" w:sz="0" w:space="0" w:color="auto"/>
        <w:left w:val="none" w:sz="0" w:space="0" w:color="auto"/>
        <w:bottom w:val="none" w:sz="0" w:space="0" w:color="auto"/>
        <w:right w:val="none" w:sz="0" w:space="0" w:color="auto"/>
      </w:divBdr>
      <w:divsChild>
        <w:div w:id="927352739">
          <w:marLeft w:val="0"/>
          <w:marRight w:val="0"/>
          <w:marTop w:val="0"/>
          <w:marBottom w:val="0"/>
          <w:divBdr>
            <w:top w:val="none" w:sz="0" w:space="0" w:color="auto"/>
            <w:left w:val="none" w:sz="0" w:space="0" w:color="auto"/>
            <w:bottom w:val="none" w:sz="0" w:space="0" w:color="auto"/>
            <w:right w:val="none" w:sz="0" w:space="0" w:color="auto"/>
          </w:divBdr>
        </w:div>
        <w:div w:id="1174957432">
          <w:marLeft w:val="0"/>
          <w:marRight w:val="0"/>
          <w:marTop w:val="0"/>
          <w:marBottom w:val="0"/>
          <w:divBdr>
            <w:top w:val="none" w:sz="0" w:space="0" w:color="auto"/>
            <w:left w:val="none" w:sz="0" w:space="0" w:color="auto"/>
            <w:bottom w:val="none" w:sz="0" w:space="0" w:color="auto"/>
            <w:right w:val="none" w:sz="0" w:space="0" w:color="auto"/>
          </w:divBdr>
        </w:div>
        <w:div w:id="909000998">
          <w:marLeft w:val="0"/>
          <w:marRight w:val="0"/>
          <w:marTop w:val="0"/>
          <w:marBottom w:val="0"/>
          <w:divBdr>
            <w:top w:val="none" w:sz="0" w:space="0" w:color="auto"/>
            <w:left w:val="none" w:sz="0" w:space="0" w:color="auto"/>
            <w:bottom w:val="none" w:sz="0" w:space="0" w:color="auto"/>
            <w:right w:val="none" w:sz="0" w:space="0" w:color="auto"/>
          </w:divBdr>
        </w:div>
      </w:divsChild>
    </w:div>
    <w:div w:id="2122650819">
      <w:bodyDiv w:val="1"/>
      <w:marLeft w:val="0"/>
      <w:marRight w:val="0"/>
      <w:marTop w:val="0"/>
      <w:marBottom w:val="0"/>
      <w:divBdr>
        <w:top w:val="none" w:sz="0" w:space="0" w:color="auto"/>
        <w:left w:val="none" w:sz="0" w:space="0" w:color="auto"/>
        <w:bottom w:val="none" w:sz="0" w:space="0" w:color="auto"/>
        <w:right w:val="none" w:sz="0" w:space="0" w:color="auto"/>
      </w:divBdr>
      <w:divsChild>
        <w:div w:id="615213836">
          <w:marLeft w:val="0"/>
          <w:marRight w:val="0"/>
          <w:marTop w:val="0"/>
          <w:marBottom w:val="0"/>
          <w:divBdr>
            <w:top w:val="none" w:sz="0" w:space="0" w:color="auto"/>
            <w:left w:val="none" w:sz="0" w:space="0" w:color="auto"/>
            <w:bottom w:val="none" w:sz="0" w:space="0" w:color="auto"/>
            <w:right w:val="none" w:sz="0" w:space="0" w:color="auto"/>
          </w:divBdr>
        </w:div>
        <w:div w:id="1480802800">
          <w:marLeft w:val="0"/>
          <w:marRight w:val="0"/>
          <w:marTop w:val="0"/>
          <w:marBottom w:val="0"/>
          <w:divBdr>
            <w:top w:val="none" w:sz="0" w:space="0" w:color="auto"/>
            <w:left w:val="none" w:sz="0" w:space="0" w:color="auto"/>
            <w:bottom w:val="none" w:sz="0" w:space="0" w:color="auto"/>
            <w:right w:val="none" w:sz="0" w:space="0" w:color="auto"/>
          </w:divBdr>
        </w:div>
        <w:div w:id="344480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1707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Löhr</dc:creator>
  <cp:keywords/>
  <dc:description/>
  <cp:lastModifiedBy>Luka Löhr</cp:lastModifiedBy>
  <cp:revision>2</cp:revision>
  <dcterms:created xsi:type="dcterms:W3CDTF">2025-02-17T20:36:00Z</dcterms:created>
  <dcterms:modified xsi:type="dcterms:W3CDTF">2025-02-17T20:36:00Z</dcterms:modified>
</cp:coreProperties>
</file>