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F49" w:rsidRDefault="00CF3F49">
      <w:r>
        <w:rPr>
          <w:rFonts w:hint="eastAsia"/>
        </w:rPr>
        <w:t>【滋賀の資料と比較して】</w:t>
      </w:r>
    </w:p>
    <w:p w:rsidR="00105B67" w:rsidRDefault="00105B67">
      <w:r>
        <w:rPr>
          <w:rFonts w:hint="eastAsia"/>
        </w:rPr>
        <w:t>男女の喫煙率</w:t>
      </w:r>
      <w:r w:rsidR="00663317">
        <w:rPr>
          <w:rFonts w:hint="eastAsia"/>
        </w:rPr>
        <w:t>が低い</w:t>
      </w:r>
      <w:r>
        <w:rPr>
          <w:rFonts w:hint="eastAsia"/>
        </w:rPr>
        <w:t xml:space="preserve">　（平成26年度特定検診データより）</w:t>
      </w:r>
    </w:p>
    <w:p w:rsidR="00105B67" w:rsidRDefault="00105B67" w:rsidP="00105B67">
      <w:pPr>
        <w:ind w:firstLineChars="100" w:firstLine="210"/>
      </w:pPr>
      <w:r>
        <w:rPr>
          <w:rFonts w:hint="eastAsia"/>
        </w:rPr>
        <w:t>滋賀　　 9位</w:t>
      </w:r>
    </w:p>
    <w:p w:rsidR="00105B67" w:rsidRDefault="00105B67" w:rsidP="00105B67">
      <w:pPr>
        <w:ind w:firstLineChars="100" w:firstLine="210"/>
      </w:pPr>
      <w:r>
        <w:rPr>
          <w:rFonts w:hint="eastAsia"/>
        </w:rPr>
        <w:t>和歌山　21位</w:t>
      </w:r>
    </w:p>
    <w:p w:rsidR="00105B67" w:rsidRDefault="00105B67"/>
    <w:p w:rsidR="00663317" w:rsidRDefault="00663317">
      <w:r>
        <w:rPr>
          <w:rFonts w:hint="eastAsia"/>
        </w:rPr>
        <w:t>男女の多量の飲酒量が少ない（平成26年度特定検診データより：一日2合以上）</w:t>
      </w:r>
    </w:p>
    <w:p w:rsidR="00663317" w:rsidRDefault="00663317">
      <w:r>
        <w:rPr>
          <w:rFonts w:hint="eastAsia"/>
        </w:rPr>
        <w:t xml:space="preserve">　滋賀　　 6位</w:t>
      </w:r>
    </w:p>
    <w:p w:rsidR="00105B67" w:rsidRDefault="00663317" w:rsidP="00663317">
      <w:pPr>
        <w:ind w:firstLineChars="100" w:firstLine="210"/>
      </w:pPr>
      <w:r>
        <w:rPr>
          <w:rFonts w:hint="eastAsia"/>
        </w:rPr>
        <w:t>和歌山　26位</w:t>
      </w:r>
    </w:p>
    <w:p w:rsidR="00663317" w:rsidRDefault="00663317"/>
    <w:p w:rsidR="005E17E4" w:rsidRDefault="005E17E4">
      <w:r>
        <w:rPr>
          <w:rFonts w:hint="eastAsia"/>
        </w:rPr>
        <w:t>スポーツをする人が多い</w:t>
      </w:r>
    </w:p>
    <w:p w:rsidR="005E17E4" w:rsidRDefault="005E17E4">
      <w:r>
        <w:rPr>
          <w:rFonts w:hint="eastAsia"/>
        </w:rPr>
        <w:t xml:space="preserve">　滋賀　　 5位</w:t>
      </w:r>
    </w:p>
    <w:p w:rsidR="005E17E4" w:rsidRDefault="005E17E4">
      <w:r>
        <w:rPr>
          <w:rFonts w:hint="eastAsia"/>
        </w:rPr>
        <w:t xml:space="preserve">　和歌山　38位</w:t>
      </w:r>
    </w:p>
    <w:p w:rsidR="005E17E4" w:rsidRDefault="005E17E4"/>
    <w:p w:rsidR="005E17E4" w:rsidRDefault="005E17E4">
      <w:r>
        <w:rPr>
          <w:rFonts w:hint="eastAsia"/>
        </w:rPr>
        <w:t>学習・自己啓発をする人が多い</w:t>
      </w:r>
    </w:p>
    <w:p w:rsidR="005E17E4" w:rsidRDefault="005E17E4">
      <w:r>
        <w:rPr>
          <w:rFonts w:hint="eastAsia"/>
        </w:rPr>
        <w:t xml:space="preserve">　</w:t>
      </w:r>
      <w:r w:rsidR="00E2127E">
        <w:rPr>
          <w:rFonts w:hint="eastAsia"/>
        </w:rPr>
        <w:t xml:space="preserve">滋賀　　　</w:t>
      </w:r>
      <w:r w:rsidR="00434D7C">
        <w:rPr>
          <w:rFonts w:hint="eastAsia"/>
        </w:rPr>
        <w:t xml:space="preserve">　5位（男性）　　 6位（女性）</w:t>
      </w:r>
    </w:p>
    <w:p w:rsidR="00434D7C" w:rsidRDefault="00E2127E">
      <w:r>
        <w:rPr>
          <w:rFonts w:hint="eastAsia"/>
        </w:rPr>
        <w:t xml:space="preserve">　和歌山　　</w:t>
      </w:r>
      <w:r w:rsidR="00434D7C">
        <w:rPr>
          <w:rFonts w:hint="eastAsia"/>
        </w:rPr>
        <w:t xml:space="preserve"> 27位（男性）　　28位（女性）</w:t>
      </w:r>
    </w:p>
    <w:p w:rsidR="005E17E4" w:rsidRDefault="005E17E4">
      <w:r>
        <w:rPr>
          <w:rFonts w:hint="eastAsia"/>
        </w:rPr>
        <w:t xml:space="preserve">　</w:t>
      </w:r>
      <w:r w:rsidR="00E2127E">
        <w:rPr>
          <w:rFonts w:hint="eastAsia"/>
        </w:rPr>
        <w:t xml:space="preserve">　　　　　</w:t>
      </w:r>
    </w:p>
    <w:p w:rsidR="00105B67" w:rsidRDefault="00D250DD">
      <w:r>
        <w:rPr>
          <w:rFonts w:hint="eastAsia"/>
        </w:rPr>
        <w:t>男女の</w:t>
      </w:r>
      <w:r w:rsidR="00663317">
        <w:rPr>
          <w:rFonts w:hint="eastAsia"/>
        </w:rPr>
        <w:t>ボランティアをする人が多い（</w:t>
      </w:r>
      <w:r w:rsidRPr="00D250DD">
        <w:rPr>
          <w:rFonts w:hint="eastAsia"/>
        </w:rPr>
        <w:t>平成</w:t>
      </w:r>
      <w:r w:rsidRPr="00D250DD">
        <w:t>28年社会生活基本調査</w:t>
      </w:r>
      <w:r w:rsidR="00663317">
        <w:rPr>
          <w:rFonts w:hint="eastAsia"/>
        </w:rPr>
        <w:t>）</w:t>
      </w:r>
    </w:p>
    <w:p w:rsidR="00105B67" w:rsidRDefault="00D250DD">
      <w:r>
        <w:rPr>
          <w:rFonts w:hint="eastAsia"/>
        </w:rPr>
        <w:t xml:space="preserve">　滋賀　　 ２位</w:t>
      </w:r>
    </w:p>
    <w:p w:rsidR="00D250DD" w:rsidRDefault="00D250DD">
      <w:r>
        <w:rPr>
          <w:rFonts w:hint="eastAsia"/>
        </w:rPr>
        <w:t xml:space="preserve">　和歌山　45位</w:t>
      </w:r>
    </w:p>
    <w:p w:rsidR="00105B67" w:rsidRDefault="00105B67"/>
    <w:p w:rsidR="00105B67" w:rsidRDefault="00105B67" w:rsidP="00105B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滋賀県の資料とは参照した元データが異なるため、順位のずれがあります。</w:t>
      </w:r>
    </w:p>
    <w:p w:rsidR="00105B67" w:rsidRDefault="00105B67" w:rsidP="00105B67"/>
    <w:p w:rsidR="00CF3F49" w:rsidRDefault="00CF3F49" w:rsidP="00105B67">
      <w:r>
        <w:rPr>
          <w:rFonts w:hint="eastAsia"/>
        </w:rPr>
        <w:t xml:space="preserve">【P23 </w:t>
      </w:r>
      <w:r w:rsidR="006A1E7C">
        <w:rPr>
          <w:rFonts w:hint="eastAsia"/>
        </w:rPr>
        <w:t>特徴的な</w:t>
      </w:r>
      <w:r>
        <w:rPr>
          <w:rFonts w:hint="eastAsia"/>
        </w:rPr>
        <w:t>和歌山県の順位・・・P7の日本語表と対応】</w:t>
      </w:r>
    </w:p>
    <w:p w:rsidR="00434D7C" w:rsidRDefault="00CF3F49" w:rsidP="00CF3F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Household consumption expenditure </w:t>
      </w:r>
      <w:r>
        <w:t>(</w:t>
      </w:r>
      <w:r>
        <w:rPr>
          <w:rFonts w:hint="eastAsia"/>
        </w:rPr>
        <w:t>1位</w:t>
      </w:r>
      <w:r>
        <w:t>)</w:t>
      </w:r>
    </w:p>
    <w:p w:rsidR="00CF3F49" w:rsidRDefault="00CF3F49" w:rsidP="00CF3F49">
      <w:pPr>
        <w:pStyle w:val="a3"/>
        <w:ind w:leftChars="0" w:left="360"/>
      </w:pPr>
      <w:r>
        <w:rPr>
          <w:rFonts w:hint="eastAsia"/>
        </w:rPr>
        <w:t xml:space="preserve">　</w:t>
      </w:r>
      <w:r w:rsidR="00595687">
        <w:rPr>
          <w:rFonts w:hint="eastAsia"/>
        </w:rPr>
        <w:t>67</w:t>
      </w:r>
      <w:r>
        <w:rPr>
          <w:rFonts w:hint="eastAsia"/>
        </w:rPr>
        <w:t>．家計消費支出（一世帯当たり一か月）</w:t>
      </w:r>
      <w:r w:rsidR="006A1E7C">
        <w:rPr>
          <w:rFonts w:hint="eastAsia"/>
        </w:rPr>
        <w:t xml:space="preserve">　※　消費が少ない</w:t>
      </w:r>
    </w:p>
    <w:p w:rsidR="00CF3F49" w:rsidRDefault="00CF3F49" w:rsidP="00CF3F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Househol</w:t>
      </w:r>
      <w:r>
        <w:t>d</w:t>
      </w:r>
      <w:r>
        <w:rPr>
          <w:rFonts w:hint="eastAsia"/>
        </w:rPr>
        <w:t xml:space="preserve"> Edu</w:t>
      </w:r>
      <w:r>
        <w:t xml:space="preserve"> cost ratio</w:t>
      </w:r>
      <w:r>
        <w:rPr>
          <w:rFonts w:hint="eastAsia"/>
        </w:rPr>
        <w:t>（1位）</w:t>
      </w:r>
    </w:p>
    <w:p w:rsidR="00CF3F49" w:rsidRDefault="00CF3F49" w:rsidP="00CF3F49">
      <w:pPr>
        <w:pStyle w:val="a3"/>
        <w:ind w:leftChars="0" w:left="360"/>
      </w:pPr>
      <w:r>
        <w:rPr>
          <w:rFonts w:hint="eastAsia"/>
        </w:rPr>
        <w:t xml:space="preserve">　</w:t>
      </w:r>
      <w:r w:rsidR="00595687">
        <w:rPr>
          <w:rFonts w:hint="eastAsia"/>
        </w:rPr>
        <w:t>68．家計　教育費割合（対消費支出）</w:t>
      </w:r>
    </w:p>
    <w:p w:rsidR="00CF3F49" w:rsidRDefault="00595687" w:rsidP="00CF3F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Fruits consumption 2014</w:t>
      </w:r>
      <w:r w:rsidR="00CF3F49">
        <w:rPr>
          <w:rFonts w:hint="eastAsia"/>
        </w:rPr>
        <w:t>（1位）</w:t>
      </w:r>
    </w:p>
    <w:p w:rsidR="00595687" w:rsidRDefault="00595687" w:rsidP="00595687">
      <w:r>
        <w:rPr>
          <w:rFonts w:hint="eastAsia"/>
        </w:rPr>
        <w:t xml:space="preserve">　　151.果物（世帯数消費支出）2014</w:t>
      </w:r>
    </w:p>
    <w:p w:rsidR="00595687" w:rsidRDefault="00595687" w:rsidP="00105B6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Num</w:t>
      </w:r>
      <w:proofErr w:type="spellEnd"/>
      <w:r>
        <w:t xml:space="preserve"> of clinics 2019</w:t>
      </w:r>
      <w:r>
        <w:rPr>
          <w:rFonts w:hint="eastAsia"/>
        </w:rPr>
        <w:t>（47位）</w:t>
      </w:r>
    </w:p>
    <w:p w:rsidR="00595687" w:rsidRPr="00595687" w:rsidRDefault="00595687" w:rsidP="00595687">
      <w:pPr>
        <w:pStyle w:val="a3"/>
        <w:ind w:leftChars="0" w:left="360" w:firstLineChars="50" w:firstLine="105"/>
      </w:pPr>
      <w:r>
        <w:t>15.</w:t>
      </w:r>
      <w:r>
        <w:rPr>
          <w:rFonts w:hint="eastAsia"/>
        </w:rPr>
        <w:t>診療所数 2019</w:t>
      </w:r>
    </w:p>
    <w:p w:rsidR="00595687" w:rsidRDefault="00595687" w:rsidP="00105B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Fish meat consumption 2014（</w:t>
      </w:r>
      <w:r w:rsidR="006A1E7C">
        <w:rPr>
          <w:rFonts w:hint="eastAsia"/>
        </w:rPr>
        <w:t>46</w:t>
      </w:r>
      <w:r>
        <w:rPr>
          <w:rFonts w:hint="eastAsia"/>
        </w:rPr>
        <w:t>位）</w:t>
      </w:r>
    </w:p>
    <w:p w:rsidR="00595687" w:rsidRDefault="00595687" w:rsidP="00595687">
      <w:pPr>
        <w:pStyle w:val="a3"/>
        <w:ind w:leftChars="0" w:left="360"/>
      </w:pPr>
      <w:r>
        <w:rPr>
          <w:rFonts w:hint="eastAsia"/>
        </w:rPr>
        <w:t>143.生鮮肉（世帯数消費支出）2014</w:t>
      </w:r>
    </w:p>
    <w:p w:rsidR="00595687" w:rsidRDefault="00595687" w:rsidP="00105B67">
      <w:pPr>
        <w:pStyle w:val="a3"/>
        <w:numPr>
          <w:ilvl w:val="0"/>
          <w:numId w:val="2"/>
        </w:numPr>
        <w:ind w:leftChars="0"/>
      </w:pPr>
      <w:r>
        <w:t>Pop Household Ratio of elderly single person household</w:t>
      </w:r>
      <w:r>
        <w:rPr>
          <w:rFonts w:hint="eastAsia"/>
        </w:rPr>
        <w:t>（45位）</w:t>
      </w:r>
    </w:p>
    <w:p w:rsidR="00CF3F49" w:rsidRDefault="00595687" w:rsidP="003B5D09">
      <w:pPr>
        <w:ind w:left="360"/>
      </w:pPr>
      <w:r>
        <w:rPr>
          <w:rFonts w:hint="eastAsia"/>
        </w:rPr>
        <w:t xml:space="preserve">75.人口・世帯 </w:t>
      </w:r>
      <w:r w:rsidR="003B5D09">
        <w:rPr>
          <w:rFonts w:hint="eastAsia"/>
        </w:rPr>
        <w:t>高齢単身者世帯の割合</w:t>
      </w:r>
      <w:r w:rsidR="006A1E7C">
        <w:rPr>
          <w:rFonts w:hint="eastAsia"/>
        </w:rPr>
        <w:t xml:space="preserve">　　　　※　単身高齢者の割合が多い</w:t>
      </w:r>
      <w:bookmarkStart w:id="0" w:name="_GoBack"/>
      <w:bookmarkEnd w:id="0"/>
    </w:p>
    <w:sectPr w:rsidR="00CF3F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25277"/>
    <w:multiLevelType w:val="hybridMultilevel"/>
    <w:tmpl w:val="594E56D0"/>
    <w:lvl w:ilvl="0" w:tplc="5040F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E3D1DE0"/>
    <w:multiLevelType w:val="hybridMultilevel"/>
    <w:tmpl w:val="24621B98"/>
    <w:lvl w:ilvl="0" w:tplc="2CC26B62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F8"/>
    <w:rsid w:val="00105B67"/>
    <w:rsid w:val="003B5D09"/>
    <w:rsid w:val="00434D7C"/>
    <w:rsid w:val="00471426"/>
    <w:rsid w:val="00595687"/>
    <w:rsid w:val="005E17E4"/>
    <w:rsid w:val="00663317"/>
    <w:rsid w:val="006A1E7C"/>
    <w:rsid w:val="00CD4AF8"/>
    <w:rsid w:val="00CF3F49"/>
    <w:rsid w:val="00D250DD"/>
    <w:rsid w:val="00E2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4EE47F"/>
  <w15:chartTrackingRefBased/>
  <w15:docId w15:val="{E65C910B-E4BE-4550-A781-815B6BE7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B67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D250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250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Wakayama Prefecture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145211</dc:creator>
  <cp:keywords/>
  <dc:description/>
  <cp:lastModifiedBy>145211</cp:lastModifiedBy>
  <cp:revision>4</cp:revision>
  <cp:lastPrinted>2021-04-23T08:34:00Z</cp:lastPrinted>
  <dcterms:created xsi:type="dcterms:W3CDTF">2021-04-23T07:49:00Z</dcterms:created>
  <dcterms:modified xsi:type="dcterms:W3CDTF">2021-04-26T02:17:00Z</dcterms:modified>
</cp:coreProperties>
</file>