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 NHANES 数据的心代谢风险分层、关联规则与分类预测系统</w:t>
      </w:r>
    </w:p>
    <w:p>
      <w:pPr>
        <w:pStyle w:val="Heading1"/>
      </w:pPr>
      <w:r>
        <w:t>摘要</w:t>
      </w:r>
    </w:p>
    <w:p>
      <w:r>
        <w:t>本项目围绕医学健康管理场景，使用 NHANES 公开脱敏数据，构建心代谢风险数据仓库，实现数据预处理、聚合分析、Apriori 关联规则挖掘和决策树分类预测，并通过 Streamlit 系统展示结果。</w:t>
      </w:r>
    </w:p>
    <w:p>
      <w:pPr>
        <w:pStyle w:val="Heading1"/>
      </w:pPr>
      <w:r>
        <w:t>数据集与场景</w:t>
      </w:r>
    </w:p>
    <w:p>
      <w:pPr>
        <w:pStyle w:val="ListBullet"/>
      </w:pPr>
      <w:r>
        <w:t>数据来源：CDC NHANES 公开调查数据，仓库内已提供合并后的 `data/nhanes_processed.csv`。</w:t>
      </w:r>
    </w:p>
    <w:p>
      <w:pPr>
        <w:pStyle w:val="ListBullet"/>
      </w:pPr>
      <w:r>
        <w:t>分析对象：清洗后成人受试者 6,113 条。</w:t>
      </w:r>
    </w:p>
    <w:p>
      <w:pPr>
        <w:pStyle w:val="ListBullet"/>
      </w:pPr>
      <w:r>
        <w:t>医学场景：识别具有肥胖、高血压、糖尿病、高胆固醇、不良生活方式等因素的心代谢高风险人群。</w:t>
      </w:r>
    </w:p>
    <w:p>
      <w:pPr>
        <w:pStyle w:val="Heading1"/>
      </w:pPr>
      <w:r>
        <w:t>数据预处理与数据仓库</w:t>
      </w:r>
    </w:p>
    <w:p>
      <w:pPr>
        <w:pStyle w:val="ListBullet"/>
      </w:pPr>
      <w:r>
        <w:t>按 `SEQN` 将多行用药记录规约为受试者级宽表。</w:t>
      </w:r>
    </w:p>
    <w:p>
      <w:pPr>
        <w:pStyle w:val="ListBullet"/>
      </w:pPr>
      <w:r>
        <w:t>将 7、9、7777、9999 等 NHANES 未知或拒答编码转为空值。</w:t>
      </w:r>
    </w:p>
    <w:p>
      <w:pPr>
        <w:pStyle w:val="ListBullet"/>
      </w:pPr>
      <w:r>
        <w:t>按医学合理范围剔除异常值，并生成年龄组、BMI 分层、血压、糖化血红蛋白、胆固醇、饮食、活动和用药标签。</w:t>
      </w:r>
    </w:p>
    <w:p>
      <w:pPr>
        <w:pStyle w:val="ListBullet"/>
      </w:pPr>
      <w:r>
        <w:t>SQLite 数据仓库路径：`results/nhanes_health_warehouse.db`。</w:t>
      </w:r>
    </w:p>
    <w:p>
      <w:pPr>
        <w:pStyle w:val="Heading1"/>
      </w:pPr>
      <w:r>
        <w:t>聚合分析</w:t>
      </w:r>
    </w:p>
    <w:p>
      <w:pPr>
        <w:pStyle w:val="Heading1"/>
      </w:pPr>
      <w:r>
        <w:t>关联规则算法</w:t>
      </w:r>
    </w:p>
    <w:p>
      <w:pPr>
        <w:pStyle w:val="ListBullet"/>
      </w:pPr>
      <w:r>
        <w:t>Apriori 默认参数：最小支持度 0.08，最小置信度 0.55，最大项集长度 3。</w:t>
      </w:r>
    </w:p>
    <w:p>
      <w:pPr>
        <w:pStyle w:val="ListBullet"/>
      </w:pPr>
      <w:r>
        <w:t>规则重点筛选高风险、糖尿病、高血压、高胆固醇和典型用药相关后件。</w:t>
      </w:r>
    </w:p>
    <w:p>
      <w:pPr>
        <w:pStyle w:val="Heading1"/>
      </w:pPr>
      <w:r>
        <w:t>分类算法</w:t>
      </w:r>
    </w:p>
    <w:p>
      <w:pPr>
        <w:pStyle w:val="ListBullet"/>
      </w:pPr>
      <w:r>
        <w:t>算法：决策树（信息增益/熵准则），训练集与测试集比例 7:3。</w:t>
      </w:r>
    </w:p>
    <w:p>
      <w:pPr>
        <w:pStyle w:val="ListBullet"/>
      </w:pPr>
      <w:r>
        <w:t>Accuracy：0.850</w:t>
      </w:r>
    </w:p>
    <w:p>
      <w:pPr>
        <w:pStyle w:val="ListBullet"/>
      </w:pPr>
      <w:r>
        <w:t>Precision：0.868</w:t>
      </w:r>
    </w:p>
    <w:p>
      <w:pPr>
        <w:pStyle w:val="ListBullet"/>
      </w:pPr>
      <w:r>
        <w:t>Recall：0.842</w:t>
      </w:r>
    </w:p>
    <w:p>
      <w:pPr>
        <w:pStyle w:val="ListBullet"/>
      </w:pPr>
      <w:r>
        <w:t>F1：0.855</w:t>
      </w:r>
    </w:p>
    <w:p>
      <w:pPr>
        <w:pStyle w:val="Heading2"/>
      </w:pPr>
      <w:r>
        <w:t>重要特征</w:t>
      </w:r>
    </w:p>
    <w:p>
      <w:pPr>
        <w:pStyle w:val="Heading1"/>
      </w:pPr>
      <w:r>
        <w:t>系统开发</w:t>
      </w:r>
    </w:p>
    <w:p>
      <w:pPr>
        <w:pStyle w:val="ListBullet"/>
      </w:pPr>
      <w:r>
        <w:t>命令行入口：`python src/main.py`。</w:t>
      </w:r>
    </w:p>
    <w:p>
      <w:pPr>
        <w:pStyle w:val="ListBullet"/>
      </w:pPr>
      <w:r>
        <w:t>Streamlit 入口：`streamlit run src/app.py`。</w:t>
      </w:r>
    </w:p>
    <w:p>
      <w:pPr>
        <w:pStyle w:val="ListBullet"/>
      </w:pPr>
      <w:r>
        <w:t>系统模块：数据导入、数据预处理、数据仓库、聚合分析、关联规则、分类预测、结果导出。</w:t>
      </w:r>
    </w:p>
    <w:p>
      <w:pPr>
        <w:pStyle w:val="Heading1"/>
      </w:pPr>
      <w:r>
        <w:t>测试用例</w:t>
      </w:r>
    </w:p>
    <w:p>
      <w:pPr>
        <w:pStyle w:val="Heading1"/>
      </w:pPr>
      <w:r>
        <w:t>总结与展望</w:t>
      </w:r>
    </w:p>
    <w:p>
      <w:r>
        <w:t>项目完成了医学数据从导入、清洗、仓库分层、算法挖掘到系统展示的闭环。后续可进一步引入抽样权重、更多 NHANES 周期数据和临床验证规则，提高医学解释性。</w:t>
      </w:r>
    </w:p>
    <w:p>
      <w:pPr>
        <w:pStyle w:val="Heading1"/>
      </w:pPr>
      <w:r>
        <w:t>参考文献</w:t>
      </w:r>
    </w:p>
    <w:p>
      <w:pPr>
        <w:pStyle w:val="ListBullet"/>
      </w:pPr>
      <w:r>
        <w:t>CDC National Health and Nutrition Examination Survey (NHANES).</w:t>
      </w:r>
    </w:p>
    <w:p>
      <w:pPr>
        <w:pStyle w:val="ListBullet"/>
      </w:pPr>
      <w:r>
        <w:t>Han, J., Kamber, M., Pei, J. Data Mining: Concepts and Techniques.</w:t>
      </w:r>
    </w:p>
    <w:p>
      <w:pPr>
        <w:pStyle w:val="ListBullet"/>
      </w:pPr>
      <w:r>
        <w:t>scikit-learn documentation: DecisionTreeClassifier.</w:t>
      </w:r>
    </w:p>
    <w:p>
      <w:pPr>
        <w:pStyle w:val="ListBullet"/>
      </w:pPr>
      <w:r>
        <w:t>Streamlit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