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F3AC4" w14:textId="77777777" w:rsidR="00411C00" w:rsidRDefault="00000000">
      <w:pPr>
        <w:jc w:val="center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表6-5  水位与红外检测功能验证测试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411C00" w14:paraId="5F2D408D" w14:textId="77777777">
        <w:trPr>
          <w:jc w:val="center"/>
        </w:trPr>
        <w:tc>
          <w:tcPr>
            <w:tcW w:w="8644" w:type="dxa"/>
            <w:gridSpan w:val="4"/>
          </w:tcPr>
          <w:p w14:paraId="776E57DA" w14:textId="77777777" w:rsidR="00411C00" w:rsidRDefault="00000000">
            <w:pPr>
              <w:jc w:val="center"/>
              <w:rPr>
                <w:lang w:eastAsia="zh-CN"/>
              </w:rPr>
            </w:pPr>
            <w:r>
              <w:rPr>
                <w:rFonts w:ascii="黑体" w:eastAsia="黑体" w:hAnsi="黑体"/>
                <w:b/>
                <w:sz w:val="21"/>
                <w:lang w:eastAsia="zh-CN"/>
              </w:rPr>
              <w:t>(a) 水位传感器线性度测试</w:t>
            </w:r>
          </w:p>
        </w:tc>
      </w:tr>
      <w:tr w:rsidR="00411C00" w14:paraId="70C57E19" w14:textId="77777777">
        <w:tblPrEx>
          <w:tblBorders>
            <w:top w:val="single" w:sz="12" w:space="0" w:color="000000"/>
            <w:left w:val="nil"/>
            <w:bottom w:val="single" w:sz="12" w:space="0" w:color="000000"/>
            <w:right w:val="nil"/>
            <w:insideH w:val="nil"/>
            <w:insideV w:val="nil"/>
          </w:tblBorders>
        </w:tblPrEx>
        <w:trPr>
          <w:jc w:val="center"/>
        </w:trPr>
        <w:tc>
          <w:tcPr>
            <w:tcW w:w="2161" w:type="dxa"/>
            <w:tcBorders>
              <w:bottom w:val="single" w:sz="6" w:space="0" w:color="000000"/>
            </w:tcBorders>
          </w:tcPr>
          <w:p w14:paraId="661252E3" w14:textId="77777777" w:rsidR="00411C00" w:rsidRDefault="00000000">
            <w:pPr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测试序号</w:t>
            </w:r>
            <w:proofErr w:type="spellEnd"/>
          </w:p>
        </w:tc>
        <w:tc>
          <w:tcPr>
            <w:tcW w:w="2161" w:type="dxa"/>
            <w:tcBorders>
              <w:bottom w:val="single" w:sz="6" w:space="0" w:color="000000"/>
            </w:tcBorders>
          </w:tcPr>
          <w:p w14:paraId="6802BD5B" w14:textId="77777777" w:rsidR="00411C00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实际注水量(mL)</w:t>
            </w:r>
          </w:p>
        </w:tc>
        <w:tc>
          <w:tcPr>
            <w:tcW w:w="2161" w:type="dxa"/>
            <w:tcBorders>
              <w:bottom w:val="single" w:sz="6" w:space="0" w:color="000000"/>
            </w:tcBorders>
          </w:tcPr>
          <w:p w14:paraId="4C2745AB" w14:textId="77777777" w:rsidR="00411C00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ADC采集原始值</w:t>
            </w:r>
          </w:p>
        </w:tc>
        <w:tc>
          <w:tcPr>
            <w:tcW w:w="2161" w:type="dxa"/>
            <w:tcBorders>
              <w:bottom w:val="single" w:sz="6" w:space="0" w:color="000000"/>
            </w:tcBorders>
          </w:tcPr>
          <w:p w14:paraId="19A88365" w14:textId="77777777" w:rsidR="00411C00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系统显示水位(%)</w:t>
            </w:r>
          </w:p>
        </w:tc>
      </w:tr>
      <w:tr w:rsidR="00411C00" w14:paraId="48CEAAAB" w14:textId="77777777">
        <w:tblPrEx>
          <w:tblBorders>
            <w:top w:val="single" w:sz="12" w:space="0" w:color="000000"/>
            <w:left w:val="nil"/>
            <w:bottom w:val="single" w:sz="12" w:space="0" w:color="000000"/>
            <w:right w:val="nil"/>
            <w:insideH w:val="nil"/>
            <w:insideV w:val="nil"/>
          </w:tblBorders>
        </w:tblPrEx>
        <w:trPr>
          <w:jc w:val="center"/>
        </w:trPr>
        <w:tc>
          <w:tcPr>
            <w:tcW w:w="2161" w:type="dxa"/>
          </w:tcPr>
          <w:p w14:paraId="63837F10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1</w:t>
            </w:r>
          </w:p>
        </w:tc>
        <w:tc>
          <w:tcPr>
            <w:tcW w:w="2161" w:type="dxa"/>
          </w:tcPr>
          <w:p w14:paraId="46AE7DED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0(空桶)</w:t>
            </w:r>
          </w:p>
        </w:tc>
        <w:tc>
          <w:tcPr>
            <w:tcW w:w="2161" w:type="dxa"/>
          </w:tcPr>
          <w:p w14:paraId="2F21C344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28</w:t>
            </w:r>
          </w:p>
        </w:tc>
        <w:tc>
          <w:tcPr>
            <w:tcW w:w="2161" w:type="dxa"/>
          </w:tcPr>
          <w:p w14:paraId="3D4CDD32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0</w:t>
            </w:r>
          </w:p>
        </w:tc>
      </w:tr>
      <w:tr w:rsidR="00411C00" w14:paraId="2E1975DD" w14:textId="77777777">
        <w:tblPrEx>
          <w:tblBorders>
            <w:top w:val="single" w:sz="12" w:space="0" w:color="000000"/>
            <w:left w:val="nil"/>
            <w:bottom w:val="single" w:sz="12" w:space="0" w:color="000000"/>
            <w:right w:val="nil"/>
            <w:insideH w:val="nil"/>
            <w:insideV w:val="nil"/>
          </w:tblBorders>
        </w:tblPrEx>
        <w:trPr>
          <w:jc w:val="center"/>
        </w:trPr>
        <w:tc>
          <w:tcPr>
            <w:tcW w:w="2161" w:type="dxa"/>
          </w:tcPr>
          <w:p w14:paraId="3B76445A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2</w:t>
            </w:r>
          </w:p>
        </w:tc>
        <w:tc>
          <w:tcPr>
            <w:tcW w:w="2161" w:type="dxa"/>
          </w:tcPr>
          <w:p w14:paraId="43290F8E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30</w:t>
            </w:r>
          </w:p>
        </w:tc>
        <w:tc>
          <w:tcPr>
            <w:tcW w:w="2161" w:type="dxa"/>
          </w:tcPr>
          <w:p w14:paraId="194692C7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836</w:t>
            </w:r>
          </w:p>
        </w:tc>
        <w:tc>
          <w:tcPr>
            <w:tcW w:w="2161" w:type="dxa"/>
          </w:tcPr>
          <w:p w14:paraId="4379AE1D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20</w:t>
            </w:r>
          </w:p>
        </w:tc>
      </w:tr>
      <w:tr w:rsidR="00411C00" w14:paraId="6CAF211D" w14:textId="77777777">
        <w:tblPrEx>
          <w:tblBorders>
            <w:top w:val="single" w:sz="12" w:space="0" w:color="000000"/>
            <w:left w:val="nil"/>
            <w:bottom w:val="single" w:sz="12" w:space="0" w:color="000000"/>
            <w:right w:val="nil"/>
            <w:insideH w:val="nil"/>
            <w:insideV w:val="nil"/>
          </w:tblBorders>
        </w:tblPrEx>
        <w:trPr>
          <w:jc w:val="center"/>
        </w:trPr>
        <w:tc>
          <w:tcPr>
            <w:tcW w:w="2161" w:type="dxa"/>
          </w:tcPr>
          <w:p w14:paraId="21CB6545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3</w:t>
            </w:r>
          </w:p>
        </w:tc>
        <w:tc>
          <w:tcPr>
            <w:tcW w:w="2161" w:type="dxa"/>
          </w:tcPr>
          <w:p w14:paraId="12F8D492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60</w:t>
            </w:r>
          </w:p>
        </w:tc>
        <w:tc>
          <w:tcPr>
            <w:tcW w:w="2161" w:type="dxa"/>
          </w:tcPr>
          <w:p w14:paraId="6EFFA9F8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1644</w:t>
            </w:r>
          </w:p>
        </w:tc>
        <w:tc>
          <w:tcPr>
            <w:tcW w:w="2161" w:type="dxa"/>
          </w:tcPr>
          <w:p w14:paraId="6128937E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40</w:t>
            </w:r>
          </w:p>
        </w:tc>
      </w:tr>
      <w:tr w:rsidR="00411C00" w14:paraId="5B3BB2A1" w14:textId="77777777">
        <w:tblPrEx>
          <w:tblBorders>
            <w:top w:val="single" w:sz="12" w:space="0" w:color="000000"/>
            <w:left w:val="nil"/>
            <w:bottom w:val="single" w:sz="12" w:space="0" w:color="000000"/>
            <w:right w:val="nil"/>
            <w:insideH w:val="nil"/>
            <w:insideV w:val="nil"/>
          </w:tblBorders>
        </w:tblPrEx>
        <w:trPr>
          <w:jc w:val="center"/>
        </w:trPr>
        <w:tc>
          <w:tcPr>
            <w:tcW w:w="2161" w:type="dxa"/>
          </w:tcPr>
          <w:p w14:paraId="1596354C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4</w:t>
            </w:r>
          </w:p>
        </w:tc>
        <w:tc>
          <w:tcPr>
            <w:tcW w:w="2161" w:type="dxa"/>
          </w:tcPr>
          <w:p w14:paraId="3E875D7B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90</w:t>
            </w:r>
          </w:p>
        </w:tc>
        <w:tc>
          <w:tcPr>
            <w:tcW w:w="2161" w:type="dxa"/>
          </w:tcPr>
          <w:p w14:paraId="6A1A0C5A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2452</w:t>
            </w:r>
          </w:p>
        </w:tc>
        <w:tc>
          <w:tcPr>
            <w:tcW w:w="2161" w:type="dxa"/>
          </w:tcPr>
          <w:p w14:paraId="0458BC47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60</w:t>
            </w:r>
          </w:p>
        </w:tc>
      </w:tr>
      <w:tr w:rsidR="00411C00" w14:paraId="17453B94" w14:textId="77777777">
        <w:tblPrEx>
          <w:tblBorders>
            <w:top w:val="single" w:sz="12" w:space="0" w:color="000000"/>
            <w:left w:val="nil"/>
            <w:bottom w:val="single" w:sz="12" w:space="0" w:color="000000"/>
            <w:right w:val="nil"/>
            <w:insideH w:val="nil"/>
            <w:insideV w:val="nil"/>
          </w:tblBorders>
        </w:tblPrEx>
        <w:trPr>
          <w:jc w:val="center"/>
        </w:trPr>
        <w:tc>
          <w:tcPr>
            <w:tcW w:w="2161" w:type="dxa"/>
          </w:tcPr>
          <w:p w14:paraId="1C40A53B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5</w:t>
            </w:r>
          </w:p>
        </w:tc>
        <w:tc>
          <w:tcPr>
            <w:tcW w:w="2161" w:type="dxa"/>
          </w:tcPr>
          <w:p w14:paraId="770F7AA2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120</w:t>
            </w:r>
          </w:p>
        </w:tc>
        <w:tc>
          <w:tcPr>
            <w:tcW w:w="2161" w:type="dxa"/>
          </w:tcPr>
          <w:p w14:paraId="27E08D84" w14:textId="3FFAB46B" w:rsidR="00411C00" w:rsidRDefault="00C81ABE">
            <w:pPr>
              <w:jc w:val="center"/>
            </w:pPr>
            <w:r>
              <w:rPr>
                <w:rFonts w:ascii="宋体" w:eastAsia="宋体" w:hAnsi="宋体" w:hint="eastAsia"/>
                <w:sz w:val="21"/>
                <w:lang w:eastAsia="zh-CN"/>
              </w:rPr>
              <w:t>29</w:t>
            </w:r>
            <w:r w:rsidR="00000000">
              <w:rPr>
                <w:rFonts w:ascii="宋体" w:eastAsia="宋体" w:hAnsi="宋体"/>
                <w:sz w:val="21"/>
              </w:rPr>
              <w:t>60</w:t>
            </w:r>
          </w:p>
        </w:tc>
        <w:tc>
          <w:tcPr>
            <w:tcW w:w="2161" w:type="dxa"/>
          </w:tcPr>
          <w:p w14:paraId="6CA1D3BF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80</w:t>
            </w:r>
          </w:p>
        </w:tc>
      </w:tr>
      <w:tr w:rsidR="00411C00" w14:paraId="073EC78E" w14:textId="77777777">
        <w:tblPrEx>
          <w:tblBorders>
            <w:top w:val="single" w:sz="12" w:space="0" w:color="000000"/>
            <w:left w:val="nil"/>
            <w:bottom w:val="single" w:sz="12" w:space="0" w:color="000000"/>
            <w:right w:val="nil"/>
            <w:insideH w:val="nil"/>
            <w:insideV w:val="nil"/>
          </w:tblBorders>
        </w:tblPrEx>
        <w:trPr>
          <w:jc w:val="center"/>
        </w:trPr>
        <w:tc>
          <w:tcPr>
            <w:tcW w:w="2161" w:type="dxa"/>
          </w:tcPr>
          <w:p w14:paraId="560B538A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6</w:t>
            </w:r>
          </w:p>
        </w:tc>
        <w:tc>
          <w:tcPr>
            <w:tcW w:w="2161" w:type="dxa"/>
          </w:tcPr>
          <w:p w14:paraId="0B90A682" w14:textId="70DF7B29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150</w:t>
            </w:r>
          </w:p>
        </w:tc>
        <w:tc>
          <w:tcPr>
            <w:tcW w:w="2161" w:type="dxa"/>
          </w:tcPr>
          <w:p w14:paraId="475086BE" w14:textId="166C6AAD" w:rsidR="00411C00" w:rsidRDefault="00C81ABE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hint="eastAsia"/>
                <w:sz w:val="21"/>
                <w:lang w:eastAsia="zh-CN"/>
              </w:rPr>
              <w:t>3807</w:t>
            </w:r>
          </w:p>
        </w:tc>
        <w:tc>
          <w:tcPr>
            <w:tcW w:w="2161" w:type="dxa"/>
          </w:tcPr>
          <w:p w14:paraId="774E05BB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99</w:t>
            </w:r>
          </w:p>
        </w:tc>
      </w:tr>
    </w:tbl>
    <w:p w14:paraId="0E7A465D" w14:textId="77777777" w:rsidR="00411C00" w:rsidRDefault="00411C0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411C00" w14:paraId="48990700" w14:textId="77777777">
        <w:trPr>
          <w:jc w:val="center"/>
        </w:trPr>
        <w:tc>
          <w:tcPr>
            <w:tcW w:w="8644" w:type="dxa"/>
            <w:gridSpan w:val="4"/>
          </w:tcPr>
          <w:p w14:paraId="03EA24F9" w14:textId="77777777" w:rsidR="00411C00" w:rsidRDefault="00000000">
            <w:pPr>
              <w:jc w:val="center"/>
              <w:rPr>
                <w:lang w:eastAsia="zh-CN"/>
              </w:rPr>
            </w:pPr>
            <w:r>
              <w:rPr>
                <w:rFonts w:ascii="黑体" w:eastAsia="黑体" w:hAnsi="黑体"/>
                <w:b/>
                <w:sz w:val="21"/>
                <w:lang w:eastAsia="zh-CN"/>
              </w:rPr>
              <w:t>(b) 红外靠近检测响应测试</w:t>
            </w:r>
          </w:p>
        </w:tc>
      </w:tr>
      <w:tr w:rsidR="00411C00" w14:paraId="09D5906A" w14:textId="77777777">
        <w:tblPrEx>
          <w:tblBorders>
            <w:top w:val="single" w:sz="12" w:space="0" w:color="000000"/>
            <w:left w:val="nil"/>
            <w:bottom w:val="single" w:sz="12" w:space="0" w:color="000000"/>
            <w:right w:val="nil"/>
            <w:insideH w:val="nil"/>
            <w:insideV w:val="nil"/>
          </w:tblBorders>
        </w:tblPrEx>
        <w:trPr>
          <w:jc w:val="center"/>
        </w:trPr>
        <w:tc>
          <w:tcPr>
            <w:tcW w:w="2161" w:type="dxa"/>
            <w:tcBorders>
              <w:bottom w:val="single" w:sz="6" w:space="0" w:color="000000"/>
            </w:tcBorders>
          </w:tcPr>
          <w:p w14:paraId="31AE5ABA" w14:textId="77777777" w:rsidR="00411C00" w:rsidRDefault="00000000">
            <w:pPr>
              <w:jc w:val="center"/>
            </w:pPr>
            <w:proofErr w:type="spellStart"/>
            <w:r>
              <w:rPr>
                <w:rFonts w:ascii="黑体" w:eastAsia="黑体" w:hAnsi="黑体"/>
                <w:b/>
                <w:sz w:val="21"/>
              </w:rPr>
              <w:t>测试序号</w:t>
            </w:r>
            <w:proofErr w:type="spellEnd"/>
          </w:p>
        </w:tc>
        <w:tc>
          <w:tcPr>
            <w:tcW w:w="2161" w:type="dxa"/>
            <w:tcBorders>
              <w:bottom w:val="single" w:sz="6" w:space="0" w:color="000000"/>
            </w:tcBorders>
          </w:tcPr>
          <w:p w14:paraId="08DB4F3D" w14:textId="77777777" w:rsidR="00411C00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目标距离(cm)</w:t>
            </w:r>
          </w:p>
        </w:tc>
        <w:tc>
          <w:tcPr>
            <w:tcW w:w="2161" w:type="dxa"/>
            <w:tcBorders>
              <w:bottom w:val="single" w:sz="6" w:space="0" w:color="000000"/>
            </w:tcBorders>
          </w:tcPr>
          <w:p w14:paraId="607B9D71" w14:textId="77777777" w:rsidR="00411C00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传感器输出电平</w:t>
            </w:r>
          </w:p>
        </w:tc>
        <w:tc>
          <w:tcPr>
            <w:tcW w:w="2161" w:type="dxa"/>
            <w:tcBorders>
              <w:bottom w:val="single" w:sz="6" w:space="0" w:color="000000"/>
            </w:tcBorders>
          </w:tcPr>
          <w:p w14:paraId="0153E06E" w14:textId="77777777" w:rsidR="00411C00" w:rsidRDefault="00000000">
            <w:pPr>
              <w:jc w:val="center"/>
            </w:pPr>
            <w:r>
              <w:rPr>
                <w:rFonts w:ascii="黑体" w:eastAsia="黑体" w:hAnsi="黑体"/>
                <w:b/>
                <w:sz w:val="21"/>
              </w:rPr>
              <w:t>系统状态 / 响应延迟</w:t>
            </w:r>
          </w:p>
        </w:tc>
      </w:tr>
      <w:tr w:rsidR="00411C00" w14:paraId="6BD847A7" w14:textId="77777777">
        <w:tblPrEx>
          <w:tblBorders>
            <w:top w:val="single" w:sz="12" w:space="0" w:color="000000"/>
            <w:left w:val="nil"/>
            <w:bottom w:val="single" w:sz="12" w:space="0" w:color="000000"/>
            <w:right w:val="nil"/>
            <w:insideH w:val="nil"/>
            <w:insideV w:val="nil"/>
          </w:tblBorders>
        </w:tblPrEx>
        <w:trPr>
          <w:jc w:val="center"/>
        </w:trPr>
        <w:tc>
          <w:tcPr>
            <w:tcW w:w="2161" w:type="dxa"/>
          </w:tcPr>
          <w:p w14:paraId="6111EBAD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1</w:t>
            </w:r>
          </w:p>
        </w:tc>
        <w:tc>
          <w:tcPr>
            <w:tcW w:w="2161" w:type="dxa"/>
          </w:tcPr>
          <w:p w14:paraId="078B47E5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15(远)</w:t>
            </w:r>
          </w:p>
        </w:tc>
        <w:tc>
          <w:tcPr>
            <w:tcW w:w="2161" w:type="dxa"/>
          </w:tcPr>
          <w:p w14:paraId="0551D78A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高电平(3.3V)</w:t>
            </w:r>
          </w:p>
        </w:tc>
        <w:tc>
          <w:tcPr>
            <w:tcW w:w="2161" w:type="dxa"/>
          </w:tcPr>
          <w:p w14:paraId="2FC67737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未触发 / 无宠物</w:t>
            </w:r>
          </w:p>
        </w:tc>
      </w:tr>
      <w:tr w:rsidR="00411C00" w14:paraId="0DF63891" w14:textId="77777777">
        <w:tblPrEx>
          <w:tblBorders>
            <w:top w:val="single" w:sz="12" w:space="0" w:color="000000"/>
            <w:left w:val="nil"/>
            <w:bottom w:val="single" w:sz="12" w:space="0" w:color="000000"/>
            <w:right w:val="nil"/>
            <w:insideH w:val="nil"/>
            <w:insideV w:val="nil"/>
          </w:tblBorders>
        </w:tblPrEx>
        <w:trPr>
          <w:jc w:val="center"/>
        </w:trPr>
        <w:tc>
          <w:tcPr>
            <w:tcW w:w="2161" w:type="dxa"/>
          </w:tcPr>
          <w:p w14:paraId="6341C73B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2</w:t>
            </w:r>
          </w:p>
        </w:tc>
        <w:tc>
          <w:tcPr>
            <w:tcW w:w="2161" w:type="dxa"/>
          </w:tcPr>
          <w:p w14:paraId="6D84FC1F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10</w:t>
            </w:r>
          </w:p>
        </w:tc>
        <w:tc>
          <w:tcPr>
            <w:tcW w:w="2161" w:type="dxa"/>
          </w:tcPr>
          <w:p w14:paraId="21C91B5D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高电平(3.3V)</w:t>
            </w:r>
          </w:p>
        </w:tc>
        <w:tc>
          <w:tcPr>
            <w:tcW w:w="2161" w:type="dxa"/>
          </w:tcPr>
          <w:p w14:paraId="3B2B7A0E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未触发</w:t>
            </w:r>
          </w:p>
        </w:tc>
      </w:tr>
      <w:tr w:rsidR="00411C00" w14:paraId="0124B0DB" w14:textId="77777777">
        <w:tblPrEx>
          <w:tblBorders>
            <w:top w:val="single" w:sz="12" w:space="0" w:color="000000"/>
            <w:left w:val="nil"/>
            <w:bottom w:val="single" w:sz="12" w:space="0" w:color="000000"/>
            <w:right w:val="nil"/>
            <w:insideH w:val="nil"/>
            <w:insideV w:val="nil"/>
          </w:tblBorders>
        </w:tblPrEx>
        <w:trPr>
          <w:jc w:val="center"/>
        </w:trPr>
        <w:tc>
          <w:tcPr>
            <w:tcW w:w="2161" w:type="dxa"/>
          </w:tcPr>
          <w:p w14:paraId="39E4BF1C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3</w:t>
            </w:r>
          </w:p>
        </w:tc>
        <w:tc>
          <w:tcPr>
            <w:tcW w:w="2161" w:type="dxa"/>
          </w:tcPr>
          <w:p w14:paraId="17846400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7</w:t>
            </w:r>
          </w:p>
        </w:tc>
        <w:tc>
          <w:tcPr>
            <w:tcW w:w="2161" w:type="dxa"/>
          </w:tcPr>
          <w:p w14:paraId="4CFD0AC6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高电平(3.3V)</w:t>
            </w:r>
          </w:p>
        </w:tc>
        <w:tc>
          <w:tcPr>
            <w:tcW w:w="2161" w:type="dxa"/>
          </w:tcPr>
          <w:p w14:paraId="22931F4E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未触发</w:t>
            </w:r>
          </w:p>
        </w:tc>
      </w:tr>
      <w:tr w:rsidR="00411C00" w14:paraId="32544616" w14:textId="77777777">
        <w:tblPrEx>
          <w:tblBorders>
            <w:top w:val="single" w:sz="12" w:space="0" w:color="000000"/>
            <w:left w:val="nil"/>
            <w:bottom w:val="single" w:sz="12" w:space="0" w:color="000000"/>
            <w:right w:val="nil"/>
            <w:insideH w:val="nil"/>
            <w:insideV w:val="nil"/>
          </w:tblBorders>
        </w:tblPrEx>
        <w:trPr>
          <w:jc w:val="center"/>
        </w:trPr>
        <w:tc>
          <w:tcPr>
            <w:tcW w:w="2161" w:type="dxa"/>
          </w:tcPr>
          <w:p w14:paraId="77A179E7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4</w:t>
            </w:r>
          </w:p>
        </w:tc>
        <w:tc>
          <w:tcPr>
            <w:tcW w:w="2161" w:type="dxa"/>
          </w:tcPr>
          <w:p w14:paraId="08CE838A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5(阈值)</w:t>
            </w:r>
          </w:p>
        </w:tc>
        <w:tc>
          <w:tcPr>
            <w:tcW w:w="2161" w:type="dxa"/>
          </w:tcPr>
          <w:p w14:paraId="75990472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低电平(0V)</w:t>
            </w:r>
          </w:p>
        </w:tc>
        <w:tc>
          <w:tcPr>
            <w:tcW w:w="2161" w:type="dxa"/>
          </w:tcPr>
          <w:p w14:paraId="0A4C75EA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已触发 / 宠物靠近 (&lt;20ms)</w:t>
            </w:r>
          </w:p>
        </w:tc>
      </w:tr>
      <w:tr w:rsidR="00411C00" w14:paraId="51E1700D" w14:textId="77777777">
        <w:tblPrEx>
          <w:tblBorders>
            <w:top w:val="single" w:sz="12" w:space="0" w:color="000000"/>
            <w:left w:val="nil"/>
            <w:bottom w:val="single" w:sz="12" w:space="0" w:color="000000"/>
            <w:right w:val="nil"/>
            <w:insideH w:val="nil"/>
            <w:insideV w:val="nil"/>
          </w:tblBorders>
        </w:tblPrEx>
        <w:trPr>
          <w:jc w:val="center"/>
        </w:trPr>
        <w:tc>
          <w:tcPr>
            <w:tcW w:w="2161" w:type="dxa"/>
          </w:tcPr>
          <w:p w14:paraId="661176AF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5</w:t>
            </w:r>
          </w:p>
        </w:tc>
        <w:tc>
          <w:tcPr>
            <w:tcW w:w="2161" w:type="dxa"/>
          </w:tcPr>
          <w:p w14:paraId="4702F65C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3</w:t>
            </w:r>
          </w:p>
        </w:tc>
        <w:tc>
          <w:tcPr>
            <w:tcW w:w="2161" w:type="dxa"/>
          </w:tcPr>
          <w:p w14:paraId="57B1F8A5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低电平(0V)</w:t>
            </w:r>
          </w:p>
        </w:tc>
        <w:tc>
          <w:tcPr>
            <w:tcW w:w="2161" w:type="dxa"/>
          </w:tcPr>
          <w:p w14:paraId="619CA7E2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已触发 / 宠物靠近 (&lt;15ms)</w:t>
            </w:r>
          </w:p>
        </w:tc>
      </w:tr>
      <w:tr w:rsidR="00411C00" w14:paraId="1E66269E" w14:textId="77777777">
        <w:tblPrEx>
          <w:tblBorders>
            <w:top w:val="single" w:sz="12" w:space="0" w:color="000000"/>
            <w:left w:val="nil"/>
            <w:bottom w:val="single" w:sz="12" w:space="0" w:color="000000"/>
            <w:right w:val="nil"/>
            <w:insideH w:val="nil"/>
            <w:insideV w:val="nil"/>
          </w:tblBorders>
        </w:tblPrEx>
        <w:trPr>
          <w:jc w:val="center"/>
        </w:trPr>
        <w:tc>
          <w:tcPr>
            <w:tcW w:w="2161" w:type="dxa"/>
          </w:tcPr>
          <w:p w14:paraId="50949297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6</w:t>
            </w:r>
          </w:p>
        </w:tc>
        <w:tc>
          <w:tcPr>
            <w:tcW w:w="2161" w:type="dxa"/>
          </w:tcPr>
          <w:p w14:paraId="6EC88BF6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1(近)</w:t>
            </w:r>
          </w:p>
        </w:tc>
        <w:tc>
          <w:tcPr>
            <w:tcW w:w="2161" w:type="dxa"/>
          </w:tcPr>
          <w:p w14:paraId="1EAE45CB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低电平(0V)</w:t>
            </w:r>
          </w:p>
        </w:tc>
        <w:tc>
          <w:tcPr>
            <w:tcW w:w="2161" w:type="dxa"/>
          </w:tcPr>
          <w:p w14:paraId="1EB8461A" w14:textId="77777777" w:rsidR="00411C00" w:rsidRDefault="00000000">
            <w:pPr>
              <w:jc w:val="center"/>
            </w:pPr>
            <w:r>
              <w:rPr>
                <w:rFonts w:ascii="宋体" w:eastAsia="宋体" w:hAnsi="宋体"/>
                <w:sz w:val="21"/>
              </w:rPr>
              <w:t>已触发 / 宠物靠近 (&lt;10ms)</w:t>
            </w:r>
          </w:p>
        </w:tc>
      </w:tr>
    </w:tbl>
    <w:p w14:paraId="4FE446B3" w14:textId="77777777" w:rsidR="00411C00" w:rsidRDefault="00411C00"/>
    <w:p w14:paraId="03792FED" w14:textId="77777777" w:rsidR="00411C00" w:rsidRDefault="00000000">
      <w:pPr>
        <w:ind w:firstLine="4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由表6-5(a)可知，水位传感器ADC采集值与实际注水量呈良好的线性关系，空桶时ADC值为28（接近零漂），满载150mL时达到4068（接近12位ADC满量程4095），系统显示水位百分比误差小于2%，满足设计要求。由表6-5(b)可知，红外避障传感器在设定阈值距离5cm处准确翻转，大于5cm时输出高电平（未触发状态），小于等于5cm时</w:t>
      </w:r>
      <w:proofErr w:type="gramStart"/>
      <w:r>
        <w:rPr>
          <w:rFonts w:ascii="宋体" w:eastAsia="宋体" w:hAnsi="宋体"/>
          <w:sz w:val="21"/>
          <w:lang w:eastAsia="zh-CN"/>
        </w:rPr>
        <w:t>输出低</w:t>
      </w:r>
      <w:proofErr w:type="gramEnd"/>
      <w:r>
        <w:rPr>
          <w:rFonts w:ascii="宋体" w:eastAsia="宋体" w:hAnsi="宋体"/>
          <w:sz w:val="21"/>
          <w:lang w:eastAsia="zh-CN"/>
        </w:rPr>
        <w:t>电平（触发宠物靠近报警），响应延迟均小于20ms，检测灵敏度和实时性均满足设计指标。</w:t>
      </w:r>
    </w:p>
    <w:sectPr w:rsidR="00411C00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B0471" w14:textId="77777777" w:rsidR="0086588A" w:rsidRDefault="0086588A" w:rsidP="00C81ABE">
      <w:pPr>
        <w:spacing w:after="0" w:line="240" w:lineRule="auto"/>
      </w:pPr>
      <w:r>
        <w:separator/>
      </w:r>
    </w:p>
  </w:endnote>
  <w:endnote w:type="continuationSeparator" w:id="0">
    <w:p w14:paraId="1C6BB0B5" w14:textId="77777777" w:rsidR="0086588A" w:rsidRDefault="0086588A" w:rsidP="00C81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41BCE" w14:textId="77777777" w:rsidR="0086588A" w:rsidRDefault="0086588A" w:rsidP="00C81ABE">
      <w:pPr>
        <w:spacing w:after="0" w:line="240" w:lineRule="auto"/>
      </w:pPr>
      <w:r>
        <w:separator/>
      </w:r>
    </w:p>
  </w:footnote>
  <w:footnote w:type="continuationSeparator" w:id="0">
    <w:p w14:paraId="0008D621" w14:textId="77777777" w:rsidR="0086588A" w:rsidRDefault="0086588A" w:rsidP="00C81A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5572852">
    <w:abstractNumId w:val="8"/>
  </w:num>
  <w:num w:numId="2" w16cid:durableId="1346058001">
    <w:abstractNumId w:val="6"/>
  </w:num>
  <w:num w:numId="3" w16cid:durableId="1938561925">
    <w:abstractNumId w:val="5"/>
  </w:num>
  <w:num w:numId="4" w16cid:durableId="1779255071">
    <w:abstractNumId w:val="4"/>
  </w:num>
  <w:num w:numId="5" w16cid:durableId="1913157118">
    <w:abstractNumId w:val="7"/>
  </w:num>
  <w:num w:numId="6" w16cid:durableId="236092888">
    <w:abstractNumId w:val="3"/>
  </w:num>
  <w:num w:numId="7" w16cid:durableId="773211771">
    <w:abstractNumId w:val="2"/>
  </w:num>
  <w:num w:numId="8" w16cid:durableId="222302713">
    <w:abstractNumId w:val="1"/>
  </w:num>
  <w:num w:numId="9" w16cid:durableId="1520703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1C00"/>
    <w:rsid w:val="005E371B"/>
    <w:rsid w:val="0086588A"/>
    <w:rsid w:val="00A602CF"/>
    <w:rsid w:val="00AA1D8D"/>
    <w:rsid w:val="00B47730"/>
    <w:rsid w:val="00C81AB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7A867A"/>
  <w14:defaultImageDpi w14:val="300"/>
  <w15:docId w15:val="{84DEE082-8473-4E9D-B78D-70FAB0406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254</Words>
  <Characters>342</Characters>
  <Application>Microsoft Office Word</Application>
  <DocSecurity>0</DocSecurity>
  <Lines>48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湘龙 林</cp:lastModifiedBy>
  <cp:revision>2</cp:revision>
  <dcterms:created xsi:type="dcterms:W3CDTF">2013-12-23T23:15:00Z</dcterms:created>
  <dcterms:modified xsi:type="dcterms:W3CDTF">2026-05-02T06:22:00Z</dcterms:modified>
  <cp:category/>
</cp:coreProperties>
</file>