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90FF"/>
          <w:sz w:val="44"/>
        </w:rPr>
        <w:t>基于STM32的智能宠物救助站</w:t>
      </w:r>
    </w:p>
    <w:p>
      <w:pPr>
        <w:jc w:val="center"/>
      </w:pPr>
      <w:r>
        <w:rPr>
          <w:b w:val="0"/>
          <w:color w:val="6B7280"/>
          <w:sz w:val="28"/>
        </w:rPr>
        <w:t>功能介绍  ·  毕业设计答辩</w:t>
      </w:r>
    </w:p>
    <w:p/>
    <w:p>
      <w:pPr>
        <w:jc w:val="center"/>
      </w:pPr>
      <w:r>
        <w:rPr>
          <w:b/>
          <w:color w:val="1890FF"/>
          <w:sz w:val="32"/>
        </w:rPr>
        <w:t>01  系统架构</w:t>
      </w:r>
    </w:p>
    <w:p>
      <w:pPr>
        <w:ind w:left="0"/>
      </w:pPr>
      <w:r>
        <w:rPr>
          <w:color w:val="6B7280"/>
          <w:sz w:val="20"/>
        </w:rPr>
        <w:t>[系统架构图未找到，路径: c:/Users/86157/Desktop/ronghe/毕设论文/系统架构图.png]</w:t>
      </w:r>
    </w:p>
    <w:p/>
    <w:p>
      <w:pPr>
        <w:jc w:val="center"/>
      </w:pPr>
      <w:r>
        <w:rPr>
          <w:b/>
          <w:color w:val="1890FF"/>
          <w:sz w:val="32"/>
        </w:rPr>
        <w:t>02  启动说明</w:t>
      </w:r>
    </w:p>
    <w:p>
      <w:pPr>
        <w:ind w:left="0"/>
      </w:pPr>
      <w:r>
        <w:rPr>
          <w:sz w:val="22"/>
        </w:rPr>
        <w:t>1. 接通12V电源，系统自动初始化，TFT屏幕亮起</w:t>
      </w:r>
    </w:p>
    <w:p>
      <w:pPr>
        <w:ind w:left="0"/>
      </w:pPr>
      <w:r>
        <w:rPr>
          <w:sz w:val="22"/>
        </w:rPr>
        <w:t>2. 手机连接WiFi热点 ZNCWJZZ，打开APP点击连接</w:t>
      </w:r>
    </w:p>
    <w:p>
      <w:pPr>
        <w:ind w:left="0"/>
      </w:pPr>
      <w:r>
        <w:rPr>
          <w:sz w:val="22"/>
        </w:rPr>
        <w:t>3. APP主界面显示温度、湿度、重量、水位实时数据</w:t>
      </w:r>
    </w:p>
    <w:p>
      <w:pPr>
        <w:ind w:left="0"/>
      </w:pPr>
      <w:r>
        <w:rPr>
          <w:sz w:val="22"/>
        </w:rPr>
        <w:t>4. 使用底部按键或APP远程控制喂食、补水、模式切换</w:t>
      </w:r>
    </w:p>
    <w:p/>
    <w:p>
      <w:pPr>
        <w:jc w:val="center"/>
      </w:pPr>
      <w:r>
        <w:rPr>
          <w:b/>
          <w:color w:val="1890FF"/>
          <w:sz w:val="32"/>
        </w:rPr>
        <w:t>03  核心功能</w:t>
      </w:r>
    </w:p>
    <w:p>
      <w:r>
        <w:rPr>
          <w:b/>
          <w:color w:val="1890FF"/>
          <w:sz w:val="24"/>
        </w:rPr>
        <w:t xml:space="preserve">☁  环境监测  </w:t>
      </w:r>
      <w:r>
        <w:rPr>
          <w:color w:val="6B7280"/>
          <w:sz w:val="20"/>
        </w:rPr>
        <w:t>DHT11实时采集温度湿度，数据每2秒更新一次，异常时TFT屏幕显示红色报警，APP同步推送提醒。</w:t>
      </w:r>
    </w:p>
    <w:p>
      <w:r>
        <w:rPr>
          <w:b/>
          <w:color w:val="1890FF"/>
          <w:sz w:val="24"/>
        </w:rPr>
        <w:t xml:space="preserve">⚖  称重监测  </w:t>
      </w:r>
      <w:r>
        <w:rPr>
          <w:color w:val="6B7280"/>
          <w:sz w:val="20"/>
        </w:rPr>
        <w:t>HX711模块精准采集重量，增量称重算法判断喂食量，精度±2g，支持三类宠物重量校准。</w:t>
      </w:r>
    </w:p>
    <w:p>
      <w:r>
        <w:rPr>
          <w:b/>
          <w:color w:val="1890FF"/>
          <w:sz w:val="24"/>
        </w:rPr>
        <w:t xml:space="preserve">☀  自动补水  </w:t>
      </w:r>
      <w:r>
        <w:rPr>
          <w:color w:val="6B7280"/>
          <w:sz w:val="20"/>
        </w:rPr>
        <w:t>ADC采集水位传感器电压换算百分比，低于水位阈值自动启动继电器开启水泵，补水至阈值以上自动停止。</w:t>
      </w:r>
    </w:p>
    <w:p>
      <w:r>
        <w:rPr>
          <w:b/>
          <w:color w:val="1890FF"/>
          <w:sz w:val="24"/>
        </w:rPr>
        <w:t xml:space="preserve">✆  自动喂食  </w:t>
      </w:r>
      <w:r>
        <w:rPr>
          <w:color w:val="6B7280"/>
          <w:sz w:val="20"/>
        </w:rPr>
        <w:t>步进电机推料器按增量称重精准投喂，防卡粮正反转算法，支持定时自动投喂与APP远程控制。</w:t>
      </w:r>
    </w:p>
    <w:p>
      <w:r>
        <w:rPr>
          <w:b/>
          <w:color w:val="1890FF"/>
          <w:sz w:val="24"/>
        </w:rPr>
        <w:t xml:space="preserve">☎  APP远程  </w:t>
      </w:r>
      <w:r>
        <w:rPr>
          <w:color w:val="6B7280"/>
          <w:sz w:val="20"/>
        </w:rPr>
        <w:t>Jetpack Compose开发Android应用，TCP Socket通信，支持实时数据监测、远程喂食、定时任务管理。</w:t>
      </w:r>
    </w:p>
    <w:p>
      <w:r>
        <w:rPr>
          <w:b/>
          <w:color w:val="1890FF"/>
          <w:sz w:val="24"/>
        </w:rPr>
        <w:t xml:space="preserve">⚙  手动控制  </w:t>
      </w:r>
      <w:r>
        <w:rPr>
          <w:color w:val="6B7280"/>
          <w:sz w:val="20"/>
        </w:rPr>
        <w:t>设备面板四按键支持模式切换、光标移动、手动启停喂食/水泵，断网环境仍可独立运行。</w:t>
      </w:r>
    </w:p>
    <w:p/>
    <w:p>
      <w:pPr>
        <w:jc w:val="center"/>
      </w:pPr>
      <w:r>
        <w:rPr>
          <w:b/>
          <w:color w:val="1890FF"/>
          <w:sz w:val="32"/>
        </w:rPr>
        <w:t>04  按键说明</w:t>
      </w:r>
    </w:p>
    <w:p>
      <w:r>
        <w:rPr>
          <w:b/>
          <w:color w:val="D2372D"/>
          <w:sz w:val="24"/>
        </w:rPr>
        <w:t xml:space="preserve">KEY_1  模式切换  </w:t>
      </w:r>
      <w:r>
        <w:rPr>
          <w:color w:val="6B7280"/>
          <w:sz w:val="20"/>
        </w:rPr>
        <w:t>自动/手动模式切换，按一次切换一种工作模式</w:t>
      </w:r>
    </w:p>
    <w:p>
      <w:r>
        <w:rPr>
          <w:b/>
          <w:color w:val="D2AF1E"/>
          <w:sz w:val="24"/>
        </w:rPr>
        <w:t xml:space="preserve">KEY_2  光标移动  </w:t>
      </w:r>
      <w:r>
        <w:rPr>
          <w:color w:val="6B7280"/>
          <w:sz w:val="20"/>
        </w:rPr>
        <w:t>设置页面光标上下移动，选择要修改的参数项</w:t>
      </w:r>
    </w:p>
    <w:p>
      <w:r>
        <w:rPr>
          <w:b/>
          <w:color w:val="0076C8"/>
          <w:sz w:val="24"/>
        </w:rPr>
        <w:t xml:space="preserve">KEY_3  启动功能  </w:t>
      </w:r>
      <w:r>
        <w:rPr>
          <w:color w:val="6B7280"/>
          <w:sz w:val="20"/>
        </w:rPr>
        <w:t>启动喂食或开启水泵，根据当前模式执行对应操作</w:t>
      </w:r>
    </w:p>
    <w:p>
      <w:r>
        <w:rPr>
          <w:b/>
          <w:color w:val="37AF55"/>
          <w:sz w:val="24"/>
        </w:rPr>
        <w:t xml:space="preserve">KEY_4  停止功能  </w:t>
      </w:r>
      <w:r>
        <w:rPr>
          <w:color w:val="6B7280"/>
          <w:sz w:val="20"/>
        </w:rPr>
        <w:t>停止喂食或关闭水泵，紧急停止所有执行机构</w:t>
      </w:r>
    </w:p>
    <w:p/>
    <w:p>
      <w:pPr>
        <w:jc w:val="center"/>
      </w:pPr>
      <w:r>
        <w:rPr>
          <w:b/>
          <w:color w:val="1890FF"/>
          <w:sz w:val="32"/>
        </w:rPr>
        <w:t>05  实物展示</w:t>
      </w:r>
    </w:p>
    <w:p>
      <w:r>
        <w:drawing>
          <wp:inline xmlns:a="http://schemas.openxmlformats.org/drawingml/2006/main" xmlns:pic="http://schemas.openxmlformats.org/drawingml/2006/picture">
            <wp:extent cx="2743200" cy="3659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_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3461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o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46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3475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e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47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3475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chedu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475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b/>
          <w:color w:val="6B7280"/>
          <w:sz w:val="22"/>
        </w:rPr>
        <w:t>仲恺农业工程学院  ·  电子信息工程222班  ·  林湘龙  ·  毕设答辩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