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18" w:rsidRPr="00AC2FD3" w:rsidRDefault="003E3709">
      <w:pPr>
        <w:spacing w:after="15" w:line="269" w:lineRule="auto"/>
        <w:ind w:left="672" w:right="0" w:firstLine="0"/>
        <w:jc w:val="left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Politechnika Śląska w Gliwicach Wydział Automatyki, </w:t>
      </w:r>
    </w:p>
    <w:p w:rsidR="00C05618" w:rsidRPr="00AC2FD3" w:rsidRDefault="003E3709">
      <w:pPr>
        <w:spacing w:after="1041" w:line="259" w:lineRule="auto"/>
        <w:ind w:left="0" w:right="10" w:firstLine="0"/>
        <w:jc w:val="center"/>
        <w:rPr>
          <w:color w:val="000000" w:themeColor="text1"/>
        </w:rPr>
      </w:pPr>
      <w:r w:rsidRPr="00AC2FD3">
        <w:rPr>
          <w:color w:val="000000" w:themeColor="text1"/>
          <w:sz w:val="36"/>
        </w:rPr>
        <w:t xml:space="preserve">Elektroniki i Informatyki </w:t>
      </w:r>
    </w:p>
    <w:p w:rsidR="00C05618" w:rsidRPr="00AC2FD3" w:rsidRDefault="003E3709">
      <w:pPr>
        <w:spacing w:after="656" w:line="259" w:lineRule="auto"/>
        <w:ind w:left="112" w:right="0" w:firstLine="0"/>
        <w:jc w:val="center"/>
        <w:rPr>
          <w:color w:val="000000" w:themeColor="text1"/>
        </w:rPr>
      </w:pPr>
      <w:r w:rsidRPr="00AC2FD3">
        <w:rPr>
          <w:noProof/>
          <w:color w:val="000000" w:themeColor="text1"/>
        </w:rPr>
        <w:drawing>
          <wp:inline distT="0" distB="0" distL="0" distR="0">
            <wp:extent cx="1977390" cy="1979803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197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2FD3">
        <w:rPr>
          <w:color w:val="000000" w:themeColor="text1"/>
          <w:sz w:val="52"/>
        </w:rPr>
        <w:t xml:space="preserve"> </w:t>
      </w:r>
    </w:p>
    <w:p w:rsidR="00C05618" w:rsidRPr="00AC2FD3" w:rsidRDefault="00361D5A">
      <w:pPr>
        <w:spacing w:after="1110" w:line="259" w:lineRule="auto"/>
        <w:ind w:left="0" w:right="10" w:firstLine="0"/>
        <w:jc w:val="center"/>
        <w:rPr>
          <w:color w:val="000000" w:themeColor="text1"/>
        </w:rPr>
      </w:pPr>
      <w:r>
        <w:rPr>
          <w:b/>
          <w:color w:val="000000" w:themeColor="text1"/>
          <w:sz w:val="36"/>
        </w:rPr>
        <w:t>Projekt z Metod Statystycznych</w:t>
      </w:r>
    </w:p>
    <w:p w:rsidR="00C05618" w:rsidRPr="00AC2FD3" w:rsidRDefault="00B95860" w:rsidP="00E17818">
      <w:pPr>
        <w:spacing w:after="1012" w:line="269" w:lineRule="auto"/>
        <w:ind w:left="2151" w:right="1534" w:hanging="168"/>
        <w:jc w:val="center"/>
        <w:rPr>
          <w:color w:val="000000" w:themeColor="text1"/>
        </w:rPr>
      </w:pPr>
      <w:r>
        <w:rPr>
          <w:color w:val="000000" w:themeColor="text1"/>
          <w:sz w:val="36"/>
        </w:rPr>
        <w:t>Temat nr</w:t>
      </w:r>
      <w:r w:rsidR="00361D5A">
        <w:rPr>
          <w:color w:val="000000" w:themeColor="text1"/>
          <w:sz w:val="36"/>
        </w:rPr>
        <w:t xml:space="preserve"> 18</w:t>
      </w:r>
    </w:p>
    <w:p w:rsidR="00C05618" w:rsidRPr="00AC2FD3" w:rsidRDefault="003E3709">
      <w:pPr>
        <w:spacing w:after="50" w:line="259" w:lineRule="auto"/>
        <w:ind w:left="0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57114" cy="609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7114" cy="6097"/>
                          <a:chOff x="0" y="0"/>
                          <a:chExt cx="5757114" cy="6097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287858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8582" h="9144">
                                <a:moveTo>
                                  <a:pt x="0" y="0"/>
                                </a:moveTo>
                                <a:lnTo>
                                  <a:pt x="2878582" y="0"/>
                                </a:lnTo>
                                <a:lnTo>
                                  <a:pt x="287858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0" name="Shape 3730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1" name="Shape 3731"/>
                        <wps:cNvSpPr/>
                        <wps:spPr>
                          <a:xfrm>
                            <a:off x="2884627" y="0"/>
                            <a:ext cx="28724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72486" h="9144">
                                <a:moveTo>
                                  <a:pt x="0" y="0"/>
                                </a:moveTo>
                                <a:lnTo>
                                  <a:pt x="2872486" y="0"/>
                                </a:lnTo>
                                <a:lnTo>
                                  <a:pt x="28724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53.316pt;height:0.480042pt;mso-position-horizontal-relative:char;mso-position-vertical-relative:line" coordsize="57571,60">
                <v:shape id="Shape 3732" style="position:absolute;width:28785;height:91;left:0;top:0;" coordsize="2878582,9144" path="m0,0l2878582,0l2878582,9144l0,9144l0,0">
                  <v:stroke weight="0pt" endcap="flat" joinstyle="miter" miterlimit="10" on="false" color="#000000" opacity="0"/>
                  <v:fill on="true" color="#7f7f7f"/>
                </v:shape>
                <v:shape id="Shape 3733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34" style="position:absolute;width:28724;height:91;left:28846;top:0;" coordsize="2872486,9144" path="m0,0l2872486,0l2872486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tbl>
      <w:tblPr>
        <w:tblStyle w:val="TableGrid"/>
        <w:tblW w:w="8253" w:type="dxa"/>
        <w:tblInd w:w="961" w:type="dxa"/>
        <w:tblLook w:val="04A0" w:firstRow="1" w:lastRow="0" w:firstColumn="1" w:lastColumn="0" w:noHBand="0" w:noVBand="1"/>
      </w:tblPr>
      <w:tblGrid>
        <w:gridCol w:w="4533"/>
        <w:gridCol w:w="3720"/>
      </w:tblGrid>
      <w:tr w:rsidR="00AC2FD3" w:rsidRPr="00AC2FD3" w:rsidTr="000A46B8">
        <w:trPr>
          <w:trHeight w:val="3375"/>
        </w:trPr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>Autor</w:t>
            </w:r>
            <w:r w:rsidR="000A46B8">
              <w:rPr>
                <w:color w:val="000000" w:themeColor="text1"/>
              </w:rPr>
              <w:t>zy</w:t>
            </w:r>
            <w:r w:rsidRPr="00AC2FD3">
              <w:rPr>
                <w:color w:val="000000" w:themeColor="text1"/>
              </w:rPr>
              <w:t xml:space="preserve">: </w:t>
            </w: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0A46B8" w:rsidRDefault="000A46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Prowadzący 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Rok akademicki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Kierunek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Rodzaj studiów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Semestr 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Grupa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Termin oddania sprawozdania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Data oddania sprawozdania </w:t>
            </w:r>
          </w:p>
        </w:tc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</w:tcPr>
          <w:p w:rsidR="00D03F8A" w:rsidRPr="00AC2FD3" w:rsidRDefault="000A46B8" w:rsidP="000A46B8">
            <w:pPr>
              <w:spacing w:after="0" w:line="258" w:lineRule="auto"/>
              <w:ind w:left="0" w:right="396"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Krzysztof Ból, Dawid Suchy, Jonatan Chrobak, Witold Smaga, Andrzej Tenus, Michał Stolorz, Łukasz Latusik</w:t>
            </w:r>
          </w:p>
          <w:p w:rsidR="00C05618" w:rsidRPr="00AC2FD3" w:rsidRDefault="00810BB8">
            <w:pPr>
              <w:spacing w:after="0" w:line="258" w:lineRule="auto"/>
              <w:ind w:left="0" w:right="396" w:firstLine="0"/>
              <w:jc w:val="left"/>
              <w:rPr>
                <w:color w:val="000000" w:themeColor="text1"/>
              </w:rPr>
            </w:pPr>
            <w:r w:rsidRPr="00810BB8">
              <w:rPr>
                <w:color w:val="000000" w:themeColor="text1"/>
              </w:rPr>
              <w:t>Doc. dr inż. Marcin Skowronek</w:t>
            </w:r>
            <w:r>
              <w:rPr>
                <w:color w:val="000000" w:themeColor="text1"/>
              </w:rPr>
              <w:t xml:space="preserve"> 2018/2019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Informatyka </w:t>
            </w:r>
          </w:p>
          <w:p w:rsidR="00C05618" w:rsidRPr="00AC2FD3" w:rsidRDefault="003E3709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 w:rsidRPr="00AC2FD3">
              <w:rPr>
                <w:color w:val="000000" w:themeColor="text1"/>
              </w:rPr>
              <w:t xml:space="preserve">SSI </w:t>
            </w:r>
          </w:p>
          <w:p w:rsidR="00C05618" w:rsidRPr="00AC2FD3" w:rsidRDefault="00810BB8" w:rsidP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2019-06-10</w:t>
            </w:r>
          </w:p>
          <w:p w:rsidR="00C05618" w:rsidRPr="00AC2FD3" w:rsidRDefault="00810BB8">
            <w:pPr>
              <w:spacing w:after="0" w:line="259" w:lineRule="auto"/>
              <w:ind w:left="0" w:righ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2019-04</w:t>
            </w:r>
            <w:r w:rsidR="008F665C">
              <w:rPr>
                <w:color w:val="000000" w:themeColor="text1"/>
              </w:rPr>
              <w:t>-19</w:t>
            </w:r>
          </w:p>
        </w:tc>
      </w:tr>
    </w:tbl>
    <w:p w:rsidR="00E17818" w:rsidRPr="00AC2FD3" w:rsidRDefault="003E3709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  <w:r w:rsidRPr="00AC2FD3">
        <w:rPr>
          <w:noProof/>
          <w:color w:val="000000" w:themeColor="text1"/>
          <w:sz w:val="22"/>
        </w:rPr>
        <mc:AlternateContent>
          <mc:Choice Requires="wpg">
            <w:drawing>
              <wp:inline distT="0" distB="0" distL="0" distR="0">
                <wp:extent cx="5766258" cy="6096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258" cy="6096"/>
                          <a:chOff x="0" y="0"/>
                          <a:chExt cx="5766258" cy="6096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288772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7726" h="9144">
                                <a:moveTo>
                                  <a:pt x="0" y="0"/>
                                </a:moveTo>
                                <a:lnTo>
                                  <a:pt x="2887726" y="0"/>
                                </a:lnTo>
                                <a:lnTo>
                                  <a:pt x="288772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6" name="Shape 3736"/>
                        <wps:cNvSpPr/>
                        <wps:spPr>
                          <a:xfrm>
                            <a:off x="287853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7" name="Shape 3737"/>
                        <wps:cNvSpPr/>
                        <wps:spPr>
                          <a:xfrm>
                            <a:off x="2884627" y="0"/>
                            <a:ext cx="288163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1630" h="9144">
                                <a:moveTo>
                                  <a:pt x="0" y="0"/>
                                </a:moveTo>
                                <a:lnTo>
                                  <a:pt x="2881630" y="0"/>
                                </a:lnTo>
                                <a:lnTo>
                                  <a:pt x="288163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454.036pt;height:0.47998pt;mso-position-horizontal-relative:char;mso-position-vertical-relative:line" coordsize="57662,60">
                <v:shape id="Shape 3738" style="position:absolute;width:28877;height:91;left:0;top:0;" coordsize="2887726,9144" path="m0,0l2887726,0l2887726,9144l0,9144l0,0">
                  <v:stroke weight="0pt" endcap="flat" joinstyle="miter" miterlimit="10" on="false" color="#000000" opacity="0"/>
                  <v:fill on="true" color="#7f7f7f"/>
                </v:shape>
                <v:shape id="Shape 3739" style="position:absolute;width:91;height:91;left:28785;top:0;" coordsize="9144,9144" path="m0,0l9144,0l9144,9144l0,9144l0,0">
                  <v:stroke weight="0pt" endcap="flat" joinstyle="miter" miterlimit="10" on="false" color="#000000" opacity="0"/>
                  <v:fill on="true" color="#7f7f7f"/>
                </v:shape>
                <v:shape id="Shape 3740" style="position:absolute;width:28816;height:91;left:28846;top:0;" coordsize="2881630,9144" path="m0,0l2881630,0l2881630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:rsidR="00E17818" w:rsidRPr="00AC2FD3" w:rsidRDefault="00E17818" w:rsidP="00E17818">
      <w:pPr>
        <w:spacing w:after="0" w:line="259" w:lineRule="auto"/>
        <w:ind w:left="-14" w:right="0" w:firstLine="0"/>
        <w:jc w:val="left"/>
        <w:rPr>
          <w:color w:val="000000" w:themeColor="text1"/>
        </w:rPr>
      </w:pPr>
    </w:p>
    <w:p w:rsidR="00361D5A" w:rsidRDefault="00361D5A" w:rsidP="00361D5A">
      <w:pPr>
        <w:ind w:left="0" w:right="2" w:firstLine="0"/>
        <w:rPr>
          <w:color w:val="000000" w:themeColor="text1"/>
        </w:rPr>
      </w:pP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 w:rsidRPr="00361D5A">
        <w:rPr>
          <w:b/>
          <w:color w:val="000000" w:themeColor="text1"/>
          <w:sz w:val="32"/>
          <w:szCs w:val="32"/>
        </w:rPr>
        <w:t>Temat projektu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Pewien element produkowany jest w nowej i starej hali pewnego zakładu. W ramach badania wydajności pracy (w sztukach na godzinę) przy produkcji tego elementu wylosowano w każdej hali grupę pracowników i wyznaczono ich wydajność pracy. Otrzymano następujące wyniki: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 starej hali zaobserwowano następujące wydajności pracy: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36,4; 41,4; 25,7; 39,6; 40,8; 42,8; 46,4; 49,1; 47,7; 42,1; 46; 39,7; 51,7; 39,4; 39,8; 39,6; 45,2; 34,9; 41,7; 46,7; 39,8; 35; 35,8; 49,3; 42,1; 31,7; 53,3; 48,7; 47,2; 48,6; 43,9; 40,3; 39,2; 49; 44,3; 40,9; 31,7; 40,4; 22,6; 42,3; 30,3; 42,8; 54,7; 45,6; 49,8; 38,9</w:t>
      </w:r>
    </w:p>
    <w:p w:rsidR="00361D5A" w:rsidRDefault="00361D5A" w:rsidP="00361D5A">
      <w:pPr>
        <w:pStyle w:val="Akapitzlist"/>
        <w:ind w:left="0" w:right="2" w:firstLine="567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Wydajności pracy w nowej hali były następujące: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41,6; 43,9; 35,7; 49; 39,5; 38,9; 36,7; 29,5; 35,5; 39,3; 20,4; 37,9; 46,8; 47,8; 42,3; 42,7; 48,3; 42,7; 39,5; 48,5; 49,9; 32,9; 36,1; 45,6; 32,1; 42,7; 36,9; 59,9; </w:t>
      </w:r>
      <w:r w:rsidR="000A46B8">
        <w:rPr>
          <w:color w:val="000000" w:themeColor="text1"/>
          <w:szCs w:val="24"/>
        </w:rPr>
        <w:t xml:space="preserve">50,9; </w:t>
      </w:r>
      <w:r>
        <w:rPr>
          <w:color w:val="000000" w:themeColor="text1"/>
          <w:szCs w:val="24"/>
        </w:rPr>
        <w:t>59,5; 29,6; 50,2; 24,4; 37,8; 38,3; 39,2; 42</w:t>
      </w:r>
    </w:p>
    <w:p w:rsidR="00361D5A" w:rsidRDefault="00361D5A" w:rsidP="00361D5A">
      <w:pPr>
        <w:pStyle w:val="Akapitzlist"/>
        <w:numPr>
          <w:ilvl w:val="0"/>
          <w:numId w:val="9"/>
        </w:numPr>
        <w:ind w:right="2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Rozwiązania</w:t>
      </w:r>
    </w:p>
    <w:p w:rsidR="00F05775" w:rsidRPr="00361D5A" w:rsidRDefault="00361D5A" w:rsidP="00361D5A">
      <w:pPr>
        <w:pStyle w:val="Akapitzlist"/>
        <w:ind w:left="0" w:right="2" w:firstLine="0"/>
        <w:rPr>
          <w:b/>
          <w:color w:val="000000" w:themeColor="text1"/>
          <w:szCs w:val="24"/>
        </w:rPr>
      </w:pPr>
      <w:r w:rsidRPr="00361D5A">
        <w:rPr>
          <w:b/>
          <w:color w:val="000000" w:themeColor="text1"/>
          <w:szCs w:val="24"/>
        </w:rPr>
        <w:t>Zada</w:t>
      </w:r>
      <w:r w:rsidR="00F05775">
        <w:rPr>
          <w:b/>
          <w:color w:val="000000" w:themeColor="text1"/>
          <w:szCs w:val="24"/>
        </w:rPr>
        <w:t>nie 1.</w:t>
      </w:r>
    </w:p>
    <w:p w:rsidR="00361D5A" w:rsidRDefault="00361D5A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Dokonać analizy wydajności pracy przy produkcji elementu, wyznaczając miary przeciętne, zróżnicowania, asymetrii i koncentracji. Opracować histogramy rozkładów empirycznych. Miary wyznaczy  dwoma sposobami: a) na podstawie szeregu szczegółowego, b) na podstawie szeregu rozdzielczego.</w:t>
      </w:r>
    </w:p>
    <w:p w:rsidR="00EE7732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F05775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Wyniki dla szeregu szczegółowego:</w:t>
      </w:r>
    </w:p>
    <w:p w:rsidR="00B95860" w:rsidRDefault="00B95860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1519"/>
        <w:gridCol w:w="1843"/>
      </w:tblGrid>
      <w:tr w:rsidR="00EE7732" w:rsidRPr="00F05775" w:rsidTr="00EE7732">
        <w:trPr>
          <w:trHeight w:val="300"/>
          <w:jc w:val="center"/>
        </w:trPr>
        <w:tc>
          <w:tcPr>
            <w:tcW w:w="3012" w:type="dxa"/>
            <w:tcBorders>
              <w:tl2br w:val="single" w:sz="4" w:space="0" w:color="auto"/>
            </w:tcBorders>
            <w:noWrap/>
          </w:tcPr>
          <w:p w:rsidR="00EE7732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519" w:type="dxa"/>
            <w:noWrap/>
          </w:tcPr>
          <w:p w:rsidR="00EE7732" w:rsidRPr="00EE7732" w:rsidRDefault="000A46B8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Stara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  <w:tc>
          <w:tcPr>
            <w:tcW w:w="1843" w:type="dxa"/>
            <w:noWrap/>
          </w:tcPr>
          <w:p w:rsidR="00EE7732" w:rsidRPr="00EE7732" w:rsidRDefault="009944F6" w:rsidP="00EE7732">
            <w:pPr>
              <w:pStyle w:val="Akapitzlist"/>
              <w:ind w:left="0" w:right="2" w:firstLine="0"/>
              <w:jc w:val="center"/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Nowa</w:t>
            </w:r>
            <w:r w:rsidR="00EE7732" w:rsidRPr="00EE7732">
              <w:rPr>
                <w:b/>
                <w:color w:val="000000" w:themeColor="text1"/>
                <w:szCs w:val="24"/>
              </w:rPr>
              <w:t xml:space="preserve"> hala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22" w:right="2" w:hanging="22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Średnia </w:t>
            </w:r>
            <w:r w:rsidR="00F05775" w:rsidRPr="00F05775">
              <w:rPr>
                <w:color w:val="000000" w:themeColor="text1"/>
                <w:szCs w:val="24"/>
              </w:rPr>
              <w:t>arytmetyczna: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41.8791667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40.93243243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harmoniczna: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40.6506551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39.05881322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Ś</w:t>
            </w:r>
            <w:r w:rsidR="00F05775" w:rsidRPr="00F05775">
              <w:rPr>
                <w:color w:val="000000" w:themeColor="text1"/>
                <w:szCs w:val="24"/>
              </w:rPr>
              <w:t>rednia geometryczna: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41.3054863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40.04055569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0.25</w:t>
            </w:r>
            <w:r w:rsidR="00520D2E">
              <w:rPr>
                <w:color w:val="000000" w:themeColor="text1"/>
                <w:szCs w:val="24"/>
              </w:rPr>
              <w:t>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36.7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Kwartyl 0.75: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46.475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46.8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Mediana: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41.9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wyników: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32.1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39.5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Rozstęp międzyćwiartkowy: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EE7732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6.925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10.1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Wariancja próbkowa: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43.7953014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70.07336336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Odchylenie standardowe: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6.6178019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8.37098342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Współczynnik zmienności: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0.1580213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0.20450735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Skośność: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-0.6245717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-0.01035532</w:t>
            </w:r>
          </w:p>
        </w:tc>
      </w:tr>
      <w:tr w:rsidR="00F05775" w:rsidRPr="00F05775" w:rsidTr="00EE7732">
        <w:trPr>
          <w:trHeight w:val="300"/>
          <w:jc w:val="center"/>
        </w:trPr>
        <w:tc>
          <w:tcPr>
            <w:tcW w:w="3012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Kurtoza:</w:t>
            </w:r>
          </w:p>
        </w:tc>
        <w:tc>
          <w:tcPr>
            <w:tcW w:w="1519" w:type="dxa"/>
            <w:noWrap/>
            <w:hideMark/>
          </w:tcPr>
          <w:p w:rsidR="00F05775" w:rsidRPr="00F05775" w:rsidRDefault="00F05775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F05775">
              <w:rPr>
                <w:color w:val="000000" w:themeColor="text1"/>
                <w:szCs w:val="24"/>
              </w:rPr>
              <w:t>3.5482532</w:t>
            </w:r>
          </w:p>
        </w:tc>
        <w:tc>
          <w:tcPr>
            <w:tcW w:w="1843" w:type="dxa"/>
            <w:noWrap/>
            <w:hideMark/>
          </w:tcPr>
          <w:p w:rsidR="00F05775" w:rsidRPr="00F05775" w:rsidRDefault="009944F6" w:rsidP="00EE7732">
            <w:pPr>
              <w:pStyle w:val="Akapitzlist"/>
              <w:ind w:left="0" w:right="2" w:firstLine="0"/>
              <w:jc w:val="center"/>
              <w:rPr>
                <w:color w:val="000000" w:themeColor="text1"/>
                <w:szCs w:val="24"/>
              </w:rPr>
            </w:pPr>
            <w:r w:rsidRPr="009944F6">
              <w:rPr>
                <w:color w:val="000000" w:themeColor="text1"/>
                <w:szCs w:val="24"/>
              </w:rPr>
              <w:t>3.22403071</w:t>
            </w:r>
          </w:p>
        </w:tc>
      </w:tr>
    </w:tbl>
    <w:p w:rsidR="00EE7732" w:rsidRDefault="00EE7732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736075" w:rsidRDefault="00736075" w:rsidP="00361D5A">
      <w:pPr>
        <w:pStyle w:val="Akapitzlist"/>
        <w:ind w:left="0" w:right="2" w:firstLine="0"/>
        <w:rPr>
          <w:color w:val="000000" w:themeColor="text1"/>
          <w:szCs w:val="24"/>
        </w:rPr>
      </w:pPr>
    </w:p>
    <w:p w:rsidR="003B175D" w:rsidRDefault="003B175D" w:rsidP="00361D5A">
      <w:pPr>
        <w:ind w:left="0" w:right="2" w:firstLine="0"/>
        <w:rPr>
          <w:color w:val="000000" w:themeColor="text1"/>
          <w:szCs w:val="24"/>
        </w:rPr>
      </w:pPr>
    </w:p>
    <w:p w:rsidR="00361D5A" w:rsidRDefault="00EE7732" w:rsidP="00361D5A">
      <w:pPr>
        <w:ind w:left="0" w:right="2" w:firstLine="0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Wyniki dla szeregu rozdzielczego:</w:t>
      </w:r>
    </w:p>
    <w:p w:rsidR="00B95860" w:rsidRDefault="00B95860" w:rsidP="00361D5A">
      <w:pPr>
        <w:ind w:left="0" w:right="2" w:firstLine="0"/>
        <w:rPr>
          <w:color w:val="000000" w:themeColor="text1"/>
          <w:szCs w:val="24"/>
        </w:rPr>
      </w:pPr>
    </w:p>
    <w:tbl>
      <w:tblPr>
        <w:tblStyle w:val="Tabela-Siatka"/>
        <w:tblW w:w="5949" w:type="dxa"/>
        <w:jc w:val="center"/>
        <w:tblLook w:val="04A0" w:firstRow="1" w:lastRow="0" w:firstColumn="1" w:lastColumn="0" w:noHBand="0" w:noVBand="1"/>
      </w:tblPr>
      <w:tblGrid>
        <w:gridCol w:w="2972"/>
        <w:gridCol w:w="1418"/>
        <w:gridCol w:w="1559"/>
      </w:tblGrid>
      <w:tr w:rsidR="00EE7732" w:rsidRPr="00EE7732" w:rsidTr="00EE7732">
        <w:trPr>
          <w:trHeight w:val="240"/>
          <w:jc w:val="center"/>
        </w:trPr>
        <w:tc>
          <w:tcPr>
            <w:tcW w:w="2972" w:type="dxa"/>
            <w:tcBorders>
              <w:tl2br w:val="single" w:sz="4" w:space="0" w:color="auto"/>
            </w:tcBorders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</w:p>
        </w:tc>
        <w:tc>
          <w:tcPr>
            <w:tcW w:w="1418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Stara </w:t>
            </w:r>
            <w:r w:rsidR="00EE7732" w:rsidRPr="00EE7732">
              <w:rPr>
                <w:b/>
                <w:color w:val="000000" w:themeColor="text1"/>
              </w:rPr>
              <w:t>hala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Nowa</w:t>
            </w:r>
            <w:r w:rsidR="00EE7732" w:rsidRPr="00EE7732">
              <w:rPr>
                <w:b/>
                <w:color w:val="000000" w:themeColor="text1"/>
              </w:rPr>
              <w:t xml:space="preserve"> hala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arytmetyczna: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41.6666667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40.6081081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harmoniczna: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40.5032821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38.7526490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Ś</w:t>
            </w:r>
            <w:r w:rsidRPr="00EE7732">
              <w:rPr>
                <w:color w:val="000000" w:themeColor="text1"/>
              </w:rPr>
              <w:t>rednia geometryczna: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41.1200481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39.7227039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0.25</w:t>
            </w:r>
            <w:r w:rsidR="00520D2E">
              <w:rPr>
                <w:color w:val="000000" w:themeColor="text1"/>
              </w:rPr>
              <w:t>:</w:t>
            </w:r>
            <w:bookmarkStart w:id="0" w:name="_GoBack"/>
            <w:bookmarkEnd w:id="0"/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36.4705882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35.8552632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Kwartyl 0.75: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45.4444444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45.1515152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Mediana: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41.09375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38.1578947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wyników: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Rozstęp międzyćwiartkowy: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8.9738562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9.4098884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Wariancja próbkowa: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40.9722222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66.6910153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Odchylenie standardowe: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6.4009548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8.1664567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Współczynnik zmienności: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0.1536229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0.2011041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Skośność: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-0.6399116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9944F6">
              <w:rPr>
                <w:color w:val="000000" w:themeColor="text1"/>
              </w:rPr>
              <w:t>-0.1237806</w:t>
            </w:r>
          </w:p>
        </w:tc>
      </w:tr>
      <w:tr w:rsidR="00EE7732" w:rsidRPr="00EE7732" w:rsidTr="00EE7732">
        <w:trPr>
          <w:trHeight w:val="240"/>
          <w:jc w:val="center"/>
        </w:trPr>
        <w:tc>
          <w:tcPr>
            <w:tcW w:w="2972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Kurtoza:</w:t>
            </w:r>
          </w:p>
        </w:tc>
        <w:tc>
          <w:tcPr>
            <w:tcW w:w="1418" w:type="dxa"/>
            <w:noWrap/>
            <w:hideMark/>
          </w:tcPr>
          <w:p w:rsidR="00EE7732" w:rsidRPr="00EE7732" w:rsidRDefault="00EE7732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 w:rsidRPr="00EE7732">
              <w:rPr>
                <w:color w:val="000000" w:themeColor="text1"/>
              </w:rPr>
              <w:t>3.3498995</w:t>
            </w:r>
          </w:p>
        </w:tc>
        <w:tc>
          <w:tcPr>
            <w:tcW w:w="1559" w:type="dxa"/>
            <w:noWrap/>
            <w:hideMark/>
          </w:tcPr>
          <w:p w:rsidR="00EE7732" w:rsidRPr="00EE7732" w:rsidRDefault="009944F6" w:rsidP="00EE7732">
            <w:pPr>
              <w:ind w:left="0" w:right="2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3.05447</w:t>
            </w:r>
          </w:p>
        </w:tc>
      </w:tr>
    </w:tbl>
    <w:p w:rsidR="00B95860" w:rsidRDefault="00B95860" w:rsidP="00361D5A">
      <w:pPr>
        <w:ind w:left="0" w:right="2" w:firstLine="0"/>
        <w:rPr>
          <w:color w:val="000000" w:themeColor="text1"/>
        </w:rPr>
      </w:pPr>
    </w:p>
    <w:p w:rsidR="00EE7732" w:rsidRDefault="00B95860" w:rsidP="00361D5A">
      <w:pPr>
        <w:ind w:left="0" w:right="2" w:firstLine="0"/>
        <w:rPr>
          <w:color w:val="000000" w:themeColor="text1"/>
        </w:rPr>
      </w:pPr>
      <w:r>
        <w:rPr>
          <w:color w:val="000000" w:themeColor="text1"/>
        </w:rPr>
        <w:t>Histogramy:</w:t>
      </w:r>
    </w:p>
    <w:p w:rsidR="00B95860" w:rsidRDefault="006F1F2F" w:rsidP="006F1F2F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31359117" wp14:editId="78AFE188">
            <wp:extent cx="5048250" cy="42005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3ED" w:rsidRDefault="006F1F2F" w:rsidP="00B95860">
      <w:pPr>
        <w:ind w:left="0" w:right="2" w:firstLine="0"/>
        <w:jc w:val="center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C7F7445" wp14:editId="4FA78700">
            <wp:extent cx="4933950" cy="41719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631" b="1351"/>
                    <a:stretch/>
                  </pic:blipFill>
                  <pic:spPr bwMode="auto">
                    <a:xfrm>
                      <a:off x="0" y="0"/>
                      <a:ext cx="4933950" cy="417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6B8" w:rsidRDefault="00B95860" w:rsidP="00A333ED">
      <w:pPr>
        <w:ind w:left="0" w:right="2" w:firstLine="0"/>
        <w:jc w:val="center"/>
        <w:rPr>
          <w:noProof/>
        </w:rPr>
      </w:pPr>
      <w:r w:rsidRPr="00B95860">
        <w:rPr>
          <w:noProof/>
        </w:rPr>
        <w:t xml:space="preserve"> </w:t>
      </w:r>
    </w:p>
    <w:p w:rsidR="000A46B8" w:rsidRDefault="000A46B8" w:rsidP="00A333ED">
      <w:pPr>
        <w:ind w:left="0" w:right="2" w:firstLine="0"/>
        <w:jc w:val="center"/>
        <w:rPr>
          <w:noProof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</w:p>
    <w:p w:rsidR="006F1F2F" w:rsidRDefault="006F1F2F" w:rsidP="000A46B8">
      <w:pPr>
        <w:ind w:left="0" w:right="2" w:firstLine="0"/>
        <w:jc w:val="left"/>
        <w:rPr>
          <w:b/>
        </w:rPr>
      </w:pPr>
    </w:p>
    <w:p w:rsidR="000A46B8" w:rsidRDefault="000A46B8" w:rsidP="000A46B8">
      <w:pPr>
        <w:ind w:left="0" w:right="2" w:firstLine="0"/>
        <w:jc w:val="left"/>
        <w:rPr>
          <w:b/>
        </w:rPr>
      </w:pPr>
      <w:r>
        <w:rPr>
          <w:b/>
        </w:rPr>
        <w:lastRenderedPageBreak/>
        <w:t>Zadanie 2.</w:t>
      </w:r>
    </w:p>
    <w:p w:rsidR="000A46B8" w:rsidRDefault="000A46B8" w:rsidP="008D7F5F">
      <w:pPr>
        <w:ind w:left="0" w:right="2" w:firstLine="0"/>
      </w:pPr>
      <w:r>
        <w:t>Sprawdzić, czy wydajności pracy przy produkcji elementu mają rozkład normalny (test zgodności Kołmogorowa-Lillieforsa, współczynnik ufności 0,95).</w:t>
      </w:r>
    </w:p>
    <w:p w:rsidR="000A46B8" w:rsidRDefault="000A46B8" w:rsidP="000A46B8">
      <w:pPr>
        <w:ind w:left="0" w:right="2" w:firstLine="0"/>
        <w:jc w:val="left"/>
      </w:pPr>
    </w:p>
    <w:p w:rsidR="000A46B8" w:rsidRPr="0092547E" w:rsidRDefault="000A46B8" w:rsidP="000A46B8">
      <w:pPr>
        <w:ind w:left="0" w:right="2" w:firstLine="0"/>
        <w:jc w:val="left"/>
        <w:rPr>
          <w:sz w:val="32"/>
        </w:rPr>
      </w:pPr>
      <w:r w:rsidRPr="0092547E">
        <w:rPr>
          <w:szCs w:val="21"/>
          <w:shd w:val="clear" w:color="auto" w:fill="FFFFFF"/>
        </w:rPr>
        <w:t>Tablica rozkładu wartości dla testu Kołmogorowa-Smirnowa z poprawką Lillieforsa:</w:t>
      </w:r>
    </w:p>
    <w:p w:rsidR="000A46B8" w:rsidRDefault="000A46B8" w:rsidP="000A46B8">
      <w:pPr>
        <w:ind w:left="0" w:right="2" w:firstLine="0"/>
        <w:jc w:val="left"/>
      </w:pPr>
    </w:p>
    <w:tbl>
      <w:tblPr>
        <w:tblW w:w="28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0A46B8" w:rsidRPr="00C2094E" w:rsidTr="00F275D4">
        <w:trPr>
          <w:trHeight w:val="315"/>
          <w:jc w:val="center"/>
        </w:trPr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B7DEE8"/>
            <w:noWrap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eastAsia="Times New Roman"/>
                <w:b/>
                <w:bCs/>
                <w:sz w:val="22"/>
              </w:rPr>
            </w:pPr>
            <w:r>
              <w:rPr>
                <w:rFonts w:eastAsia="Times New Roman"/>
                <w:b/>
                <w:bCs/>
                <w:sz w:val="22"/>
              </w:rPr>
              <w:t>poziom</w:t>
            </w:r>
            <w:r w:rsidRPr="00C2094E">
              <w:rPr>
                <w:rFonts w:eastAsia="Times New Roman"/>
                <w:b/>
                <w:bCs/>
                <w:sz w:val="22"/>
              </w:rPr>
              <w:t xml:space="preserve"> α</w:t>
            </w:r>
          </w:p>
        </w:tc>
      </w:tr>
      <w:tr w:rsidR="000A46B8" w:rsidRPr="00C2094E" w:rsidTr="00DB12B3">
        <w:trPr>
          <w:trHeight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8E4BC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n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000000" w:fill="B7DEE8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0,01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0,05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0,1852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0,1823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0,1566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0,1795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0,1542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0,1768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0,1519</w:t>
            </w:r>
          </w:p>
        </w:tc>
      </w:tr>
      <w:tr w:rsidR="000A46B8" w:rsidRPr="00C2094E" w:rsidTr="00B71C67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BFBFBF" w:themeColor="background1" w:themeShade="BF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0,1498</w:t>
            </w:r>
          </w:p>
        </w:tc>
      </w:tr>
      <w:tr w:rsidR="000A46B8" w:rsidRPr="00C2094E" w:rsidTr="00B71C67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0,1717</w:t>
            </w:r>
          </w:p>
        </w:tc>
        <w:tc>
          <w:tcPr>
            <w:tcW w:w="960" w:type="dxa"/>
            <w:tcBorders>
              <w:top w:val="single" w:sz="12" w:space="0" w:color="BFBFBF" w:themeColor="background1" w:themeShade="BF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810BB8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Cs/>
                <w:sz w:val="22"/>
              </w:rPr>
            </w:pPr>
            <w:r w:rsidRPr="00810BB8">
              <w:rPr>
                <w:rFonts w:ascii="Cambria" w:eastAsia="Times New Roman" w:hAnsi="Cambria"/>
                <w:bCs/>
                <w:sz w:val="22"/>
              </w:rPr>
              <w:t>0,1477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0,1695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DB12B3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sz w:val="22"/>
              </w:rPr>
            </w:pPr>
            <w:r w:rsidRPr="00DB12B3">
              <w:rPr>
                <w:rFonts w:ascii="Cambria" w:eastAsia="Times New Roman" w:hAnsi="Cambria"/>
                <w:b/>
                <w:color w:val="000000" w:themeColor="text1"/>
                <w:sz w:val="22"/>
              </w:rPr>
              <w:t>0,1457</w:t>
            </w:r>
          </w:p>
        </w:tc>
      </w:tr>
      <w:tr w:rsidR="000A46B8" w:rsidRPr="00C2094E" w:rsidTr="00DB12B3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0,1673</w:t>
            </w:r>
          </w:p>
        </w:tc>
        <w:tc>
          <w:tcPr>
            <w:tcW w:w="960" w:type="dxa"/>
            <w:tcBorders>
              <w:top w:val="single" w:sz="12" w:space="0" w:color="FF0000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0,1384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0,1591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0,1367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0,1351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0,1321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0,1306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0,1504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FF0000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0,1292</w:t>
            </w:r>
          </w:p>
        </w:tc>
      </w:tr>
      <w:tr w:rsidR="000A46B8" w:rsidRPr="00C2094E" w:rsidTr="00DB12B3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0,1488</w:t>
            </w:r>
          </w:p>
        </w:tc>
        <w:tc>
          <w:tcPr>
            <w:tcW w:w="960" w:type="dxa"/>
            <w:tcBorders>
              <w:top w:val="nil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0,1279</w:t>
            </w:r>
          </w:p>
        </w:tc>
      </w:tr>
      <w:tr w:rsidR="000A46B8" w:rsidRPr="00C2094E" w:rsidTr="00F275D4">
        <w:trPr>
          <w:cantSplit/>
          <w:trHeight w:hRule="exact" w:val="330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0,1473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0,1266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0,1253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0,1241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0,1229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0,1217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0,1403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0,1206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0,1331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0,1144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0,1099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0,1232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0,1059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0,1023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0,0991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0,1118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0,0961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0,1087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0,0934</w:t>
            </w:r>
          </w:p>
        </w:tc>
      </w:tr>
      <w:tr w:rsidR="000A46B8" w:rsidRPr="00C2094E" w:rsidTr="00F275D4">
        <w:trPr>
          <w:cantSplit/>
          <w:trHeight w:hRule="exact"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C2C2C2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0,1058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C2C2C2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0,0909</w:t>
            </w:r>
          </w:p>
        </w:tc>
      </w:tr>
      <w:tr w:rsidR="000A46B8" w:rsidRPr="00C2094E" w:rsidTr="00F275D4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EAF1DD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b/>
                <w:bCs/>
                <w:sz w:val="22"/>
              </w:rPr>
            </w:pPr>
            <w:r w:rsidRPr="00C2094E">
              <w:rPr>
                <w:rFonts w:ascii="Cambria" w:eastAsia="Times New Roman" w:hAnsi="Cambria"/>
                <w:b/>
                <w:bCs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0,1031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000000" w:fill="DAEEF3"/>
            <w:vAlign w:val="center"/>
            <w:hideMark/>
          </w:tcPr>
          <w:p w:rsidR="000A46B8" w:rsidRPr="00C2094E" w:rsidRDefault="000A46B8" w:rsidP="00F275D4">
            <w:pPr>
              <w:spacing w:after="0" w:line="240" w:lineRule="auto"/>
              <w:ind w:left="0" w:right="0" w:firstLine="0"/>
              <w:jc w:val="center"/>
              <w:rPr>
                <w:rFonts w:ascii="Cambria" w:eastAsia="Times New Roman" w:hAnsi="Cambria"/>
                <w:sz w:val="22"/>
              </w:rPr>
            </w:pPr>
            <w:r w:rsidRPr="00C2094E">
              <w:rPr>
                <w:rFonts w:ascii="Cambria" w:eastAsia="Times New Roman" w:hAnsi="Cambria"/>
                <w:sz w:val="22"/>
              </w:rPr>
              <w:t>0,0886</w:t>
            </w:r>
          </w:p>
        </w:tc>
      </w:tr>
    </w:tbl>
    <w:p w:rsidR="000A46B8" w:rsidRDefault="000A46B8" w:rsidP="000A46B8">
      <w:pPr>
        <w:ind w:left="0" w:firstLine="0"/>
      </w:pPr>
      <w:r>
        <w:lastRenderedPageBreak/>
        <w:t>Korzystając z poniższych wzorów obliczamy wartość D:</w:t>
      </w:r>
    </w:p>
    <w:p w:rsidR="000A46B8" w:rsidRDefault="000A46B8" w:rsidP="000A46B8">
      <w:pPr>
        <w:ind w:left="0" w:firstLine="0"/>
        <w:rPr>
          <w:sz w:val="28"/>
          <w:szCs w:val="28"/>
        </w:rPr>
      </w:pPr>
    </w:p>
    <w:p w:rsidR="000A46B8" w:rsidRPr="006D4872" w:rsidRDefault="000A46B8" w:rsidP="000A46B8">
      <w:pPr>
        <w:ind w:left="0" w:firstLine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D=max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</m:oMath>
      </m:oMathPara>
    </w:p>
    <w:p w:rsidR="000A46B8" w:rsidRPr="006D4872" w:rsidRDefault="000551C1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</m:oMath>
      </m:oMathPara>
    </w:p>
    <w:p w:rsidR="000A46B8" w:rsidRPr="006D4872" w:rsidRDefault="000551C1" w:rsidP="000A46B8">
      <w:pPr>
        <w:ind w:left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i = 1,  …,n</m:t>
                  </m:r>
                </m:lim>
              </m:limLow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p(i)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(i-1)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</m:oMath>
      </m:oMathPara>
    </w:p>
    <w:p w:rsidR="000A46B8" w:rsidRPr="0092547E" w:rsidRDefault="000A46B8" w:rsidP="000A46B8">
      <w:pPr>
        <w:ind w:left="0" w:firstLine="0"/>
        <w:jc w:val="center"/>
      </w:pPr>
      <m:oMath>
        <m:r>
          <w:rPr>
            <w:rFonts w:ascii="Cambria Math" w:hAnsi="Cambria Math"/>
          </w:rPr>
          <m:t>p(i)</m:t>
        </m:r>
      </m:oMath>
      <w:r w:rsidRPr="0092547E">
        <w:t xml:space="preserve"> – funkcja rozkładu normalnego</w:t>
      </w:r>
    </w:p>
    <w:p w:rsidR="000A46B8" w:rsidRDefault="000A46B8" w:rsidP="000A46B8">
      <w:pPr>
        <w:ind w:left="0" w:firstLine="0"/>
        <w:jc w:val="center"/>
      </w:pPr>
    </w:p>
    <w:p w:rsidR="000A46B8" w:rsidRDefault="000A46B8" w:rsidP="000A46B8">
      <w:pPr>
        <w:ind w:left="0" w:firstLine="0"/>
      </w:pPr>
      <w:r>
        <w:t>Porównujemy otrzymane wartości D z wartościami k uzyskanymi z tabeli – pogrubione, w czerwonych ramkach.</w:t>
      </w:r>
    </w:p>
    <w:p w:rsidR="000A46B8" w:rsidRDefault="000A46B8" w:rsidP="000A46B8">
      <w:pPr>
        <w:spacing w:line="360" w:lineRule="auto"/>
        <w:ind w:left="0" w:firstLine="0"/>
      </w:pPr>
      <w:r>
        <w:t>Wynik działania programu:</w:t>
      </w:r>
    </w:p>
    <w:p w:rsidR="000A46B8" w:rsidRDefault="00DB12B3" w:rsidP="000A46B8">
      <w:pPr>
        <w:spacing w:line="480" w:lineRule="auto"/>
        <w:ind w:left="0" w:firstLine="0"/>
        <w:jc w:val="center"/>
      </w:pPr>
      <w:r>
        <w:rPr>
          <w:noProof/>
        </w:rPr>
        <w:drawing>
          <wp:inline distT="0" distB="0" distL="0" distR="0" wp14:anchorId="1FC307ED" wp14:editId="24B865FC">
            <wp:extent cx="3667125" cy="1145512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013"/>
                    <a:stretch/>
                  </pic:blipFill>
                  <pic:spPr bwMode="auto">
                    <a:xfrm>
                      <a:off x="0" y="0"/>
                      <a:ext cx="3667125" cy="114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46B8" w:rsidRPr="005A7814" w:rsidRDefault="000A46B8" w:rsidP="000A46B8">
      <w:pPr>
        <w:ind w:left="0" w:firstLine="0"/>
        <w:rPr>
          <w:b/>
        </w:rPr>
      </w:pPr>
      <w:r w:rsidRPr="005A7814">
        <w:rPr>
          <w:b/>
        </w:rPr>
        <w:t>Zadanie 3.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 xml:space="preserve">Oszacować przedziałowo </w:t>
      </w:r>
      <w:r w:rsidR="00A63468">
        <w:rPr>
          <w:rFonts w:asciiTheme="minorHAnsi" w:hAnsiTheme="minorHAnsi" w:cstheme="minorHAnsi"/>
        </w:rPr>
        <w:t>(współczynnik ufności 95) wartość przeciętną</w:t>
      </w:r>
      <w:r w:rsidRPr="000A46B8">
        <w:rPr>
          <w:rFonts w:asciiTheme="minorHAnsi" w:hAnsiTheme="minorHAnsi" w:cstheme="minorHAnsi"/>
        </w:rPr>
        <w:t xml:space="preserve"> wydajności pracy produkcji elementu w starej hali. Obliczyć  względną precyzję oszacowania i sprawdzić, czy mamy podstawy do uogólnienia otrzymanego przedziału ufności na całą populację wydajności pracy przy produkcji elementu w starej hali.</w:t>
      </w: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</w:p>
    <w:p w:rsidR="000A46B8" w:rsidRPr="000A46B8" w:rsidRDefault="000A46B8" w:rsidP="000A46B8">
      <w:pPr>
        <w:ind w:left="0" w:firstLine="0"/>
        <w:rPr>
          <w:rFonts w:asciiTheme="minorHAnsi" w:hAnsiTheme="minorHAnsi" w:cstheme="minorHAnsi"/>
        </w:rPr>
      </w:pPr>
      <w:r w:rsidRPr="000A46B8">
        <w:rPr>
          <w:rFonts w:asciiTheme="minorHAnsi" w:hAnsiTheme="minorHAnsi" w:cstheme="minorHAnsi"/>
        </w:rPr>
        <w:t>Ponieważ odchylenie standardowe dla całej populacji jest nieznane skorzystamy z następującego wzoru na estymację przedziałową:</w:t>
      </w:r>
    </w:p>
    <w:p w:rsidR="000A46B8" w:rsidRDefault="000A46B8" w:rsidP="000A46B8">
      <w:pPr>
        <w:ind w:left="0" w:firstLine="0"/>
        <w:rPr>
          <w:rFonts w:asciiTheme="majorHAnsi" w:hAnsiTheme="majorHAnsi" w:cstheme="majorHAnsi"/>
        </w:rPr>
      </w:pPr>
    </w:p>
    <w:p w:rsidR="000A46B8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CDF066D" wp14:editId="03063CEC">
            <wp:extent cx="3292617" cy="72009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7175" cy="72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  <w:jc w:val="left"/>
      </w:pPr>
      <w:r>
        <w:t>gdzie t</w:t>
      </w:r>
      <w:r>
        <w:rPr>
          <w:vertAlign w:val="subscript"/>
        </w:rPr>
        <w:t>α, n-1</w:t>
      </w:r>
      <w:r>
        <w:t xml:space="preserve"> jest wartością z tablic t-Studenta dla n-1 stopni swobody, spełniającą warunek P(|t|&lt;</w:t>
      </w:r>
      <w:r w:rsidRPr="005A7814">
        <w:t xml:space="preserve"> </w:t>
      </w:r>
      <w:r>
        <w:t>t</w:t>
      </w:r>
      <w:r>
        <w:rPr>
          <w:vertAlign w:val="subscript"/>
        </w:rPr>
        <w:t>α, n-1</w:t>
      </w:r>
      <w:r>
        <w:t xml:space="preserve">) = 1−α. 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r>
        <w:br w:type="page"/>
      </w:r>
    </w:p>
    <w:p w:rsidR="000A46B8" w:rsidRDefault="000A46B8" w:rsidP="000A46B8">
      <w:pPr>
        <w:ind w:left="0" w:firstLine="0"/>
        <w:jc w:val="left"/>
      </w:pPr>
      <w:r>
        <w:lastRenderedPageBreak/>
        <w:t>Obliczamy potrzebne wartości za pomocą funkcji: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 xml:space="preserve">sd(stara) – aby otrzymać </w:t>
      </w:r>
      <w:r w:rsidR="008D7F5F">
        <w:t>pró</w:t>
      </w:r>
      <w:r w:rsidRPr="005A7814">
        <w:t>bkowe oszacowanie odchylenia standardowego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qt(0.975,n-1) – aby otrzymać wartość z tablic t-Studenta dla współczynnika ufności równego 95% przy n-1 stopniach swobody</w:t>
      </w:r>
    </w:p>
    <w:p w:rsidR="000A46B8" w:rsidRDefault="000A46B8" w:rsidP="000A46B8">
      <w:pPr>
        <w:pStyle w:val="Akapitzlist"/>
        <w:numPr>
          <w:ilvl w:val="0"/>
          <w:numId w:val="11"/>
        </w:numPr>
        <w:jc w:val="left"/>
      </w:pPr>
      <w:r>
        <w:t>mean(stara) – aby otrzymać średnią wszystkich wartości zawartych w podanych danych</w:t>
      </w:r>
    </w:p>
    <w:p w:rsidR="000A46B8" w:rsidRDefault="000A46B8" w:rsidP="000A46B8">
      <w:pPr>
        <w:ind w:left="0" w:firstLine="0"/>
        <w:jc w:val="left"/>
      </w:pPr>
    </w:p>
    <w:p w:rsidR="000A46B8" w:rsidRDefault="000A46B8" w:rsidP="000A46B8">
      <w:pPr>
        <w:ind w:left="0" w:firstLine="0"/>
        <w:jc w:val="left"/>
      </w:pPr>
      <w:r>
        <w:t>Następnie aby obliczyć względną precyzję naszego przybliżenia korzystamy ze wzoru:</w:t>
      </w:r>
    </w:p>
    <w:p w:rsidR="000A46B8" w:rsidRDefault="000A46B8" w:rsidP="000A46B8">
      <w:pPr>
        <w:ind w:left="0" w:firstLine="0"/>
        <w:jc w:val="left"/>
        <w:rPr>
          <w:sz w:val="32"/>
          <w:szCs w:val="32"/>
        </w:rPr>
      </w:pPr>
    </w:p>
    <w:p w:rsidR="000A46B8" w:rsidRPr="004A1FEE" w:rsidRDefault="000A46B8" w:rsidP="000A46B8">
      <w:pPr>
        <w:ind w:left="0" w:firstLine="0"/>
        <w:jc w:val="left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d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 w:val="32"/>
              <w:szCs w:val="32"/>
            </w:rPr>
            <m:t>*100%,</m:t>
          </m:r>
        </m:oMath>
      </m:oMathPara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gdzie d to bezwzględny błąd szacunku.</w:t>
      </w: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</w:p>
    <w:p w:rsidR="000A46B8" w:rsidRPr="00810BB8" w:rsidRDefault="000A46B8" w:rsidP="000A46B8">
      <w:pPr>
        <w:ind w:left="0" w:firstLine="0"/>
        <w:jc w:val="left"/>
        <w:rPr>
          <w:rFonts w:asciiTheme="minorHAnsi" w:hAnsiTheme="minorHAnsi" w:cstheme="minorHAnsi"/>
        </w:rPr>
      </w:pPr>
      <w:r w:rsidRPr="00810BB8">
        <w:rPr>
          <w:rFonts w:asciiTheme="minorHAnsi" w:hAnsiTheme="minorHAnsi" w:cstheme="minorHAnsi"/>
        </w:rPr>
        <w:t>Wynik działania programu:</w:t>
      </w:r>
    </w:p>
    <w:p w:rsidR="000A46B8" w:rsidRDefault="000A46B8" w:rsidP="000A46B8">
      <w:pPr>
        <w:ind w:left="0" w:firstLine="0"/>
        <w:jc w:val="left"/>
        <w:rPr>
          <w:rFonts w:asciiTheme="majorHAnsi" w:hAnsiTheme="majorHAnsi" w:cstheme="majorHAnsi"/>
        </w:rPr>
      </w:pPr>
    </w:p>
    <w:p w:rsidR="000A46B8" w:rsidRPr="00F26A59" w:rsidRDefault="000A46B8" w:rsidP="000A46B8">
      <w:pPr>
        <w:ind w:left="0" w:firstLine="0"/>
        <w:jc w:val="center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15BDB7D" wp14:editId="5C001544">
            <wp:extent cx="4552950" cy="723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B8" w:rsidRDefault="000A46B8" w:rsidP="000A46B8">
      <w:pPr>
        <w:ind w:left="0" w:firstLine="0"/>
      </w:pPr>
    </w:p>
    <w:p w:rsidR="00A63468" w:rsidRPr="00A63468" w:rsidRDefault="00A63468" w:rsidP="00A63468">
      <w:pPr>
        <w:ind w:left="0" w:right="2" w:firstLine="0"/>
        <w:rPr>
          <w:b/>
          <w:noProof/>
        </w:rPr>
      </w:pPr>
      <w:r>
        <w:rPr>
          <w:b/>
          <w:noProof/>
        </w:rPr>
        <w:t>Zadanie 4.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Oszacować przedziałowo (współczynnik ufności 95) odchylenie standardowe wydajności pracy produkcji elementu w nowej hali. Obliczyć  względną precyzję oszacowania i sprawdzić, czy mamy podstawy do uogólnienia otrzymanego przedziału ufności na całą populację wydajności pracy przy produkcji elementu w starej hali. 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P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Przy pomocy funkcji </w:t>
      </w:r>
      <w:r>
        <w:rPr>
          <w:i/>
          <w:noProof/>
        </w:rPr>
        <w:t xml:space="preserve">sigma&lt;-sd(nowa) </w:t>
      </w:r>
      <w:r>
        <w:rPr>
          <w:noProof/>
        </w:rPr>
        <w:t>wyznaczamy odchylenie standardowe.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Obliczamy potrzebne wartości za pomocą funkcji: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sd(nowa) – aby otrzymać probkowe oszacowanie odchylenia standardowego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qt(0.975,n-1) – aby otrzymać wartość z tablic t-Studenta dla współczynnika ufności równego 95% przy n-1 stopniach swobody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•</w:t>
      </w:r>
      <w:r>
        <w:rPr>
          <w:noProof/>
        </w:rPr>
        <w:tab/>
        <w:t>mu (nowa) – aby otrzymać średnią wszystkich wartości zawartych w podanych danych</w:t>
      </w:r>
    </w:p>
    <w:p w:rsidR="00A63468" w:rsidRDefault="00A63468" w:rsidP="00A63468">
      <w:pPr>
        <w:ind w:left="0" w:right="2" w:firstLine="0"/>
        <w:rPr>
          <w:noProof/>
        </w:rPr>
      </w:pP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Wyznaczamy: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 xml:space="preserve">Interwał estymacji przedziałowej o dokładności 95% przy pomocy funkcji: </w:t>
      </w:r>
    </w:p>
    <w:p w:rsidR="00A63468" w:rsidRP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round(mu+c(-1,1)*sigma/sqrt(n)*qnorm(.975),2)</w:t>
      </w:r>
    </w:p>
    <w:p w:rsidR="00A63468" w:rsidRDefault="00A63468" w:rsidP="00A63468">
      <w:pPr>
        <w:ind w:left="0" w:right="2" w:firstLine="0"/>
        <w:rPr>
          <w:noProof/>
        </w:rPr>
      </w:pPr>
      <w:r>
        <w:rPr>
          <w:noProof/>
        </w:rPr>
        <w:t>Oraz wzgledną precyzja oszacowania:</w:t>
      </w:r>
    </w:p>
    <w:p w:rsidR="00A63468" w:rsidRDefault="00A63468" w:rsidP="00A63468">
      <w:pPr>
        <w:ind w:left="0" w:right="2" w:firstLine="0"/>
        <w:jc w:val="center"/>
        <w:rPr>
          <w:i/>
          <w:noProof/>
        </w:rPr>
      </w:pPr>
      <w:r w:rsidRPr="00A63468">
        <w:rPr>
          <w:i/>
          <w:noProof/>
        </w:rPr>
        <w:t>interval=mu+c(-d,d)</w:t>
      </w:r>
    </w:p>
    <w:p w:rsidR="00A63468" w:rsidRPr="00A63468" w:rsidRDefault="00A63468" w:rsidP="00A63468">
      <w:pPr>
        <w:ind w:left="0" w:right="2" w:firstLine="0"/>
        <w:jc w:val="center"/>
        <w:rPr>
          <w:i/>
          <w:noProof/>
        </w:rPr>
      </w:pPr>
    </w:p>
    <w:sectPr w:rsidR="00A63468" w:rsidRPr="00A63468">
      <w:pgSz w:w="11904" w:h="16838"/>
      <w:pgMar w:top="1467" w:right="1407" w:bottom="1587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1C1" w:rsidRDefault="000551C1" w:rsidP="00206770">
      <w:pPr>
        <w:spacing w:after="0" w:line="240" w:lineRule="auto"/>
      </w:pPr>
      <w:r>
        <w:separator/>
      </w:r>
    </w:p>
  </w:endnote>
  <w:endnote w:type="continuationSeparator" w:id="0">
    <w:p w:rsidR="000551C1" w:rsidRDefault="000551C1" w:rsidP="0020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1C1" w:rsidRDefault="000551C1" w:rsidP="00206770">
      <w:pPr>
        <w:spacing w:after="0" w:line="240" w:lineRule="auto"/>
      </w:pPr>
      <w:r>
        <w:separator/>
      </w:r>
    </w:p>
  </w:footnote>
  <w:footnote w:type="continuationSeparator" w:id="0">
    <w:p w:rsidR="000551C1" w:rsidRDefault="000551C1" w:rsidP="00206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E0"/>
    <w:multiLevelType w:val="hybridMultilevel"/>
    <w:tmpl w:val="54326548"/>
    <w:lvl w:ilvl="0" w:tplc="FF805798">
      <w:start w:val="1"/>
      <w:numFmt w:val="bullet"/>
      <w:lvlText w:val="-"/>
      <w:lvlJc w:val="left"/>
      <w:pPr>
        <w:ind w:left="1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64EE80">
      <w:start w:val="1"/>
      <w:numFmt w:val="bullet"/>
      <w:lvlText w:val="o"/>
      <w:lvlJc w:val="left"/>
      <w:pPr>
        <w:ind w:left="50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760762">
      <w:start w:val="1"/>
      <w:numFmt w:val="bullet"/>
      <w:lvlText w:val="▪"/>
      <w:lvlJc w:val="left"/>
      <w:pPr>
        <w:ind w:left="57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BCF7D6">
      <w:start w:val="1"/>
      <w:numFmt w:val="bullet"/>
      <w:lvlText w:val="•"/>
      <w:lvlJc w:val="left"/>
      <w:pPr>
        <w:ind w:left="64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8E14A">
      <w:start w:val="1"/>
      <w:numFmt w:val="bullet"/>
      <w:lvlText w:val="o"/>
      <w:lvlJc w:val="left"/>
      <w:pPr>
        <w:ind w:left="719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E61D54">
      <w:start w:val="1"/>
      <w:numFmt w:val="bullet"/>
      <w:lvlText w:val="▪"/>
      <w:lvlJc w:val="left"/>
      <w:pPr>
        <w:ind w:left="791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05E90">
      <w:start w:val="1"/>
      <w:numFmt w:val="bullet"/>
      <w:lvlText w:val="•"/>
      <w:lvlJc w:val="left"/>
      <w:pPr>
        <w:ind w:left="863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B87BAE">
      <w:start w:val="1"/>
      <w:numFmt w:val="bullet"/>
      <w:lvlText w:val="o"/>
      <w:lvlJc w:val="left"/>
      <w:pPr>
        <w:ind w:left="935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543116">
      <w:start w:val="1"/>
      <w:numFmt w:val="bullet"/>
      <w:lvlText w:val="▪"/>
      <w:lvlJc w:val="left"/>
      <w:pPr>
        <w:ind w:left="1007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E10ADB"/>
    <w:multiLevelType w:val="hybridMultilevel"/>
    <w:tmpl w:val="2746FC96"/>
    <w:lvl w:ilvl="0" w:tplc="D2A0BA30">
      <w:start w:val="5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C28D4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C6A42B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171E54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0CCF2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A7CF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06A7A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1DACBA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312A5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EA3023B"/>
    <w:multiLevelType w:val="hybridMultilevel"/>
    <w:tmpl w:val="27346DD0"/>
    <w:lvl w:ilvl="0" w:tplc="A27ABD2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05317"/>
    <w:multiLevelType w:val="hybridMultilevel"/>
    <w:tmpl w:val="E0CEE502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2E3C74F3"/>
    <w:multiLevelType w:val="multilevel"/>
    <w:tmpl w:val="DF623C3A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AE3AB5"/>
    <w:multiLevelType w:val="hybridMultilevel"/>
    <w:tmpl w:val="BD48E236"/>
    <w:lvl w:ilvl="0" w:tplc="B930EB1C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D80E3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ECE38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BCCE1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4342C9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8A8CC1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C6C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B3AE5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C0247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F754824"/>
    <w:multiLevelType w:val="hybridMultilevel"/>
    <w:tmpl w:val="959293E0"/>
    <w:lvl w:ilvl="0" w:tplc="0415000F">
      <w:start w:val="1"/>
      <w:numFmt w:val="decimal"/>
      <w:lvlText w:val="%1."/>
      <w:lvlJc w:val="left"/>
      <w:pPr>
        <w:ind w:left="705" w:hanging="360"/>
      </w:pPr>
    </w:lvl>
    <w:lvl w:ilvl="1" w:tplc="04150019" w:tentative="1">
      <w:start w:val="1"/>
      <w:numFmt w:val="lowerLetter"/>
      <w:lvlText w:val="%2."/>
      <w:lvlJc w:val="left"/>
      <w:pPr>
        <w:ind w:left="1425" w:hanging="360"/>
      </w:pPr>
    </w:lvl>
    <w:lvl w:ilvl="2" w:tplc="0415001B" w:tentative="1">
      <w:start w:val="1"/>
      <w:numFmt w:val="lowerRoman"/>
      <w:lvlText w:val="%3."/>
      <w:lvlJc w:val="right"/>
      <w:pPr>
        <w:ind w:left="2145" w:hanging="180"/>
      </w:pPr>
    </w:lvl>
    <w:lvl w:ilvl="3" w:tplc="0415000F" w:tentative="1">
      <w:start w:val="1"/>
      <w:numFmt w:val="decimal"/>
      <w:lvlText w:val="%4."/>
      <w:lvlJc w:val="left"/>
      <w:pPr>
        <w:ind w:left="2865" w:hanging="360"/>
      </w:pPr>
    </w:lvl>
    <w:lvl w:ilvl="4" w:tplc="04150019" w:tentative="1">
      <w:start w:val="1"/>
      <w:numFmt w:val="lowerLetter"/>
      <w:lvlText w:val="%5."/>
      <w:lvlJc w:val="left"/>
      <w:pPr>
        <w:ind w:left="3585" w:hanging="360"/>
      </w:pPr>
    </w:lvl>
    <w:lvl w:ilvl="5" w:tplc="0415001B" w:tentative="1">
      <w:start w:val="1"/>
      <w:numFmt w:val="lowerRoman"/>
      <w:lvlText w:val="%6."/>
      <w:lvlJc w:val="right"/>
      <w:pPr>
        <w:ind w:left="4305" w:hanging="180"/>
      </w:pPr>
    </w:lvl>
    <w:lvl w:ilvl="6" w:tplc="0415000F" w:tentative="1">
      <w:start w:val="1"/>
      <w:numFmt w:val="decimal"/>
      <w:lvlText w:val="%7."/>
      <w:lvlJc w:val="left"/>
      <w:pPr>
        <w:ind w:left="5025" w:hanging="360"/>
      </w:pPr>
    </w:lvl>
    <w:lvl w:ilvl="7" w:tplc="04150019" w:tentative="1">
      <w:start w:val="1"/>
      <w:numFmt w:val="lowerLetter"/>
      <w:lvlText w:val="%8."/>
      <w:lvlJc w:val="left"/>
      <w:pPr>
        <w:ind w:left="5745" w:hanging="360"/>
      </w:pPr>
    </w:lvl>
    <w:lvl w:ilvl="8" w:tplc="0415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7" w15:restartNumberingAfterBreak="0">
    <w:nsid w:val="6A16230D"/>
    <w:multiLevelType w:val="hybridMultilevel"/>
    <w:tmpl w:val="A56E12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07BC6"/>
    <w:multiLevelType w:val="hybridMultilevel"/>
    <w:tmpl w:val="CBD68378"/>
    <w:lvl w:ilvl="0" w:tplc="152202DA">
      <w:start w:val="1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9" w15:restartNumberingAfterBreak="0">
    <w:nsid w:val="700C5BF8"/>
    <w:multiLevelType w:val="hybridMultilevel"/>
    <w:tmpl w:val="6EB810E6"/>
    <w:lvl w:ilvl="0" w:tplc="DBCCAB20">
      <w:start w:val="9"/>
      <w:numFmt w:val="decimal"/>
      <w:lvlText w:val="%1-"/>
      <w:lvlJc w:val="left"/>
      <w:pPr>
        <w:ind w:left="106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6" w:hanging="360"/>
      </w:pPr>
    </w:lvl>
    <w:lvl w:ilvl="2" w:tplc="0415001B" w:tentative="1">
      <w:start w:val="1"/>
      <w:numFmt w:val="lowerRoman"/>
      <w:lvlText w:val="%3."/>
      <w:lvlJc w:val="right"/>
      <w:pPr>
        <w:ind w:left="2506" w:hanging="180"/>
      </w:pPr>
    </w:lvl>
    <w:lvl w:ilvl="3" w:tplc="0415000F" w:tentative="1">
      <w:start w:val="1"/>
      <w:numFmt w:val="decimal"/>
      <w:lvlText w:val="%4."/>
      <w:lvlJc w:val="left"/>
      <w:pPr>
        <w:ind w:left="3226" w:hanging="360"/>
      </w:pPr>
    </w:lvl>
    <w:lvl w:ilvl="4" w:tplc="04150019" w:tentative="1">
      <w:start w:val="1"/>
      <w:numFmt w:val="lowerLetter"/>
      <w:lvlText w:val="%5."/>
      <w:lvlJc w:val="left"/>
      <w:pPr>
        <w:ind w:left="3946" w:hanging="360"/>
      </w:pPr>
    </w:lvl>
    <w:lvl w:ilvl="5" w:tplc="0415001B" w:tentative="1">
      <w:start w:val="1"/>
      <w:numFmt w:val="lowerRoman"/>
      <w:lvlText w:val="%6."/>
      <w:lvlJc w:val="right"/>
      <w:pPr>
        <w:ind w:left="4666" w:hanging="180"/>
      </w:pPr>
    </w:lvl>
    <w:lvl w:ilvl="6" w:tplc="0415000F" w:tentative="1">
      <w:start w:val="1"/>
      <w:numFmt w:val="decimal"/>
      <w:lvlText w:val="%7."/>
      <w:lvlJc w:val="left"/>
      <w:pPr>
        <w:ind w:left="5386" w:hanging="360"/>
      </w:pPr>
    </w:lvl>
    <w:lvl w:ilvl="7" w:tplc="04150019" w:tentative="1">
      <w:start w:val="1"/>
      <w:numFmt w:val="lowerLetter"/>
      <w:lvlText w:val="%8."/>
      <w:lvlJc w:val="left"/>
      <w:pPr>
        <w:ind w:left="6106" w:hanging="360"/>
      </w:pPr>
    </w:lvl>
    <w:lvl w:ilvl="8" w:tplc="0415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10" w15:restartNumberingAfterBreak="0">
    <w:nsid w:val="72C66320"/>
    <w:multiLevelType w:val="hybridMultilevel"/>
    <w:tmpl w:val="2B3AB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618"/>
    <w:rsid w:val="000551C1"/>
    <w:rsid w:val="000804EE"/>
    <w:rsid w:val="000A0D27"/>
    <w:rsid w:val="000A46B8"/>
    <w:rsid w:val="00132353"/>
    <w:rsid w:val="001577AB"/>
    <w:rsid w:val="001F505D"/>
    <w:rsid w:val="00206770"/>
    <w:rsid w:val="00211D13"/>
    <w:rsid w:val="002E44BA"/>
    <w:rsid w:val="00361D5A"/>
    <w:rsid w:val="003B175D"/>
    <w:rsid w:val="003E1530"/>
    <w:rsid w:val="003E3709"/>
    <w:rsid w:val="00424871"/>
    <w:rsid w:val="004658C8"/>
    <w:rsid w:val="0048278A"/>
    <w:rsid w:val="004D14DB"/>
    <w:rsid w:val="004F25B2"/>
    <w:rsid w:val="00520D2E"/>
    <w:rsid w:val="005A4BEB"/>
    <w:rsid w:val="006F1F2F"/>
    <w:rsid w:val="006F5AB3"/>
    <w:rsid w:val="00736075"/>
    <w:rsid w:val="00736091"/>
    <w:rsid w:val="0076351C"/>
    <w:rsid w:val="00780065"/>
    <w:rsid w:val="00810BB8"/>
    <w:rsid w:val="008220CF"/>
    <w:rsid w:val="00830913"/>
    <w:rsid w:val="00854F0C"/>
    <w:rsid w:val="00885C35"/>
    <w:rsid w:val="008A0534"/>
    <w:rsid w:val="008D5312"/>
    <w:rsid w:val="008D67CD"/>
    <w:rsid w:val="008D763D"/>
    <w:rsid w:val="008D7F5F"/>
    <w:rsid w:val="008E00DE"/>
    <w:rsid w:val="008F665C"/>
    <w:rsid w:val="00903E46"/>
    <w:rsid w:val="00971E85"/>
    <w:rsid w:val="009944F6"/>
    <w:rsid w:val="009A1F32"/>
    <w:rsid w:val="009A3E63"/>
    <w:rsid w:val="009E1365"/>
    <w:rsid w:val="009F239C"/>
    <w:rsid w:val="00A13675"/>
    <w:rsid w:val="00A333ED"/>
    <w:rsid w:val="00A63468"/>
    <w:rsid w:val="00A760EA"/>
    <w:rsid w:val="00AC2FD3"/>
    <w:rsid w:val="00B475FA"/>
    <w:rsid w:val="00B71C67"/>
    <w:rsid w:val="00B72185"/>
    <w:rsid w:val="00B77735"/>
    <w:rsid w:val="00B95860"/>
    <w:rsid w:val="00BE697A"/>
    <w:rsid w:val="00C05618"/>
    <w:rsid w:val="00C167ED"/>
    <w:rsid w:val="00C63ED6"/>
    <w:rsid w:val="00D03F8A"/>
    <w:rsid w:val="00D81309"/>
    <w:rsid w:val="00D84CBE"/>
    <w:rsid w:val="00DB12B3"/>
    <w:rsid w:val="00DC3216"/>
    <w:rsid w:val="00E070DE"/>
    <w:rsid w:val="00E17818"/>
    <w:rsid w:val="00E834C3"/>
    <w:rsid w:val="00E96F39"/>
    <w:rsid w:val="00EE7732"/>
    <w:rsid w:val="00F05775"/>
    <w:rsid w:val="00F7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4535"/>
  <w15:docId w15:val="{266888AE-354E-4FA7-B90F-41E71F81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10" w:line="268" w:lineRule="auto"/>
      <w:ind w:left="711" w:right="8" w:firstLine="556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48278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06770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067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06770"/>
    <w:rPr>
      <w:rFonts w:ascii="Calibri" w:eastAsia="Calibri" w:hAnsi="Calibri" w:cs="Calibri"/>
      <w:color w:val="000000"/>
      <w:sz w:val="24"/>
    </w:rPr>
  </w:style>
  <w:style w:type="table" w:styleId="Tabela-Siatka">
    <w:name w:val="Table Grid"/>
    <w:basedOn w:val="Standardowy"/>
    <w:uiPriority w:val="39"/>
    <w:rsid w:val="00F05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FE161-CB03-4126-8FCF-FA410CCD9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8</Pages>
  <Words>854</Words>
  <Characters>5124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Ból</dc:creator>
  <cp:keywords/>
  <cp:lastModifiedBy>Krzysztof Ból</cp:lastModifiedBy>
  <cp:revision>19</cp:revision>
  <cp:lastPrinted>2018-01-25T21:36:00Z</cp:lastPrinted>
  <dcterms:created xsi:type="dcterms:W3CDTF">2018-01-25T21:25:00Z</dcterms:created>
  <dcterms:modified xsi:type="dcterms:W3CDTF">2019-04-10T07:02:00Z</dcterms:modified>
</cp:coreProperties>
</file>