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752A8" w14:textId="7297A421" w:rsidR="00ED13D6" w:rsidRPr="00E02BE6" w:rsidRDefault="00600717" w:rsidP="00A46498">
      <w:pPr>
        <w:pStyle w:val="papertitle"/>
      </w:pPr>
      <w:r>
        <w:t>A Metaprotocol-Based Internet of Things</w:t>
      </w:r>
      <w:r w:rsidR="00917A04">
        <w:t xml:space="preserve"> Architecture</w:t>
      </w:r>
    </w:p>
    <w:p w14:paraId="1B0AF151" w14:textId="77777777" w:rsidR="00ED13D6" w:rsidRPr="00E02BE6" w:rsidRDefault="00ED13D6">
      <w:pPr>
        <w:pStyle w:val="Author"/>
        <w:sectPr w:rsidR="00ED13D6" w:rsidRPr="00E02BE6" w:rsidSect="002E60C5">
          <w:endnotePr>
            <w:numFmt w:val="decimal"/>
          </w:endnotePr>
          <w:pgSz w:w="11909" w:h="16834" w:code="9"/>
          <w:pgMar w:top="1418" w:right="1134" w:bottom="1418" w:left="1134" w:header="720" w:footer="720" w:gutter="0"/>
          <w:cols w:space="851"/>
          <w:docGrid w:linePitch="360"/>
        </w:sectPr>
      </w:pPr>
    </w:p>
    <w:p w14:paraId="0DD874B0" w14:textId="77777777" w:rsidR="00044662" w:rsidRPr="00ED1C58" w:rsidRDefault="00917A04" w:rsidP="00ED1C58">
      <w:pPr>
        <w:pStyle w:val="Author"/>
      </w:pPr>
      <w:r>
        <w:lastRenderedPageBreak/>
        <w:t>L. Milić</w:t>
      </w:r>
      <w:r w:rsidR="00044662">
        <w:rPr>
          <w:position w:val="6"/>
          <w:sz w:val="16"/>
        </w:rPr>
        <w:t>*</w:t>
      </w:r>
      <w:r>
        <w:t>, L. Jelenković</w:t>
      </w:r>
      <w:r w:rsidR="00044662">
        <w:rPr>
          <w:position w:val="6"/>
          <w:sz w:val="16"/>
        </w:rPr>
        <w:t>**</w:t>
      </w:r>
      <w:r w:rsidR="005540F2">
        <w:t xml:space="preserve">, </w:t>
      </w:r>
      <w:r>
        <w:t>and I. Magdalenić</w:t>
      </w:r>
      <w:r w:rsidR="00044662">
        <w:rPr>
          <w:position w:val="6"/>
          <w:sz w:val="16"/>
        </w:rPr>
        <w:t>*</w:t>
      </w:r>
    </w:p>
    <w:p w14:paraId="4401499F" w14:textId="77777777" w:rsidR="00044662" w:rsidRPr="00600717" w:rsidRDefault="00044662" w:rsidP="00044662">
      <w:pPr>
        <w:pStyle w:val="Affiliation"/>
        <w:rPr>
          <w:sz w:val="18"/>
        </w:rPr>
      </w:pPr>
      <w:r w:rsidRPr="00600717">
        <w:rPr>
          <w:rFonts w:eastAsia="MS Mincho"/>
          <w:position w:val="6"/>
          <w:sz w:val="12"/>
        </w:rPr>
        <w:t>*</w:t>
      </w:r>
      <w:r w:rsidR="00917A04" w:rsidRPr="00600717">
        <w:rPr>
          <w:rFonts w:eastAsia="MS Mincho"/>
          <w:sz w:val="18"/>
        </w:rPr>
        <w:t xml:space="preserve"> Faculty of Organi</w:t>
      </w:r>
      <w:r w:rsidR="002E60C5" w:rsidRPr="00600717">
        <w:rPr>
          <w:rFonts w:eastAsia="MS Mincho"/>
          <w:sz w:val="18"/>
        </w:rPr>
        <w:t>zation and Informatics, University of Zagreb</w:t>
      </w:r>
      <w:r w:rsidR="00917A04" w:rsidRPr="00600717">
        <w:rPr>
          <w:rFonts w:eastAsia="MS Mincho"/>
          <w:sz w:val="18"/>
        </w:rPr>
        <w:t>, Croatia</w:t>
      </w:r>
    </w:p>
    <w:p w14:paraId="00722FC2" w14:textId="77777777" w:rsidR="00044662" w:rsidRPr="00600717" w:rsidRDefault="00044662" w:rsidP="00044662">
      <w:pPr>
        <w:pStyle w:val="Affiliation"/>
        <w:rPr>
          <w:sz w:val="18"/>
        </w:rPr>
      </w:pPr>
      <w:r w:rsidRPr="00600717">
        <w:rPr>
          <w:rFonts w:eastAsia="MS Mincho"/>
          <w:position w:val="6"/>
          <w:sz w:val="12"/>
        </w:rPr>
        <w:t>**</w:t>
      </w:r>
      <w:r w:rsidR="00917A04" w:rsidRPr="00600717">
        <w:rPr>
          <w:rFonts w:eastAsia="MS Mincho"/>
          <w:sz w:val="18"/>
        </w:rPr>
        <w:t xml:space="preserve"> Faculty of Electrical E</w:t>
      </w:r>
      <w:r w:rsidR="002E60C5" w:rsidRPr="00600717">
        <w:rPr>
          <w:rFonts w:eastAsia="MS Mincho"/>
          <w:sz w:val="18"/>
        </w:rPr>
        <w:t>ngineering and Computing, University of Zagreb</w:t>
      </w:r>
      <w:r w:rsidR="00917A04" w:rsidRPr="00600717">
        <w:rPr>
          <w:rFonts w:eastAsia="MS Mincho"/>
          <w:sz w:val="18"/>
        </w:rPr>
        <w:t>, Croatia</w:t>
      </w:r>
    </w:p>
    <w:p w14:paraId="634C41F1" w14:textId="3E80860B" w:rsidR="00ED13D6" w:rsidRPr="00E02BE6" w:rsidRDefault="00917A04">
      <w:pPr>
        <w:pStyle w:val="Affiliation"/>
      </w:pPr>
      <w:r w:rsidRPr="00600717">
        <w:rPr>
          <w:rFonts w:eastAsia="MS Mincho"/>
          <w:sz w:val="18"/>
        </w:rPr>
        <w:t xml:space="preserve">luka.milic@foi.hr, </w:t>
      </w:r>
      <w:r w:rsidR="008233E7" w:rsidRPr="00600717">
        <w:rPr>
          <w:rFonts w:eastAsia="MS Mincho"/>
          <w:sz w:val="18"/>
        </w:rPr>
        <w:t>leonardo.jelenkovic@fer.hr, ivan.magdalenic@f</w:t>
      </w:r>
      <w:r w:rsidRPr="00600717">
        <w:rPr>
          <w:rFonts w:eastAsia="MS Mincho"/>
          <w:sz w:val="18"/>
        </w:rPr>
        <w:t>oi.hr</w:t>
      </w:r>
      <w:r w:rsidR="0074242C">
        <w:rPr>
          <w:rStyle w:val="FootnoteReference"/>
          <w:rFonts w:eastAsia="MS Mincho"/>
          <w:sz w:val="18"/>
        </w:rPr>
        <w:footnoteReference w:id="1"/>
      </w:r>
      <w:bookmarkStart w:id="0" w:name="_GoBack"/>
      <w:bookmarkEnd w:id="0"/>
    </w:p>
    <w:p w14:paraId="7F8AAC5D" w14:textId="77777777" w:rsidR="00ED13D6" w:rsidRPr="00E02BE6" w:rsidRDefault="00ED13D6" w:rsidP="002362A1"/>
    <w:p w14:paraId="0603689F" w14:textId="77777777" w:rsidR="00ED13D6" w:rsidRPr="00E02BE6" w:rsidRDefault="00ED13D6" w:rsidP="002362A1">
      <w:pPr>
        <w:sectPr w:rsidR="00ED13D6" w:rsidRPr="00E02BE6" w:rsidSect="002E60C5">
          <w:endnotePr>
            <w:numFmt w:val="decimal"/>
          </w:endnotePr>
          <w:type w:val="continuous"/>
          <w:pgSz w:w="11909" w:h="16834" w:code="9"/>
          <w:pgMar w:top="1418" w:right="1134" w:bottom="1418" w:left="1134" w:header="720" w:footer="720" w:gutter="0"/>
          <w:cols w:space="851"/>
          <w:docGrid w:linePitch="360"/>
        </w:sectPr>
      </w:pPr>
    </w:p>
    <w:p w14:paraId="4BD1408D" w14:textId="3F03CFD8" w:rsidR="00ED13D6" w:rsidRPr="00E02BE6" w:rsidRDefault="002D02D1" w:rsidP="00665A2A">
      <w:pPr>
        <w:pStyle w:val="Abstract"/>
        <w:ind w:firstLine="288"/>
      </w:pPr>
      <w:r w:rsidRPr="00537F8D">
        <w:rPr>
          <w:i/>
        </w:rPr>
        <w:lastRenderedPageBreak/>
        <w:t>Abstract</w:t>
      </w:r>
      <w:r w:rsidRPr="00537F8D">
        <w:t xml:space="preserve"> </w:t>
      </w:r>
      <w:r w:rsidR="00600717" w:rsidRPr="00537F8D">
        <w:t>–</w:t>
      </w:r>
      <w:r w:rsidRPr="00537F8D">
        <w:t xml:space="preserve"> </w:t>
      </w:r>
      <w:r w:rsidR="00174A88" w:rsidRPr="00537F8D">
        <w:t xml:space="preserve">In this </w:t>
      </w:r>
      <w:r w:rsidR="00537F8D">
        <w:t xml:space="preserve">paper we propose a metaprotocol-based architecture for Internet of </w:t>
      </w:r>
      <w:r w:rsidR="00174A88" w:rsidRPr="00537F8D">
        <w:t xml:space="preserve">Things. The architecture is not layered, </w:t>
      </w:r>
      <w:r w:rsidR="00537F8D">
        <w:t>as common</w:t>
      </w:r>
      <w:r w:rsidR="00174A88" w:rsidRPr="00537F8D">
        <w:t xml:space="preserve"> architectures are. Instead, all nodes can be regarded as smart nodes, utilizing roles that are assigned to them. A node can be a simple sensor node, or more complex, as</w:t>
      </w:r>
      <w:r w:rsidR="00537F8D">
        <w:t>, e.g.</w:t>
      </w:r>
      <w:r w:rsidR="00174A88" w:rsidRPr="00537F8D">
        <w:t xml:space="preserve">, </w:t>
      </w:r>
      <w:r w:rsidR="00537F8D">
        <w:t xml:space="preserve">a </w:t>
      </w:r>
      <w:r w:rsidR="00174A88" w:rsidRPr="00537F8D">
        <w:t xml:space="preserve">gateway or </w:t>
      </w:r>
      <w:r w:rsidR="00537F8D">
        <w:t>a data storing</w:t>
      </w:r>
      <w:r w:rsidR="00174A88" w:rsidRPr="00537F8D">
        <w:t xml:space="preserve"> and processing node. A single node may even have several roles. Roles can be created by custom programs or defined through rules, as in </w:t>
      </w:r>
      <w:r w:rsidR="00537F8D">
        <w:t xml:space="preserve">the </w:t>
      </w:r>
      <w:r w:rsidR="00174A88" w:rsidRPr="00537F8D">
        <w:t>presented prototype implementation. Regardless of the roles a node has, communication with other nodes in this architecture is based on the same metaprotocol. The meta</w:t>
      </w:r>
      <w:r w:rsidR="00537F8D">
        <w:t>protocol is based on SQL operations,</w:t>
      </w:r>
      <w:r w:rsidR="00174A88" w:rsidRPr="00537F8D">
        <w:t xml:space="preserve"> which allows maximal flexibility when designing a specific system. On the other hand, </w:t>
      </w:r>
      <w:r w:rsidR="00537F8D">
        <w:t xml:space="preserve">the </w:t>
      </w:r>
      <w:r w:rsidR="00174A88" w:rsidRPr="00537F8D">
        <w:t xml:space="preserve">proposed message encoding and reliance on </w:t>
      </w:r>
      <w:r w:rsidR="00537F8D">
        <w:t>the underlying transfer protocol allow</w:t>
      </w:r>
      <w:r w:rsidR="00174A88" w:rsidRPr="00537F8D">
        <w:t xml:space="preserve"> the creation of very short and simple messages, enabling that even the simplest of devices may be </w:t>
      </w:r>
      <w:r w:rsidR="00537F8D">
        <w:t>included in such a system. C</w:t>
      </w:r>
      <w:r w:rsidR="00174A88" w:rsidRPr="00537F8D">
        <w:t xml:space="preserve">omparison with similar architectures shows expected advantages of </w:t>
      </w:r>
      <w:r w:rsidR="00537F8D">
        <w:t xml:space="preserve">the </w:t>
      </w:r>
      <w:r w:rsidR="00174A88" w:rsidRPr="00537F8D">
        <w:t>proposed architecture w</w:t>
      </w:r>
      <w:r w:rsidR="00537F8D">
        <w:t>hen the simplest nodes are used</w:t>
      </w:r>
      <w:r w:rsidR="00174A88" w:rsidRPr="00537F8D">
        <w:t xml:space="preserve"> and </w:t>
      </w:r>
      <w:r w:rsidR="00537F8D">
        <w:t xml:space="preserve">also </w:t>
      </w:r>
      <w:r w:rsidR="00174A88" w:rsidRPr="00537F8D">
        <w:t xml:space="preserve">when an arbitrary network configuration is required, different from </w:t>
      </w:r>
      <w:r w:rsidR="00537F8D">
        <w:t xml:space="preserve">the </w:t>
      </w:r>
      <w:r w:rsidR="00174A88" w:rsidRPr="00537F8D">
        <w:t>standard layered thing-gateway-server configuration.</w:t>
      </w:r>
      <w:r w:rsidR="00ED1C58" w:rsidRPr="002D02D1">
        <w:t xml:space="preserve"> </w:t>
      </w:r>
    </w:p>
    <w:p w14:paraId="35A6422E" w14:textId="581E66B1" w:rsidR="00223479" w:rsidRDefault="00223479" w:rsidP="00223479">
      <w:pPr>
        <w:pStyle w:val="keywords"/>
        <w:rPr>
          <w:rFonts w:eastAsia="MS Mincho"/>
        </w:rPr>
      </w:pPr>
      <w:r>
        <w:rPr>
          <w:rFonts w:eastAsia="MS Mincho"/>
        </w:rPr>
        <w:t>Keywords</w:t>
      </w:r>
      <w:r w:rsidR="00665A2A" w:rsidRPr="00665A2A">
        <w:rPr>
          <w:i w:val="0"/>
        </w:rPr>
        <w:t xml:space="preserve"> </w:t>
      </w:r>
      <w:r w:rsidR="00AD5229">
        <w:rPr>
          <w:i w:val="0"/>
        </w:rPr>
        <w:t>–</w:t>
      </w:r>
      <w:r w:rsidR="00665A2A" w:rsidRPr="00665A2A">
        <w:rPr>
          <w:i w:val="0"/>
        </w:rPr>
        <w:t xml:space="preserve"> </w:t>
      </w:r>
      <w:r w:rsidR="00600717">
        <w:rPr>
          <w:rFonts w:eastAsia="MS Mincho"/>
        </w:rPr>
        <w:t>Internet of T</w:t>
      </w:r>
      <w:r w:rsidR="00AD5229">
        <w:rPr>
          <w:rFonts w:eastAsia="MS Mincho"/>
        </w:rPr>
        <w:t>hings, architecture, metaprotocol, databases</w:t>
      </w:r>
    </w:p>
    <w:p w14:paraId="4645BA33" w14:textId="77777777" w:rsidR="004175BF" w:rsidRDefault="004175BF" w:rsidP="006B10E4">
      <w:pPr>
        <w:pStyle w:val="Heading1"/>
      </w:pPr>
      <w:r w:rsidRPr="00B57A1C">
        <w:t>Introduction</w:t>
      </w:r>
    </w:p>
    <w:p w14:paraId="7C05080C" w14:textId="6A4C9F9D" w:rsidR="00716FE2" w:rsidRPr="00C72D4F" w:rsidRDefault="00600717" w:rsidP="00C72D4F">
      <w:pPr>
        <w:pStyle w:val="PreformattedText"/>
        <w:spacing w:after="120"/>
        <w:ind w:firstLine="289"/>
        <w:jc w:val="both"/>
        <w:rPr>
          <w:rFonts w:ascii="Times New Roman" w:hAnsi="Times New Roman" w:cs="Times New Roman"/>
          <w:lang w:val="en-US"/>
        </w:rPr>
      </w:pPr>
      <w:r>
        <w:rPr>
          <w:rFonts w:ascii="Times New Roman" w:hAnsi="Times New Roman" w:cs="Times New Roman"/>
          <w:lang w:val="en-US"/>
        </w:rPr>
        <w:t>Internet of T</w:t>
      </w:r>
      <w:r w:rsidR="00716FE2" w:rsidRPr="00C72D4F">
        <w:rPr>
          <w:rFonts w:ascii="Times New Roman" w:hAnsi="Times New Roman" w:cs="Times New Roman"/>
          <w:lang w:val="en-US"/>
        </w:rPr>
        <w:t>hings (IoT)</w:t>
      </w:r>
      <w:r>
        <w:rPr>
          <w:rFonts w:ascii="Times New Roman" w:hAnsi="Times New Roman" w:cs="Times New Roman"/>
          <w:lang w:val="en-US"/>
        </w:rPr>
        <w:t xml:space="preserve"> is a name for a concept initiated</w:t>
      </w:r>
      <w:r w:rsidR="00716FE2" w:rsidRPr="00C72D4F">
        <w:rPr>
          <w:rFonts w:ascii="Times New Roman" w:hAnsi="Times New Roman" w:cs="Times New Roman"/>
          <w:lang w:val="en-US"/>
        </w:rPr>
        <w:t xml:space="preserve"> by an idea by which all things from which man can have use should communicate, deduce, and decide witho</w:t>
      </w:r>
      <w:r w:rsidR="00F42080">
        <w:rPr>
          <w:rFonts w:ascii="Times New Roman" w:hAnsi="Times New Roman" w:cs="Times New Roman"/>
          <w:lang w:val="en-US"/>
        </w:rPr>
        <w:t>ut human interference</w:t>
      </w:r>
      <w:r w:rsidR="00F42080" w:rsidRPr="00D92B0F">
        <w:rPr>
          <w:rFonts w:ascii="Times New Roman" w:hAnsi="Times New Roman" w:cs="Times New Roman"/>
          <w:lang w:val="en-US"/>
        </w:rPr>
        <w:t xml:space="preserve">, </w:t>
      </w:r>
      <w:r w:rsidR="00716FE2" w:rsidRPr="00D92B0F">
        <w:rPr>
          <w:rFonts w:ascii="Times New Roman" w:hAnsi="Times New Roman" w:cs="Times New Roman"/>
          <w:lang w:val="en-US"/>
        </w:rPr>
        <w:t>to</w:t>
      </w:r>
      <w:r w:rsidR="00716FE2" w:rsidRPr="00C72D4F">
        <w:rPr>
          <w:rFonts w:ascii="Times New Roman" w:hAnsi="Times New Roman" w:cs="Times New Roman"/>
          <w:lang w:val="en-US"/>
        </w:rPr>
        <w:t xml:space="preserve"> free man from everything that </w:t>
      </w:r>
      <w:r>
        <w:rPr>
          <w:rFonts w:ascii="Times New Roman" w:hAnsi="Times New Roman" w:cs="Times New Roman"/>
          <w:lang w:val="en-US"/>
        </w:rPr>
        <w:t>inter</w:t>
      </w:r>
      <w:r w:rsidR="00716FE2" w:rsidRPr="00C72D4F">
        <w:rPr>
          <w:rFonts w:ascii="Times New Roman" w:hAnsi="Times New Roman" w:cs="Times New Roman"/>
          <w:lang w:val="en-US"/>
        </w:rPr>
        <w:t xml:space="preserve">networked digitalized things can do faster, easier, and better instead of him </w:t>
      </w:r>
      <w:r w:rsidR="00716FE2" w:rsidRPr="0018504F">
        <w:rPr>
          <w:rFonts w:ascii="Times New Roman" w:hAnsi="Times New Roman" w:cs="Times New Roman"/>
          <w:lang w:val="en-US"/>
        </w:rPr>
        <w:t>[</w:t>
      </w:r>
      <w:r w:rsidR="00716FE2" w:rsidRPr="0018504F">
        <w:rPr>
          <w:rStyle w:val="EndnoteReference"/>
          <w:rFonts w:ascii="Times New Roman" w:hAnsi="Times New Roman" w:cs="Times New Roman"/>
          <w:sz w:val="20"/>
          <w:lang w:val="en-US"/>
        </w:rPr>
        <w:endnoteReference w:id="1"/>
      </w:r>
      <w:r w:rsidR="00716FE2" w:rsidRPr="0018504F">
        <w:rPr>
          <w:rStyle w:val="EndnoteReference"/>
          <w:rFonts w:ascii="Times New Roman" w:hAnsi="Times New Roman" w:cs="Times New Roman"/>
          <w:sz w:val="20"/>
          <w:lang w:val="en-US"/>
        </w:rPr>
        <w:t>]</w:t>
      </w:r>
      <w:r w:rsidR="00716FE2" w:rsidRPr="00C72D4F">
        <w:rPr>
          <w:rFonts w:ascii="Times New Roman" w:hAnsi="Times New Roman" w:cs="Times New Roman"/>
          <w:lang w:val="en-US"/>
        </w:rPr>
        <w:t>. The field which the notion of Internet of Things encompasses is today being intensively evolved</w:t>
      </w:r>
      <w:r>
        <w:rPr>
          <w:rFonts w:ascii="Times New Roman" w:hAnsi="Times New Roman" w:cs="Times New Roman"/>
          <w:lang w:val="en-US"/>
        </w:rPr>
        <w:t>,</w:t>
      </w:r>
      <w:r w:rsidR="00716FE2" w:rsidRPr="00C72D4F">
        <w:rPr>
          <w:rFonts w:ascii="Times New Roman" w:hAnsi="Times New Roman" w:cs="Times New Roman"/>
          <w:lang w:val="en-US"/>
        </w:rPr>
        <w:t xml:space="preserve"> even though already a multitude of commercial environments exists for its implementation </w:t>
      </w:r>
      <w:r w:rsidR="00716FE2" w:rsidRPr="0018504F">
        <w:rPr>
          <w:rFonts w:ascii="Times New Roman" w:hAnsi="Times New Roman" w:cs="Times New Roman"/>
          <w:lang w:val="en-US"/>
        </w:rPr>
        <w:t>[</w:t>
      </w:r>
      <w:r w:rsidR="00716FE2" w:rsidRPr="0018504F">
        <w:rPr>
          <w:rStyle w:val="EndnoteReference"/>
          <w:rFonts w:ascii="Times New Roman" w:hAnsi="Times New Roman" w:cs="Times New Roman"/>
          <w:sz w:val="20"/>
          <w:lang w:val="en-US"/>
        </w:rPr>
        <w:endnoteReference w:id="2"/>
      </w:r>
      <w:r w:rsidR="00716FE2" w:rsidRPr="0018504F">
        <w:rPr>
          <w:rStyle w:val="EndnoteReference"/>
          <w:rFonts w:ascii="Times New Roman" w:hAnsi="Times New Roman" w:cs="Times New Roman"/>
          <w:sz w:val="20"/>
          <w:lang w:val="en-US"/>
        </w:rPr>
        <w:t>]</w:t>
      </w:r>
      <w:r w:rsidR="00716FE2" w:rsidRPr="00C72D4F">
        <w:rPr>
          <w:rFonts w:ascii="Times New Roman" w:hAnsi="Times New Roman" w:cs="Times New Roman"/>
          <w:lang w:val="en-US"/>
        </w:rPr>
        <w:t xml:space="preserve">. Beginnings of the development of Internet of Things go back to the 90s, and by that name to year 1999 </w:t>
      </w:r>
      <w:r w:rsidR="00716FE2" w:rsidRPr="0018504F">
        <w:rPr>
          <w:rFonts w:ascii="Times New Roman" w:hAnsi="Times New Roman" w:cs="Times New Roman"/>
          <w:lang w:val="en-US"/>
        </w:rPr>
        <w:t>[</w:t>
      </w:r>
      <w:r w:rsidR="00716FE2" w:rsidRPr="0018504F">
        <w:rPr>
          <w:rStyle w:val="EndnoteReference"/>
          <w:rFonts w:ascii="Times New Roman" w:hAnsi="Times New Roman" w:cs="Times New Roman"/>
          <w:sz w:val="20"/>
          <w:lang w:val="en-US"/>
        </w:rPr>
        <w:endnoteReference w:id="3"/>
      </w:r>
      <w:r w:rsidR="00716FE2" w:rsidRPr="0018504F">
        <w:rPr>
          <w:rStyle w:val="EndnoteReference"/>
          <w:rFonts w:ascii="Times New Roman" w:hAnsi="Times New Roman" w:cs="Times New Roman"/>
          <w:sz w:val="20"/>
          <w:lang w:val="en-US"/>
        </w:rPr>
        <w:t>]</w:t>
      </w:r>
      <w:r w:rsidR="00716FE2" w:rsidRPr="00C72D4F">
        <w:rPr>
          <w:rFonts w:ascii="Times New Roman" w:hAnsi="Times New Roman" w:cs="Times New Roman"/>
          <w:lang w:val="en-US"/>
        </w:rPr>
        <w:t>.</w:t>
      </w:r>
    </w:p>
    <w:p w14:paraId="6812A62C" w14:textId="21AD1E28" w:rsidR="00716FE2" w:rsidRPr="00C72D4F" w:rsidRDefault="00716FE2" w:rsidP="00C72D4F">
      <w:pPr>
        <w:pStyle w:val="PreformattedText"/>
        <w:spacing w:after="120"/>
        <w:ind w:firstLine="289"/>
        <w:jc w:val="both"/>
        <w:rPr>
          <w:rFonts w:ascii="Times New Roman" w:hAnsi="Times New Roman" w:cs="Times New Roman"/>
          <w:lang w:val="en-US"/>
        </w:rPr>
      </w:pPr>
      <w:r w:rsidRPr="00C72D4F">
        <w:rPr>
          <w:rFonts w:ascii="Times New Roman" w:hAnsi="Times New Roman" w:cs="Times New Roman"/>
          <w:lang w:val="en-US"/>
        </w:rPr>
        <w:t>Today</w:t>
      </w:r>
      <w:r w:rsidR="00600717">
        <w:rPr>
          <w:rFonts w:ascii="Times New Roman" w:hAnsi="Times New Roman" w:cs="Times New Roman"/>
          <w:lang w:val="en-US"/>
        </w:rPr>
        <w:t>,</w:t>
      </w:r>
      <w:r w:rsidRPr="00C72D4F">
        <w:rPr>
          <w:rFonts w:ascii="Times New Roman" w:hAnsi="Times New Roman" w:cs="Times New Roman"/>
          <w:lang w:val="en-US"/>
        </w:rPr>
        <w:t xml:space="preserve"> in the field of Internet of Things</w:t>
      </w:r>
      <w:r w:rsidR="00600717">
        <w:rPr>
          <w:rFonts w:ascii="Times New Roman" w:hAnsi="Times New Roman" w:cs="Times New Roman"/>
          <w:lang w:val="en-US"/>
        </w:rPr>
        <w:t>,</w:t>
      </w:r>
      <w:r w:rsidRPr="00C72D4F">
        <w:rPr>
          <w:rFonts w:ascii="Times New Roman" w:hAnsi="Times New Roman" w:cs="Times New Roman"/>
          <w:lang w:val="en-US"/>
        </w:rPr>
        <w:t xml:space="preserve"> thousands of ar</w:t>
      </w:r>
      <w:r w:rsidR="00600717">
        <w:rPr>
          <w:rFonts w:ascii="Times New Roman" w:hAnsi="Times New Roman" w:cs="Times New Roman"/>
          <w:lang w:val="en-US"/>
        </w:rPr>
        <w:t>ticles are being published, which</w:t>
      </w:r>
      <w:r w:rsidRPr="00C72D4F">
        <w:rPr>
          <w:rFonts w:ascii="Times New Roman" w:hAnsi="Times New Roman" w:cs="Times New Roman"/>
          <w:lang w:val="en-US"/>
        </w:rPr>
        <w:t xml:space="preserve"> proves the current intensity of its development, spreading of applicati</w:t>
      </w:r>
      <w:r w:rsidR="00600717">
        <w:rPr>
          <w:rFonts w:ascii="Times New Roman" w:hAnsi="Times New Roman" w:cs="Times New Roman"/>
          <w:lang w:val="en-US"/>
        </w:rPr>
        <w:t>on, and existence of a plethora</w:t>
      </w:r>
      <w:r w:rsidRPr="00C72D4F">
        <w:rPr>
          <w:rFonts w:ascii="Times New Roman" w:hAnsi="Times New Roman" w:cs="Times New Roman"/>
          <w:lang w:val="en-US"/>
        </w:rPr>
        <w:t xml:space="preserve"> of still unsolved problems </w:t>
      </w:r>
      <w:r w:rsidRPr="0018504F">
        <w:rPr>
          <w:rFonts w:ascii="Times New Roman" w:hAnsi="Times New Roman" w:cs="Times New Roman"/>
          <w:lang w:val="en-US"/>
        </w:rPr>
        <w:t>[</w:t>
      </w:r>
      <w:r w:rsidRPr="0018504F">
        <w:rPr>
          <w:rStyle w:val="EndnoteReference"/>
          <w:rFonts w:ascii="Times New Roman" w:hAnsi="Times New Roman" w:cs="Times New Roman"/>
          <w:sz w:val="20"/>
          <w:lang w:val="en-US"/>
        </w:rPr>
        <w:endnoteReference w:id="4"/>
      </w:r>
      <w:r w:rsidRPr="0018504F">
        <w:rPr>
          <w:rStyle w:val="EndnoteReference"/>
          <w:rFonts w:ascii="Times New Roman" w:hAnsi="Times New Roman" w:cs="Times New Roman"/>
          <w:sz w:val="20"/>
          <w:lang w:val="en-US"/>
        </w:rPr>
        <w:t>]</w:t>
      </w:r>
      <w:r w:rsidRPr="00C72D4F">
        <w:rPr>
          <w:rFonts w:ascii="Times New Roman" w:hAnsi="Times New Roman" w:cs="Times New Roman"/>
          <w:lang w:val="en-US"/>
        </w:rPr>
        <w:t xml:space="preserve">. One of the problems of the current research is that a big majority of research is oriented on a multitude of specific applications </w:t>
      </w:r>
      <w:r w:rsidRPr="0018504F">
        <w:rPr>
          <w:rFonts w:ascii="Times New Roman" w:hAnsi="Times New Roman" w:cs="Times New Roman"/>
          <w:lang w:val="en-US"/>
        </w:rPr>
        <w:t>[</w:t>
      </w:r>
      <w:r w:rsidRPr="0018504F">
        <w:rPr>
          <w:rStyle w:val="EndnoteReference"/>
          <w:rFonts w:ascii="Times New Roman" w:hAnsi="Times New Roman" w:cs="Times New Roman"/>
          <w:sz w:val="20"/>
          <w:lang w:val="en-US"/>
        </w:rPr>
        <w:endnoteReference w:id="5"/>
      </w:r>
      <w:r w:rsidRPr="0018504F">
        <w:rPr>
          <w:rStyle w:val="EndnoteReference"/>
          <w:rFonts w:ascii="Times New Roman" w:hAnsi="Times New Roman" w:cs="Times New Roman"/>
          <w:sz w:val="20"/>
          <w:lang w:val="en-US"/>
        </w:rPr>
        <w:t>]</w:t>
      </w:r>
      <w:r w:rsidR="004C27EB">
        <w:rPr>
          <w:rFonts w:ascii="Times New Roman" w:hAnsi="Times New Roman" w:cs="Times New Roman"/>
          <w:lang w:val="en-US"/>
        </w:rPr>
        <w:t>, which is sometimes called “</w:t>
      </w:r>
      <w:r w:rsidRPr="00C72D4F">
        <w:rPr>
          <w:rFonts w:ascii="Times New Roman" w:hAnsi="Times New Roman" w:cs="Times New Roman"/>
          <w:lang w:val="en-US"/>
        </w:rPr>
        <w:t>connecti</w:t>
      </w:r>
      <w:r w:rsidR="004C27EB">
        <w:rPr>
          <w:rFonts w:ascii="Times New Roman" w:hAnsi="Times New Roman" w:cs="Times New Roman"/>
          <w:lang w:val="en-US"/>
        </w:rPr>
        <w:t>ng toothbrushes to the Internet” or “</w:t>
      </w:r>
      <w:r w:rsidRPr="00C72D4F">
        <w:rPr>
          <w:rFonts w:ascii="Times New Roman" w:hAnsi="Times New Roman" w:cs="Times New Roman"/>
          <w:lang w:val="en-US"/>
        </w:rPr>
        <w:t>developing Intranets</w:t>
      </w:r>
      <w:r w:rsidR="00600717">
        <w:rPr>
          <w:rFonts w:ascii="Times New Roman" w:hAnsi="Times New Roman" w:cs="Times New Roman"/>
          <w:lang w:val="en-US"/>
        </w:rPr>
        <w:t xml:space="preserve"> of Things</w:t>
      </w:r>
      <w:r w:rsidRPr="00C72D4F">
        <w:rPr>
          <w:rFonts w:ascii="Times New Roman" w:hAnsi="Times New Roman" w:cs="Times New Roman"/>
          <w:lang w:val="en-US"/>
        </w:rPr>
        <w:t xml:space="preserve"> instead of Internet of Things</w:t>
      </w:r>
      <w:r w:rsidR="004C27EB">
        <w:rPr>
          <w:rFonts w:ascii="Times New Roman" w:hAnsi="Times New Roman" w:cs="Times New Roman"/>
          <w:lang w:val="en-US"/>
        </w:rPr>
        <w:t>”</w:t>
      </w:r>
      <w:r w:rsidRPr="00C72D4F">
        <w:rPr>
          <w:rFonts w:ascii="Times New Roman" w:hAnsi="Times New Roman" w:cs="Times New Roman"/>
          <w:lang w:val="en-US"/>
        </w:rPr>
        <w:t xml:space="preserve"> in literature </w:t>
      </w:r>
      <w:r w:rsidRPr="0018504F">
        <w:rPr>
          <w:rFonts w:ascii="Times New Roman" w:hAnsi="Times New Roman" w:cs="Times New Roman"/>
          <w:lang w:val="en-US"/>
        </w:rPr>
        <w:t>[</w:t>
      </w:r>
      <w:r w:rsidRPr="0018504F">
        <w:rPr>
          <w:rStyle w:val="EndnoteReference"/>
          <w:rFonts w:ascii="Times New Roman" w:hAnsi="Times New Roman" w:cs="Times New Roman"/>
          <w:sz w:val="20"/>
          <w:lang w:val="en-US"/>
        </w:rPr>
        <w:endnoteReference w:id="6"/>
      </w:r>
      <w:r w:rsidRPr="0018504F">
        <w:rPr>
          <w:rStyle w:val="EndnoteReference"/>
          <w:rFonts w:ascii="Times New Roman" w:hAnsi="Times New Roman" w:cs="Times New Roman"/>
          <w:sz w:val="20"/>
          <w:lang w:val="en-US"/>
        </w:rPr>
        <w:t>]</w:t>
      </w:r>
      <w:r w:rsidRPr="00C72D4F">
        <w:rPr>
          <w:rFonts w:ascii="Times New Roman" w:hAnsi="Times New Roman" w:cs="Times New Roman"/>
          <w:lang w:val="en-US"/>
        </w:rPr>
        <w:t xml:space="preserve">. The </w:t>
      </w:r>
      <w:r w:rsidRPr="00C72D4F">
        <w:rPr>
          <w:rFonts w:ascii="Times New Roman" w:hAnsi="Times New Roman" w:cs="Times New Roman"/>
          <w:lang w:val="en-US"/>
        </w:rPr>
        <w:lastRenderedPageBreak/>
        <w:t xml:space="preserve">next problem is that often the research is not at all concerned with security but leaving security for later </w:t>
      </w:r>
      <w:r w:rsidRPr="0018504F">
        <w:rPr>
          <w:rFonts w:ascii="Times New Roman" w:hAnsi="Times New Roman" w:cs="Times New Roman"/>
          <w:lang w:val="en-US"/>
        </w:rPr>
        <w:t>[</w:t>
      </w:r>
      <w:r w:rsidRPr="0018504F">
        <w:rPr>
          <w:rStyle w:val="EndnoteReference"/>
          <w:rFonts w:ascii="Times New Roman" w:hAnsi="Times New Roman" w:cs="Times New Roman"/>
          <w:sz w:val="20"/>
          <w:lang w:val="en-US"/>
        </w:rPr>
        <w:endnoteReference w:id="7"/>
      </w:r>
      <w:r w:rsidRPr="0018504F">
        <w:rPr>
          <w:rStyle w:val="EndnoteReference"/>
          <w:rFonts w:ascii="Times New Roman" w:hAnsi="Times New Roman" w:cs="Times New Roman"/>
          <w:sz w:val="20"/>
          <w:lang w:val="en-US"/>
        </w:rPr>
        <w:t>]</w:t>
      </w:r>
      <w:r w:rsidRPr="00C72D4F">
        <w:rPr>
          <w:rFonts w:ascii="Times New Roman" w:hAnsi="Times New Roman" w:cs="Times New Roman"/>
          <w:lang w:val="en-US"/>
        </w:rPr>
        <w:t xml:space="preserve">, as a problem that will be easily solved later. Also, a problem is a big heterogeneity of Internet of Things due to a multitude (hundreds) of existing platforms which are not designed for interconnectivity, but as separate ecosystems </w:t>
      </w:r>
      <w:r w:rsidRPr="0018504F">
        <w:rPr>
          <w:rFonts w:ascii="Times New Roman" w:hAnsi="Times New Roman" w:cs="Times New Roman"/>
          <w:lang w:val="en-US"/>
        </w:rPr>
        <w:t>[</w:t>
      </w:r>
      <w:r w:rsidRPr="0018504F">
        <w:rPr>
          <w:rStyle w:val="EndnoteReference"/>
          <w:rFonts w:ascii="Times New Roman" w:hAnsi="Times New Roman" w:cs="Times New Roman"/>
          <w:sz w:val="20"/>
          <w:lang w:val="en-US"/>
        </w:rPr>
        <w:endnoteReference w:id="8"/>
      </w:r>
      <w:r w:rsidRPr="0018504F">
        <w:rPr>
          <w:rStyle w:val="EndnoteReference"/>
          <w:rFonts w:ascii="Times New Roman" w:hAnsi="Times New Roman" w:cs="Times New Roman"/>
          <w:sz w:val="20"/>
          <w:lang w:val="en-US"/>
        </w:rPr>
        <w:t>]</w:t>
      </w:r>
      <w:r w:rsidRPr="00C72D4F">
        <w:rPr>
          <w:rFonts w:ascii="Times New Roman" w:hAnsi="Times New Roman" w:cs="Times New Roman"/>
          <w:lang w:val="en-US"/>
        </w:rPr>
        <w:t>.</w:t>
      </w:r>
    </w:p>
    <w:p w14:paraId="2E7DE2E4" w14:textId="6A9B0FBE" w:rsidR="00716FE2" w:rsidRPr="00C72D4F" w:rsidRDefault="00716FE2" w:rsidP="00C72D4F">
      <w:pPr>
        <w:pStyle w:val="PreformattedText"/>
        <w:spacing w:after="120"/>
        <w:ind w:firstLine="289"/>
        <w:jc w:val="both"/>
        <w:rPr>
          <w:rFonts w:ascii="Times New Roman" w:hAnsi="Times New Roman" w:cs="Times New Roman"/>
          <w:lang w:val="en-US"/>
        </w:rPr>
      </w:pPr>
      <w:r w:rsidRPr="00C72D4F">
        <w:rPr>
          <w:rFonts w:ascii="Times New Roman" w:hAnsi="Times New Roman" w:cs="Times New Roman"/>
          <w:lang w:val="en-US"/>
        </w:rPr>
        <w:t>Challenges, which, thus, still stand before researchers</w:t>
      </w:r>
      <w:r w:rsidR="00600717">
        <w:rPr>
          <w:rFonts w:ascii="Times New Roman" w:hAnsi="Times New Roman" w:cs="Times New Roman"/>
          <w:lang w:val="en-US"/>
        </w:rPr>
        <w:t>,</w:t>
      </w:r>
      <w:r w:rsidRPr="00C72D4F">
        <w:rPr>
          <w:rFonts w:ascii="Times New Roman" w:hAnsi="Times New Roman" w:cs="Times New Roman"/>
          <w:lang w:val="en-US"/>
        </w:rPr>
        <w:t xml:space="preserve"> include creating an architectu</w:t>
      </w:r>
      <w:r w:rsidR="00600717">
        <w:rPr>
          <w:rFonts w:ascii="Times New Roman" w:hAnsi="Times New Roman" w:cs="Times New Roman"/>
          <w:lang w:val="en-US"/>
        </w:rPr>
        <w:t>re flexible for any application</w:t>
      </w:r>
      <w:r w:rsidRPr="00C72D4F">
        <w:rPr>
          <w:rFonts w:ascii="Times New Roman" w:hAnsi="Times New Roman" w:cs="Times New Roman"/>
          <w:lang w:val="en-US"/>
        </w:rPr>
        <w:t xml:space="preserve"> in the field of Internet of Things, and not just a narrow group of specific problems. Also, embedding security mechanisms which will ensure all requirements, especially the requirement of privacy, must be an integral part o</w:t>
      </w:r>
      <w:r w:rsidR="00DF5AA1">
        <w:rPr>
          <w:rFonts w:ascii="Times New Roman" w:hAnsi="Times New Roman" w:cs="Times New Roman"/>
          <w:lang w:val="en-US"/>
        </w:rPr>
        <w:t>f the architecture, and not an “afterthought”</w:t>
      </w:r>
      <w:r w:rsidRPr="00C72D4F">
        <w:rPr>
          <w:rFonts w:ascii="Times New Roman" w:hAnsi="Times New Roman" w:cs="Times New Roman"/>
          <w:lang w:val="en-US"/>
        </w:rPr>
        <w:t>. As a pillar of privacy today</w:t>
      </w:r>
      <w:r w:rsidR="00600717">
        <w:rPr>
          <w:rFonts w:ascii="Times New Roman" w:hAnsi="Times New Roman" w:cs="Times New Roman"/>
          <w:lang w:val="en-US"/>
        </w:rPr>
        <w:t>,</w:t>
      </w:r>
      <w:r w:rsidRPr="00C72D4F">
        <w:rPr>
          <w:rFonts w:ascii="Times New Roman" w:hAnsi="Times New Roman" w:cs="Times New Roman"/>
          <w:lang w:val="en-US"/>
        </w:rPr>
        <w:t xml:space="preserve"> a technology of end-to-end network encryption is current</w:t>
      </w:r>
      <w:r w:rsidR="00600717">
        <w:rPr>
          <w:rFonts w:ascii="Times New Roman" w:hAnsi="Times New Roman" w:cs="Times New Roman"/>
          <w:lang w:val="en-US"/>
        </w:rPr>
        <w:t>,</w:t>
      </w:r>
      <w:r w:rsidRPr="00C72D4F">
        <w:rPr>
          <w:rFonts w:ascii="Times New Roman" w:hAnsi="Times New Roman" w:cs="Times New Roman"/>
          <w:lang w:val="en-US"/>
        </w:rPr>
        <w:t xml:space="preserve"> which ensures that nobody who on</w:t>
      </w:r>
      <w:r w:rsidR="00600717">
        <w:rPr>
          <w:rFonts w:ascii="Times New Roman" w:hAnsi="Times New Roman" w:cs="Times New Roman"/>
          <w:lang w:val="en-US"/>
        </w:rPr>
        <w:t>ly transfers data cannot in any way</w:t>
      </w:r>
      <w:r w:rsidRPr="00C72D4F">
        <w:rPr>
          <w:rFonts w:ascii="Times New Roman" w:hAnsi="Times New Roman" w:cs="Times New Roman"/>
          <w:lang w:val="en-US"/>
        </w:rPr>
        <w:t xml:space="preserve"> touch that data.</w:t>
      </w:r>
    </w:p>
    <w:p w14:paraId="2E7616CD" w14:textId="4AF5230D" w:rsidR="00716FE2" w:rsidRPr="00C72D4F" w:rsidRDefault="00716FE2" w:rsidP="00C72D4F">
      <w:pPr>
        <w:pStyle w:val="PreformattedText"/>
        <w:spacing w:after="120"/>
        <w:ind w:firstLine="289"/>
        <w:jc w:val="both"/>
        <w:rPr>
          <w:rFonts w:ascii="Times New Roman" w:hAnsi="Times New Roman" w:cs="Times New Roman"/>
          <w:lang w:val="en-US"/>
        </w:rPr>
      </w:pPr>
      <w:r w:rsidRPr="00C72D4F">
        <w:rPr>
          <w:rFonts w:ascii="Times New Roman" w:hAnsi="Times New Roman" w:cs="Times New Roman"/>
          <w:lang w:val="en-US"/>
        </w:rPr>
        <w:t>One of maybe the biggest problems of existing architectures is the complexity of building and using</w:t>
      </w:r>
      <w:r w:rsidR="00600717">
        <w:rPr>
          <w:rFonts w:ascii="Times New Roman" w:hAnsi="Times New Roman" w:cs="Times New Roman"/>
          <w:lang w:val="en-US"/>
        </w:rPr>
        <w:t xml:space="preserve"> them. The fact that</w:t>
      </w:r>
      <w:r w:rsidRPr="00C72D4F">
        <w:rPr>
          <w:rFonts w:ascii="Times New Roman" w:hAnsi="Times New Roman" w:cs="Times New Roman"/>
          <w:lang w:val="en-US"/>
        </w:rPr>
        <w:t xml:space="preserve"> needs to be addressed</w:t>
      </w:r>
      <w:r w:rsidR="00600717">
        <w:rPr>
          <w:rFonts w:ascii="Times New Roman" w:hAnsi="Times New Roman" w:cs="Times New Roman"/>
          <w:lang w:val="en-US"/>
        </w:rPr>
        <w:t xml:space="preserve"> is</w:t>
      </w:r>
      <w:r w:rsidRPr="00C72D4F">
        <w:rPr>
          <w:rFonts w:ascii="Times New Roman" w:hAnsi="Times New Roman" w:cs="Times New Roman"/>
          <w:lang w:val="en-US"/>
        </w:rPr>
        <w:t xml:space="preserve"> that most people do not know how to b</w:t>
      </w:r>
      <w:r w:rsidR="00F42080">
        <w:rPr>
          <w:rFonts w:ascii="Times New Roman" w:hAnsi="Times New Roman" w:cs="Times New Roman"/>
          <w:lang w:val="en-US"/>
        </w:rPr>
        <w:t xml:space="preserve">uild computer </w:t>
      </w:r>
      <w:r w:rsidR="00F42080" w:rsidRPr="00D92B0F">
        <w:rPr>
          <w:rFonts w:ascii="Times New Roman" w:hAnsi="Times New Roman" w:cs="Times New Roman"/>
          <w:lang w:val="en-US"/>
        </w:rPr>
        <w:t xml:space="preserve">systems, and </w:t>
      </w:r>
      <w:r w:rsidRPr="00D92B0F">
        <w:rPr>
          <w:rFonts w:ascii="Times New Roman" w:hAnsi="Times New Roman" w:cs="Times New Roman"/>
          <w:lang w:val="en-US"/>
        </w:rPr>
        <w:t>those</w:t>
      </w:r>
      <w:r w:rsidRPr="00C72D4F">
        <w:rPr>
          <w:rFonts w:ascii="Times New Roman" w:hAnsi="Times New Roman" w:cs="Times New Roman"/>
          <w:lang w:val="en-US"/>
        </w:rPr>
        <w:t xml:space="preserve"> who </w:t>
      </w:r>
      <w:r w:rsidR="00600717">
        <w:rPr>
          <w:rFonts w:ascii="Times New Roman" w:hAnsi="Times New Roman" w:cs="Times New Roman"/>
          <w:lang w:val="en-US"/>
        </w:rPr>
        <w:t xml:space="preserve">do </w:t>
      </w:r>
      <w:r w:rsidRPr="00C72D4F">
        <w:rPr>
          <w:rFonts w:ascii="Times New Roman" w:hAnsi="Times New Roman" w:cs="Times New Roman"/>
          <w:lang w:val="en-US"/>
        </w:rPr>
        <w:t xml:space="preserve">know have diverse levels of knowledge. Complexity can repel </w:t>
      </w:r>
      <w:r w:rsidR="00600717">
        <w:rPr>
          <w:rFonts w:ascii="Times New Roman" w:hAnsi="Times New Roman" w:cs="Times New Roman"/>
          <w:lang w:val="en-US"/>
        </w:rPr>
        <w:t xml:space="preserve">many users, which </w:t>
      </w:r>
      <w:r w:rsidRPr="00C72D4F">
        <w:rPr>
          <w:rFonts w:ascii="Times New Roman" w:hAnsi="Times New Roman" w:cs="Times New Roman"/>
          <w:lang w:val="en-US"/>
        </w:rPr>
        <w:t xml:space="preserve">maybe </w:t>
      </w:r>
      <w:r w:rsidR="00600717">
        <w:rPr>
          <w:rFonts w:ascii="Times New Roman" w:hAnsi="Times New Roman" w:cs="Times New Roman"/>
          <w:lang w:val="en-US"/>
        </w:rPr>
        <w:t xml:space="preserve">because of it </w:t>
      </w:r>
      <w:r w:rsidRPr="00C72D4F">
        <w:rPr>
          <w:rFonts w:ascii="Times New Roman" w:hAnsi="Times New Roman" w:cs="Times New Roman"/>
          <w:lang w:val="en-US"/>
        </w:rPr>
        <w:t xml:space="preserve">do not even see possible benefit of applying an Internet of Things system in their domain. The initial expectations about a huge use of Internet of Things </w:t>
      </w:r>
      <w:r w:rsidR="00600717">
        <w:rPr>
          <w:rFonts w:ascii="Times New Roman" w:hAnsi="Times New Roman" w:cs="Times New Roman"/>
          <w:lang w:val="en-US"/>
        </w:rPr>
        <w:t xml:space="preserve">are maybe </w:t>
      </w:r>
      <w:r w:rsidRPr="00C72D4F">
        <w:rPr>
          <w:rFonts w:ascii="Times New Roman" w:hAnsi="Times New Roman" w:cs="Times New Roman"/>
          <w:lang w:val="en-US"/>
        </w:rPr>
        <w:t>not yet realized exactly because of this problem.</w:t>
      </w:r>
    </w:p>
    <w:p w14:paraId="03558560" w14:textId="147F3949" w:rsidR="006645BA" w:rsidRPr="00C72D4F" w:rsidRDefault="00600717" w:rsidP="006645BA">
      <w:pPr>
        <w:pStyle w:val="PreformattedText"/>
        <w:spacing w:after="120"/>
        <w:ind w:firstLine="289"/>
        <w:jc w:val="both"/>
        <w:rPr>
          <w:rFonts w:ascii="Times New Roman" w:hAnsi="Times New Roman" w:cs="Times New Roman"/>
          <w:lang w:val="en-US"/>
        </w:rPr>
      </w:pPr>
      <w:r>
        <w:rPr>
          <w:rFonts w:ascii="Times New Roman" w:hAnsi="Times New Roman" w:cs="Times New Roman"/>
          <w:lang w:val="en-US"/>
        </w:rPr>
        <w:t xml:space="preserve">In this paper </w:t>
      </w:r>
      <w:r w:rsidR="00F42080" w:rsidRPr="00D92B0F">
        <w:rPr>
          <w:rFonts w:ascii="Times New Roman" w:hAnsi="Times New Roman" w:cs="Times New Roman"/>
          <w:lang w:val="en-US"/>
        </w:rPr>
        <w:t xml:space="preserve">a new IoT architecture </w:t>
      </w:r>
      <w:r>
        <w:rPr>
          <w:rFonts w:ascii="Times New Roman" w:hAnsi="Times New Roman" w:cs="Times New Roman"/>
          <w:lang w:val="en-US"/>
        </w:rPr>
        <w:t xml:space="preserve">is presented </w:t>
      </w:r>
      <w:r w:rsidR="00F42080" w:rsidRPr="00D92B0F">
        <w:rPr>
          <w:rFonts w:ascii="Times New Roman" w:hAnsi="Times New Roman" w:cs="Times New Roman"/>
          <w:lang w:val="en-US"/>
        </w:rPr>
        <w:t>which is based on three principles.</w:t>
      </w:r>
      <w:r w:rsidR="006645BA" w:rsidRPr="00D92B0F">
        <w:rPr>
          <w:rFonts w:ascii="Times New Roman" w:hAnsi="Times New Roman" w:cs="Times New Roman"/>
          <w:lang w:val="en-US"/>
        </w:rPr>
        <w:t xml:space="preserve"> The</w:t>
      </w:r>
      <w:r w:rsidR="006645BA" w:rsidRPr="00C72D4F">
        <w:rPr>
          <w:rFonts w:ascii="Times New Roman" w:hAnsi="Times New Roman" w:cs="Times New Roman"/>
          <w:lang w:val="en-US"/>
        </w:rPr>
        <w:t xml:space="preserve"> first </w:t>
      </w:r>
      <w:r>
        <w:rPr>
          <w:rFonts w:ascii="Times New Roman" w:hAnsi="Times New Roman" w:cs="Times New Roman"/>
          <w:lang w:val="en-US"/>
        </w:rPr>
        <w:t>one is disregarding</w:t>
      </w:r>
      <w:r w:rsidR="006645BA" w:rsidRPr="00C72D4F">
        <w:rPr>
          <w:rFonts w:ascii="Times New Roman" w:hAnsi="Times New Roman" w:cs="Times New Roman"/>
          <w:lang w:val="en-US"/>
        </w:rPr>
        <w:t xml:space="preserve"> the difference between nodes which represent things, gateways, and application</w:t>
      </w:r>
      <w:r w:rsidR="00684FE9">
        <w:rPr>
          <w:rFonts w:ascii="Times New Roman" w:hAnsi="Times New Roman" w:cs="Times New Roman"/>
          <w:lang w:val="en-US"/>
        </w:rPr>
        <w:t xml:space="preserve"> nodes so that all nodes are</w:t>
      </w:r>
      <w:r w:rsidR="006645BA" w:rsidRPr="00C72D4F">
        <w:rPr>
          <w:rFonts w:ascii="Times New Roman" w:hAnsi="Times New Roman" w:cs="Times New Roman"/>
          <w:lang w:val="en-US"/>
        </w:rPr>
        <w:t xml:space="preserve"> observed simply as smart nodes. T</w:t>
      </w:r>
      <w:r w:rsidR="006A75DF">
        <w:rPr>
          <w:rFonts w:ascii="Times New Roman" w:hAnsi="Times New Roman" w:cs="Times New Roman"/>
          <w:lang w:val="en-US"/>
        </w:rPr>
        <w:t>he second foundation is descr</w:t>
      </w:r>
      <w:r w:rsidR="00BC4012">
        <w:rPr>
          <w:rFonts w:ascii="Times New Roman" w:hAnsi="Times New Roman" w:cs="Times New Roman"/>
          <w:lang w:val="en-US"/>
        </w:rPr>
        <w:t>ibing</w:t>
      </w:r>
      <w:r w:rsidR="006645BA" w:rsidRPr="00C72D4F">
        <w:rPr>
          <w:rFonts w:ascii="Times New Roman" w:hAnsi="Times New Roman" w:cs="Times New Roman"/>
          <w:lang w:val="en-US"/>
        </w:rPr>
        <w:t xml:space="preserve"> a metaprotocol for data transfer between no</w:t>
      </w:r>
      <w:r w:rsidR="00F42080">
        <w:rPr>
          <w:rFonts w:ascii="Times New Roman" w:hAnsi="Times New Roman" w:cs="Times New Roman"/>
          <w:lang w:val="en-US"/>
        </w:rPr>
        <w:t xml:space="preserve">des. That metaprotocol </w:t>
      </w:r>
      <w:r w:rsidR="00F42080" w:rsidRPr="00D92B0F">
        <w:rPr>
          <w:rFonts w:ascii="Times New Roman" w:hAnsi="Times New Roman" w:cs="Times New Roman"/>
          <w:lang w:val="en-US"/>
        </w:rPr>
        <w:t>can</w:t>
      </w:r>
      <w:r w:rsidR="006645BA" w:rsidRPr="00C72D4F">
        <w:rPr>
          <w:rFonts w:ascii="Times New Roman" w:hAnsi="Times New Roman" w:cs="Times New Roman"/>
          <w:lang w:val="en-US"/>
        </w:rPr>
        <w:t xml:space="preserve"> make use of any data</w:t>
      </w:r>
      <w:r w:rsidR="00684FE9">
        <w:rPr>
          <w:rFonts w:ascii="Times New Roman" w:hAnsi="Times New Roman" w:cs="Times New Roman"/>
          <w:lang w:val="en-US"/>
        </w:rPr>
        <w:t>link</w:t>
      </w:r>
      <w:r w:rsidR="006645BA" w:rsidRPr="00C72D4F">
        <w:rPr>
          <w:rFonts w:ascii="Times New Roman" w:hAnsi="Times New Roman" w:cs="Times New Roman"/>
          <w:lang w:val="en-US"/>
        </w:rPr>
        <w:t>-layer, network-layer or transport-layer protocol</w:t>
      </w:r>
      <w:r w:rsidR="00684FE9">
        <w:rPr>
          <w:rFonts w:ascii="Times New Roman" w:hAnsi="Times New Roman" w:cs="Times New Roman"/>
          <w:lang w:val="en-US"/>
        </w:rPr>
        <w:t>, and can even be used with only a physical layer</w:t>
      </w:r>
      <w:r w:rsidR="006645BA" w:rsidRPr="00C72D4F">
        <w:rPr>
          <w:rFonts w:ascii="Times New Roman" w:hAnsi="Times New Roman" w:cs="Times New Roman"/>
          <w:lang w:val="en-US"/>
        </w:rPr>
        <w:t>. The bas</w:t>
      </w:r>
      <w:r w:rsidR="006A75DF">
        <w:rPr>
          <w:rFonts w:ascii="Times New Roman" w:hAnsi="Times New Roman" w:cs="Times New Roman"/>
          <w:lang w:val="en-US"/>
        </w:rPr>
        <w:t>is of that metaprotocol ar</w:t>
      </w:r>
      <w:r w:rsidR="00BC4012">
        <w:rPr>
          <w:rFonts w:ascii="Times New Roman" w:hAnsi="Times New Roman" w:cs="Times New Roman"/>
          <w:lang w:val="en-US"/>
        </w:rPr>
        <w:t>e</w:t>
      </w:r>
      <w:r w:rsidR="006645BA" w:rsidRPr="00C72D4F">
        <w:rPr>
          <w:rFonts w:ascii="Times New Roman" w:hAnsi="Times New Roman" w:cs="Times New Roman"/>
          <w:lang w:val="en-US"/>
        </w:rPr>
        <w:t xml:space="preserve"> database operations</w:t>
      </w:r>
      <w:r w:rsidR="006645BA">
        <w:rPr>
          <w:rFonts w:ascii="Times New Roman" w:hAnsi="Times New Roman" w:cs="Times New Roman"/>
          <w:lang w:val="en-US"/>
        </w:rPr>
        <w:t xml:space="preserve"> from the language SQL, i.e. SQL</w:t>
      </w:r>
      <w:r w:rsidR="006645BA" w:rsidRPr="00C72D4F">
        <w:rPr>
          <w:rFonts w:ascii="Times New Roman" w:hAnsi="Times New Roman" w:cs="Times New Roman"/>
          <w:lang w:val="en-US"/>
        </w:rPr>
        <w:t xml:space="preserve"> SELEC</w:t>
      </w:r>
      <w:r w:rsidR="006645BA">
        <w:rPr>
          <w:rFonts w:ascii="Times New Roman" w:hAnsi="Times New Roman" w:cs="Times New Roman"/>
          <w:lang w:val="en-US"/>
        </w:rPr>
        <w:t xml:space="preserve">T command and its </w:t>
      </w:r>
      <w:r w:rsidR="006645BA" w:rsidRPr="00461E18">
        <w:rPr>
          <w:rFonts w:ascii="Times New Roman" w:hAnsi="Times New Roman" w:cs="Times New Roman"/>
          <w:lang w:val="en-US"/>
        </w:rPr>
        <w:t>data response. The third foundation is usage of a</w:t>
      </w:r>
      <w:r w:rsidR="00684FE9">
        <w:rPr>
          <w:rFonts w:ascii="Times New Roman" w:hAnsi="Times New Roman" w:cs="Times New Roman"/>
          <w:lang w:val="en-US"/>
        </w:rPr>
        <w:t xml:space="preserve"> specially designed</w:t>
      </w:r>
      <w:r w:rsidR="006645BA" w:rsidRPr="00C72D4F">
        <w:rPr>
          <w:rFonts w:ascii="Times New Roman" w:hAnsi="Times New Roman" w:cs="Times New Roman"/>
          <w:lang w:val="en-US"/>
        </w:rPr>
        <w:t xml:space="preserve"> configuration and a</w:t>
      </w:r>
      <w:r w:rsidR="00684FE9">
        <w:rPr>
          <w:rFonts w:ascii="Times New Roman" w:hAnsi="Times New Roman" w:cs="Times New Roman"/>
          <w:lang w:val="en-US"/>
        </w:rPr>
        <w:t xml:space="preserve"> rule system which enable</w:t>
      </w:r>
      <w:r w:rsidR="006645BA" w:rsidRPr="00C72D4F">
        <w:rPr>
          <w:rFonts w:ascii="Times New Roman" w:hAnsi="Times New Roman" w:cs="Times New Roman"/>
          <w:lang w:val="en-US"/>
        </w:rPr>
        <w:t xml:space="preserve"> implementation of differe</w:t>
      </w:r>
      <w:r w:rsidR="00684FE9">
        <w:rPr>
          <w:rFonts w:ascii="Times New Roman" w:hAnsi="Times New Roman" w:cs="Times New Roman"/>
          <w:lang w:val="en-US"/>
        </w:rPr>
        <w:t>nt nodes, from simple to advanced</w:t>
      </w:r>
      <w:r w:rsidR="006645BA" w:rsidRPr="00C72D4F">
        <w:rPr>
          <w:rFonts w:ascii="Times New Roman" w:hAnsi="Times New Roman" w:cs="Times New Roman"/>
          <w:lang w:val="en-US"/>
        </w:rPr>
        <w:t>, creating Internet of Things systems of diffe</w:t>
      </w:r>
      <w:r w:rsidR="00F42080">
        <w:rPr>
          <w:rFonts w:ascii="Times New Roman" w:hAnsi="Times New Roman" w:cs="Times New Roman"/>
          <w:lang w:val="en-US"/>
        </w:rPr>
        <w:t>rent complexity</w:t>
      </w:r>
      <w:r w:rsidR="006645BA" w:rsidRPr="00D92B0F">
        <w:rPr>
          <w:rFonts w:ascii="Times New Roman" w:hAnsi="Times New Roman" w:cs="Times New Roman"/>
          <w:lang w:val="en-US"/>
        </w:rPr>
        <w:t>.</w:t>
      </w:r>
    </w:p>
    <w:p w14:paraId="02EA719F" w14:textId="670A421D" w:rsidR="00AF37F7" w:rsidRDefault="00684FE9" w:rsidP="00B02440">
      <w:pPr>
        <w:rPr>
          <w:highlight w:val="yellow"/>
        </w:rPr>
      </w:pPr>
      <w:r>
        <w:lastRenderedPageBreak/>
        <w:t>In this architectural</w:t>
      </w:r>
      <w:r w:rsidR="00AF37F7" w:rsidRPr="00AF37F7">
        <w:t xml:space="preserve"> description</w:t>
      </w:r>
      <w:r>
        <w:t>, the</w:t>
      </w:r>
      <w:r w:rsidR="00AF37F7" w:rsidRPr="00AF37F7">
        <w:t xml:space="preserve"> term </w:t>
      </w:r>
      <w:r>
        <w:t>“</w:t>
      </w:r>
      <w:r w:rsidR="00AF37F7" w:rsidRPr="00AF37F7">
        <w:t>metaprotocol</w:t>
      </w:r>
      <w:r>
        <w:t>” is used</w:t>
      </w:r>
      <w:r w:rsidR="00D54003">
        <w:t>. In overall it is the closes</w:t>
      </w:r>
      <w:r>
        <w:t>t</w:t>
      </w:r>
      <w:r w:rsidR="00AF37F7" w:rsidRPr="00AF37F7">
        <w:t xml:space="preserve"> </w:t>
      </w:r>
      <w:r w:rsidR="00D54003">
        <w:t>to application protocol</w:t>
      </w:r>
      <w:r>
        <w:t>s</w:t>
      </w:r>
      <w:r w:rsidR="00D54003">
        <w:t xml:space="preserve"> in design, but </w:t>
      </w:r>
      <w:r w:rsidR="00AF37F7" w:rsidRPr="00AF37F7">
        <w:t xml:space="preserve">since </w:t>
      </w:r>
      <w:r>
        <w:t xml:space="preserve">it encompassed multiple layers and </w:t>
      </w:r>
      <w:r w:rsidR="00AF37F7" w:rsidRPr="00AF37F7">
        <w:t xml:space="preserve">its form is </w:t>
      </w:r>
      <w:r w:rsidR="00D54003">
        <w:t xml:space="preserve">very </w:t>
      </w:r>
      <w:r>
        <w:t>flexible and</w:t>
      </w:r>
      <w:r w:rsidR="00D54003">
        <w:t xml:space="preserve"> </w:t>
      </w:r>
      <w:r w:rsidR="00AF37F7" w:rsidRPr="00AF37F7">
        <w:t xml:space="preserve">dependent on </w:t>
      </w:r>
      <w:r>
        <w:t>the underlying</w:t>
      </w:r>
      <w:r w:rsidR="00AF37F7" w:rsidRPr="00AF37F7">
        <w:t xml:space="preserve"> </w:t>
      </w:r>
      <w:r w:rsidR="00D54003" w:rsidRPr="00AF37F7">
        <w:t>protocol,</w:t>
      </w:r>
      <w:r w:rsidR="00D54003">
        <w:t xml:space="preserve"> we chose to use the term </w:t>
      </w:r>
      <w:r>
        <w:t>“</w:t>
      </w:r>
      <w:r w:rsidR="00D54003">
        <w:t>metaprotocol</w:t>
      </w:r>
      <w:r>
        <w:t>”</w:t>
      </w:r>
      <w:r w:rsidR="00AF37F7" w:rsidRPr="00AF37F7">
        <w:t xml:space="preserve">. We do not propose a new </w:t>
      </w:r>
      <w:r>
        <w:t>underlying</w:t>
      </w:r>
      <w:r w:rsidR="00D54003">
        <w:t xml:space="preserve"> </w:t>
      </w:r>
      <w:r w:rsidR="00AF37F7" w:rsidRPr="00AF37F7">
        <w:t xml:space="preserve">protocol, </w:t>
      </w:r>
      <w:r>
        <w:t xml:space="preserve">since </w:t>
      </w:r>
      <w:r w:rsidR="00AF37F7" w:rsidRPr="00AF37F7">
        <w:t>there are already many IoT protocols on different layers and creating another one like them seemed to be unnecessary.</w:t>
      </w:r>
      <w:r>
        <w:t xml:space="preserve"> The p</w:t>
      </w:r>
      <w:r w:rsidR="00AF37F7">
        <w:t>roposed metaprotocol can reus</w:t>
      </w:r>
      <w:r>
        <w:t>e many elements from the underlying</w:t>
      </w:r>
      <w:r w:rsidR="00AF37F7">
        <w:t xml:space="preserve"> protocol and only include elements that</w:t>
      </w:r>
      <w:r>
        <w:t xml:space="preserve"> are missing from that underlying</w:t>
      </w:r>
      <w:r w:rsidR="00AF37F7">
        <w:t xml:space="preserve"> protocol. Therefore, it can be </w:t>
      </w:r>
      <w:r w:rsidR="00D54003">
        <w:t>implemente</w:t>
      </w:r>
      <w:r>
        <w:t>d over the simplest of underlying</w:t>
      </w:r>
      <w:r w:rsidR="00D54003">
        <w:t xml:space="preserve"> protocols (e.g. serial connections) or over soph</w:t>
      </w:r>
      <w:r>
        <w:t>isticated ones (e.g. HTTPS). It is</w:t>
      </w:r>
      <w:r w:rsidR="00D54003">
        <w:t xml:space="preserve"> this possibility to use it over very different networks and protocols that distinguishes </w:t>
      </w:r>
      <w:r>
        <w:t xml:space="preserve">the </w:t>
      </w:r>
      <w:r w:rsidR="00D54003">
        <w:t xml:space="preserve">proposed metaprotocol from </w:t>
      </w:r>
      <w:r w:rsidR="001864C4">
        <w:t>other</w:t>
      </w:r>
      <w:r w:rsidR="00D54003">
        <w:t xml:space="preserve"> protocols and attempts.</w:t>
      </w:r>
    </w:p>
    <w:p w14:paraId="771587A5" w14:textId="250482A2" w:rsidR="00716FE2" w:rsidRPr="00CC3D13" w:rsidRDefault="00716FE2" w:rsidP="00D92B0F">
      <w:r w:rsidRPr="00C72D4F">
        <w:t>As an attempt of solving a part of problems Internet of Things has</w:t>
      </w:r>
      <w:r w:rsidR="0031691B">
        <w:t>,</w:t>
      </w:r>
      <w:r w:rsidRPr="00C72D4F">
        <w:t xml:space="preserve"> a new architecture </w:t>
      </w:r>
      <w:r w:rsidR="001C7DF1" w:rsidRPr="001C7DF1">
        <w:t>is</w:t>
      </w:r>
      <w:r w:rsidR="001C7DF1">
        <w:t xml:space="preserve"> proposed</w:t>
      </w:r>
      <w:r w:rsidR="001C7DF1" w:rsidRPr="00C72D4F">
        <w:t xml:space="preserve"> </w:t>
      </w:r>
      <w:r w:rsidR="001C7DF1">
        <w:t xml:space="preserve">which is </w:t>
      </w:r>
      <w:r w:rsidRPr="00C72D4F">
        <w:t>based on flexibilit</w:t>
      </w:r>
      <w:r w:rsidR="004F7FCF">
        <w:t xml:space="preserve">y and simplicity of </w:t>
      </w:r>
      <w:r w:rsidR="001C7DF1">
        <w:t>implementation</w:t>
      </w:r>
      <w:r w:rsidR="0031691B">
        <w:t xml:space="preserve">. </w:t>
      </w:r>
      <w:r w:rsidR="001C7DF1">
        <w:t xml:space="preserve">Those features are accomplished by flexibility of any </w:t>
      </w:r>
      <w:r w:rsidR="00684FE9">
        <w:t xml:space="preserve">of its </w:t>
      </w:r>
      <w:r w:rsidR="001C7DF1">
        <w:t>node</w:t>
      </w:r>
      <w:r w:rsidR="00684FE9">
        <w:t>s</w:t>
      </w:r>
      <w:r w:rsidR="001C7DF1">
        <w:t>. With implicit node behavior proposed by this architecture</w:t>
      </w:r>
      <w:r w:rsidR="00684FE9">
        <w:t>,</w:t>
      </w:r>
      <w:r w:rsidR="001C7DF1">
        <w:t xml:space="preserve"> most simple nodes can be created. More complex nodes need only </w:t>
      </w:r>
      <w:r w:rsidR="00684FE9">
        <w:t>adding</w:t>
      </w:r>
      <w:r w:rsidR="00346B49">
        <w:t xml:space="preserve"> some </w:t>
      </w:r>
      <w:r w:rsidR="001C7DF1">
        <w:t xml:space="preserve">rules to adapt their behavior </w:t>
      </w:r>
      <w:r w:rsidR="001C7DF1" w:rsidRPr="00D92B0F">
        <w:t>accordingly to their role in the system.</w:t>
      </w:r>
      <w:r w:rsidR="004F7FCF" w:rsidRPr="00D92B0F">
        <w:t xml:space="preserve"> </w:t>
      </w:r>
      <w:r w:rsidR="00346B49" w:rsidRPr="00D92B0F">
        <w:t xml:space="preserve">Examples of such systems and rules are shown in this paper. </w:t>
      </w:r>
      <w:r w:rsidR="001864C4" w:rsidRPr="00D92B0F">
        <w:t>The a</w:t>
      </w:r>
      <w:r w:rsidR="004F7FCF" w:rsidRPr="00D92B0F">
        <w:t>uthors believe</w:t>
      </w:r>
      <w:r w:rsidRPr="00D92B0F">
        <w:t xml:space="preserve"> that</w:t>
      </w:r>
      <w:r w:rsidR="004F7FCF" w:rsidRPr="00D92B0F">
        <w:t xml:space="preserve">, </w:t>
      </w:r>
      <w:r w:rsidR="00346B49" w:rsidRPr="00D92B0F">
        <w:t>as</w:t>
      </w:r>
      <w:r w:rsidR="004F7FCF" w:rsidRPr="00D92B0F">
        <w:t xml:space="preserve"> </w:t>
      </w:r>
      <w:r w:rsidR="00346B49" w:rsidRPr="00D92B0F">
        <w:t xml:space="preserve">in shown </w:t>
      </w:r>
      <w:r w:rsidR="004F7FCF" w:rsidRPr="00D92B0F">
        <w:t>examples</w:t>
      </w:r>
      <w:r w:rsidR="001864C4" w:rsidRPr="00D92B0F">
        <w:t xml:space="preserve"> in this paper</w:t>
      </w:r>
      <w:r w:rsidR="004F7FCF" w:rsidRPr="00D92B0F">
        <w:t>,</w:t>
      </w:r>
      <w:r w:rsidRPr="00D92B0F">
        <w:t xml:space="preserve"> </w:t>
      </w:r>
      <w:r w:rsidR="00684FE9">
        <w:t xml:space="preserve">the </w:t>
      </w:r>
      <w:r w:rsidR="00346B49" w:rsidRPr="00D92B0F">
        <w:t xml:space="preserve">proposed </w:t>
      </w:r>
      <w:r w:rsidR="00C72D4F" w:rsidRPr="00D92B0F">
        <w:t>archit</w:t>
      </w:r>
      <w:r w:rsidRPr="00D92B0F">
        <w:t>ecture will enable assignment of different operations to</w:t>
      </w:r>
      <w:r w:rsidRPr="00C72D4F">
        <w:t xml:space="preserve"> the node, from collecting data from sensors, processing data, storing data, to forwarding messages to other nodes, responses to requests of other nodes and such, all of that depending mainly only on node settings. Controlling the node only through settings should significantly simplify building and using </w:t>
      </w:r>
      <w:r w:rsidR="001864C4">
        <w:t>a</w:t>
      </w:r>
      <w:r w:rsidR="001864C4" w:rsidRPr="00C72D4F">
        <w:t xml:space="preserve"> </w:t>
      </w:r>
      <w:r w:rsidR="00684FE9">
        <w:t>system. We solved security aspects</w:t>
      </w:r>
      <w:r w:rsidRPr="00C72D4F">
        <w:t xml:space="preserve"> </w:t>
      </w:r>
      <w:r w:rsidR="001864C4">
        <w:t>by using</w:t>
      </w:r>
      <w:r w:rsidRPr="00C72D4F">
        <w:t xml:space="preserve"> existin</w:t>
      </w:r>
      <w:r w:rsidR="00684FE9">
        <w:t>g security mechanisms of underlying</w:t>
      </w:r>
      <w:r w:rsidRPr="00C72D4F">
        <w:t xml:space="preserve"> protocols </w:t>
      </w:r>
      <w:r w:rsidR="00684FE9">
        <w:t>when a protocol has</w:t>
      </w:r>
      <w:r w:rsidR="001864C4">
        <w:t xml:space="preserve"> such mechanisms</w:t>
      </w:r>
      <w:r w:rsidR="00684FE9">
        <w:t>,</w:t>
      </w:r>
      <w:r w:rsidR="001864C4">
        <w:t xml:space="preserve"> or by providing methods to encrypt</w:t>
      </w:r>
      <w:r w:rsidR="00684FE9">
        <w:t>/decrypt</w:t>
      </w:r>
      <w:r w:rsidR="001864C4">
        <w:t xml:space="preserve"> and sign</w:t>
      </w:r>
      <w:r w:rsidR="00684FE9">
        <w:t>/verify</w:t>
      </w:r>
      <w:r w:rsidR="001864C4">
        <w:t xml:space="preserve"> data when such mechan</w:t>
      </w:r>
      <w:r w:rsidR="00684FE9">
        <w:t>isms are not provided by the underlying</w:t>
      </w:r>
      <w:r w:rsidR="001864C4">
        <w:t xml:space="preserve"> protocol.</w:t>
      </w:r>
    </w:p>
    <w:p w14:paraId="1001CF90" w14:textId="3AD12C02" w:rsidR="00B02440" w:rsidRDefault="001864C4" w:rsidP="00B02440">
      <w:r>
        <w:t>T</w:t>
      </w:r>
      <w:r w:rsidR="00B02440" w:rsidRPr="00D92B0F">
        <w:t xml:space="preserve">he most important part of </w:t>
      </w:r>
      <w:r w:rsidR="00684FE9">
        <w:t>the</w:t>
      </w:r>
      <w:r w:rsidR="00E11967">
        <w:t xml:space="preserve"> </w:t>
      </w:r>
      <w:r w:rsidR="00B50797">
        <w:t>proposed</w:t>
      </w:r>
      <w:r w:rsidR="00B50797" w:rsidRPr="00D92B0F">
        <w:t xml:space="preserve"> </w:t>
      </w:r>
      <w:r w:rsidR="00B02440" w:rsidRPr="00D92B0F">
        <w:t xml:space="preserve">IoT architecture is the attempt to make the node model as general as possible. </w:t>
      </w:r>
      <w:r w:rsidR="00B50797">
        <w:t>The authors</w:t>
      </w:r>
      <w:r w:rsidR="00B50797" w:rsidRPr="00D92B0F">
        <w:t xml:space="preserve"> </w:t>
      </w:r>
      <w:r w:rsidR="00B02440" w:rsidRPr="00D92B0F">
        <w:t xml:space="preserve">are unaware of </w:t>
      </w:r>
      <w:r w:rsidR="00684FE9">
        <w:t xml:space="preserve">a </w:t>
      </w:r>
      <w:r w:rsidR="00346B49" w:rsidRPr="00D92B0F">
        <w:t>similar model</w:t>
      </w:r>
      <w:r w:rsidR="00B02440" w:rsidRPr="00D92B0F">
        <w:t xml:space="preserve"> </w:t>
      </w:r>
      <w:r w:rsidR="00346B49" w:rsidRPr="00D92B0F">
        <w:t xml:space="preserve">that can represent </w:t>
      </w:r>
      <w:r w:rsidR="00B02440" w:rsidRPr="00D92B0F">
        <w:t>all node categories</w:t>
      </w:r>
      <w:r>
        <w:t>,</w:t>
      </w:r>
      <w:r w:rsidR="00B02440" w:rsidRPr="00D92B0F">
        <w:t xml:space="preserve"> able to implement any kind of IoT systems. Together with the metaprotocol unifying all layers of IoT, this is what makes </w:t>
      </w:r>
      <w:r w:rsidR="00684FE9">
        <w:t xml:space="preserve">the </w:t>
      </w:r>
      <w:r w:rsidR="00B50797">
        <w:t>proposed</w:t>
      </w:r>
      <w:r w:rsidR="00B50797" w:rsidRPr="00D92B0F">
        <w:t xml:space="preserve"> </w:t>
      </w:r>
      <w:r w:rsidR="00B02440" w:rsidRPr="00D92B0F">
        <w:t>model of IoT unique.</w:t>
      </w:r>
    </w:p>
    <w:p w14:paraId="30849337" w14:textId="12640A54" w:rsidR="005A572B" w:rsidRPr="00C72D4F" w:rsidRDefault="005A572B" w:rsidP="00C72D4F">
      <w:pPr>
        <w:pStyle w:val="PreformattedText"/>
        <w:spacing w:after="120"/>
        <w:ind w:firstLine="289"/>
        <w:jc w:val="both"/>
        <w:rPr>
          <w:rFonts w:ascii="Times New Roman" w:hAnsi="Times New Roman" w:cs="Times New Roman"/>
          <w:lang w:val="en-US"/>
        </w:rPr>
      </w:pPr>
      <w:r>
        <w:rPr>
          <w:rFonts w:ascii="Times New Roman" w:hAnsi="Times New Roman" w:cs="Times New Roman"/>
          <w:lang w:val="en-US"/>
        </w:rPr>
        <w:t>The remainder of the article is organized as follows. In Section II</w:t>
      </w:r>
      <w:r w:rsidR="00684FE9">
        <w:rPr>
          <w:rFonts w:ascii="Times New Roman" w:hAnsi="Times New Roman" w:cs="Times New Roman"/>
          <w:lang w:val="en-US"/>
        </w:rPr>
        <w:t>,</w:t>
      </w:r>
      <w:r>
        <w:rPr>
          <w:rFonts w:ascii="Times New Roman" w:hAnsi="Times New Roman" w:cs="Times New Roman"/>
          <w:lang w:val="en-US"/>
        </w:rPr>
        <w:t xml:space="preserve"> related works are elaborated. In Section III</w:t>
      </w:r>
      <w:r w:rsidR="00684FE9">
        <w:rPr>
          <w:rFonts w:ascii="Times New Roman" w:hAnsi="Times New Roman" w:cs="Times New Roman"/>
          <w:lang w:val="en-US"/>
        </w:rPr>
        <w:t>,</w:t>
      </w:r>
      <w:r>
        <w:rPr>
          <w:rFonts w:ascii="Times New Roman" w:hAnsi="Times New Roman" w:cs="Times New Roman"/>
          <w:lang w:val="en-US"/>
        </w:rPr>
        <w:t xml:space="preserve"> the model of the system is shown. In Section IV</w:t>
      </w:r>
      <w:r w:rsidR="00684FE9">
        <w:rPr>
          <w:rFonts w:ascii="Times New Roman" w:hAnsi="Times New Roman" w:cs="Times New Roman"/>
          <w:lang w:val="en-US"/>
        </w:rPr>
        <w:t>,</w:t>
      </w:r>
      <w:r>
        <w:rPr>
          <w:rFonts w:ascii="Times New Roman" w:hAnsi="Times New Roman" w:cs="Times New Roman"/>
          <w:lang w:val="en-US"/>
        </w:rPr>
        <w:t xml:space="preserve"> the system is showcased on chosen scenarios. In Section V</w:t>
      </w:r>
      <w:r w:rsidR="00E11967">
        <w:rPr>
          <w:rFonts w:ascii="Times New Roman" w:hAnsi="Times New Roman" w:cs="Times New Roman"/>
          <w:lang w:val="en-US"/>
        </w:rPr>
        <w:t>,</w:t>
      </w:r>
      <w:r>
        <w:rPr>
          <w:rFonts w:ascii="Times New Roman" w:hAnsi="Times New Roman" w:cs="Times New Roman"/>
          <w:lang w:val="en-US"/>
        </w:rPr>
        <w:t xml:space="preserve"> benefits of using </w:t>
      </w:r>
      <w:r w:rsidR="00E11967">
        <w:rPr>
          <w:rFonts w:ascii="Times New Roman" w:hAnsi="Times New Roman" w:cs="Times New Roman"/>
          <w:lang w:val="en-US"/>
        </w:rPr>
        <w:t xml:space="preserve">the </w:t>
      </w:r>
      <w:r w:rsidR="00B50797">
        <w:rPr>
          <w:rFonts w:ascii="Times New Roman" w:hAnsi="Times New Roman" w:cs="Times New Roman"/>
          <w:lang w:val="en-US"/>
        </w:rPr>
        <w:t xml:space="preserve">proposed </w:t>
      </w:r>
      <w:r>
        <w:rPr>
          <w:rFonts w:ascii="Times New Roman" w:hAnsi="Times New Roman" w:cs="Times New Roman"/>
          <w:lang w:val="en-US"/>
        </w:rPr>
        <w:t>system are discussed</w:t>
      </w:r>
      <w:r w:rsidR="00E11967">
        <w:rPr>
          <w:rFonts w:ascii="Times New Roman" w:hAnsi="Times New Roman" w:cs="Times New Roman"/>
          <w:lang w:val="en-US"/>
        </w:rPr>
        <w:t>, as well as some disadvantages</w:t>
      </w:r>
      <w:r>
        <w:rPr>
          <w:rFonts w:ascii="Times New Roman" w:hAnsi="Times New Roman" w:cs="Times New Roman"/>
          <w:lang w:val="en-US"/>
        </w:rPr>
        <w:t>. Finally, in Section VI</w:t>
      </w:r>
      <w:r w:rsidR="00E11967">
        <w:rPr>
          <w:rFonts w:ascii="Times New Roman" w:hAnsi="Times New Roman" w:cs="Times New Roman"/>
          <w:lang w:val="en-US"/>
        </w:rPr>
        <w:t>,</w:t>
      </w:r>
      <w:r>
        <w:rPr>
          <w:rFonts w:ascii="Times New Roman" w:hAnsi="Times New Roman" w:cs="Times New Roman"/>
          <w:lang w:val="en-US"/>
        </w:rPr>
        <w:t xml:space="preserve"> the </w:t>
      </w:r>
      <w:r w:rsidR="00871C14">
        <w:rPr>
          <w:rFonts w:ascii="Times New Roman" w:hAnsi="Times New Roman" w:cs="Times New Roman"/>
          <w:lang w:val="en-US"/>
        </w:rPr>
        <w:t>conclusion is given.</w:t>
      </w:r>
    </w:p>
    <w:p w14:paraId="69107EE4" w14:textId="77777777" w:rsidR="004175BF" w:rsidRDefault="004175BF" w:rsidP="006B10E4">
      <w:pPr>
        <w:pStyle w:val="Heading1"/>
      </w:pPr>
      <w:r>
        <w:t>Related Works</w:t>
      </w:r>
    </w:p>
    <w:p w14:paraId="38E0EFD5" w14:textId="1FB4B65C" w:rsidR="00716FE2" w:rsidRPr="00C72D4F" w:rsidRDefault="00716FE2" w:rsidP="00C72D4F">
      <w:pPr>
        <w:pStyle w:val="PreformattedText"/>
        <w:spacing w:after="120"/>
        <w:ind w:firstLine="289"/>
        <w:jc w:val="both"/>
        <w:rPr>
          <w:rFonts w:ascii="Times New Roman" w:hAnsi="Times New Roman" w:cs="Times New Roman"/>
          <w:lang w:val="en-US"/>
        </w:rPr>
      </w:pPr>
      <w:r w:rsidRPr="00C72D4F">
        <w:rPr>
          <w:rFonts w:ascii="Times New Roman" w:hAnsi="Times New Roman" w:cs="Times New Roman"/>
          <w:lang w:val="en-US"/>
        </w:rPr>
        <w:t>Inside the Internet of Things</w:t>
      </w:r>
      <w:r w:rsidR="00E11967">
        <w:rPr>
          <w:rFonts w:ascii="Times New Roman" w:hAnsi="Times New Roman" w:cs="Times New Roman"/>
          <w:lang w:val="en-US"/>
        </w:rPr>
        <w:t>,</w:t>
      </w:r>
      <w:r w:rsidRPr="00C72D4F">
        <w:rPr>
          <w:rFonts w:ascii="Times New Roman" w:hAnsi="Times New Roman" w:cs="Times New Roman"/>
          <w:lang w:val="en-US"/>
        </w:rPr>
        <w:t xml:space="preserve"> mainly a few </w:t>
      </w:r>
      <w:r w:rsidR="00E11967">
        <w:rPr>
          <w:rFonts w:ascii="Times New Roman" w:hAnsi="Times New Roman" w:cs="Times New Roman"/>
          <w:lang w:val="en-US"/>
        </w:rPr>
        <w:t>protocols are used. On the data</w:t>
      </w:r>
      <w:r w:rsidRPr="00C72D4F">
        <w:rPr>
          <w:rFonts w:ascii="Times New Roman" w:hAnsi="Times New Roman" w:cs="Times New Roman"/>
          <w:lang w:val="en-US"/>
        </w:rPr>
        <w:t>link layer</w:t>
      </w:r>
      <w:r w:rsidR="00E11967">
        <w:rPr>
          <w:rFonts w:ascii="Times New Roman" w:hAnsi="Times New Roman" w:cs="Times New Roman"/>
          <w:lang w:val="en-US"/>
        </w:rPr>
        <w:t>,</w:t>
      </w:r>
      <w:r w:rsidRPr="00C72D4F">
        <w:rPr>
          <w:rFonts w:ascii="Times New Roman" w:hAnsi="Times New Roman" w:cs="Times New Roman"/>
          <w:lang w:val="en-US"/>
        </w:rPr>
        <w:t xml:space="preserve"> most frequently Bluetooth </w:t>
      </w:r>
      <w:r w:rsidR="006A75DF">
        <w:rPr>
          <w:rFonts w:ascii="Times New Roman" w:hAnsi="Times New Roman" w:cs="Times New Roman"/>
          <w:lang w:val="en-US"/>
        </w:rPr>
        <w:t xml:space="preserve">is being mentioned, </w:t>
      </w:r>
      <w:r w:rsidRPr="00C72D4F">
        <w:rPr>
          <w:rFonts w:ascii="Times New Roman" w:hAnsi="Times New Roman" w:cs="Times New Roman"/>
          <w:lang w:val="en-US"/>
        </w:rPr>
        <w:t xml:space="preserve">and its version for </w:t>
      </w:r>
      <w:r w:rsidR="00E11967">
        <w:rPr>
          <w:rFonts w:ascii="Times New Roman" w:hAnsi="Times New Roman" w:cs="Times New Roman"/>
          <w:lang w:val="en-US"/>
        </w:rPr>
        <w:t>resource-constrained</w:t>
      </w:r>
      <w:r w:rsidRPr="00C72D4F">
        <w:rPr>
          <w:rFonts w:ascii="Times New Roman" w:hAnsi="Times New Roman" w:cs="Times New Roman"/>
          <w:lang w:val="en-US"/>
        </w:rPr>
        <w:t xml:space="preserve"> systems called Bluetoo</w:t>
      </w:r>
      <w:r w:rsidR="00C72D4F">
        <w:rPr>
          <w:rFonts w:ascii="Times New Roman" w:hAnsi="Times New Roman" w:cs="Times New Roman"/>
          <w:lang w:val="en-US"/>
        </w:rPr>
        <w:t>t</w:t>
      </w:r>
      <w:r w:rsidRPr="00C72D4F">
        <w:rPr>
          <w:rFonts w:ascii="Times New Roman" w:hAnsi="Times New Roman" w:cs="Times New Roman"/>
          <w:lang w:val="en-US"/>
        </w:rPr>
        <w:t>h Low Energy</w:t>
      </w:r>
      <w:r w:rsidR="00E56608">
        <w:rPr>
          <w:rFonts w:ascii="Times New Roman" w:hAnsi="Times New Roman" w:cs="Times New Roman"/>
          <w:lang w:val="en-US"/>
        </w:rPr>
        <w:t xml:space="preserve"> </w:t>
      </w:r>
      <w:r w:rsidR="00E56608" w:rsidRPr="00D92B0F">
        <w:rPr>
          <w:rFonts w:ascii="Times New Roman" w:hAnsi="Times New Roman" w:cs="Times New Roman"/>
          <w:lang w:val="en-US"/>
        </w:rPr>
        <w:t>(BLE)</w:t>
      </w:r>
      <w:r w:rsidRPr="00D92B0F">
        <w:rPr>
          <w:rFonts w:ascii="Times New Roman" w:hAnsi="Times New Roman" w:cs="Times New Roman"/>
          <w:lang w:val="en-US"/>
        </w:rPr>
        <w:t>,</w:t>
      </w:r>
      <w:r w:rsidRPr="00C72D4F">
        <w:rPr>
          <w:rFonts w:ascii="Times New Roman" w:hAnsi="Times New Roman" w:cs="Times New Roman"/>
          <w:lang w:val="en-US"/>
        </w:rPr>
        <w:t xml:space="preserve"> which solves its problems with energy consumption, master-slave </w:t>
      </w:r>
      <w:r w:rsidR="00346B49" w:rsidRPr="00C72D4F">
        <w:rPr>
          <w:rFonts w:ascii="Times New Roman" w:hAnsi="Times New Roman" w:cs="Times New Roman"/>
          <w:lang w:val="en-US"/>
        </w:rPr>
        <w:t>architecture,</w:t>
      </w:r>
      <w:r w:rsidRPr="00C72D4F">
        <w:rPr>
          <w:rFonts w:ascii="Times New Roman" w:hAnsi="Times New Roman" w:cs="Times New Roman"/>
          <w:lang w:val="en-US"/>
        </w:rPr>
        <w:t xml:space="preserve"> and necessary proc</w:t>
      </w:r>
      <w:r w:rsidR="006A75DF">
        <w:rPr>
          <w:rFonts w:ascii="Times New Roman" w:hAnsi="Times New Roman" w:cs="Times New Roman"/>
          <w:lang w:val="en-US"/>
        </w:rPr>
        <w:t>essor power</w:t>
      </w:r>
      <w:r w:rsidRPr="00C72D4F">
        <w:rPr>
          <w:rFonts w:ascii="Times New Roman" w:hAnsi="Times New Roman" w:cs="Times New Roman"/>
          <w:lang w:val="en-US"/>
        </w:rPr>
        <w:t>. T</w:t>
      </w:r>
      <w:r w:rsidR="00E11967">
        <w:rPr>
          <w:rFonts w:ascii="Times New Roman" w:hAnsi="Times New Roman" w:cs="Times New Roman"/>
          <w:lang w:val="en-US"/>
        </w:rPr>
        <w:t>he protocol BLE</w:t>
      </w:r>
      <w:r w:rsidRPr="00C72D4F">
        <w:rPr>
          <w:rFonts w:ascii="Times New Roman" w:hAnsi="Times New Roman" w:cs="Times New Roman"/>
          <w:lang w:val="en-US"/>
        </w:rPr>
        <w:t xml:space="preserve"> overshadowed other protocols of that layer </w:t>
      </w:r>
      <w:r w:rsidRPr="0018504F">
        <w:rPr>
          <w:rFonts w:ascii="Times New Roman" w:hAnsi="Times New Roman" w:cs="Times New Roman"/>
          <w:lang w:val="en-US"/>
        </w:rPr>
        <w:t>[</w:t>
      </w:r>
      <w:bookmarkStart w:id="1" w:name="_Ref55316615"/>
      <w:r w:rsidRPr="0018504F">
        <w:rPr>
          <w:rStyle w:val="EndnoteReference"/>
          <w:rFonts w:ascii="Times New Roman" w:hAnsi="Times New Roman" w:cs="Times New Roman"/>
          <w:sz w:val="20"/>
          <w:lang w:val="en-US"/>
        </w:rPr>
        <w:endnoteReference w:id="9"/>
      </w:r>
      <w:bookmarkEnd w:id="1"/>
      <w:r w:rsidRPr="0018504F">
        <w:rPr>
          <w:rStyle w:val="EndnoteReference"/>
          <w:rFonts w:ascii="Times New Roman" w:hAnsi="Times New Roman" w:cs="Times New Roman"/>
          <w:sz w:val="20"/>
          <w:lang w:val="en-US"/>
        </w:rPr>
        <w:t>]</w:t>
      </w:r>
      <w:r w:rsidRPr="00C72D4F">
        <w:rPr>
          <w:rFonts w:ascii="Times New Roman" w:hAnsi="Times New Roman" w:cs="Times New Roman"/>
          <w:lang w:val="en-US"/>
        </w:rPr>
        <w:t xml:space="preserve">, like Wi-Fi and its rework called IEEE 802.11ah, which is concerned with energy consumption. The protocol IEEE 802.15.6 also is not widely </w:t>
      </w:r>
      <w:r w:rsidR="005540F2">
        <w:rPr>
          <w:rFonts w:ascii="Times New Roman" w:hAnsi="Times New Roman" w:cs="Times New Roman"/>
          <w:lang w:val="en-US"/>
        </w:rPr>
        <w:t>applied, and neither is WiMAX</w:t>
      </w:r>
      <w:r w:rsidR="00E11967">
        <w:rPr>
          <w:rFonts w:ascii="Times New Roman" w:hAnsi="Times New Roman" w:cs="Times New Roman"/>
          <w:lang w:val="en-US"/>
        </w:rPr>
        <w:t>, even though those protocols are sometimes mentioned as appropriate for IoT</w:t>
      </w:r>
      <w:r w:rsidR="005540F2">
        <w:rPr>
          <w:rFonts w:ascii="Times New Roman" w:hAnsi="Times New Roman" w:cs="Times New Roman"/>
          <w:lang w:val="en-US"/>
        </w:rPr>
        <w:t xml:space="preserve"> [</w:t>
      </w:r>
      <w:r w:rsidR="005540F2">
        <w:rPr>
          <w:rFonts w:ascii="Times New Roman" w:hAnsi="Times New Roman" w:cs="Times New Roman"/>
          <w:lang w:val="en-US"/>
        </w:rPr>
        <w:fldChar w:fldCharType="begin"/>
      </w:r>
      <w:r w:rsidR="005540F2">
        <w:rPr>
          <w:rFonts w:ascii="Times New Roman" w:hAnsi="Times New Roman" w:cs="Times New Roman"/>
          <w:lang w:val="en-US"/>
        </w:rPr>
        <w:instrText xml:space="preserve"> NOTEREF _Ref55316615 \h </w:instrText>
      </w:r>
      <w:r w:rsidR="005540F2">
        <w:rPr>
          <w:rFonts w:ascii="Times New Roman" w:hAnsi="Times New Roman" w:cs="Times New Roman"/>
          <w:lang w:val="en-US"/>
        </w:rPr>
      </w:r>
      <w:r w:rsidR="005540F2">
        <w:rPr>
          <w:rFonts w:ascii="Times New Roman" w:hAnsi="Times New Roman" w:cs="Times New Roman"/>
          <w:lang w:val="en-US"/>
        </w:rPr>
        <w:fldChar w:fldCharType="separate"/>
      </w:r>
      <w:r w:rsidR="002D3E1B">
        <w:rPr>
          <w:rFonts w:ascii="Times New Roman" w:hAnsi="Times New Roman" w:cs="Times New Roman"/>
          <w:lang w:val="en-US"/>
        </w:rPr>
        <w:t>9</w:t>
      </w:r>
      <w:r w:rsidR="005540F2">
        <w:rPr>
          <w:rFonts w:ascii="Times New Roman" w:hAnsi="Times New Roman" w:cs="Times New Roman"/>
          <w:lang w:val="en-US"/>
        </w:rPr>
        <w:fldChar w:fldCharType="end"/>
      </w:r>
      <w:r w:rsidRPr="00C72D4F">
        <w:rPr>
          <w:rFonts w:ascii="Times New Roman" w:hAnsi="Times New Roman" w:cs="Times New Roman"/>
          <w:lang w:val="en-US"/>
        </w:rPr>
        <w:t xml:space="preserve">]. Some of </w:t>
      </w:r>
      <w:r w:rsidR="00E11967">
        <w:rPr>
          <w:rFonts w:ascii="Times New Roman" w:hAnsi="Times New Roman" w:cs="Times New Roman"/>
          <w:lang w:val="en-US"/>
        </w:rPr>
        <w:t xml:space="preserve">the </w:t>
      </w:r>
      <w:r w:rsidRPr="00C72D4F">
        <w:rPr>
          <w:rFonts w:ascii="Times New Roman" w:hAnsi="Times New Roman" w:cs="Times New Roman"/>
          <w:lang w:val="en-US"/>
        </w:rPr>
        <w:t>protocols which met a somewhat larger audience are</w:t>
      </w:r>
      <w:r w:rsidR="00E11967">
        <w:rPr>
          <w:rFonts w:ascii="Times New Roman" w:hAnsi="Times New Roman" w:cs="Times New Roman"/>
          <w:lang w:val="en-US"/>
        </w:rPr>
        <w:t>,</w:t>
      </w:r>
      <w:r w:rsidRPr="00C72D4F">
        <w:rPr>
          <w:rFonts w:ascii="Times New Roman" w:hAnsi="Times New Roman" w:cs="Times New Roman"/>
          <w:lang w:val="en-US"/>
        </w:rPr>
        <w:t xml:space="preserve"> e.g.</w:t>
      </w:r>
      <w:r w:rsidR="00E11967">
        <w:rPr>
          <w:rFonts w:ascii="Times New Roman" w:hAnsi="Times New Roman" w:cs="Times New Roman"/>
          <w:lang w:val="en-US"/>
        </w:rPr>
        <w:t>,</w:t>
      </w:r>
      <w:r w:rsidRPr="00C72D4F">
        <w:rPr>
          <w:rFonts w:ascii="Times New Roman" w:hAnsi="Times New Roman" w:cs="Times New Roman"/>
          <w:lang w:val="en-US"/>
        </w:rPr>
        <w:t xml:space="preserve"> LoRaWAN an</w:t>
      </w:r>
      <w:r w:rsidR="005540F2">
        <w:rPr>
          <w:rFonts w:ascii="Times New Roman" w:hAnsi="Times New Roman" w:cs="Times New Roman"/>
          <w:lang w:val="en-US"/>
        </w:rPr>
        <w:t>d SigFox [</w:t>
      </w:r>
      <w:r w:rsidR="005540F2">
        <w:rPr>
          <w:rFonts w:ascii="Times New Roman" w:hAnsi="Times New Roman" w:cs="Times New Roman"/>
          <w:lang w:val="en-US"/>
        </w:rPr>
        <w:fldChar w:fldCharType="begin"/>
      </w:r>
      <w:r w:rsidR="005540F2">
        <w:rPr>
          <w:rFonts w:ascii="Times New Roman" w:hAnsi="Times New Roman" w:cs="Times New Roman"/>
          <w:lang w:val="en-US"/>
        </w:rPr>
        <w:instrText xml:space="preserve"> NOTEREF _Ref55316615 \h </w:instrText>
      </w:r>
      <w:r w:rsidR="005540F2">
        <w:rPr>
          <w:rFonts w:ascii="Times New Roman" w:hAnsi="Times New Roman" w:cs="Times New Roman"/>
          <w:lang w:val="en-US"/>
        </w:rPr>
      </w:r>
      <w:r w:rsidR="005540F2">
        <w:rPr>
          <w:rFonts w:ascii="Times New Roman" w:hAnsi="Times New Roman" w:cs="Times New Roman"/>
          <w:lang w:val="en-US"/>
        </w:rPr>
        <w:fldChar w:fldCharType="separate"/>
      </w:r>
      <w:r w:rsidR="002D3E1B">
        <w:rPr>
          <w:rFonts w:ascii="Times New Roman" w:hAnsi="Times New Roman" w:cs="Times New Roman"/>
          <w:lang w:val="en-US"/>
        </w:rPr>
        <w:t>9</w:t>
      </w:r>
      <w:r w:rsidR="005540F2">
        <w:rPr>
          <w:rFonts w:ascii="Times New Roman" w:hAnsi="Times New Roman" w:cs="Times New Roman"/>
          <w:lang w:val="en-US"/>
        </w:rPr>
        <w:fldChar w:fldCharType="end"/>
      </w:r>
      <w:r w:rsidRPr="00C72D4F">
        <w:rPr>
          <w:rFonts w:ascii="Times New Roman" w:hAnsi="Times New Roman" w:cs="Times New Roman"/>
          <w:lang w:val="en-US"/>
        </w:rPr>
        <w:t>].</w:t>
      </w:r>
    </w:p>
    <w:p w14:paraId="285D93A6" w14:textId="21C19A30" w:rsidR="00716FE2" w:rsidRPr="00D92B0F" w:rsidRDefault="00716FE2" w:rsidP="00C72D4F">
      <w:pPr>
        <w:pStyle w:val="PreformattedText"/>
        <w:spacing w:after="120"/>
        <w:ind w:firstLine="289"/>
        <w:jc w:val="both"/>
        <w:rPr>
          <w:rFonts w:ascii="Times New Roman" w:hAnsi="Times New Roman" w:cs="Times New Roman"/>
          <w:lang w:val="en-US"/>
        </w:rPr>
      </w:pPr>
      <w:r w:rsidRPr="00C72D4F">
        <w:rPr>
          <w:rFonts w:ascii="Times New Roman" w:hAnsi="Times New Roman" w:cs="Times New Roman"/>
          <w:lang w:val="en-US"/>
        </w:rPr>
        <w:t>The data</w:t>
      </w:r>
      <w:r w:rsidR="00E11967">
        <w:rPr>
          <w:rFonts w:ascii="Times New Roman" w:hAnsi="Times New Roman" w:cs="Times New Roman"/>
          <w:lang w:val="en-US"/>
        </w:rPr>
        <w:t>link</w:t>
      </w:r>
      <w:r w:rsidRPr="00C72D4F">
        <w:rPr>
          <w:rFonts w:ascii="Times New Roman" w:hAnsi="Times New Roman" w:cs="Times New Roman"/>
          <w:lang w:val="en-US"/>
        </w:rPr>
        <w:t>-layer protocol IEEE 802.15.4</w:t>
      </w:r>
      <w:r w:rsidR="00E11967">
        <w:rPr>
          <w:rFonts w:ascii="Times New Roman" w:hAnsi="Times New Roman" w:cs="Times New Roman"/>
          <w:lang w:val="en-US"/>
        </w:rPr>
        <w:t xml:space="preserve"> (154 for short)</w:t>
      </w:r>
      <w:r w:rsidRPr="00C72D4F">
        <w:rPr>
          <w:rFonts w:ascii="Times New Roman" w:hAnsi="Times New Roman" w:cs="Times New Roman"/>
          <w:lang w:val="en-US"/>
        </w:rPr>
        <w:t xml:space="preserve"> </w:t>
      </w:r>
      <w:r w:rsidRPr="0018504F">
        <w:rPr>
          <w:rFonts w:ascii="Times New Roman" w:hAnsi="Times New Roman" w:cs="Times New Roman"/>
          <w:lang w:val="en-US"/>
        </w:rPr>
        <w:t>[</w:t>
      </w:r>
      <w:r w:rsidRPr="0018504F">
        <w:rPr>
          <w:rStyle w:val="EndnoteReference"/>
          <w:rFonts w:ascii="Times New Roman" w:hAnsi="Times New Roman" w:cs="Times New Roman"/>
          <w:sz w:val="20"/>
          <w:lang w:val="en-US"/>
        </w:rPr>
        <w:endnoteReference w:id="10"/>
      </w:r>
      <w:r w:rsidRPr="0018504F">
        <w:rPr>
          <w:rStyle w:val="EndnoteReference"/>
          <w:rFonts w:ascii="Times New Roman" w:hAnsi="Times New Roman" w:cs="Times New Roman"/>
          <w:sz w:val="20"/>
          <w:lang w:val="en-US"/>
        </w:rPr>
        <w:t>]</w:t>
      </w:r>
      <w:r w:rsidRPr="00C72D4F">
        <w:rPr>
          <w:rFonts w:ascii="Times New Roman" w:hAnsi="Times New Roman" w:cs="Times New Roman"/>
          <w:lang w:val="en-US"/>
        </w:rPr>
        <w:t xml:space="preserve"> is applied as a basis for ZigBee </w:t>
      </w:r>
      <w:r w:rsidRPr="0018504F">
        <w:rPr>
          <w:rFonts w:ascii="Times New Roman" w:hAnsi="Times New Roman" w:cs="Times New Roman"/>
          <w:lang w:val="en-US"/>
        </w:rPr>
        <w:t>[</w:t>
      </w:r>
      <w:r w:rsidRPr="0018504F">
        <w:rPr>
          <w:rStyle w:val="EndnoteReference"/>
          <w:rFonts w:ascii="Times New Roman" w:hAnsi="Times New Roman" w:cs="Times New Roman"/>
          <w:sz w:val="20"/>
          <w:lang w:val="en-US"/>
        </w:rPr>
        <w:endnoteReference w:id="11"/>
      </w:r>
      <w:r w:rsidRPr="0018504F">
        <w:rPr>
          <w:rStyle w:val="EndnoteReference"/>
          <w:rFonts w:ascii="Times New Roman" w:hAnsi="Times New Roman" w:cs="Times New Roman"/>
          <w:sz w:val="20"/>
          <w:lang w:val="en-US"/>
        </w:rPr>
        <w:t>]</w:t>
      </w:r>
      <w:r w:rsidRPr="00C72D4F">
        <w:rPr>
          <w:rFonts w:ascii="Times New Roman" w:hAnsi="Times New Roman" w:cs="Times New Roman"/>
          <w:lang w:val="en-US"/>
        </w:rPr>
        <w:t>, a popular solut</w:t>
      </w:r>
      <w:r w:rsidR="00E56608">
        <w:rPr>
          <w:rFonts w:ascii="Times New Roman" w:hAnsi="Times New Roman" w:cs="Times New Roman"/>
          <w:lang w:val="en-US"/>
        </w:rPr>
        <w:t xml:space="preserve">ion for local networks, </w:t>
      </w:r>
      <w:r w:rsidR="00E56608" w:rsidRPr="00D92B0F">
        <w:rPr>
          <w:rFonts w:ascii="Times New Roman" w:hAnsi="Times New Roman" w:cs="Times New Roman"/>
          <w:lang w:val="en-US"/>
        </w:rPr>
        <w:t xml:space="preserve">and </w:t>
      </w:r>
      <w:r w:rsidR="00E11967">
        <w:rPr>
          <w:rFonts w:ascii="Times New Roman" w:hAnsi="Times New Roman" w:cs="Times New Roman"/>
          <w:lang w:val="en-US"/>
        </w:rPr>
        <w:t xml:space="preserve">for </w:t>
      </w:r>
      <w:r w:rsidRPr="00D92B0F">
        <w:rPr>
          <w:rFonts w:ascii="Times New Roman" w:hAnsi="Times New Roman" w:cs="Times New Roman"/>
          <w:lang w:val="en-US"/>
        </w:rPr>
        <w:t>Thread</w:t>
      </w:r>
      <w:r w:rsidRPr="00C72D4F">
        <w:rPr>
          <w:rFonts w:ascii="Times New Roman" w:hAnsi="Times New Roman" w:cs="Times New Roman"/>
          <w:lang w:val="en-US"/>
        </w:rPr>
        <w:t xml:space="preserve"> protocol stack </w:t>
      </w:r>
      <w:r w:rsidRPr="0018504F">
        <w:rPr>
          <w:rFonts w:ascii="Times New Roman" w:hAnsi="Times New Roman" w:cs="Times New Roman"/>
          <w:lang w:val="en-US"/>
        </w:rPr>
        <w:t>[</w:t>
      </w:r>
      <w:r w:rsidRPr="0018504F">
        <w:rPr>
          <w:rStyle w:val="EndnoteReference"/>
          <w:rFonts w:ascii="Times New Roman" w:hAnsi="Times New Roman" w:cs="Times New Roman"/>
          <w:sz w:val="20"/>
          <w:lang w:val="en-US"/>
        </w:rPr>
        <w:endnoteReference w:id="12"/>
      </w:r>
      <w:r w:rsidRPr="0018504F">
        <w:rPr>
          <w:rStyle w:val="EndnoteReference"/>
          <w:rFonts w:ascii="Times New Roman" w:hAnsi="Times New Roman" w:cs="Times New Roman"/>
          <w:sz w:val="20"/>
          <w:lang w:val="en-US"/>
        </w:rPr>
        <w:t>]</w:t>
      </w:r>
      <w:r w:rsidRPr="00C72D4F">
        <w:rPr>
          <w:rFonts w:ascii="Times New Roman" w:hAnsi="Times New Roman" w:cs="Times New Roman"/>
          <w:lang w:val="en-US"/>
        </w:rPr>
        <w:t xml:space="preserve">. Thread is also based on the protocol 6LoWPAN </w:t>
      </w:r>
      <w:r w:rsidRPr="0018504F">
        <w:rPr>
          <w:rFonts w:ascii="Times New Roman" w:hAnsi="Times New Roman" w:cs="Times New Roman"/>
          <w:lang w:val="en-US"/>
        </w:rPr>
        <w:t>[</w:t>
      </w:r>
      <w:r w:rsidRPr="0018504F">
        <w:rPr>
          <w:rStyle w:val="EndnoteReference"/>
          <w:rFonts w:ascii="Times New Roman" w:hAnsi="Times New Roman" w:cs="Times New Roman"/>
          <w:sz w:val="20"/>
          <w:lang w:val="en-US"/>
        </w:rPr>
        <w:endnoteReference w:id="13"/>
      </w:r>
      <w:r w:rsidRPr="0018504F">
        <w:rPr>
          <w:rStyle w:val="EndnoteReference"/>
          <w:rFonts w:ascii="Times New Roman" w:hAnsi="Times New Roman" w:cs="Times New Roman"/>
          <w:sz w:val="20"/>
          <w:lang w:val="en-US"/>
        </w:rPr>
        <w:t>]</w:t>
      </w:r>
      <w:r w:rsidR="00C72D4F">
        <w:rPr>
          <w:rFonts w:ascii="Times New Roman" w:hAnsi="Times New Roman" w:cs="Times New Roman"/>
          <w:lang w:val="en-US"/>
        </w:rPr>
        <w:t xml:space="preserve"> for encapsulati</w:t>
      </w:r>
      <w:r w:rsidRPr="00C72D4F">
        <w:rPr>
          <w:rFonts w:ascii="Times New Roman" w:hAnsi="Times New Roman" w:cs="Times New Roman"/>
          <w:lang w:val="en-US"/>
        </w:rPr>
        <w:t>ng the protocol IPv6. Another popu</w:t>
      </w:r>
      <w:r w:rsidR="00E11967">
        <w:rPr>
          <w:rFonts w:ascii="Times New Roman" w:hAnsi="Times New Roman" w:cs="Times New Roman"/>
          <w:lang w:val="en-US"/>
        </w:rPr>
        <w:t>lar protocol stack of this capacity</w:t>
      </w:r>
      <w:r w:rsidRPr="00C72D4F">
        <w:rPr>
          <w:rFonts w:ascii="Times New Roman" w:hAnsi="Times New Roman" w:cs="Times New Roman"/>
          <w:lang w:val="en-US"/>
        </w:rPr>
        <w:t xml:space="preserve"> is Z-Wave </w:t>
      </w:r>
      <w:r w:rsidRPr="0018504F">
        <w:rPr>
          <w:rFonts w:ascii="Times New Roman" w:hAnsi="Times New Roman" w:cs="Times New Roman"/>
          <w:lang w:val="en-US"/>
        </w:rPr>
        <w:t>[</w:t>
      </w:r>
      <w:r w:rsidRPr="0018504F">
        <w:rPr>
          <w:rStyle w:val="EndnoteReference"/>
          <w:rFonts w:ascii="Times New Roman" w:hAnsi="Times New Roman" w:cs="Times New Roman"/>
          <w:sz w:val="20"/>
          <w:lang w:val="en-US"/>
        </w:rPr>
        <w:endnoteReference w:id="14"/>
      </w:r>
      <w:r w:rsidRPr="0018504F">
        <w:rPr>
          <w:rStyle w:val="EndnoteReference"/>
          <w:rFonts w:ascii="Times New Roman" w:hAnsi="Times New Roman" w:cs="Times New Roman"/>
          <w:sz w:val="20"/>
          <w:lang w:val="en-US"/>
        </w:rPr>
        <w:t>]</w:t>
      </w:r>
      <w:r w:rsidR="00E11967">
        <w:rPr>
          <w:rFonts w:ascii="Times New Roman" w:hAnsi="Times New Roman" w:cs="Times New Roman"/>
          <w:lang w:val="en-US"/>
        </w:rPr>
        <w:t>,</w:t>
      </w:r>
      <w:r w:rsidRPr="00C72D4F">
        <w:rPr>
          <w:rFonts w:ascii="Times New Roman" w:hAnsi="Times New Roman" w:cs="Times New Roman"/>
          <w:lang w:val="en-US"/>
        </w:rPr>
        <w:t xml:space="preserve"> which is based on proprietary protocols. ZigBee and Z-Wave are designed only for communicati</w:t>
      </w:r>
      <w:r w:rsidR="00E11967">
        <w:rPr>
          <w:rFonts w:ascii="Times New Roman" w:hAnsi="Times New Roman" w:cs="Times New Roman"/>
          <w:lang w:val="en-US"/>
        </w:rPr>
        <w:t>on in a local IoT</w:t>
      </w:r>
      <w:r w:rsidR="00E56608">
        <w:rPr>
          <w:rFonts w:ascii="Times New Roman" w:hAnsi="Times New Roman" w:cs="Times New Roman"/>
          <w:lang w:val="en-US"/>
        </w:rPr>
        <w:t xml:space="preserve"> </w:t>
      </w:r>
      <w:r w:rsidR="00E56608" w:rsidRPr="00D92B0F">
        <w:rPr>
          <w:rFonts w:ascii="Times New Roman" w:hAnsi="Times New Roman" w:cs="Times New Roman"/>
          <w:lang w:val="en-US"/>
        </w:rPr>
        <w:t>network.</w:t>
      </w:r>
      <w:r w:rsidRPr="00D92B0F">
        <w:rPr>
          <w:rFonts w:ascii="Times New Roman" w:hAnsi="Times New Roman" w:cs="Times New Roman"/>
          <w:lang w:val="en-US"/>
        </w:rPr>
        <w:t xml:space="preserve"> Thread</w:t>
      </w:r>
      <w:r w:rsidRPr="00C72D4F">
        <w:rPr>
          <w:rFonts w:ascii="Times New Roman" w:hAnsi="Times New Roman" w:cs="Times New Roman"/>
          <w:lang w:val="en-US"/>
        </w:rPr>
        <w:t xml:space="preserve"> also assumes existence of a router, but considering 6LoWPAN, that router only needs to do protocol transformation, </w:t>
      </w:r>
      <w:r w:rsidR="00E11967">
        <w:rPr>
          <w:rFonts w:ascii="Times New Roman" w:hAnsi="Times New Roman" w:cs="Times New Roman"/>
          <w:lang w:val="en-US"/>
        </w:rPr>
        <w:t xml:space="preserve">and </w:t>
      </w:r>
      <w:r w:rsidRPr="00C72D4F">
        <w:rPr>
          <w:rFonts w:ascii="Times New Roman" w:hAnsi="Times New Roman" w:cs="Times New Roman"/>
          <w:lang w:val="en-US"/>
        </w:rPr>
        <w:t xml:space="preserve">it does not need to have a controlling role. On the network </w:t>
      </w:r>
      <w:r w:rsidRPr="00D92B0F">
        <w:rPr>
          <w:rFonts w:ascii="Times New Roman" w:hAnsi="Times New Roman" w:cs="Times New Roman"/>
          <w:lang w:val="en-US"/>
        </w:rPr>
        <w:t xml:space="preserve">and transport </w:t>
      </w:r>
      <w:r w:rsidR="00E11967">
        <w:rPr>
          <w:rFonts w:ascii="Times New Roman" w:hAnsi="Times New Roman" w:cs="Times New Roman"/>
          <w:lang w:val="en-US"/>
        </w:rPr>
        <w:t xml:space="preserve">communication </w:t>
      </w:r>
      <w:r w:rsidRPr="00D92B0F">
        <w:rPr>
          <w:rFonts w:ascii="Times New Roman" w:hAnsi="Times New Roman" w:cs="Times New Roman"/>
          <w:lang w:val="en-US"/>
        </w:rPr>
        <w:t>layers in a global network</w:t>
      </w:r>
      <w:r w:rsidR="00E11967">
        <w:rPr>
          <w:rFonts w:ascii="Times New Roman" w:hAnsi="Times New Roman" w:cs="Times New Roman"/>
          <w:lang w:val="en-US"/>
        </w:rPr>
        <w:t>,</w:t>
      </w:r>
      <w:r w:rsidRPr="00D92B0F">
        <w:rPr>
          <w:rFonts w:ascii="Times New Roman" w:hAnsi="Times New Roman" w:cs="Times New Roman"/>
          <w:lang w:val="en-US"/>
        </w:rPr>
        <w:t xml:space="preserve"> common protocols are used (IP, </w:t>
      </w:r>
      <w:r w:rsidR="00E11967">
        <w:rPr>
          <w:rFonts w:ascii="Times New Roman" w:hAnsi="Times New Roman" w:cs="Times New Roman"/>
          <w:lang w:val="en-US"/>
        </w:rPr>
        <w:t>IPv6, TCP, UDP) considering a feasible</w:t>
      </w:r>
      <w:r w:rsidRPr="00D92B0F">
        <w:rPr>
          <w:rFonts w:ascii="Times New Roman" w:hAnsi="Times New Roman" w:cs="Times New Roman"/>
          <w:lang w:val="en-US"/>
        </w:rPr>
        <w:t xml:space="preserve"> alternative does not exist.</w:t>
      </w:r>
    </w:p>
    <w:p w14:paraId="28F615E8" w14:textId="3A190590" w:rsidR="00716FE2" w:rsidRPr="00D92B0F" w:rsidRDefault="00716FE2" w:rsidP="00C72D4F">
      <w:pPr>
        <w:pStyle w:val="PreformattedText"/>
        <w:spacing w:after="120"/>
        <w:ind w:firstLine="289"/>
        <w:jc w:val="both"/>
        <w:rPr>
          <w:rFonts w:ascii="Times New Roman" w:hAnsi="Times New Roman" w:cs="Times New Roman"/>
          <w:lang w:val="en-US"/>
        </w:rPr>
      </w:pPr>
      <w:r w:rsidRPr="00D92B0F">
        <w:rPr>
          <w:rFonts w:ascii="Times New Roman" w:hAnsi="Times New Roman" w:cs="Times New Roman"/>
          <w:lang w:val="en-US"/>
        </w:rPr>
        <w:t>On the application layer</w:t>
      </w:r>
      <w:r w:rsidR="00E11967">
        <w:rPr>
          <w:rFonts w:ascii="Times New Roman" w:hAnsi="Times New Roman" w:cs="Times New Roman"/>
          <w:lang w:val="en-US"/>
        </w:rPr>
        <w:t>,</w:t>
      </w:r>
      <w:r w:rsidRPr="00D92B0F">
        <w:rPr>
          <w:rFonts w:ascii="Times New Roman" w:hAnsi="Times New Roman" w:cs="Times New Roman"/>
          <w:lang w:val="en-US"/>
        </w:rPr>
        <w:t xml:space="preserve"> usually</w:t>
      </w:r>
      <w:r w:rsidR="00E56608" w:rsidRPr="00D92B0F">
        <w:rPr>
          <w:rFonts w:ascii="Times New Roman" w:hAnsi="Times New Roman" w:cs="Times New Roman"/>
          <w:lang w:val="en-US"/>
        </w:rPr>
        <w:t xml:space="preserve"> </w:t>
      </w:r>
      <w:r w:rsidRPr="00D92B0F">
        <w:rPr>
          <w:rFonts w:ascii="Times New Roman" w:hAnsi="Times New Roman" w:cs="Times New Roman"/>
          <w:lang w:val="en-US"/>
        </w:rPr>
        <w:t xml:space="preserve">CoAP </w:t>
      </w:r>
      <w:r w:rsidR="00E11967">
        <w:rPr>
          <w:rFonts w:ascii="Times New Roman" w:hAnsi="Times New Roman" w:cs="Times New Roman"/>
          <w:lang w:val="en-US"/>
        </w:rPr>
        <w:t xml:space="preserve">(adapted from HTTP) </w:t>
      </w:r>
      <w:r w:rsidRPr="00D92B0F">
        <w:rPr>
          <w:rFonts w:ascii="Times New Roman" w:hAnsi="Times New Roman" w:cs="Times New Roman"/>
          <w:lang w:val="en-US"/>
        </w:rPr>
        <w:t>[</w:t>
      </w:r>
      <w:r w:rsidRPr="00D92B0F">
        <w:rPr>
          <w:rStyle w:val="EndnoteReference"/>
          <w:rFonts w:ascii="Times New Roman" w:hAnsi="Times New Roman" w:cs="Times New Roman"/>
          <w:sz w:val="20"/>
          <w:lang w:val="en-US"/>
        </w:rPr>
        <w:endnoteReference w:id="15"/>
      </w:r>
      <w:r w:rsidRPr="00D92B0F">
        <w:rPr>
          <w:rStyle w:val="EndnoteReference"/>
          <w:rFonts w:ascii="Times New Roman" w:hAnsi="Times New Roman" w:cs="Times New Roman"/>
          <w:sz w:val="20"/>
          <w:lang w:val="en-US"/>
        </w:rPr>
        <w:t>]</w:t>
      </w:r>
      <w:r w:rsidRPr="00D92B0F">
        <w:rPr>
          <w:rFonts w:ascii="Times New Roman" w:hAnsi="Times New Roman" w:cs="Times New Roman"/>
          <w:lang w:val="en-US"/>
        </w:rPr>
        <w:t>, XMPP [</w:t>
      </w:r>
      <w:r w:rsidRPr="00D92B0F">
        <w:rPr>
          <w:rStyle w:val="EndnoteReference"/>
          <w:rFonts w:ascii="Times New Roman" w:hAnsi="Times New Roman" w:cs="Times New Roman"/>
          <w:sz w:val="20"/>
          <w:lang w:val="en-US"/>
        </w:rPr>
        <w:endnoteReference w:id="16"/>
      </w:r>
      <w:r w:rsidRPr="00D92B0F">
        <w:rPr>
          <w:rStyle w:val="EndnoteReference"/>
          <w:rFonts w:ascii="Times New Roman" w:hAnsi="Times New Roman" w:cs="Times New Roman"/>
          <w:sz w:val="20"/>
          <w:lang w:val="en-US"/>
        </w:rPr>
        <w:t>]</w:t>
      </w:r>
      <w:r w:rsidRPr="00D92B0F">
        <w:rPr>
          <w:rFonts w:ascii="Times New Roman" w:hAnsi="Times New Roman" w:cs="Times New Roman"/>
          <w:lang w:val="en-US"/>
        </w:rPr>
        <w:t>, MQTT [</w:t>
      </w:r>
      <w:r w:rsidRPr="00D92B0F">
        <w:rPr>
          <w:rStyle w:val="EndnoteReference"/>
          <w:rFonts w:ascii="Times New Roman" w:hAnsi="Times New Roman" w:cs="Times New Roman"/>
          <w:sz w:val="20"/>
          <w:lang w:val="en-US"/>
        </w:rPr>
        <w:endnoteReference w:id="17"/>
      </w:r>
      <w:r w:rsidRPr="00D92B0F">
        <w:rPr>
          <w:rStyle w:val="EndnoteReference"/>
          <w:rFonts w:ascii="Times New Roman" w:hAnsi="Times New Roman" w:cs="Times New Roman"/>
          <w:sz w:val="20"/>
          <w:lang w:val="en-US"/>
        </w:rPr>
        <w:t>]</w:t>
      </w:r>
      <w:r w:rsidRPr="00D92B0F">
        <w:rPr>
          <w:rFonts w:ascii="Times New Roman" w:hAnsi="Times New Roman" w:cs="Times New Roman"/>
          <w:lang w:val="en-US"/>
        </w:rPr>
        <w:t>, AMQP, RESTFUL are used</w:t>
      </w:r>
      <w:r w:rsidR="00E56608" w:rsidRPr="00D92B0F">
        <w:rPr>
          <w:rFonts w:ascii="Times New Roman" w:hAnsi="Times New Roman" w:cs="Times New Roman"/>
          <w:lang w:val="en-US"/>
        </w:rPr>
        <w:t xml:space="preserve"> [</w:t>
      </w:r>
      <w:r w:rsidR="00E56608" w:rsidRPr="00D92B0F">
        <w:rPr>
          <w:rStyle w:val="EndnoteReference"/>
          <w:rFonts w:ascii="Times New Roman" w:hAnsi="Times New Roman" w:cs="Times New Roman"/>
          <w:sz w:val="20"/>
          <w:lang w:val="en-US"/>
        </w:rPr>
        <w:endnoteReference w:id="18"/>
      </w:r>
      <w:r w:rsidR="00E56608" w:rsidRPr="00D92B0F">
        <w:rPr>
          <w:rStyle w:val="EndnoteReference"/>
          <w:rFonts w:ascii="Times New Roman" w:hAnsi="Times New Roman" w:cs="Times New Roman"/>
          <w:sz w:val="20"/>
          <w:lang w:val="en-US"/>
        </w:rPr>
        <w:t>]</w:t>
      </w:r>
      <w:r w:rsidRPr="00D92B0F">
        <w:rPr>
          <w:rFonts w:ascii="Times New Roman" w:hAnsi="Times New Roman" w:cs="Times New Roman"/>
          <w:lang w:val="en-US"/>
        </w:rPr>
        <w:t>. All of them use the publi</w:t>
      </w:r>
      <w:r w:rsidR="00E11967">
        <w:rPr>
          <w:rFonts w:ascii="Times New Roman" w:hAnsi="Times New Roman" w:cs="Times New Roman"/>
          <w:lang w:val="en-US"/>
        </w:rPr>
        <w:t>sh-subscribe model, i.e. all create</w:t>
      </w:r>
      <w:r w:rsidRPr="00D92B0F">
        <w:rPr>
          <w:rFonts w:ascii="Times New Roman" w:hAnsi="Times New Roman" w:cs="Times New Roman"/>
          <w:lang w:val="en-US"/>
        </w:rPr>
        <w:t xml:space="preserve"> client-server architectures, and as such they do not provide the necessary flexibility for implementing a more general architecture.</w:t>
      </w:r>
    </w:p>
    <w:p w14:paraId="03B32D84" w14:textId="648E7E1E" w:rsidR="00716FE2" w:rsidRPr="00C72D4F" w:rsidRDefault="00BC4012" w:rsidP="00C72D4F">
      <w:pPr>
        <w:pStyle w:val="PreformattedText"/>
        <w:spacing w:after="120"/>
        <w:ind w:firstLine="289"/>
        <w:jc w:val="both"/>
        <w:rPr>
          <w:rFonts w:ascii="Times New Roman" w:hAnsi="Times New Roman" w:cs="Times New Roman"/>
          <w:lang w:val="en-US"/>
        </w:rPr>
      </w:pPr>
      <w:r w:rsidRPr="00D92B0F">
        <w:rPr>
          <w:rFonts w:ascii="Times New Roman" w:hAnsi="Times New Roman" w:cs="Times New Roman"/>
          <w:lang w:val="en-US"/>
        </w:rPr>
        <w:t>S</w:t>
      </w:r>
      <w:r w:rsidR="006A75DF" w:rsidRPr="00D92B0F">
        <w:rPr>
          <w:rFonts w:ascii="Times New Roman" w:hAnsi="Times New Roman" w:cs="Times New Roman"/>
          <w:lang w:val="en-US"/>
        </w:rPr>
        <w:t>creening of the literatu</w:t>
      </w:r>
      <w:r w:rsidR="00E11967">
        <w:rPr>
          <w:rFonts w:ascii="Times New Roman" w:hAnsi="Times New Roman" w:cs="Times New Roman"/>
          <w:lang w:val="en-US"/>
        </w:rPr>
        <w:t>re indicates</w:t>
      </w:r>
      <w:r w:rsidRPr="00D92B0F">
        <w:rPr>
          <w:rFonts w:ascii="Times New Roman" w:hAnsi="Times New Roman" w:cs="Times New Roman"/>
          <w:lang w:val="en-US"/>
        </w:rPr>
        <w:t xml:space="preserve"> that usage of specialized </w:t>
      </w:r>
      <w:r w:rsidR="00E11967">
        <w:rPr>
          <w:rFonts w:ascii="Times New Roman" w:hAnsi="Times New Roman" w:cs="Times New Roman"/>
          <w:lang w:val="en-US"/>
        </w:rPr>
        <w:t>languages represents an issue in</w:t>
      </w:r>
      <w:r w:rsidRPr="00D92B0F">
        <w:rPr>
          <w:rFonts w:ascii="Times New Roman" w:hAnsi="Times New Roman" w:cs="Times New Roman"/>
          <w:lang w:val="en-US"/>
        </w:rPr>
        <w:t xml:space="preserve"> IoT </w:t>
      </w:r>
      <w:r w:rsidR="001864C4" w:rsidRPr="00D92B0F">
        <w:rPr>
          <w:rFonts w:ascii="Times New Roman" w:hAnsi="Times New Roman" w:cs="Times New Roman"/>
          <w:lang w:val="en-US"/>
        </w:rPr>
        <w:t>implementation,</w:t>
      </w:r>
      <w:r w:rsidRPr="00D92B0F">
        <w:rPr>
          <w:rFonts w:ascii="Times New Roman" w:hAnsi="Times New Roman" w:cs="Times New Roman"/>
          <w:lang w:val="en-US"/>
        </w:rPr>
        <w:t xml:space="preserve"> and a need arises for a common </w:t>
      </w:r>
      <w:r w:rsidR="00970E12" w:rsidRPr="00D92B0F">
        <w:rPr>
          <w:rFonts w:ascii="Times New Roman" w:hAnsi="Times New Roman" w:cs="Times New Roman"/>
          <w:lang w:val="en-US"/>
        </w:rPr>
        <w:t>well-known</w:t>
      </w:r>
      <w:r w:rsidRPr="00D92B0F">
        <w:rPr>
          <w:rFonts w:ascii="Times New Roman" w:hAnsi="Times New Roman" w:cs="Times New Roman"/>
          <w:lang w:val="en-US"/>
        </w:rPr>
        <w:t xml:space="preserve"> language. Therefore, </w:t>
      </w:r>
      <w:r w:rsidR="004F7FCF" w:rsidRPr="00D92B0F">
        <w:rPr>
          <w:rFonts w:ascii="Times New Roman" w:hAnsi="Times New Roman" w:cs="Times New Roman"/>
          <w:lang w:val="en-US"/>
        </w:rPr>
        <w:t xml:space="preserve">we use </w:t>
      </w:r>
      <w:r w:rsidR="00716FE2" w:rsidRPr="00D92B0F">
        <w:rPr>
          <w:rFonts w:ascii="Times New Roman" w:hAnsi="Times New Roman" w:cs="Times New Roman"/>
          <w:lang w:val="en-US"/>
        </w:rPr>
        <w:t>SQL [</w:t>
      </w:r>
      <w:r w:rsidR="00716FE2" w:rsidRPr="00D92B0F">
        <w:rPr>
          <w:rStyle w:val="EndnoteReference"/>
          <w:rFonts w:ascii="Times New Roman" w:hAnsi="Times New Roman" w:cs="Times New Roman"/>
          <w:sz w:val="20"/>
          <w:lang w:val="en-US"/>
        </w:rPr>
        <w:endnoteReference w:id="19"/>
      </w:r>
      <w:r w:rsidR="00716FE2" w:rsidRPr="00D92B0F">
        <w:rPr>
          <w:rStyle w:val="EndnoteReference"/>
          <w:rFonts w:ascii="Times New Roman" w:hAnsi="Times New Roman" w:cs="Times New Roman"/>
          <w:sz w:val="20"/>
          <w:lang w:val="en-US"/>
        </w:rPr>
        <w:t>]</w:t>
      </w:r>
      <w:r w:rsidR="00716FE2" w:rsidRPr="00D92B0F">
        <w:rPr>
          <w:rFonts w:ascii="Times New Roman" w:hAnsi="Times New Roman" w:cs="Times New Roman"/>
          <w:lang w:val="en-US"/>
        </w:rPr>
        <w:t xml:space="preserve"> i</w:t>
      </w:r>
      <w:r w:rsidR="00C72D4F" w:rsidRPr="00D92B0F">
        <w:rPr>
          <w:rFonts w:ascii="Times New Roman" w:hAnsi="Times New Roman" w:cs="Times New Roman"/>
          <w:lang w:val="en-US"/>
        </w:rPr>
        <w:t>n the proposed metaprotocol</w:t>
      </w:r>
      <w:r w:rsidRPr="00D92B0F">
        <w:rPr>
          <w:rFonts w:ascii="Times New Roman" w:hAnsi="Times New Roman" w:cs="Times New Roman"/>
          <w:lang w:val="en-US"/>
        </w:rPr>
        <w:t>. However, SQL</w:t>
      </w:r>
      <w:r w:rsidR="00C72D4F" w:rsidRPr="00D92B0F">
        <w:rPr>
          <w:rFonts w:ascii="Times New Roman" w:hAnsi="Times New Roman" w:cs="Times New Roman"/>
          <w:lang w:val="en-US"/>
        </w:rPr>
        <w:t xml:space="preserve"> usu</w:t>
      </w:r>
      <w:r w:rsidR="00716FE2" w:rsidRPr="00D92B0F">
        <w:rPr>
          <w:rFonts w:ascii="Times New Roman" w:hAnsi="Times New Roman" w:cs="Times New Roman"/>
          <w:lang w:val="en-US"/>
        </w:rPr>
        <w:t xml:space="preserve">ally is not used directly in </w:t>
      </w:r>
      <w:r w:rsidR="00E11967">
        <w:rPr>
          <w:rFonts w:ascii="Times New Roman" w:hAnsi="Times New Roman" w:cs="Times New Roman"/>
          <w:lang w:val="en-US"/>
        </w:rPr>
        <w:t>protocols for IoT</w:t>
      </w:r>
      <w:r w:rsidR="00716FE2" w:rsidRPr="00D92B0F">
        <w:rPr>
          <w:rFonts w:ascii="Times New Roman" w:hAnsi="Times New Roman" w:cs="Times New Roman"/>
          <w:lang w:val="en-US"/>
        </w:rPr>
        <w:t>.</w:t>
      </w:r>
      <w:r w:rsidR="00716FE2" w:rsidRPr="00C72D4F">
        <w:rPr>
          <w:rFonts w:ascii="Times New Roman" w:hAnsi="Times New Roman" w:cs="Times New Roman"/>
          <w:lang w:val="en-US"/>
        </w:rPr>
        <w:t xml:space="preserve"> The most similar existing technology is SPARQL </w:t>
      </w:r>
      <w:r w:rsidR="00716FE2" w:rsidRPr="0018504F">
        <w:rPr>
          <w:rFonts w:ascii="Times New Roman" w:hAnsi="Times New Roman" w:cs="Times New Roman"/>
          <w:lang w:val="en-US"/>
        </w:rPr>
        <w:t>[</w:t>
      </w:r>
      <w:r w:rsidR="00716FE2" w:rsidRPr="0018504F">
        <w:rPr>
          <w:rStyle w:val="EndnoteReference"/>
          <w:rFonts w:ascii="Times New Roman" w:hAnsi="Times New Roman" w:cs="Times New Roman"/>
          <w:sz w:val="20"/>
          <w:lang w:val="en-US"/>
        </w:rPr>
        <w:endnoteReference w:id="20"/>
      </w:r>
      <w:r w:rsidR="00716FE2" w:rsidRPr="0018504F">
        <w:rPr>
          <w:rStyle w:val="EndnoteReference"/>
          <w:rFonts w:ascii="Times New Roman" w:hAnsi="Times New Roman" w:cs="Times New Roman"/>
          <w:sz w:val="20"/>
          <w:lang w:val="en-US"/>
        </w:rPr>
        <w:t>]</w:t>
      </w:r>
      <w:r w:rsidR="00716FE2" w:rsidRPr="00C72D4F">
        <w:rPr>
          <w:rFonts w:ascii="Times New Roman" w:hAnsi="Times New Roman" w:cs="Times New Roman"/>
          <w:lang w:val="en-US"/>
        </w:rPr>
        <w:t>, which works with RDF data for semantic Web. SQL is however far m</w:t>
      </w:r>
      <w:r w:rsidR="00E11967">
        <w:rPr>
          <w:rFonts w:ascii="Times New Roman" w:hAnsi="Times New Roman" w:cs="Times New Roman"/>
          <w:lang w:val="en-US"/>
        </w:rPr>
        <w:t>ore powerful than SPARQL and supports</w:t>
      </w:r>
      <w:r w:rsidR="00716FE2" w:rsidRPr="00C72D4F">
        <w:rPr>
          <w:rFonts w:ascii="Times New Roman" w:hAnsi="Times New Roman" w:cs="Times New Roman"/>
          <w:lang w:val="en-US"/>
        </w:rPr>
        <w:t xml:space="preserve"> more diverse data.</w:t>
      </w:r>
    </w:p>
    <w:p w14:paraId="0BE5D854" w14:textId="2B38D0AB" w:rsidR="00716FE2" w:rsidRPr="00C72D4F" w:rsidRDefault="00716FE2" w:rsidP="00C72D4F">
      <w:pPr>
        <w:pStyle w:val="PreformattedText"/>
        <w:spacing w:after="120"/>
        <w:ind w:firstLine="289"/>
        <w:jc w:val="both"/>
        <w:rPr>
          <w:rFonts w:ascii="Times New Roman" w:hAnsi="Times New Roman" w:cs="Times New Roman"/>
          <w:lang w:val="en-US"/>
        </w:rPr>
      </w:pPr>
      <w:r w:rsidRPr="00C72D4F">
        <w:rPr>
          <w:rFonts w:ascii="Times New Roman" w:hAnsi="Times New Roman" w:cs="Times New Roman"/>
          <w:lang w:val="en-US"/>
        </w:rPr>
        <w:t xml:space="preserve">In </w:t>
      </w:r>
      <w:r w:rsidRPr="0018504F">
        <w:rPr>
          <w:rFonts w:ascii="Times New Roman" w:hAnsi="Times New Roman" w:cs="Times New Roman"/>
          <w:lang w:val="en-US"/>
        </w:rPr>
        <w:t>[</w:t>
      </w:r>
      <w:bookmarkStart w:id="2" w:name="_Ref55316708"/>
      <w:r w:rsidRPr="0018504F">
        <w:rPr>
          <w:rStyle w:val="EndnoteReference"/>
          <w:rFonts w:ascii="Times New Roman" w:hAnsi="Times New Roman" w:cs="Times New Roman"/>
          <w:sz w:val="20"/>
          <w:lang w:val="en-US"/>
        </w:rPr>
        <w:endnoteReference w:id="21"/>
      </w:r>
      <w:bookmarkEnd w:id="2"/>
      <w:r w:rsidRPr="0018504F">
        <w:rPr>
          <w:rStyle w:val="EndnoteReference"/>
          <w:rFonts w:ascii="Times New Roman" w:hAnsi="Times New Roman" w:cs="Times New Roman"/>
          <w:sz w:val="20"/>
          <w:lang w:val="en-US"/>
        </w:rPr>
        <w:t>]</w:t>
      </w:r>
      <w:r w:rsidRPr="00C72D4F">
        <w:rPr>
          <w:rFonts w:ascii="Times New Roman" w:hAnsi="Times New Roman" w:cs="Times New Roman"/>
          <w:lang w:val="en-US"/>
        </w:rPr>
        <w:t xml:space="preserve"> devices can be communicated with via REST over multiple </w:t>
      </w:r>
      <w:r w:rsidR="00E11967">
        <w:rPr>
          <w:rFonts w:ascii="Times New Roman" w:hAnsi="Times New Roman" w:cs="Times New Roman"/>
          <w:lang w:val="en-US"/>
        </w:rPr>
        <w:t>data</w:t>
      </w:r>
      <w:r w:rsidRPr="00C72D4F">
        <w:rPr>
          <w:rFonts w:ascii="Times New Roman" w:hAnsi="Times New Roman" w:cs="Times New Roman"/>
          <w:lang w:val="en-US"/>
        </w:rPr>
        <w:t>link-l</w:t>
      </w:r>
      <w:r w:rsidR="004F7FCF">
        <w:rPr>
          <w:rFonts w:ascii="Times New Roman" w:hAnsi="Times New Roman" w:cs="Times New Roman"/>
          <w:lang w:val="en-US"/>
        </w:rPr>
        <w:t xml:space="preserve">ayer </w:t>
      </w:r>
      <w:r w:rsidR="004F7FCF" w:rsidRPr="00D92B0F">
        <w:rPr>
          <w:rFonts w:ascii="Times New Roman" w:hAnsi="Times New Roman" w:cs="Times New Roman"/>
          <w:lang w:val="en-US"/>
        </w:rPr>
        <w:t>protocols. They can</w:t>
      </w:r>
      <w:r w:rsidRPr="00D92B0F">
        <w:rPr>
          <w:rFonts w:ascii="Times New Roman" w:hAnsi="Times New Roman" w:cs="Times New Roman"/>
          <w:lang w:val="en-US"/>
        </w:rPr>
        <w:t xml:space="preserve"> receive specific data and be asked for specific data. The user needs to learn the rule language which is compiled into Java</w:t>
      </w:r>
      <w:r w:rsidR="00E11967">
        <w:rPr>
          <w:rFonts w:ascii="Times New Roman" w:hAnsi="Times New Roman" w:cs="Times New Roman"/>
          <w:lang w:val="en-US"/>
        </w:rPr>
        <w:t xml:space="preserve"> programming language</w:t>
      </w:r>
      <w:r w:rsidRPr="00D92B0F">
        <w:rPr>
          <w:rFonts w:ascii="Times New Roman" w:hAnsi="Times New Roman" w:cs="Times New Roman"/>
          <w:lang w:val="en-US"/>
        </w:rPr>
        <w:t>. In [</w:t>
      </w:r>
      <w:bookmarkStart w:id="3" w:name="_Ref55316719"/>
      <w:r w:rsidRPr="00D92B0F">
        <w:rPr>
          <w:rStyle w:val="EndnoteReference"/>
          <w:rFonts w:ascii="Times New Roman" w:hAnsi="Times New Roman" w:cs="Times New Roman"/>
          <w:sz w:val="20"/>
          <w:lang w:val="en-US"/>
        </w:rPr>
        <w:endnoteReference w:id="22"/>
      </w:r>
      <w:bookmarkEnd w:id="3"/>
      <w:r w:rsidRPr="00D92B0F">
        <w:rPr>
          <w:rStyle w:val="EndnoteReference"/>
          <w:rFonts w:ascii="Times New Roman" w:hAnsi="Times New Roman" w:cs="Times New Roman"/>
          <w:sz w:val="20"/>
          <w:lang w:val="en-US"/>
        </w:rPr>
        <w:t>]</w:t>
      </w:r>
      <w:r w:rsidRPr="00D92B0F">
        <w:rPr>
          <w:rFonts w:ascii="Times New Roman" w:hAnsi="Times New Roman" w:cs="Times New Roman"/>
          <w:lang w:val="en-US"/>
        </w:rPr>
        <w:t xml:space="preserve"> rules are written in Lua</w:t>
      </w:r>
      <w:r w:rsidR="00E11967">
        <w:rPr>
          <w:rFonts w:ascii="Times New Roman" w:hAnsi="Times New Roman" w:cs="Times New Roman"/>
          <w:lang w:val="en-US"/>
        </w:rPr>
        <w:t xml:space="preserve"> scripting language</w:t>
      </w:r>
      <w:r w:rsidRPr="00D92B0F">
        <w:rPr>
          <w:rFonts w:ascii="Times New Roman" w:hAnsi="Times New Roman" w:cs="Times New Roman"/>
          <w:lang w:val="en-US"/>
        </w:rPr>
        <w:t xml:space="preserve"> using a semantic e</w:t>
      </w:r>
      <w:r w:rsidR="004F7FCF" w:rsidRPr="00D92B0F">
        <w:rPr>
          <w:rFonts w:ascii="Times New Roman" w:hAnsi="Times New Roman" w:cs="Times New Roman"/>
          <w:lang w:val="en-US"/>
        </w:rPr>
        <w:t>ngine API. The engine can</w:t>
      </w:r>
      <w:r w:rsidRPr="00D92B0F">
        <w:rPr>
          <w:rFonts w:ascii="Times New Roman" w:hAnsi="Times New Roman" w:cs="Times New Roman"/>
          <w:lang w:val="en-US"/>
        </w:rPr>
        <w:t xml:space="preserve"> communicate with devices using </w:t>
      </w:r>
      <w:r w:rsidR="00E11967">
        <w:rPr>
          <w:rFonts w:ascii="Times New Roman" w:hAnsi="Times New Roman" w:cs="Times New Roman"/>
          <w:lang w:val="en-US"/>
        </w:rPr>
        <w:t xml:space="preserve">its </w:t>
      </w:r>
      <w:r w:rsidRPr="00D92B0F">
        <w:rPr>
          <w:rFonts w:ascii="Times New Roman" w:hAnsi="Times New Roman" w:cs="Times New Roman"/>
          <w:lang w:val="en-US"/>
        </w:rPr>
        <w:t>protocols</w:t>
      </w:r>
      <w:r w:rsidRPr="00C72D4F">
        <w:rPr>
          <w:rFonts w:ascii="Times New Roman" w:hAnsi="Times New Roman" w:cs="Times New Roman"/>
          <w:lang w:val="en-US"/>
        </w:rPr>
        <w:t xml:space="preserve"> and make conclusions based on ontologies. The rules are edited using web configuration.</w:t>
      </w:r>
    </w:p>
    <w:p w14:paraId="0BA8CAE9" w14:textId="02CDFD97" w:rsidR="00716FE2" w:rsidRPr="00C72D4F" w:rsidRDefault="00716FE2" w:rsidP="00C72D4F">
      <w:pPr>
        <w:pStyle w:val="PreformattedText"/>
        <w:spacing w:after="120"/>
        <w:ind w:firstLine="289"/>
        <w:jc w:val="both"/>
        <w:rPr>
          <w:rFonts w:ascii="Times New Roman" w:hAnsi="Times New Roman" w:cs="Times New Roman"/>
          <w:lang w:val="en-US"/>
        </w:rPr>
      </w:pPr>
      <w:r w:rsidRPr="00C72D4F">
        <w:rPr>
          <w:rFonts w:ascii="Times New Roman" w:hAnsi="Times New Roman" w:cs="Times New Roman"/>
          <w:lang w:val="en-US"/>
        </w:rPr>
        <w:t xml:space="preserve">In </w:t>
      </w:r>
      <w:r w:rsidRPr="006E6663">
        <w:rPr>
          <w:rFonts w:ascii="Times New Roman" w:hAnsi="Times New Roman" w:cs="Times New Roman"/>
          <w:lang w:val="en-US"/>
        </w:rPr>
        <w:t>[</w:t>
      </w:r>
      <w:bookmarkStart w:id="4" w:name="_Ref55316656"/>
      <w:r w:rsidRPr="006E6663">
        <w:rPr>
          <w:rStyle w:val="EndnoteReference"/>
          <w:rFonts w:ascii="Times New Roman" w:hAnsi="Times New Roman" w:cs="Times New Roman"/>
          <w:sz w:val="20"/>
          <w:lang w:val="en-US"/>
        </w:rPr>
        <w:endnoteReference w:id="23"/>
      </w:r>
      <w:bookmarkEnd w:id="4"/>
      <w:r w:rsidRPr="006E6663">
        <w:rPr>
          <w:rStyle w:val="EndnoteReference"/>
          <w:rFonts w:ascii="Times New Roman" w:hAnsi="Times New Roman" w:cs="Times New Roman"/>
          <w:sz w:val="20"/>
          <w:lang w:val="en-US"/>
        </w:rPr>
        <w:t>]</w:t>
      </w:r>
      <w:r w:rsidRPr="00C72D4F">
        <w:rPr>
          <w:rFonts w:ascii="Times New Roman" w:hAnsi="Times New Roman" w:cs="Times New Roman"/>
          <w:lang w:val="en-US"/>
        </w:rPr>
        <w:t xml:space="preserve"> users can create smart objects by choosing their shape</w:t>
      </w:r>
      <w:r w:rsidR="00C72D4F">
        <w:rPr>
          <w:rFonts w:ascii="Times New Roman" w:hAnsi="Times New Roman" w:cs="Times New Roman"/>
          <w:lang w:val="en-US"/>
        </w:rPr>
        <w:t>, their parts and their behavio</w:t>
      </w:r>
      <w:r w:rsidRPr="00C72D4F">
        <w:rPr>
          <w:rFonts w:ascii="Times New Roman" w:hAnsi="Times New Roman" w:cs="Times New Roman"/>
          <w:lang w:val="en-US"/>
        </w:rPr>
        <w:t xml:space="preserve">rs using </w:t>
      </w:r>
      <w:r w:rsidR="00E11967">
        <w:rPr>
          <w:rFonts w:ascii="Times New Roman" w:hAnsi="Times New Roman" w:cs="Times New Roman"/>
          <w:lang w:val="en-US"/>
        </w:rPr>
        <w:t xml:space="preserve">a </w:t>
      </w:r>
      <w:r w:rsidRPr="00C72D4F">
        <w:rPr>
          <w:rFonts w:ascii="Times New Roman" w:hAnsi="Times New Roman" w:cs="Times New Roman"/>
          <w:lang w:val="en-US"/>
        </w:rPr>
        <w:t>graphical inte</w:t>
      </w:r>
      <w:r w:rsidR="00C72D4F">
        <w:rPr>
          <w:rFonts w:ascii="Times New Roman" w:hAnsi="Times New Roman" w:cs="Times New Roman"/>
          <w:lang w:val="en-US"/>
        </w:rPr>
        <w:t>rface. Behavio</w:t>
      </w:r>
      <w:r w:rsidRPr="00C72D4F">
        <w:rPr>
          <w:rFonts w:ascii="Times New Roman" w:hAnsi="Times New Roman" w:cs="Times New Roman"/>
          <w:lang w:val="en-US"/>
        </w:rPr>
        <w:t>rs are composed of rules</w:t>
      </w:r>
      <w:r w:rsidR="00E11967">
        <w:rPr>
          <w:rFonts w:ascii="Times New Roman" w:hAnsi="Times New Roman" w:cs="Times New Roman"/>
          <w:lang w:val="en-US"/>
        </w:rPr>
        <w:t>,</w:t>
      </w:r>
      <w:r w:rsidRPr="00C72D4F">
        <w:rPr>
          <w:rFonts w:ascii="Times New Roman" w:hAnsi="Times New Roman" w:cs="Times New Roman"/>
          <w:lang w:val="en-US"/>
        </w:rPr>
        <w:t xml:space="preserve"> controlling parts of the objects having some ready functionalities</w:t>
      </w:r>
      <w:r w:rsidR="00E11967">
        <w:rPr>
          <w:rFonts w:ascii="Times New Roman" w:hAnsi="Times New Roman" w:cs="Times New Roman"/>
          <w:lang w:val="en-US"/>
        </w:rPr>
        <w:t>,</w:t>
      </w:r>
      <w:r w:rsidRPr="00C72D4F">
        <w:rPr>
          <w:rFonts w:ascii="Times New Roman" w:hAnsi="Times New Roman" w:cs="Times New Roman"/>
          <w:lang w:val="en-US"/>
        </w:rPr>
        <w:t xml:space="preserve"> and compiled into Java. Rules are of type </w:t>
      </w:r>
      <w:r w:rsidR="00E11967">
        <w:rPr>
          <w:rFonts w:ascii="Times New Roman" w:hAnsi="Times New Roman" w:cs="Times New Roman"/>
          <w:lang w:val="en-US"/>
        </w:rPr>
        <w:t>“</w:t>
      </w:r>
      <w:r w:rsidRPr="00C72D4F">
        <w:rPr>
          <w:rFonts w:ascii="Times New Roman" w:hAnsi="Times New Roman" w:cs="Times New Roman"/>
          <w:lang w:val="en-US"/>
        </w:rPr>
        <w:t>when &lt;some reading&gt; do &lt;some action&gt;</w:t>
      </w:r>
      <w:r w:rsidR="00E11967">
        <w:rPr>
          <w:rFonts w:ascii="Times New Roman" w:hAnsi="Times New Roman" w:cs="Times New Roman"/>
          <w:lang w:val="en-US"/>
        </w:rPr>
        <w:t>”</w:t>
      </w:r>
      <w:r w:rsidRPr="00C72D4F">
        <w:rPr>
          <w:rFonts w:ascii="Times New Roman" w:hAnsi="Times New Roman" w:cs="Times New Roman"/>
          <w:lang w:val="en-US"/>
        </w:rPr>
        <w:t xml:space="preserve">. In </w:t>
      </w:r>
      <w:r w:rsidRPr="006E6663">
        <w:rPr>
          <w:rFonts w:ascii="Times New Roman" w:hAnsi="Times New Roman" w:cs="Times New Roman"/>
          <w:lang w:val="en-US"/>
        </w:rPr>
        <w:t>[</w:t>
      </w:r>
      <w:r w:rsidRPr="006E6663">
        <w:rPr>
          <w:rStyle w:val="EndnoteReference"/>
          <w:rFonts w:ascii="Times New Roman" w:hAnsi="Times New Roman" w:cs="Times New Roman"/>
          <w:sz w:val="20"/>
          <w:lang w:val="en-US"/>
        </w:rPr>
        <w:endnoteReference w:id="24"/>
      </w:r>
      <w:r w:rsidRPr="006E6663">
        <w:rPr>
          <w:rStyle w:val="EndnoteReference"/>
          <w:rFonts w:ascii="Times New Roman" w:hAnsi="Times New Roman" w:cs="Times New Roman"/>
          <w:sz w:val="20"/>
          <w:lang w:val="en-US"/>
        </w:rPr>
        <w:t>]</w:t>
      </w:r>
      <w:r w:rsidRPr="00C72D4F">
        <w:rPr>
          <w:rFonts w:ascii="Times New Roman" w:hAnsi="Times New Roman" w:cs="Times New Roman"/>
          <w:lang w:val="en-US"/>
        </w:rPr>
        <w:t xml:space="preserve"> rules are created using </w:t>
      </w:r>
      <w:r w:rsidR="00E11967">
        <w:rPr>
          <w:rFonts w:ascii="Times New Roman" w:hAnsi="Times New Roman" w:cs="Times New Roman"/>
          <w:lang w:val="en-US"/>
        </w:rPr>
        <w:t xml:space="preserve">a </w:t>
      </w:r>
      <w:r w:rsidRPr="00C72D4F">
        <w:rPr>
          <w:rFonts w:ascii="Times New Roman" w:hAnsi="Times New Roman" w:cs="Times New Roman"/>
          <w:lang w:val="en-US"/>
        </w:rPr>
        <w:t>graph</w:t>
      </w:r>
      <w:r w:rsidR="00E11967">
        <w:rPr>
          <w:rFonts w:ascii="Times New Roman" w:hAnsi="Times New Roman" w:cs="Times New Roman"/>
          <w:lang w:val="en-US"/>
        </w:rPr>
        <w:t>ical interface for composing</w:t>
      </w:r>
      <w:r w:rsidRPr="00C72D4F">
        <w:rPr>
          <w:rFonts w:ascii="Times New Roman" w:hAnsi="Times New Roman" w:cs="Times New Roman"/>
          <w:lang w:val="en-US"/>
        </w:rPr>
        <w:t xml:space="preserve"> provided services. The services are based on data collected from things, data sent to things and metadata inferred about the things. The things are</w:t>
      </w:r>
      <w:r w:rsidR="00E11967">
        <w:rPr>
          <w:rFonts w:ascii="Times New Roman" w:hAnsi="Times New Roman" w:cs="Times New Roman"/>
          <w:lang w:val="en-US"/>
        </w:rPr>
        <w:t xml:space="preserve"> also abstracted through a representation</w:t>
      </w:r>
      <w:r w:rsidRPr="00C72D4F">
        <w:rPr>
          <w:rFonts w:ascii="Times New Roman" w:hAnsi="Times New Roman" w:cs="Times New Roman"/>
          <w:lang w:val="en-US"/>
        </w:rPr>
        <w:t xml:space="preserve"> layer.</w:t>
      </w:r>
    </w:p>
    <w:p w14:paraId="657D0F8E" w14:textId="67A4293A" w:rsidR="00716FE2" w:rsidRPr="00D92B0F" w:rsidRDefault="00716FE2" w:rsidP="00C72D4F">
      <w:pPr>
        <w:pStyle w:val="PreformattedText"/>
        <w:spacing w:after="120"/>
        <w:ind w:firstLine="289"/>
        <w:jc w:val="both"/>
        <w:rPr>
          <w:rFonts w:ascii="Times New Roman" w:hAnsi="Times New Roman" w:cs="Times New Roman"/>
          <w:lang w:val="en-US"/>
        </w:rPr>
      </w:pPr>
      <w:r w:rsidRPr="00C72D4F">
        <w:rPr>
          <w:rFonts w:ascii="Times New Roman" w:hAnsi="Times New Roman" w:cs="Times New Roman"/>
          <w:lang w:val="en-US"/>
        </w:rPr>
        <w:t xml:space="preserve">In </w:t>
      </w:r>
      <w:r w:rsidRPr="006E6663">
        <w:rPr>
          <w:rFonts w:ascii="Times New Roman" w:hAnsi="Times New Roman" w:cs="Times New Roman"/>
          <w:lang w:val="en-US"/>
        </w:rPr>
        <w:t>[</w:t>
      </w:r>
      <w:bookmarkStart w:id="5" w:name="_Ref55316747"/>
      <w:r w:rsidRPr="006E6663">
        <w:rPr>
          <w:rStyle w:val="EndnoteReference"/>
          <w:rFonts w:ascii="Times New Roman" w:hAnsi="Times New Roman" w:cs="Times New Roman"/>
          <w:sz w:val="20"/>
          <w:lang w:val="en-US"/>
        </w:rPr>
        <w:endnoteReference w:id="25"/>
      </w:r>
      <w:bookmarkEnd w:id="5"/>
      <w:r w:rsidRPr="006E6663">
        <w:rPr>
          <w:rStyle w:val="EndnoteReference"/>
          <w:rFonts w:ascii="Times New Roman" w:hAnsi="Times New Roman" w:cs="Times New Roman"/>
          <w:sz w:val="20"/>
          <w:lang w:val="en-US"/>
        </w:rPr>
        <w:t>]</w:t>
      </w:r>
      <w:r w:rsidRPr="00C72D4F">
        <w:rPr>
          <w:rFonts w:ascii="Times New Roman" w:hAnsi="Times New Roman" w:cs="Times New Roman"/>
          <w:lang w:val="en-US"/>
        </w:rPr>
        <w:t xml:space="preserve"> there is a system which uses HTTP or a HTTP gateway to communicate with things using REST, thereby creating </w:t>
      </w:r>
      <w:r w:rsidR="00E11967">
        <w:rPr>
          <w:rFonts w:ascii="Times New Roman" w:hAnsi="Times New Roman" w:cs="Times New Roman"/>
          <w:lang w:val="en-US"/>
        </w:rPr>
        <w:t xml:space="preserve">what is often called </w:t>
      </w:r>
      <w:r w:rsidRPr="00C72D4F">
        <w:rPr>
          <w:rFonts w:ascii="Times New Roman" w:hAnsi="Times New Roman" w:cs="Times New Roman"/>
          <w:lang w:val="en-US"/>
        </w:rPr>
        <w:t xml:space="preserve">Web of Things on the local network. Rules are written in </w:t>
      </w:r>
      <w:r w:rsidR="00970E12" w:rsidRPr="00C72D4F">
        <w:rPr>
          <w:rFonts w:ascii="Times New Roman" w:hAnsi="Times New Roman" w:cs="Times New Roman"/>
          <w:lang w:val="en-US"/>
        </w:rPr>
        <w:t>JavaScript</w:t>
      </w:r>
      <w:r w:rsidRPr="00C72D4F">
        <w:rPr>
          <w:rFonts w:ascii="Times New Roman" w:hAnsi="Times New Roman" w:cs="Times New Roman"/>
          <w:lang w:val="en-US"/>
        </w:rPr>
        <w:t xml:space="preserve"> and </w:t>
      </w:r>
      <w:r w:rsidR="00E11967">
        <w:rPr>
          <w:rFonts w:ascii="Times New Roman" w:hAnsi="Times New Roman" w:cs="Times New Roman"/>
          <w:lang w:val="en-US"/>
        </w:rPr>
        <w:t xml:space="preserve">the </w:t>
      </w:r>
      <w:r w:rsidRPr="00C72D4F">
        <w:rPr>
          <w:rFonts w:ascii="Times New Roman" w:hAnsi="Times New Roman" w:cs="Times New Roman"/>
          <w:lang w:val="en-US"/>
        </w:rPr>
        <w:t>description of their triggers is w</w:t>
      </w:r>
      <w:r w:rsidR="00E56608">
        <w:rPr>
          <w:rFonts w:ascii="Times New Roman" w:hAnsi="Times New Roman" w:cs="Times New Roman"/>
          <w:lang w:val="en-US"/>
        </w:rPr>
        <w:t>ritten in JSON</w:t>
      </w:r>
      <w:r w:rsidR="00E11967">
        <w:rPr>
          <w:rFonts w:ascii="Times New Roman" w:hAnsi="Times New Roman" w:cs="Times New Roman"/>
          <w:lang w:val="en-US"/>
        </w:rPr>
        <w:t xml:space="preserve"> format</w:t>
      </w:r>
      <w:r w:rsidR="00E56608">
        <w:rPr>
          <w:rFonts w:ascii="Times New Roman" w:hAnsi="Times New Roman" w:cs="Times New Roman"/>
          <w:lang w:val="en-US"/>
        </w:rPr>
        <w:t xml:space="preserve">. They </w:t>
      </w:r>
      <w:r w:rsidR="00E56608" w:rsidRPr="00D92B0F">
        <w:rPr>
          <w:rFonts w:ascii="Times New Roman" w:hAnsi="Times New Roman" w:cs="Times New Roman"/>
          <w:lang w:val="en-US"/>
        </w:rPr>
        <w:t>can</w:t>
      </w:r>
      <w:r w:rsidR="00E11967">
        <w:rPr>
          <w:rFonts w:ascii="Times New Roman" w:hAnsi="Times New Roman" w:cs="Times New Roman"/>
          <w:lang w:val="en-US"/>
        </w:rPr>
        <w:t xml:space="preserve"> refer to either things’</w:t>
      </w:r>
      <w:r w:rsidRPr="00C72D4F">
        <w:rPr>
          <w:rFonts w:ascii="Times New Roman" w:hAnsi="Times New Roman" w:cs="Times New Roman"/>
          <w:lang w:val="en-US"/>
        </w:rPr>
        <w:t xml:space="preserve"> data or </w:t>
      </w:r>
      <w:r w:rsidRPr="00D92B0F">
        <w:rPr>
          <w:rFonts w:ascii="Times New Roman" w:hAnsi="Times New Roman" w:cs="Times New Roman"/>
          <w:lang w:val="en-US"/>
        </w:rPr>
        <w:t>existing data, and they generate events for an activity-performing module</w:t>
      </w:r>
      <w:r w:rsidR="00E11967">
        <w:rPr>
          <w:rFonts w:ascii="Times New Roman" w:hAnsi="Times New Roman" w:cs="Times New Roman"/>
          <w:lang w:val="en-US"/>
        </w:rPr>
        <w:t>,</w:t>
      </w:r>
      <w:r w:rsidRPr="00D92B0F">
        <w:rPr>
          <w:rFonts w:ascii="Times New Roman" w:hAnsi="Times New Roman" w:cs="Times New Roman"/>
          <w:lang w:val="en-US"/>
        </w:rPr>
        <w:t xml:space="preserve"> which can also be real-time monitored. In [</w:t>
      </w:r>
      <w:r w:rsidRPr="00D92B0F">
        <w:rPr>
          <w:rStyle w:val="EndnoteReference"/>
          <w:rFonts w:ascii="Times New Roman" w:hAnsi="Times New Roman" w:cs="Times New Roman"/>
          <w:sz w:val="20"/>
          <w:lang w:val="en-US"/>
        </w:rPr>
        <w:endnoteReference w:id="26"/>
      </w:r>
      <w:r w:rsidRPr="00D92B0F">
        <w:rPr>
          <w:rStyle w:val="EndnoteReference"/>
          <w:rFonts w:ascii="Times New Roman" w:hAnsi="Times New Roman" w:cs="Times New Roman"/>
          <w:sz w:val="20"/>
          <w:lang w:val="en-US"/>
        </w:rPr>
        <w:t>]</w:t>
      </w:r>
      <w:r w:rsidRPr="00D92B0F">
        <w:rPr>
          <w:rFonts w:ascii="Times New Roman" w:hAnsi="Times New Roman" w:cs="Times New Roman"/>
          <w:lang w:val="en-US"/>
        </w:rPr>
        <w:t xml:space="preserve"> there is a system for graphically creating and modifying rules and </w:t>
      </w:r>
      <w:r w:rsidR="00E11967">
        <w:rPr>
          <w:rFonts w:ascii="Times New Roman" w:hAnsi="Times New Roman" w:cs="Times New Roman"/>
          <w:lang w:val="en-US"/>
        </w:rPr>
        <w:t xml:space="preserve">it </w:t>
      </w:r>
      <w:r w:rsidRPr="00D92B0F">
        <w:rPr>
          <w:rFonts w:ascii="Times New Roman" w:hAnsi="Times New Roman" w:cs="Times New Roman"/>
          <w:lang w:val="en-US"/>
        </w:rPr>
        <w:t>is implemented in JavaScript and jQuery</w:t>
      </w:r>
      <w:r w:rsidR="00E11967">
        <w:rPr>
          <w:rFonts w:ascii="Times New Roman" w:hAnsi="Times New Roman" w:cs="Times New Roman"/>
          <w:lang w:val="en-US"/>
        </w:rPr>
        <w:t xml:space="preserve"> technology</w:t>
      </w:r>
      <w:r w:rsidRPr="00D92B0F">
        <w:rPr>
          <w:rFonts w:ascii="Times New Roman" w:hAnsi="Times New Roman" w:cs="Times New Roman"/>
          <w:lang w:val="en-US"/>
        </w:rPr>
        <w:t xml:space="preserve">. The system works with a rule engine capable of receiving events, memorizing </w:t>
      </w:r>
      <w:r w:rsidR="0084004E" w:rsidRPr="00D92B0F">
        <w:rPr>
          <w:rFonts w:ascii="Times New Roman" w:hAnsi="Times New Roman" w:cs="Times New Roman"/>
          <w:lang w:val="en-US"/>
        </w:rPr>
        <w:t>data,</w:t>
      </w:r>
      <w:r w:rsidRPr="00D92B0F">
        <w:rPr>
          <w:rFonts w:ascii="Times New Roman" w:hAnsi="Times New Roman" w:cs="Times New Roman"/>
          <w:lang w:val="en-US"/>
        </w:rPr>
        <w:t xml:space="preserve"> and performi</w:t>
      </w:r>
      <w:r w:rsidR="00C72D4F" w:rsidRPr="00D92B0F">
        <w:rPr>
          <w:rFonts w:ascii="Times New Roman" w:hAnsi="Times New Roman" w:cs="Times New Roman"/>
          <w:lang w:val="en-US"/>
        </w:rPr>
        <w:t>ng actions. The engine communica</w:t>
      </w:r>
      <w:r w:rsidR="00E11967">
        <w:rPr>
          <w:rFonts w:ascii="Times New Roman" w:hAnsi="Times New Roman" w:cs="Times New Roman"/>
          <w:lang w:val="en-US"/>
        </w:rPr>
        <w:t>tes with smart things using multiple</w:t>
      </w:r>
      <w:r w:rsidRPr="00D92B0F">
        <w:rPr>
          <w:rFonts w:ascii="Times New Roman" w:hAnsi="Times New Roman" w:cs="Times New Roman"/>
          <w:lang w:val="en-US"/>
        </w:rPr>
        <w:t xml:space="preserve"> protocols.</w:t>
      </w:r>
    </w:p>
    <w:p w14:paraId="09CA9C4C" w14:textId="7557DEC5" w:rsidR="00716FE2" w:rsidRPr="00D92B0F" w:rsidRDefault="00716FE2" w:rsidP="00C72D4F">
      <w:pPr>
        <w:pStyle w:val="PreformattedText"/>
        <w:spacing w:after="120"/>
        <w:ind w:firstLine="289"/>
        <w:jc w:val="both"/>
        <w:rPr>
          <w:rFonts w:ascii="Times New Roman" w:hAnsi="Times New Roman" w:cs="Times New Roman"/>
          <w:lang w:val="en-US"/>
        </w:rPr>
      </w:pPr>
      <w:r w:rsidRPr="00D92B0F">
        <w:rPr>
          <w:rFonts w:ascii="Times New Roman" w:hAnsi="Times New Roman" w:cs="Times New Roman"/>
          <w:lang w:val="en-US"/>
        </w:rPr>
        <w:t>In [</w:t>
      </w:r>
      <w:r w:rsidRPr="00D92B0F">
        <w:rPr>
          <w:rStyle w:val="EndnoteReference"/>
          <w:rFonts w:ascii="Times New Roman" w:hAnsi="Times New Roman" w:cs="Times New Roman"/>
          <w:sz w:val="20"/>
          <w:lang w:val="en-US"/>
        </w:rPr>
        <w:endnoteReference w:id="27"/>
      </w:r>
      <w:r w:rsidRPr="00D92B0F">
        <w:rPr>
          <w:rStyle w:val="EndnoteReference"/>
          <w:rFonts w:ascii="Times New Roman" w:hAnsi="Times New Roman" w:cs="Times New Roman"/>
          <w:sz w:val="20"/>
          <w:lang w:val="en-US"/>
        </w:rPr>
        <w:t>]</w:t>
      </w:r>
      <w:r w:rsidRPr="00D92B0F">
        <w:rPr>
          <w:rFonts w:ascii="Times New Roman" w:hAnsi="Times New Roman" w:cs="Times New Roman"/>
          <w:lang w:val="en-US"/>
        </w:rPr>
        <w:t xml:space="preserve"> triggers of different levels of abstraction can be defined, with the help of contextual inf</w:t>
      </w:r>
      <w:r w:rsidR="00E56608" w:rsidRPr="00D92B0F">
        <w:rPr>
          <w:rFonts w:ascii="Times New Roman" w:hAnsi="Times New Roman" w:cs="Times New Roman"/>
          <w:lang w:val="en-US"/>
        </w:rPr>
        <w:t xml:space="preserve">ormation, over an ontologically </w:t>
      </w:r>
      <w:r w:rsidRPr="00D92B0F">
        <w:rPr>
          <w:rFonts w:ascii="Times New Roman" w:hAnsi="Times New Roman" w:cs="Times New Roman"/>
          <w:lang w:val="en-US"/>
        </w:rPr>
        <w:t>based representation of devices classified by categories</w:t>
      </w:r>
      <w:r w:rsidR="00E11967">
        <w:rPr>
          <w:rFonts w:ascii="Times New Roman" w:hAnsi="Times New Roman" w:cs="Times New Roman"/>
          <w:lang w:val="en-US"/>
        </w:rPr>
        <w:t>,</w:t>
      </w:r>
      <w:r w:rsidRPr="00D92B0F">
        <w:rPr>
          <w:rFonts w:ascii="Times New Roman" w:hAnsi="Times New Roman" w:cs="Times New Roman"/>
          <w:lang w:val="en-US"/>
        </w:rPr>
        <w:t xml:space="preserve"> and their services clas</w:t>
      </w:r>
      <w:r w:rsidR="00E56608" w:rsidRPr="00D92B0F">
        <w:rPr>
          <w:rFonts w:ascii="Times New Roman" w:hAnsi="Times New Roman" w:cs="Times New Roman"/>
          <w:lang w:val="en-US"/>
        </w:rPr>
        <w:t>sified by their capabilities. The system</w:t>
      </w:r>
      <w:r w:rsidRPr="00D92B0F">
        <w:rPr>
          <w:rFonts w:ascii="Times New Roman" w:hAnsi="Times New Roman" w:cs="Times New Roman"/>
          <w:lang w:val="en-US"/>
        </w:rPr>
        <w:t xml:space="preserve"> i</w:t>
      </w:r>
      <w:r w:rsidR="00E11967">
        <w:rPr>
          <w:rFonts w:ascii="Times New Roman" w:hAnsi="Times New Roman" w:cs="Times New Roman"/>
          <w:lang w:val="en-US"/>
        </w:rPr>
        <w:t>s used to automatically create an</w:t>
      </w:r>
      <w:r w:rsidRPr="00D92B0F">
        <w:rPr>
          <w:rFonts w:ascii="Times New Roman" w:hAnsi="Times New Roman" w:cs="Times New Roman"/>
          <w:lang w:val="en-US"/>
        </w:rPr>
        <w:t xml:space="preserve"> appropriate graphical interface in one </w:t>
      </w:r>
      <w:r w:rsidR="00E11967">
        <w:rPr>
          <w:rFonts w:ascii="Times New Roman" w:hAnsi="Times New Roman" w:cs="Times New Roman"/>
          <w:lang w:val="en-US"/>
        </w:rPr>
        <w:t xml:space="preserve">of the authors’ </w:t>
      </w:r>
      <w:r w:rsidRPr="00D92B0F">
        <w:rPr>
          <w:rFonts w:ascii="Times New Roman" w:hAnsi="Times New Roman" w:cs="Times New Roman"/>
          <w:lang w:val="en-US"/>
        </w:rPr>
        <w:t>project</w:t>
      </w:r>
      <w:r w:rsidR="00E11967">
        <w:rPr>
          <w:rFonts w:ascii="Times New Roman" w:hAnsi="Times New Roman" w:cs="Times New Roman"/>
          <w:lang w:val="en-US"/>
        </w:rPr>
        <w:t>s</w:t>
      </w:r>
      <w:r w:rsidRPr="00D92B0F">
        <w:rPr>
          <w:rFonts w:ascii="Times New Roman" w:hAnsi="Times New Roman" w:cs="Times New Roman"/>
          <w:lang w:val="en-US"/>
        </w:rPr>
        <w:t xml:space="preserve"> and to suggest rules to the user in another project. In [</w:t>
      </w:r>
      <w:r w:rsidRPr="00D92B0F">
        <w:rPr>
          <w:rStyle w:val="EndnoteReference"/>
          <w:rFonts w:ascii="Times New Roman" w:hAnsi="Times New Roman" w:cs="Times New Roman"/>
          <w:sz w:val="20"/>
          <w:lang w:val="en-US"/>
        </w:rPr>
        <w:endnoteReference w:id="28"/>
      </w:r>
      <w:r w:rsidRPr="00D92B0F">
        <w:rPr>
          <w:rStyle w:val="EndnoteReference"/>
          <w:rFonts w:ascii="Times New Roman" w:hAnsi="Times New Roman" w:cs="Times New Roman"/>
          <w:sz w:val="20"/>
          <w:lang w:val="en-US"/>
        </w:rPr>
        <w:t>]</w:t>
      </w:r>
      <w:r w:rsidRPr="00D92B0F">
        <w:rPr>
          <w:rFonts w:ascii="Times New Roman" w:hAnsi="Times New Roman" w:cs="Times New Roman"/>
          <w:lang w:val="en-US"/>
        </w:rPr>
        <w:t xml:space="preserve"> existing rules from a</w:t>
      </w:r>
      <w:r w:rsidR="00E11967">
        <w:rPr>
          <w:rFonts w:ascii="Times New Roman" w:hAnsi="Times New Roman" w:cs="Times New Roman"/>
          <w:lang w:val="en-US"/>
        </w:rPr>
        <w:t xml:space="preserve"> given</w:t>
      </w:r>
      <w:r w:rsidRPr="00D92B0F">
        <w:rPr>
          <w:rFonts w:ascii="Times New Roman" w:hAnsi="Times New Roman" w:cs="Times New Roman"/>
          <w:lang w:val="en-US"/>
        </w:rPr>
        <w:t xml:space="preserve"> system are analyzed and described using formal models. Then, using the mapping learned there, when a new device is plugged in</w:t>
      </w:r>
      <w:r w:rsidR="00924F38">
        <w:rPr>
          <w:rFonts w:ascii="Times New Roman" w:hAnsi="Times New Roman" w:cs="Times New Roman"/>
          <w:lang w:val="en-US"/>
        </w:rPr>
        <w:t xml:space="preserve"> the system</w:t>
      </w:r>
      <w:r w:rsidRPr="00D92B0F">
        <w:rPr>
          <w:rFonts w:ascii="Times New Roman" w:hAnsi="Times New Roman" w:cs="Times New Roman"/>
          <w:lang w:val="en-US"/>
        </w:rPr>
        <w:t>, it can</w:t>
      </w:r>
      <w:r w:rsidR="00924F38">
        <w:rPr>
          <w:rFonts w:ascii="Times New Roman" w:hAnsi="Times New Roman" w:cs="Times New Roman"/>
          <w:lang w:val="en-US"/>
        </w:rPr>
        <w:t xml:space="preserve"> analyze its functionalities to</w:t>
      </w:r>
      <w:r w:rsidRPr="00D92B0F">
        <w:rPr>
          <w:rFonts w:ascii="Times New Roman" w:hAnsi="Times New Roman" w:cs="Times New Roman"/>
          <w:lang w:val="en-US"/>
        </w:rPr>
        <w:t xml:space="preserve"> automatically create rules, </w:t>
      </w:r>
      <w:r w:rsidR="001A648D" w:rsidRPr="00D92B0F">
        <w:rPr>
          <w:rFonts w:ascii="Times New Roman" w:hAnsi="Times New Roman" w:cs="Times New Roman"/>
          <w:lang w:val="en-US"/>
        </w:rPr>
        <w:t>and recommend them</w:t>
      </w:r>
      <w:r w:rsidRPr="00D92B0F">
        <w:rPr>
          <w:rFonts w:ascii="Times New Roman" w:hAnsi="Times New Roman" w:cs="Times New Roman"/>
          <w:lang w:val="en-US"/>
        </w:rPr>
        <w:t xml:space="preserve"> to the user.</w:t>
      </w:r>
    </w:p>
    <w:p w14:paraId="3CDABDB1" w14:textId="04AAD003" w:rsidR="00716FE2" w:rsidRPr="00D92B0F" w:rsidRDefault="00716FE2" w:rsidP="00C72D4F">
      <w:pPr>
        <w:pStyle w:val="PreformattedText"/>
        <w:spacing w:after="120"/>
        <w:ind w:firstLine="289"/>
        <w:jc w:val="both"/>
        <w:rPr>
          <w:rFonts w:ascii="Times New Roman" w:hAnsi="Times New Roman" w:cs="Times New Roman"/>
          <w:lang w:val="en-US"/>
        </w:rPr>
      </w:pPr>
      <w:r w:rsidRPr="00D92B0F">
        <w:rPr>
          <w:rFonts w:ascii="Times New Roman" w:hAnsi="Times New Roman" w:cs="Times New Roman"/>
          <w:lang w:val="en-US"/>
        </w:rPr>
        <w:t>In [</w:t>
      </w:r>
      <w:bookmarkStart w:id="6" w:name="_Ref55316760"/>
      <w:r w:rsidRPr="00D92B0F">
        <w:rPr>
          <w:rStyle w:val="EndnoteReference"/>
          <w:rFonts w:ascii="Times New Roman" w:hAnsi="Times New Roman" w:cs="Times New Roman"/>
          <w:sz w:val="20"/>
          <w:lang w:val="en-US"/>
        </w:rPr>
        <w:endnoteReference w:id="29"/>
      </w:r>
      <w:bookmarkEnd w:id="6"/>
      <w:r w:rsidRPr="00D92B0F">
        <w:rPr>
          <w:rStyle w:val="EndnoteReference"/>
          <w:rFonts w:ascii="Times New Roman" w:hAnsi="Times New Roman" w:cs="Times New Roman"/>
          <w:sz w:val="20"/>
          <w:lang w:val="en-US"/>
        </w:rPr>
        <w:t>]</w:t>
      </w:r>
      <w:r w:rsidRPr="00D92B0F">
        <w:rPr>
          <w:rFonts w:ascii="Times New Roman" w:hAnsi="Times New Roman" w:cs="Times New Roman"/>
          <w:lang w:val="en-US"/>
        </w:rPr>
        <w:t xml:space="preserve"> gateways store timestamped data from devices. Devices are abstracted using their so-called </w:t>
      </w:r>
      <w:r w:rsidR="00924F38">
        <w:rPr>
          <w:rFonts w:ascii="Times New Roman" w:hAnsi="Times New Roman" w:cs="Times New Roman"/>
          <w:lang w:val="en-US"/>
        </w:rPr>
        <w:t>“</w:t>
      </w:r>
      <w:r w:rsidRPr="00D92B0F">
        <w:rPr>
          <w:rFonts w:ascii="Times New Roman" w:hAnsi="Times New Roman" w:cs="Times New Roman"/>
          <w:lang w:val="en-US"/>
        </w:rPr>
        <w:t>avatars</w:t>
      </w:r>
      <w:r w:rsidR="00924F38">
        <w:rPr>
          <w:rFonts w:ascii="Times New Roman" w:hAnsi="Times New Roman" w:cs="Times New Roman"/>
          <w:lang w:val="en-US"/>
        </w:rPr>
        <w:t>” which are</w:t>
      </w:r>
      <w:r w:rsidRPr="00D92B0F">
        <w:rPr>
          <w:rFonts w:ascii="Times New Roman" w:hAnsi="Times New Roman" w:cs="Times New Roman"/>
          <w:lang w:val="en-US"/>
        </w:rPr>
        <w:t xml:space="preserve"> described with ontologies. Higher layers </w:t>
      </w:r>
      <w:r w:rsidR="0084004E" w:rsidRPr="00D92B0F">
        <w:rPr>
          <w:rFonts w:ascii="Times New Roman" w:hAnsi="Times New Roman" w:cs="Times New Roman"/>
          <w:lang w:val="en-US"/>
        </w:rPr>
        <w:t>can</w:t>
      </w:r>
      <w:r w:rsidRPr="00D92B0F">
        <w:rPr>
          <w:rFonts w:ascii="Times New Roman" w:hAnsi="Times New Roman" w:cs="Times New Roman"/>
          <w:lang w:val="en-US"/>
        </w:rPr>
        <w:t xml:space="preserve"> send que</w:t>
      </w:r>
      <w:r w:rsidR="00924F38">
        <w:rPr>
          <w:rFonts w:ascii="Times New Roman" w:hAnsi="Times New Roman" w:cs="Times New Roman"/>
          <w:lang w:val="en-US"/>
        </w:rPr>
        <w:t>ries to the gateways using the gateways’</w:t>
      </w:r>
      <w:r w:rsidRPr="00D92B0F">
        <w:rPr>
          <w:rFonts w:ascii="Times New Roman" w:hAnsi="Times New Roman" w:cs="Times New Roman"/>
          <w:lang w:val="en-US"/>
        </w:rPr>
        <w:t xml:space="preserve"> quer</w:t>
      </w:r>
      <w:r w:rsidR="00924F38">
        <w:rPr>
          <w:rFonts w:ascii="Times New Roman" w:hAnsi="Times New Roman" w:cs="Times New Roman"/>
          <w:lang w:val="en-US"/>
        </w:rPr>
        <w:t>y language and the gateways can</w:t>
      </w:r>
      <w:r w:rsidRPr="00D92B0F">
        <w:rPr>
          <w:rFonts w:ascii="Times New Roman" w:hAnsi="Times New Roman" w:cs="Times New Roman"/>
          <w:lang w:val="en-US"/>
        </w:rPr>
        <w:t xml:space="preserve"> respond. In [</w:t>
      </w:r>
      <w:bookmarkStart w:id="7" w:name="_Ref55316677"/>
      <w:r w:rsidRPr="00D92B0F">
        <w:rPr>
          <w:rStyle w:val="EndnoteReference"/>
          <w:rFonts w:ascii="Times New Roman" w:hAnsi="Times New Roman" w:cs="Times New Roman"/>
          <w:sz w:val="20"/>
          <w:lang w:val="en-US"/>
        </w:rPr>
        <w:endnoteReference w:id="30"/>
      </w:r>
      <w:bookmarkEnd w:id="7"/>
      <w:r w:rsidRPr="00D92B0F">
        <w:rPr>
          <w:rStyle w:val="EndnoteReference"/>
          <w:rFonts w:ascii="Times New Roman" w:hAnsi="Times New Roman" w:cs="Times New Roman"/>
          <w:sz w:val="20"/>
          <w:lang w:val="en-US"/>
        </w:rPr>
        <w:t>]</w:t>
      </w:r>
      <w:r w:rsidRPr="00D92B0F">
        <w:rPr>
          <w:rFonts w:ascii="Times New Roman" w:hAnsi="Times New Roman" w:cs="Times New Roman"/>
          <w:lang w:val="en-US"/>
        </w:rPr>
        <w:t xml:space="preserve"> Event-Condition-Action rules are created using </w:t>
      </w:r>
      <w:r w:rsidR="00924F38">
        <w:rPr>
          <w:rFonts w:ascii="Times New Roman" w:hAnsi="Times New Roman" w:cs="Times New Roman"/>
          <w:lang w:val="en-US"/>
        </w:rPr>
        <w:t xml:space="preserve">a </w:t>
      </w:r>
      <w:r w:rsidRPr="00D92B0F">
        <w:rPr>
          <w:rFonts w:ascii="Times New Roman" w:hAnsi="Times New Roman" w:cs="Times New Roman"/>
          <w:lang w:val="en-US"/>
        </w:rPr>
        <w:t>graphical edi</w:t>
      </w:r>
      <w:r w:rsidR="00924F38">
        <w:rPr>
          <w:rFonts w:ascii="Times New Roman" w:hAnsi="Times New Roman" w:cs="Times New Roman"/>
          <w:lang w:val="en-US"/>
        </w:rPr>
        <w:t>tor which coincides with system’</w:t>
      </w:r>
      <w:r w:rsidRPr="00D92B0F">
        <w:rPr>
          <w:rFonts w:ascii="Times New Roman" w:hAnsi="Times New Roman" w:cs="Times New Roman"/>
          <w:lang w:val="en-US"/>
        </w:rPr>
        <w:t>s rule language</w:t>
      </w:r>
      <w:r w:rsidR="00924F38">
        <w:rPr>
          <w:rFonts w:ascii="Times New Roman" w:hAnsi="Times New Roman" w:cs="Times New Roman"/>
          <w:lang w:val="en-US"/>
        </w:rPr>
        <w:t>,</w:t>
      </w:r>
      <w:r w:rsidRPr="00D92B0F">
        <w:rPr>
          <w:rFonts w:ascii="Times New Roman" w:hAnsi="Times New Roman" w:cs="Times New Roman"/>
          <w:lang w:val="en-US"/>
        </w:rPr>
        <w:t xml:space="preserve"> which is then compiled into another rule language. The </w:t>
      </w:r>
      <w:r w:rsidR="00924F38">
        <w:rPr>
          <w:rFonts w:ascii="Times New Roman" w:hAnsi="Times New Roman" w:cs="Times New Roman"/>
          <w:lang w:val="en-US"/>
        </w:rPr>
        <w:t>cloud on which the system is installed</w:t>
      </w:r>
      <w:r w:rsidRPr="00D92B0F">
        <w:rPr>
          <w:rFonts w:ascii="Times New Roman" w:hAnsi="Times New Roman" w:cs="Times New Roman"/>
          <w:lang w:val="en-US"/>
        </w:rPr>
        <w:t xml:space="preserve"> recei</w:t>
      </w:r>
      <w:r w:rsidR="00924F38">
        <w:rPr>
          <w:rFonts w:ascii="Times New Roman" w:hAnsi="Times New Roman" w:cs="Times New Roman"/>
          <w:lang w:val="en-US"/>
        </w:rPr>
        <w:t>ves data from things using the local networks. Then it can push</w:t>
      </w:r>
      <w:r w:rsidRPr="00D92B0F">
        <w:rPr>
          <w:rFonts w:ascii="Times New Roman" w:hAnsi="Times New Roman" w:cs="Times New Roman"/>
          <w:lang w:val="en-US"/>
        </w:rPr>
        <w:t xml:space="preserve"> actions to an ap</w:t>
      </w:r>
      <w:r w:rsidR="00924F38">
        <w:rPr>
          <w:rFonts w:ascii="Times New Roman" w:hAnsi="Times New Roman" w:cs="Times New Roman"/>
          <w:lang w:val="en-US"/>
        </w:rPr>
        <w:t>plication that</w:t>
      </w:r>
      <w:r w:rsidRPr="00D92B0F">
        <w:rPr>
          <w:rFonts w:ascii="Times New Roman" w:hAnsi="Times New Roman" w:cs="Times New Roman"/>
          <w:lang w:val="en-US"/>
        </w:rPr>
        <w:t xml:space="preserve"> connects to the cloud.</w:t>
      </w:r>
    </w:p>
    <w:p w14:paraId="2EABFDFA" w14:textId="465826E5" w:rsidR="00871C14" w:rsidRPr="00D92B0F" w:rsidRDefault="0039605B" w:rsidP="00C72D4F">
      <w:pPr>
        <w:pStyle w:val="PreformattedText"/>
        <w:spacing w:after="120"/>
        <w:ind w:firstLine="289"/>
        <w:jc w:val="both"/>
        <w:rPr>
          <w:rFonts w:ascii="Times New Roman" w:hAnsi="Times New Roman" w:cs="Times New Roman"/>
          <w:lang w:val="en-US"/>
        </w:rPr>
      </w:pPr>
      <w:r>
        <w:rPr>
          <w:noProof/>
          <w:lang w:eastAsia="hr-HR" w:bidi="ar-SA"/>
        </w:rPr>
        <mc:AlternateContent>
          <mc:Choice Requires="wps">
            <w:drawing>
              <wp:anchor distT="45720" distB="45720" distL="114300" distR="114300" simplePos="0" relativeHeight="251651072" behindDoc="0" locked="0" layoutInCell="1" allowOverlap="0" wp14:anchorId="5B3FE7E2" wp14:editId="1D77C384">
                <wp:simplePos x="0" y="0"/>
                <wp:positionH relativeFrom="column">
                  <wp:posOffset>3178175</wp:posOffset>
                </wp:positionH>
                <wp:positionV relativeFrom="margin">
                  <wp:align>top</wp:align>
                </wp:positionV>
                <wp:extent cx="2923200" cy="2944800"/>
                <wp:effectExtent l="0" t="0" r="10795" b="825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200" cy="2944800"/>
                        </a:xfrm>
                        <a:prstGeom prst="rect">
                          <a:avLst/>
                        </a:prstGeom>
                        <a:noFill/>
                        <a:ln w="9525">
                          <a:noFill/>
                          <a:miter lim="800000"/>
                          <a:headEnd/>
                          <a:tailEnd/>
                        </a:ln>
                      </wps:spPr>
                      <wps:txbx>
                        <w:txbxContent>
                          <w:p w14:paraId="5CA40F98" w14:textId="78366E9D" w:rsidR="00DC7E43" w:rsidRDefault="00DC7E43" w:rsidP="00425D48">
                            <w:pPr>
                              <w:keepNext/>
                              <w:spacing w:before="0"/>
                              <w:ind w:firstLine="0"/>
                            </w:pPr>
                            <w:r>
                              <w:object w:dxaOrig="4904" w:dyaOrig="4470" w14:anchorId="13396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9.5pt;height:209.25pt">
                                  <v:imagedata r:id="rId11" o:title=""/>
                                </v:shape>
                                <o:OLEObject Type="Embed" ProgID="Visio.Drawing.15" ShapeID="_x0000_i1026" DrawAspect="Content" ObjectID="_1678557870" r:id="rId12"/>
                              </w:object>
                            </w:r>
                          </w:p>
                          <w:p w14:paraId="00E52FF8" w14:textId="1D99641B" w:rsidR="00DC7E43" w:rsidRDefault="00DC7E43" w:rsidP="00425D48">
                            <w:pPr>
                              <w:pStyle w:val="Caption"/>
                            </w:pPr>
                            <w:r>
                              <w:t xml:space="preserve">Fig. </w:t>
                            </w:r>
                            <w:r>
                              <w:fldChar w:fldCharType="begin"/>
                            </w:r>
                            <w:r>
                              <w:instrText xml:space="preserve"> SEQ Fig. \* ARABIC </w:instrText>
                            </w:r>
                            <w:r>
                              <w:fldChar w:fldCharType="separate"/>
                            </w:r>
                            <w:r>
                              <w:rPr>
                                <w:noProof/>
                              </w:rPr>
                              <w:t>1</w:t>
                            </w:r>
                            <w:r>
                              <w:fldChar w:fldCharType="end"/>
                            </w:r>
                            <w:r>
                              <w:t xml:space="preserve">. </w:t>
                            </w:r>
                            <w:r w:rsidRPr="00191FF1">
                              <w:t xml:space="preserve">Example of </w:t>
                            </w:r>
                            <w:r>
                              <w:t>implementation of the architecture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3FE7E2" id="_x0000_t202" coordsize="21600,21600" o:spt="202" path="m,l,21600r21600,l21600,xe">
                <v:stroke joinstyle="miter"/>
                <v:path gradientshapeok="t" o:connecttype="rect"/>
              </v:shapetype>
              <v:shape id="Text Box 2" o:spid="_x0000_s1026" type="#_x0000_t202" style="position:absolute;left:0;text-align:left;margin-left:250.25pt;margin-top:0;width:230.15pt;height:231.85pt;z-index:251651072;visibility:visible;mso-wrap-style:square;mso-width-percent:0;mso-height-percent:0;mso-wrap-distance-left:9pt;mso-wrap-distance-top:3.6pt;mso-wrap-distance-right:9pt;mso-wrap-distance-bottom:3.6pt;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9u8AAIAAOQDAAAOAAAAZHJzL2Uyb0RvYy54bWysU9tu2zAMfR+wfxD0vjjxmqEx4hRduw4D&#10;ugvQ7gMYWY6FSaImKbGzrx8lx2mwvQ3zg0BR5CHPIb2+GYxmB+mDQlvzxWzOmbQCG2V3Nf/+/PDm&#10;mrMQwTag0cqaH2XgN5vXr9a9q2SJHepGekYgNlS9q3kXo6uKIohOGggzdNLSY4veQKSr3xWNh57Q&#10;jS7K+fxd0aNvnEchQyDv/fjINxm/baWIX9s2yMh0zam3mE+fz206i80aqp0H1ylxagP+oQsDylLR&#10;M9Q9RGB7r/6CMkp4DNjGmUBTYNsqITMHYrOY/8HmqQMnMxcSJ7izTOH/wYovh2+eqYZmt+TMgqEZ&#10;Pcshsvc4sDLJ07tQUdSTo7g4kJtCM9XgHlH8CMziXQd2J2+9x76T0FB7i5RZXKSOOCGBbPvP2FAZ&#10;2EfMQEPrTdKO1GCETmM6nkeTWhHkLFflW5o3Z4LeytXV1TVdUg2opnTnQ/wo0bBk1NzT7DM8HB5D&#10;HEOnkFTN4oPSmvxQacv6mq+W5TInXLwYFWk9tTI1p4L0jQuTWH6wTU6OoPRoUy/anmgnpiPnOGwH&#10;CkxabLE5kgAexzWk34aMDv0vznpawZqHn3vwkjP9yZKIaV8nw0/GdjLACkqteeRsNO9i3uuR2y2J&#10;26pM+6XyqTdapSzcae3Trl7ec9TLz7n5DQAA//8DAFBLAwQUAAYACAAAACEA8tqQmd4AAAAIAQAA&#10;DwAAAGRycy9kb3ducmV2LnhtbEyPy07DMBBF90j8gzVI7KjNo4GGOFWFYIWESMOCpRNPE6vxOMRu&#10;G/6eYQXL0b26c06xnv0gjjhFF0jD9UKBQGqDddRp+Khfrh5AxGTImiEQavjGCOvy/KwwuQ0nqvC4&#10;TZ3gEYq50dCnNOZSxrZHb+IijEic7cLkTeJz6qSdzInH/SBvlMqkN474Q29GfOqx3W8PXsPmk6pn&#10;9/XWvFe7ytX1StFrttf68mLePIJIOKe/MvziMzqUzNSEA9koBg1LpZZc1cBGHK8yxSaNhrvs9h5k&#10;Wcj/AuUPAAAA//8DAFBLAQItABQABgAIAAAAIQC2gziS/gAAAOEBAAATAAAAAAAAAAAAAAAAAAAA&#10;AABbQ29udGVudF9UeXBlc10ueG1sUEsBAi0AFAAGAAgAAAAhADj9If/WAAAAlAEAAAsAAAAAAAAA&#10;AAAAAAAALwEAAF9yZWxzLy5yZWxzUEsBAi0AFAAGAAgAAAAhALs327wAAgAA5AMAAA4AAAAAAAAA&#10;AAAAAAAALgIAAGRycy9lMm9Eb2MueG1sUEsBAi0AFAAGAAgAAAAhAPLakJneAAAACAEAAA8AAAAA&#10;AAAAAAAAAAAAWgQAAGRycy9kb3ducmV2LnhtbFBLBQYAAAAABAAEAPMAAABlBQAAAAA=&#10;" o:allowoverlap="f" filled="f" stroked="f">
                <v:textbox inset="0,0,0,0">
                  <w:txbxContent>
                    <w:p w14:paraId="5CA40F98" w14:textId="78366E9D" w:rsidR="00DC7E43" w:rsidRDefault="00DC7E43" w:rsidP="00425D48">
                      <w:pPr>
                        <w:keepNext/>
                        <w:spacing w:before="0"/>
                        <w:ind w:firstLine="0"/>
                      </w:pPr>
                      <w:r>
                        <w:object w:dxaOrig="4904" w:dyaOrig="4470" w14:anchorId="133961B0">
                          <v:shape id="_x0000_i1026" type="#_x0000_t75" style="width:229.5pt;height:209.25pt">
                            <v:imagedata r:id="rId11" o:title=""/>
                          </v:shape>
                          <o:OLEObject Type="Embed" ProgID="Visio.Drawing.15" ShapeID="_x0000_i1026" DrawAspect="Content" ObjectID="_1678557870" r:id="rId13"/>
                        </w:object>
                      </w:r>
                    </w:p>
                    <w:p w14:paraId="00E52FF8" w14:textId="1D99641B" w:rsidR="00DC7E43" w:rsidRDefault="00DC7E43" w:rsidP="00425D48">
                      <w:pPr>
                        <w:pStyle w:val="Caption"/>
                      </w:pPr>
                      <w:r>
                        <w:t xml:space="preserve">Fig. </w:t>
                      </w:r>
                      <w:r>
                        <w:fldChar w:fldCharType="begin"/>
                      </w:r>
                      <w:r>
                        <w:instrText xml:space="preserve"> SEQ Fig. \* ARABIC </w:instrText>
                      </w:r>
                      <w:r>
                        <w:fldChar w:fldCharType="separate"/>
                      </w:r>
                      <w:r>
                        <w:rPr>
                          <w:noProof/>
                        </w:rPr>
                        <w:t>1</w:t>
                      </w:r>
                      <w:r>
                        <w:fldChar w:fldCharType="end"/>
                      </w:r>
                      <w:r>
                        <w:t xml:space="preserve">. </w:t>
                      </w:r>
                      <w:r w:rsidRPr="00191FF1">
                        <w:t xml:space="preserve">Example of </w:t>
                      </w:r>
                      <w:r>
                        <w:t>implementation of the architecture</w:t>
                      </w:r>
                    </w:p>
                  </w:txbxContent>
                </v:textbox>
                <w10:wrap type="topAndBottom" anchory="margin"/>
              </v:shape>
            </w:pict>
          </mc:Fallback>
        </mc:AlternateContent>
      </w:r>
      <w:r w:rsidR="00871C14" w:rsidRPr="00D92B0F">
        <w:rPr>
          <w:rFonts w:ascii="Times New Roman" w:hAnsi="Times New Roman" w:cs="Times New Roman"/>
          <w:lang w:val="en-US"/>
        </w:rPr>
        <w:t>There are some common unwan</w:t>
      </w:r>
      <w:r w:rsidR="001A648D" w:rsidRPr="00D92B0F">
        <w:rPr>
          <w:rFonts w:ascii="Times New Roman" w:hAnsi="Times New Roman" w:cs="Times New Roman"/>
          <w:lang w:val="en-US"/>
        </w:rPr>
        <w:t>ted features pertaining to</w:t>
      </w:r>
      <w:r w:rsidR="00871C14" w:rsidRPr="00D92B0F">
        <w:rPr>
          <w:rFonts w:ascii="Times New Roman" w:hAnsi="Times New Roman" w:cs="Times New Roman"/>
          <w:lang w:val="en-US"/>
        </w:rPr>
        <w:t xml:space="preserve"> solutions</w:t>
      </w:r>
      <w:r w:rsidR="001A648D" w:rsidRPr="00D92B0F">
        <w:rPr>
          <w:rFonts w:ascii="Times New Roman" w:hAnsi="Times New Roman" w:cs="Times New Roman"/>
          <w:lang w:val="en-US"/>
        </w:rPr>
        <w:t xml:space="preserve"> presented in this chapter</w:t>
      </w:r>
      <w:r w:rsidR="00871C14" w:rsidRPr="00D92B0F">
        <w:rPr>
          <w:rFonts w:ascii="Times New Roman" w:hAnsi="Times New Roman" w:cs="Times New Roman"/>
          <w:lang w:val="en-US"/>
        </w:rPr>
        <w:t xml:space="preserve">, which are not present in </w:t>
      </w:r>
      <w:r w:rsidR="00B50797" w:rsidRPr="00D92B0F">
        <w:rPr>
          <w:rFonts w:ascii="Times New Roman" w:hAnsi="Times New Roman" w:cs="Times New Roman"/>
          <w:lang w:val="en-US"/>
        </w:rPr>
        <w:t xml:space="preserve">proposed </w:t>
      </w:r>
      <w:r w:rsidR="00871C14" w:rsidRPr="00D92B0F">
        <w:rPr>
          <w:rFonts w:ascii="Times New Roman" w:hAnsi="Times New Roman" w:cs="Times New Roman"/>
          <w:lang w:val="en-US"/>
        </w:rPr>
        <w:t>architecture. These will be further elaborated in Section V, after the architecture is presented. They are mainly related to flexibility and simplicity, as mentioned before. Of course, not all solutions have same problems, but most of them are rather common – appearing in all of them.</w:t>
      </w:r>
    </w:p>
    <w:p w14:paraId="173B2F06" w14:textId="77777777" w:rsidR="00ED13D6" w:rsidRPr="00D92B0F" w:rsidRDefault="000E43E3" w:rsidP="006B10E4">
      <w:pPr>
        <w:pStyle w:val="Heading1"/>
        <w:rPr>
          <w:snapToGrid w:val="0"/>
        </w:rPr>
      </w:pPr>
      <w:r w:rsidRPr="00D92B0F">
        <w:rPr>
          <w:snapToGrid w:val="0"/>
        </w:rPr>
        <w:t>System Model</w:t>
      </w:r>
    </w:p>
    <w:p w14:paraId="5487AC6E" w14:textId="5AAEFFBF" w:rsidR="001741D6" w:rsidRPr="00D92B0F" w:rsidRDefault="00924F38" w:rsidP="002362A1">
      <w:r>
        <w:t>The s</w:t>
      </w:r>
      <w:r w:rsidR="00A10061" w:rsidRPr="00D92B0F">
        <w:t xml:space="preserve">ystem model </w:t>
      </w:r>
      <w:r w:rsidR="001A648D" w:rsidRPr="00D92B0F">
        <w:t xml:space="preserve">of the proposed architecture </w:t>
      </w:r>
      <w:r w:rsidR="00A10061" w:rsidRPr="00D92B0F">
        <w:t xml:space="preserve">is defined by </w:t>
      </w:r>
      <w:r w:rsidR="00864AD4">
        <w:t>its</w:t>
      </w:r>
      <w:r w:rsidR="00282C4B" w:rsidRPr="00D92B0F">
        <w:t xml:space="preserve"> </w:t>
      </w:r>
      <w:r w:rsidR="00E0570F" w:rsidRPr="00D92B0F">
        <w:t xml:space="preserve">messages and </w:t>
      </w:r>
      <w:r>
        <w:t xml:space="preserve">its </w:t>
      </w:r>
      <w:r w:rsidR="008731B3" w:rsidRPr="00D92B0F">
        <w:t>nodes</w:t>
      </w:r>
      <w:r w:rsidR="0077730B" w:rsidRPr="00D92B0F">
        <w:t>’</w:t>
      </w:r>
      <w:r w:rsidR="008731B3" w:rsidRPr="00D92B0F">
        <w:t xml:space="preserve"> </w:t>
      </w:r>
      <w:r w:rsidR="00723679" w:rsidRPr="00D92B0F">
        <w:t>activities</w:t>
      </w:r>
      <w:r w:rsidR="00282C4B" w:rsidRPr="00D92B0F">
        <w:t>.</w:t>
      </w:r>
      <w:r w:rsidR="008D743F" w:rsidRPr="00D92B0F">
        <w:t xml:space="preserve"> S</w:t>
      </w:r>
      <w:r w:rsidR="00FC2098" w:rsidRPr="00D92B0F">
        <w:t>everal message types</w:t>
      </w:r>
      <w:r w:rsidR="008D743F" w:rsidRPr="00D92B0F">
        <w:t xml:space="preserve"> are defined</w:t>
      </w:r>
      <w:r w:rsidR="00FC2098" w:rsidRPr="00D92B0F">
        <w:t xml:space="preserve">, </w:t>
      </w:r>
      <w:r w:rsidR="00723679" w:rsidRPr="00D92B0F">
        <w:t xml:space="preserve">mostly based on </w:t>
      </w:r>
      <w:r>
        <w:t xml:space="preserve">the </w:t>
      </w:r>
      <w:r w:rsidR="00723679" w:rsidRPr="00D92B0F">
        <w:t xml:space="preserve">SQL </w:t>
      </w:r>
      <w:r w:rsidR="006E6663" w:rsidRPr="00D92B0F">
        <w:t>SELECT command and its data response</w:t>
      </w:r>
      <w:r w:rsidR="00723679" w:rsidRPr="00D92B0F">
        <w:t xml:space="preserve">, </w:t>
      </w:r>
      <w:r w:rsidR="00FC2098" w:rsidRPr="00D92B0F">
        <w:t xml:space="preserve">each type for some </w:t>
      </w:r>
      <w:r w:rsidR="00E23DAD" w:rsidRPr="00D92B0F">
        <w:t xml:space="preserve">operation in </w:t>
      </w:r>
      <w:r>
        <w:t>the</w:t>
      </w:r>
      <w:r w:rsidR="00B50797" w:rsidRPr="00D92B0F">
        <w:t xml:space="preserve"> </w:t>
      </w:r>
      <w:r w:rsidR="00E23DAD" w:rsidRPr="00D92B0F">
        <w:t xml:space="preserve">model </w:t>
      </w:r>
      <w:r>
        <w:t>of IoT</w:t>
      </w:r>
      <w:r w:rsidR="00B15462" w:rsidRPr="00D92B0F">
        <w:t xml:space="preserve"> system</w:t>
      </w:r>
      <w:r>
        <w:t>s</w:t>
      </w:r>
      <w:r w:rsidR="00E23DAD" w:rsidRPr="00D92B0F">
        <w:t xml:space="preserve">. </w:t>
      </w:r>
      <w:r w:rsidR="0074679E" w:rsidRPr="00D92B0F">
        <w:t>The main purpose of message</w:t>
      </w:r>
      <w:r w:rsidR="00823A9C" w:rsidRPr="00D92B0F">
        <w:t>s</w:t>
      </w:r>
      <w:r w:rsidR="0074679E" w:rsidRPr="00D92B0F">
        <w:t xml:space="preserve"> is to allow communication between </w:t>
      </w:r>
      <w:r w:rsidR="00A53DA7" w:rsidRPr="00D92B0F">
        <w:t>nodes that produce</w:t>
      </w:r>
      <w:r w:rsidR="000B6A6B" w:rsidRPr="00D92B0F">
        <w:t xml:space="preserve"> data</w:t>
      </w:r>
      <w:r w:rsidR="00E154C0" w:rsidRPr="00D92B0F">
        <w:t xml:space="preserve"> </w:t>
      </w:r>
      <w:r w:rsidR="00C140A5" w:rsidRPr="00D92B0F">
        <w:t>(</w:t>
      </w:r>
      <w:r w:rsidR="00E154C0" w:rsidRPr="00D92B0F">
        <w:t xml:space="preserve">usually </w:t>
      </w:r>
      <w:r>
        <w:t xml:space="preserve">called </w:t>
      </w:r>
      <w:r w:rsidR="00E154C0" w:rsidRPr="00D92B0F">
        <w:t>“things”</w:t>
      </w:r>
      <w:r w:rsidR="00C140A5" w:rsidRPr="00D92B0F">
        <w:t>)</w:t>
      </w:r>
      <w:r w:rsidR="007D00FB" w:rsidRPr="00D92B0F">
        <w:t>, nodes that process and store</w:t>
      </w:r>
      <w:r w:rsidR="00E154C0" w:rsidRPr="00D92B0F">
        <w:t xml:space="preserve"> data</w:t>
      </w:r>
      <w:r w:rsidR="00C140A5" w:rsidRPr="00D92B0F">
        <w:t xml:space="preserve"> (</w:t>
      </w:r>
      <w:r w:rsidR="00C20DDA" w:rsidRPr="00D92B0F">
        <w:t>“servers”</w:t>
      </w:r>
      <w:r w:rsidR="00455718" w:rsidRPr="00D92B0F">
        <w:t>)</w:t>
      </w:r>
      <w:r>
        <w:t>,</w:t>
      </w:r>
      <w:r w:rsidR="00B10229" w:rsidRPr="00D92B0F">
        <w:t xml:space="preserve"> and nodes that request such data for </w:t>
      </w:r>
      <w:r w:rsidR="00FA4215" w:rsidRPr="00D92B0F">
        <w:t>some purpose (“clients”</w:t>
      </w:r>
      <w:r>
        <w:t xml:space="preserve"> or “users”</w:t>
      </w:r>
      <w:r w:rsidR="00FA4215" w:rsidRPr="00D92B0F">
        <w:t xml:space="preserve">). </w:t>
      </w:r>
      <w:r w:rsidR="00953603" w:rsidRPr="00D92B0F">
        <w:t xml:space="preserve">Furthermore, </w:t>
      </w:r>
      <w:r>
        <w:t xml:space="preserve">the </w:t>
      </w:r>
      <w:r w:rsidR="00737BD2" w:rsidRPr="00D92B0F">
        <w:t xml:space="preserve">proposed </w:t>
      </w:r>
      <w:r w:rsidR="00953603" w:rsidRPr="00D92B0F">
        <w:t xml:space="preserve">model incorporates </w:t>
      </w:r>
      <w:r>
        <w:t xml:space="preserve">the </w:t>
      </w:r>
      <w:r w:rsidR="00953603" w:rsidRPr="00D92B0F">
        <w:t>usual publish/subscribe mechanism.</w:t>
      </w:r>
    </w:p>
    <w:p w14:paraId="73EEDB17" w14:textId="4088EAC7" w:rsidR="00107868" w:rsidRDefault="00AA581A" w:rsidP="002362A1">
      <w:r w:rsidRPr="00D92B0F">
        <w:t xml:space="preserve">There is no </w:t>
      </w:r>
      <w:r w:rsidR="00E22C10" w:rsidRPr="00D92B0F">
        <w:t xml:space="preserve">fixed architecture type in </w:t>
      </w:r>
      <w:r w:rsidR="00924F38">
        <w:t xml:space="preserve">the </w:t>
      </w:r>
      <w:r w:rsidR="00737BD2" w:rsidRPr="00D92B0F">
        <w:t xml:space="preserve">proposed </w:t>
      </w:r>
      <w:r w:rsidR="00E22C10" w:rsidRPr="00D92B0F">
        <w:t>model</w:t>
      </w:r>
      <w:r w:rsidR="00A403FC" w:rsidRPr="00D92B0F">
        <w:t>,</w:t>
      </w:r>
      <w:r w:rsidR="00E22C10" w:rsidRPr="00D92B0F">
        <w:t xml:space="preserve"> </w:t>
      </w:r>
      <w:r w:rsidR="00924F38">
        <w:t xml:space="preserve">since </w:t>
      </w:r>
      <w:r w:rsidR="00E22C10" w:rsidRPr="00D92B0F">
        <w:t>each node can assume the role</w:t>
      </w:r>
      <w:r w:rsidR="00924F38">
        <w:t xml:space="preserve"> that</w:t>
      </w:r>
      <w:r w:rsidR="00A403FC" w:rsidRPr="00D92B0F">
        <w:t xml:space="preserve"> was defined for it </w:t>
      </w:r>
      <w:r w:rsidR="00886EF5" w:rsidRPr="00D92B0F">
        <w:t>–</w:t>
      </w:r>
      <w:r w:rsidR="00A403FC" w:rsidRPr="00D92B0F">
        <w:t xml:space="preserve"> </w:t>
      </w:r>
      <w:r w:rsidR="00924F38">
        <w:t xml:space="preserve">role of a </w:t>
      </w:r>
      <w:r w:rsidR="00886EF5" w:rsidRPr="00D92B0F">
        <w:t xml:space="preserve">thing, server, client, </w:t>
      </w:r>
      <w:r w:rsidR="0084004E" w:rsidRPr="00D92B0F">
        <w:t>gateway,</w:t>
      </w:r>
      <w:r w:rsidR="00886EF5" w:rsidRPr="00D92B0F">
        <w:t xml:space="preserve"> </w:t>
      </w:r>
      <w:r w:rsidR="00244F08" w:rsidRPr="00D92B0F">
        <w:t>or a combination of roles.</w:t>
      </w:r>
      <w:r w:rsidR="008D743F" w:rsidRPr="00D92B0F">
        <w:t xml:space="preserve"> It is</w:t>
      </w:r>
      <w:r w:rsidR="001F396F" w:rsidRPr="00D92B0F">
        <w:t xml:space="preserve"> expect</w:t>
      </w:r>
      <w:r w:rsidR="008D743F" w:rsidRPr="00D92B0F">
        <w:t>ed</w:t>
      </w:r>
      <w:r w:rsidR="001F396F" w:rsidRPr="00D92B0F">
        <w:t xml:space="preserve"> that </w:t>
      </w:r>
      <w:r w:rsidR="00924F38">
        <w:t xml:space="preserve">the </w:t>
      </w:r>
      <w:r w:rsidR="00A26F3F" w:rsidRPr="00D92B0F">
        <w:t xml:space="preserve">standard </w:t>
      </w:r>
      <w:r w:rsidR="00924F38">
        <w:t>architectural</w:t>
      </w:r>
      <w:r w:rsidR="00713D6E" w:rsidRPr="00D92B0F">
        <w:t xml:space="preserve"> </w:t>
      </w:r>
      <w:r w:rsidR="00201E76" w:rsidRPr="00D92B0F">
        <w:t xml:space="preserve">model </w:t>
      </w:r>
      <w:r w:rsidR="00713D6E" w:rsidRPr="00D92B0F">
        <w:t>(thing-gateway-server-client</w:t>
      </w:r>
      <w:r w:rsidR="00A26F3F" w:rsidRPr="00D92B0F">
        <w:t xml:space="preserve">) is usually </w:t>
      </w:r>
      <w:r w:rsidR="00924F38">
        <w:t>realized</w:t>
      </w:r>
      <w:r w:rsidR="001741D6" w:rsidRPr="00D92B0F">
        <w:t xml:space="preserve"> in the implementation, but </w:t>
      </w:r>
      <w:r w:rsidR="00924F38">
        <w:t xml:space="preserve">the </w:t>
      </w:r>
      <w:r w:rsidR="00737BD2" w:rsidRPr="00D92B0F">
        <w:t xml:space="preserve">proposed </w:t>
      </w:r>
      <w:r w:rsidR="005366F0" w:rsidRPr="00D92B0F">
        <w:t xml:space="preserve">model </w:t>
      </w:r>
      <w:r w:rsidR="00953603" w:rsidRPr="00D92B0F">
        <w:t>allows</w:t>
      </w:r>
      <w:r w:rsidR="00201E76" w:rsidRPr="00D92B0F">
        <w:t xml:space="preserve"> other models</w:t>
      </w:r>
      <w:r w:rsidR="00D370B3" w:rsidRPr="00D92B0F">
        <w:t xml:space="preserve"> as well</w:t>
      </w:r>
      <w:r w:rsidR="00201E76" w:rsidRPr="00D92B0F">
        <w:t xml:space="preserve">. </w:t>
      </w:r>
      <w:r w:rsidR="00924F38">
        <w:t>The n</w:t>
      </w:r>
      <w:r w:rsidR="005D1E86" w:rsidRPr="00D92B0F">
        <w:t xml:space="preserve">ode role can be defined with programs it </w:t>
      </w:r>
      <w:r w:rsidR="00385E56" w:rsidRPr="00D92B0F">
        <w:t>runs. I</w:t>
      </w:r>
      <w:r w:rsidR="008D743F" w:rsidRPr="00D92B0F">
        <w:t>n addition to message formats</w:t>
      </w:r>
      <w:r w:rsidR="00924F38">
        <w:t>,</w:t>
      </w:r>
      <w:r w:rsidR="008D743F" w:rsidRPr="00D92B0F">
        <w:t xml:space="preserve"> there is an attempt</w:t>
      </w:r>
      <w:r w:rsidR="00385E56" w:rsidRPr="00D92B0F">
        <w:t xml:space="preserve"> to define a generic node </w:t>
      </w:r>
      <w:r w:rsidR="00991D73" w:rsidRPr="00D92B0F">
        <w:t xml:space="preserve">model with </w:t>
      </w:r>
      <w:r w:rsidR="005C4D27" w:rsidRPr="00D92B0F">
        <w:t>behavior controlled through node settings</w:t>
      </w:r>
      <w:r w:rsidR="00924F38">
        <w:t>, and</w:t>
      </w:r>
      <w:r w:rsidR="007D5F6E" w:rsidRPr="00D92B0F">
        <w:t xml:space="preserve"> defined through SQL</w:t>
      </w:r>
      <w:r w:rsidR="00F8003E" w:rsidRPr="00D92B0F">
        <w:t xml:space="preserve"> capabilities</w:t>
      </w:r>
      <w:r w:rsidR="007D5F6E" w:rsidRPr="00D92B0F">
        <w:t>.</w:t>
      </w:r>
    </w:p>
    <w:p w14:paraId="2D57E71C" w14:textId="2CBA807D" w:rsidR="001F2E12" w:rsidRDefault="0019675B" w:rsidP="001F2E12">
      <w:r>
        <w:t>An example of implementation of the</w:t>
      </w:r>
      <w:r w:rsidR="00474CBE">
        <w:t xml:space="preserve"> architecture is shown on Fig. 1</w:t>
      </w:r>
      <w:r>
        <w:t>. This model shows all traditional roles (things, gateways, cloud, user), but there are</w:t>
      </w:r>
      <w:r w:rsidR="00820CC0">
        <w:t xml:space="preserve"> </w:t>
      </w:r>
      <w:r>
        <w:t xml:space="preserve">no problems with gateways taking a part of cloud’s activities, or things communicating directly with the cloud. More generally, there are no barriers to anyone taking any part of any role, and no barriers to anyone communicating with anyone in any direction. This is made possible through a universal data model and through </w:t>
      </w:r>
      <w:r w:rsidR="00924F38">
        <w:t xml:space="preserve">the </w:t>
      </w:r>
      <w:r>
        <w:t>system designer’s knowledge of who needs to communicate with whom. Naturally, not all d</w:t>
      </w:r>
      <w:r w:rsidR="00D370B3">
        <w:t xml:space="preserve">evices </w:t>
      </w:r>
      <w:r w:rsidR="00D370B3" w:rsidRPr="00D92B0F">
        <w:t>can be planned</w:t>
      </w:r>
      <w:r w:rsidRPr="00D92B0F">
        <w:t>,</w:t>
      </w:r>
      <w:r w:rsidR="00D370B3" w:rsidRPr="00D92B0F">
        <w:t xml:space="preserve"> but knowing their roles</w:t>
      </w:r>
      <w:r w:rsidRPr="00D92B0F">
        <w:t xml:space="preserve"> enables</w:t>
      </w:r>
      <w:r w:rsidR="00924F38">
        <w:t xml:space="preserve"> correct</w:t>
      </w:r>
      <w:r w:rsidRPr="00D92B0F">
        <w:t xml:space="preserve"> network configuration</w:t>
      </w:r>
      <w:r>
        <w:t>.</w:t>
      </w:r>
    </w:p>
    <w:p w14:paraId="4EB3157D" w14:textId="2E5C6123" w:rsidR="000E43E3" w:rsidRPr="000E43E3" w:rsidRDefault="00E7688B" w:rsidP="002362A1">
      <w:r>
        <w:t xml:space="preserve">The proposed message </w:t>
      </w:r>
      <w:r w:rsidR="000D6001">
        <w:t xml:space="preserve">formats and </w:t>
      </w:r>
      <w:r>
        <w:t xml:space="preserve">types </w:t>
      </w:r>
      <w:r w:rsidR="004B4A3C">
        <w:t xml:space="preserve">with </w:t>
      </w:r>
      <w:r w:rsidR="00A53DA7">
        <w:t>their purpose are</w:t>
      </w:r>
      <w:r>
        <w:t xml:space="preserve"> described next</w:t>
      </w:r>
      <w:r w:rsidR="00F4005D">
        <w:t xml:space="preserve">, following with </w:t>
      </w:r>
      <w:r w:rsidR="00924F38">
        <w:t>the node model and node</w:t>
      </w:r>
      <w:r w:rsidR="003C50FC">
        <w:t xml:space="preserve"> activities</w:t>
      </w:r>
      <w:r w:rsidR="004B4A3C">
        <w:t>.</w:t>
      </w:r>
    </w:p>
    <w:p w14:paraId="474C3799" w14:textId="77777777" w:rsidR="00ED13D6" w:rsidRDefault="00E64853" w:rsidP="006B10E4">
      <w:pPr>
        <w:pStyle w:val="Heading2"/>
      </w:pPr>
      <w:r>
        <w:t>Messages</w:t>
      </w:r>
    </w:p>
    <w:p w14:paraId="51FDC498" w14:textId="4B9501FD" w:rsidR="0064454F" w:rsidRDefault="00924F38" w:rsidP="002362A1">
      <w:r>
        <w:t>The p</w:t>
      </w:r>
      <w:r w:rsidR="00D370B3" w:rsidRPr="00D92B0F">
        <w:t>roposed metaproto</w:t>
      </w:r>
      <w:r>
        <w:t>col does not define its (underlying</w:t>
      </w:r>
      <w:r w:rsidR="00D370B3" w:rsidRPr="00D92B0F">
        <w:t>) protocol. Its messages can be trans</w:t>
      </w:r>
      <w:r>
        <w:t>ferred by any available underlying</w:t>
      </w:r>
      <w:r w:rsidR="00D370B3" w:rsidRPr="00D92B0F">
        <w:t xml:space="preserve"> protocol. However, facilities provided by </w:t>
      </w:r>
      <w:r>
        <w:t>the used underlying</w:t>
      </w:r>
      <w:r w:rsidR="00D370B3" w:rsidRPr="00D92B0F">
        <w:t xml:space="preserve"> protocol can be utilized to simpli</w:t>
      </w:r>
      <w:r w:rsidR="00DE560B">
        <w:t>fy the message, omitting already present</w:t>
      </w:r>
      <w:r w:rsidR="00D370B3" w:rsidRPr="00D92B0F">
        <w:t xml:space="preserve"> elements.</w:t>
      </w:r>
    </w:p>
    <w:p w14:paraId="0F6BD729" w14:textId="607C3F5F" w:rsidR="00ED13D6" w:rsidRDefault="00E81A14" w:rsidP="002362A1">
      <w:r>
        <w:t>Message types (described later), message elements and</w:t>
      </w:r>
      <w:r w:rsidR="00536774">
        <w:t xml:space="preserve"> </w:t>
      </w:r>
      <w:r w:rsidR="00924F38">
        <w:t>its encapsulation into the underlying</w:t>
      </w:r>
      <w:r w:rsidR="009C1D8B">
        <w:t xml:space="preserve"> protoco</w:t>
      </w:r>
      <w:r w:rsidR="00A53DA7">
        <w:t>l are</w:t>
      </w:r>
      <w:r w:rsidR="009C1D8B">
        <w:t xml:space="preserve"> shown on Fig. </w:t>
      </w:r>
      <w:r w:rsidR="00867F2E">
        <w:t>2</w:t>
      </w:r>
      <w:r>
        <w:t>.</w:t>
      </w:r>
      <w:r w:rsidR="00232C43">
        <w:t xml:space="preserve"> </w:t>
      </w:r>
      <w:r w:rsidR="00664BAD">
        <w:t>A single m</w:t>
      </w:r>
      <w:r w:rsidR="003F46DB">
        <w:t>essage can contain the following elements</w:t>
      </w:r>
      <w:r w:rsidR="00664BAD">
        <w:t>,</w:t>
      </w:r>
      <w:r w:rsidR="003F46DB">
        <w:t xml:space="preserve"> in this order:</w:t>
      </w:r>
    </w:p>
    <w:p w14:paraId="3729EE80" w14:textId="346F67E8" w:rsidR="00913E24" w:rsidRDefault="00913E24" w:rsidP="00C30F43">
      <w:pPr>
        <w:pStyle w:val="bulletlist"/>
        <w:ind w:left="646" w:hanging="357"/>
        <w:contextualSpacing/>
      </w:pPr>
      <w:r>
        <w:t>H</w:t>
      </w:r>
      <w:r w:rsidR="00CD646B">
        <w:t>D</w:t>
      </w:r>
      <w:r w:rsidR="005D70C7">
        <w:t xml:space="preserve"> </w:t>
      </w:r>
      <w:r>
        <w:t xml:space="preserve">– </w:t>
      </w:r>
      <w:r w:rsidR="00664BAD">
        <w:t xml:space="preserve">message </w:t>
      </w:r>
      <w:r w:rsidR="00924F38">
        <w:t>header (1 byte</w:t>
      </w:r>
      <w:r>
        <w:t>)</w:t>
      </w:r>
    </w:p>
    <w:p w14:paraId="5EAF7D97" w14:textId="35197B24" w:rsidR="00913E24" w:rsidRDefault="00913E24" w:rsidP="00C30F43">
      <w:pPr>
        <w:pStyle w:val="bulletlist"/>
        <w:ind w:left="646" w:hanging="357"/>
        <w:contextualSpacing/>
      </w:pPr>
      <w:r>
        <w:t>I</w:t>
      </w:r>
      <w:r w:rsidR="00A43214">
        <w:tab/>
      </w:r>
      <w:r w:rsidR="00E62430">
        <w:t>D</w:t>
      </w:r>
      <w:r w:rsidR="005D70C7">
        <w:t xml:space="preserve"> </w:t>
      </w:r>
      <w:r>
        <w:t xml:space="preserve">– </w:t>
      </w:r>
      <w:r w:rsidR="00924F38">
        <w:t>message identification number (1 byte</w:t>
      </w:r>
      <w:r>
        <w:t>)</w:t>
      </w:r>
    </w:p>
    <w:p w14:paraId="0D71E293" w14:textId="1D299477" w:rsidR="00913E24" w:rsidRDefault="00913E24" w:rsidP="00C30F43">
      <w:pPr>
        <w:pStyle w:val="bulletlist"/>
        <w:ind w:left="646" w:hanging="357"/>
        <w:contextualSpacing/>
      </w:pPr>
      <w:r>
        <w:t>L</w:t>
      </w:r>
      <w:r w:rsidR="00E62430">
        <w:t>EN</w:t>
      </w:r>
      <w:r w:rsidR="005D70C7">
        <w:t xml:space="preserve"> </w:t>
      </w:r>
      <w:r w:rsidR="00924F38">
        <w:t>– message length (2 byte</w:t>
      </w:r>
      <w:r>
        <w:t>)</w:t>
      </w:r>
    </w:p>
    <w:p w14:paraId="650DD746" w14:textId="13C49403" w:rsidR="00913E24" w:rsidRDefault="00913E24" w:rsidP="00C30F43">
      <w:pPr>
        <w:pStyle w:val="bulletlist"/>
        <w:ind w:left="646" w:hanging="357"/>
        <w:contextualSpacing/>
      </w:pPr>
      <w:r>
        <w:t>D</w:t>
      </w:r>
      <w:r w:rsidR="007B0D8E">
        <w:t>ST</w:t>
      </w:r>
      <w:r w:rsidR="005D70C7">
        <w:t xml:space="preserve"> </w:t>
      </w:r>
      <w:r w:rsidR="00924F38">
        <w:t>– destination node id (8 byte</w:t>
      </w:r>
      <w:r>
        <w:t>)</w:t>
      </w:r>
    </w:p>
    <w:p w14:paraId="5F088945" w14:textId="783E501E" w:rsidR="00913E24" w:rsidRDefault="00913E24" w:rsidP="00C30F43">
      <w:pPr>
        <w:pStyle w:val="bulletlist"/>
        <w:ind w:left="646" w:hanging="357"/>
        <w:contextualSpacing/>
      </w:pPr>
      <w:r>
        <w:t>S</w:t>
      </w:r>
      <w:r w:rsidR="007B0D8E">
        <w:t>RC</w:t>
      </w:r>
      <w:r w:rsidR="005D70C7">
        <w:t xml:space="preserve"> </w:t>
      </w:r>
      <w:r w:rsidR="00924F38">
        <w:t>– source node id (8 byte</w:t>
      </w:r>
      <w:r>
        <w:t>)</w:t>
      </w:r>
    </w:p>
    <w:p w14:paraId="65870B09" w14:textId="7E234912" w:rsidR="00913E24" w:rsidRDefault="00913E24" w:rsidP="00C30F43">
      <w:pPr>
        <w:pStyle w:val="bulletlist"/>
        <w:ind w:left="646" w:hanging="357"/>
        <w:contextualSpacing/>
      </w:pPr>
      <w:r>
        <w:t>P</w:t>
      </w:r>
      <w:r w:rsidR="00E62430">
        <w:t>L</w:t>
      </w:r>
      <w:r w:rsidR="005D70C7">
        <w:t xml:space="preserve"> </w:t>
      </w:r>
      <w:r w:rsidR="00924F38">
        <w:t>– message payload (varying</w:t>
      </w:r>
      <w:r>
        <w:t xml:space="preserve"> length)</w:t>
      </w:r>
    </w:p>
    <w:p w14:paraId="08BF327D" w14:textId="4D900002" w:rsidR="00ED13D6" w:rsidRPr="00B57A1C" w:rsidRDefault="00E62430" w:rsidP="00C30F43">
      <w:pPr>
        <w:pStyle w:val="bulletlist"/>
        <w:ind w:left="646" w:hanging="357"/>
        <w:contextualSpacing/>
      </w:pPr>
      <w:r>
        <w:t>CRC</w:t>
      </w:r>
      <w:r w:rsidR="005D70C7">
        <w:t xml:space="preserve"> </w:t>
      </w:r>
      <w:r w:rsidR="00913E24">
        <w:t xml:space="preserve">– </w:t>
      </w:r>
      <w:r w:rsidR="00D7227A">
        <w:t xml:space="preserve">message </w:t>
      </w:r>
      <w:r w:rsidR="00924F38">
        <w:t>checksum (4 byte</w:t>
      </w:r>
      <w:r w:rsidR="00913E24">
        <w:t>)</w:t>
      </w:r>
      <w:r w:rsidR="00ED13D6" w:rsidRPr="00B57A1C">
        <w:t>.</w:t>
      </w:r>
    </w:p>
    <w:p w14:paraId="2A008D33" w14:textId="573B3331" w:rsidR="003F2A1A" w:rsidRDefault="003F2A1A" w:rsidP="002362A1">
      <w:r>
        <w:t>Not all elements ar</w:t>
      </w:r>
      <w:r w:rsidR="00924F38">
        <w:t>e required in</w:t>
      </w:r>
      <w:r>
        <w:t xml:space="preserve"> messages. For example, if </w:t>
      </w:r>
      <w:r w:rsidR="00924F38">
        <w:t xml:space="preserve">the </w:t>
      </w:r>
      <w:r>
        <w:t>source or destination node id</w:t>
      </w:r>
      <w:r w:rsidR="00924F38">
        <w:t xml:space="preserve"> can be extracted from the underlying</w:t>
      </w:r>
      <w:r>
        <w:t xml:space="preserve"> layer (e.g.</w:t>
      </w:r>
      <w:r w:rsidR="00924F38">
        <w:t>, the protocol carries</w:t>
      </w:r>
      <w:r>
        <w:t xml:space="preserve"> EUI-64), those elements can be omitted in the message. In some short messages</w:t>
      </w:r>
      <w:r w:rsidR="00924F38">
        <w:t>,</w:t>
      </w:r>
      <w:r>
        <w:t xml:space="preserve"> all or almost all elements can be omitted.</w:t>
      </w:r>
    </w:p>
    <w:p w14:paraId="7235A24F" w14:textId="6DF4C29E" w:rsidR="003F2A1A" w:rsidRDefault="00924F38" w:rsidP="002362A1">
      <w:r>
        <w:t>The h</w:t>
      </w:r>
      <w:r w:rsidR="00EA7AD1">
        <w:t>eader</w:t>
      </w:r>
      <w:r w:rsidR="003F2A1A">
        <w:t xml:space="preserve"> </w:t>
      </w:r>
      <w:r w:rsidR="006C7FBF">
        <w:t xml:space="preserve">consists of </w:t>
      </w:r>
      <w:r w:rsidR="003F2A1A">
        <w:t>bits I</w:t>
      </w:r>
      <w:r>
        <w:t xml:space="preserve">, </w:t>
      </w:r>
      <w:r w:rsidR="003F2A1A">
        <w:t>L</w:t>
      </w:r>
      <w:r>
        <w:t xml:space="preserve">, </w:t>
      </w:r>
      <w:r w:rsidR="003F2A1A">
        <w:t>D</w:t>
      </w:r>
      <w:r>
        <w:t xml:space="preserve">, </w:t>
      </w:r>
      <w:r w:rsidR="003F2A1A">
        <w:t>S</w:t>
      </w:r>
      <w:r>
        <w:t xml:space="preserve">, </w:t>
      </w:r>
      <w:r w:rsidR="003F2A1A">
        <w:t>R</w:t>
      </w:r>
      <w:r>
        <w:t xml:space="preserve">, </w:t>
      </w:r>
      <w:r w:rsidR="003F2A1A">
        <w:t>K</w:t>
      </w:r>
      <w:r>
        <w:t xml:space="preserve">, </w:t>
      </w:r>
      <w:r w:rsidR="003F2A1A">
        <w:t>C</w:t>
      </w:r>
      <w:r>
        <w:t xml:space="preserve">, </w:t>
      </w:r>
      <w:r w:rsidR="003F2A1A">
        <w:t>A</w:t>
      </w:r>
      <w:r w:rsidR="006C7FBF">
        <w:t xml:space="preserve"> that</w:t>
      </w:r>
      <w:r w:rsidR="003F2A1A">
        <w:t xml:space="preserve"> define which elements are present in the message (bits I, L, D, S, R</w:t>
      </w:r>
      <w:r>
        <w:t xml:space="preserve"> for ID, LEN, DST, SRC, CRC</w:t>
      </w:r>
      <w:r w:rsidR="003F2A1A">
        <w:t xml:space="preserve">) and optional operations required from </w:t>
      </w:r>
      <w:r>
        <w:t xml:space="preserve">the </w:t>
      </w:r>
      <w:r w:rsidR="00DD3B98">
        <w:t xml:space="preserve">message </w:t>
      </w:r>
      <w:r w:rsidR="003F2A1A">
        <w:t>receiver</w:t>
      </w:r>
      <w:r w:rsidR="004A0219">
        <w:t>,</w:t>
      </w:r>
      <w:r w:rsidR="003F2A1A">
        <w:t xml:space="preserve"> such as </w:t>
      </w:r>
      <w:r w:rsidR="00DD3B98">
        <w:t xml:space="preserve">returning </w:t>
      </w:r>
      <w:r>
        <w:t xml:space="preserve">an </w:t>
      </w:r>
      <w:r w:rsidR="003F2A1A">
        <w:t xml:space="preserve">acknowledgement message (bit K), securing </w:t>
      </w:r>
      <w:r w:rsidR="008F48F7">
        <w:t xml:space="preserve">the </w:t>
      </w:r>
      <w:r w:rsidR="003F2A1A">
        <w:t xml:space="preserve">message for confidentiality (bit C) and/or authenticity </w:t>
      </w:r>
      <w:r w:rsidR="005C3AF7">
        <w:rPr>
          <w:noProof/>
          <w:lang w:val="hr-HR" w:eastAsia="hr-HR"/>
        </w:rPr>
        <mc:AlternateContent>
          <mc:Choice Requires="wps">
            <w:drawing>
              <wp:anchor distT="45720" distB="45720" distL="114300" distR="114300" simplePos="0" relativeHeight="251649024" behindDoc="0" locked="0" layoutInCell="1" allowOverlap="1" wp14:anchorId="74D74C83" wp14:editId="6B8E9A6A">
                <wp:simplePos x="0" y="0"/>
                <wp:positionH relativeFrom="column">
                  <wp:align>right</wp:align>
                </wp:positionH>
                <wp:positionV relativeFrom="margin">
                  <wp:align>top</wp:align>
                </wp:positionV>
                <wp:extent cx="2934000" cy="292680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000" cy="2926800"/>
                        </a:xfrm>
                        <a:prstGeom prst="rect">
                          <a:avLst/>
                        </a:prstGeom>
                        <a:noFill/>
                        <a:ln w="9525">
                          <a:noFill/>
                          <a:miter lim="800000"/>
                          <a:headEnd/>
                          <a:tailEnd/>
                        </a:ln>
                      </wps:spPr>
                      <wps:txbx>
                        <w:txbxContent>
                          <w:p w14:paraId="4D01245A" w14:textId="1CFBE02A" w:rsidR="00DC7E43" w:rsidRDefault="00DC7E43" w:rsidP="0039605B">
                            <w:pPr>
                              <w:keepNext/>
                              <w:ind w:firstLine="0"/>
                            </w:pPr>
                            <w:r>
                              <w:object w:dxaOrig="4383" w:dyaOrig="3873" w14:anchorId="50039128">
                                <v:shape id="_x0000_i1028" type="#_x0000_t75" style="width:229.5pt;height:203.25pt">
                                  <v:imagedata r:id="rId14" o:title=""/>
                                </v:shape>
                                <o:OLEObject Type="Embed" ProgID="Visio.Drawing.15" ShapeID="_x0000_i1028" DrawAspect="Content" ObjectID="_1678557871" r:id="rId15"/>
                              </w:object>
                            </w:r>
                          </w:p>
                          <w:p w14:paraId="55667FA2" w14:textId="43B550A7" w:rsidR="00DC7E43" w:rsidRDefault="00DC7E43" w:rsidP="0039605B">
                            <w:pPr>
                              <w:pStyle w:val="Caption"/>
                            </w:pPr>
                            <w:r>
                              <w:t xml:space="preserve">Fig. </w:t>
                            </w:r>
                            <w:r>
                              <w:fldChar w:fldCharType="begin"/>
                            </w:r>
                            <w:r>
                              <w:instrText xml:space="preserve"> SEQ Fig. \* ARABIC </w:instrText>
                            </w:r>
                            <w:r>
                              <w:fldChar w:fldCharType="separate"/>
                            </w:r>
                            <w:r>
                              <w:rPr>
                                <w:noProof/>
                              </w:rPr>
                              <w:t>2</w:t>
                            </w:r>
                            <w:r>
                              <w:fldChar w:fldCharType="end"/>
                            </w:r>
                            <w:r>
                              <w:t xml:space="preserve">. </w:t>
                            </w:r>
                            <w:r w:rsidRPr="00792743">
                              <w:t>Protocol format and encapsulation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4C83" id="_x0000_s1027" type="#_x0000_t202" style="position:absolute;left:0;text-align:left;margin-left:179.8pt;margin-top:0;width:231pt;height:230.45pt;z-index:251649024;visibility:visible;mso-wrap-style:square;mso-width-percent:0;mso-height-percent:0;mso-wrap-distance-left:9pt;mso-wrap-distance-top:3.6pt;mso-wrap-distance-right:9pt;mso-wrap-distance-bottom:3.6pt;mso-position-horizontal:right;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63AgIAAOsDAAAOAAAAZHJzL2Uyb0RvYy54bWysU9tu2zAMfR+wfxD0vtjx2qIx4hRduw4D&#10;ugvQ7gMYWY6FSaImKbG7rx8lx1mwvQ17ESiRPOQ5pNY3o9HsIH1QaBu+XJScSSuwVXbX8G/PD2+u&#10;OQsRbAsarWz4iwz8ZvP61XpwtaywR91KzwjEhnpwDe9jdHVRBNFLA2GBTlpydugNRLr6XdF6GAjd&#10;6KIqy6tiQN86j0KGQK/3k5NvMn7XSRG/dF2QkemGU28xnz6f23QWmzXUOw+uV+LYBvxDFwaUpaIn&#10;qHuIwPZe/QVllPAYsIsLgabArlNCZg7EZln+weapByczFxInuJNM4f/Bis+Hr56plmZ3wZkFQzN6&#10;lmNk73BkVZJncKGmqCdHcXGkZwrNVIN7RPE9MIt3PdidvPUeh15CS+0tU2ZxljrhhASyHT5hS2Vg&#10;HzEDjZ03STtSgxE6jenlNJrUiqDHavX2oizJJchXraqra7qkGlDP6c6H+EGiYclouKfZZ3g4PIY4&#10;hc4hqZrFB6U1vUOtLRsavrqsLnPCmceoSOuplWk4FUwN5ITE8r1tsx1B6cmmXrQ90k5MJ85x3I6T&#10;wLOaW2xfSAeP0zbS7yGjR/+Ts4E2seHhxx685Ex/tKRlWtvZ8LOxnQ2wglIbHjmbzLuY13uieEsa&#10;dyqzT8OYKh9bpI3K+h23P63s+T1H/f6jm18AAAD//wMAUEsDBBQABgAIAAAAIQD5C24K2gAAAAUB&#10;AAAPAAAAZHJzL2Rvd25yZXYueG1sTI9BT8MwDIXvSPyHyEjcWMKEKlaaThOCExKiKweOaeO10Rqn&#10;NNlW/j0eF3ax/PSs5+8V69kP4ohTdIE03C8UCKQ2WEedhs/69e4RREyGrBkCoYYfjLAur68Kk9tw&#10;ogqP29QJDqGYGw19SmMuZWx79CYuwojE3i5M3iSWUyftZE4c7ge5VCqT3jjiD70Z8bnHdr89eA2b&#10;L6pe3Pd781HtKlfXK0Vv2V7r25t58wQi4Zz+j+GMz+hQMlMTDmSjGDRwkfQ32XvIliyb86JWIMtC&#10;XtKXvwAAAP//AwBQSwECLQAUAAYACAAAACEAtoM4kv4AAADhAQAAEwAAAAAAAAAAAAAAAAAAAAAA&#10;W0NvbnRlbnRfVHlwZXNdLnhtbFBLAQItABQABgAIAAAAIQA4/SH/1gAAAJQBAAALAAAAAAAAAAAA&#10;AAAAAC8BAABfcmVscy8ucmVsc1BLAQItABQABgAIAAAAIQCXdk63AgIAAOsDAAAOAAAAAAAAAAAA&#10;AAAAAC4CAABkcnMvZTJvRG9jLnhtbFBLAQItABQABgAIAAAAIQD5C24K2gAAAAUBAAAPAAAAAAAA&#10;AAAAAAAAAFwEAABkcnMvZG93bnJldi54bWxQSwUGAAAAAAQABADzAAAAYwUAAAAA&#10;" filled="f" stroked="f">
                <v:textbox inset="0,0,0,0">
                  <w:txbxContent>
                    <w:p w14:paraId="4D01245A" w14:textId="1CFBE02A" w:rsidR="00DC7E43" w:rsidRDefault="00DC7E43" w:rsidP="0039605B">
                      <w:pPr>
                        <w:keepNext/>
                        <w:ind w:firstLine="0"/>
                      </w:pPr>
                      <w:r>
                        <w:object w:dxaOrig="4383" w:dyaOrig="3873" w14:anchorId="50039128">
                          <v:shape id="_x0000_i1028" type="#_x0000_t75" style="width:229.5pt;height:203.25pt">
                            <v:imagedata r:id="rId14" o:title=""/>
                          </v:shape>
                          <o:OLEObject Type="Embed" ProgID="Visio.Drawing.15" ShapeID="_x0000_i1028" DrawAspect="Content" ObjectID="_1678557871" r:id="rId16"/>
                        </w:object>
                      </w:r>
                    </w:p>
                    <w:p w14:paraId="55667FA2" w14:textId="43B550A7" w:rsidR="00DC7E43" w:rsidRDefault="00DC7E43" w:rsidP="0039605B">
                      <w:pPr>
                        <w:pStyle w:val="Caption"/>
                      </w:pPr>
                      <w:r>
                        <w:t xml:space="preserve">Fig. </w:t>
                      </w:r>
                      <w:r>
                        <w:fldChar w:fldCharType="begin"/>
                      </w:r>
                      <w:r>
                        <w:instrText xml:space="preserve"> SEQ Fig. \* ARABIC </w:instrText>
                      </w:r>
                      <w:r>
                        <w:fldChar w:fldCharType="separate"/>
                      </w:r>
                      <w:r>
                        <w:rPr>
                          <w:noProof/>
                        </w:rPr>
                        <w:t>2</w:t>
                      </w:r>
                      <w:r>
                        <w:fldChar w:fldCharType="end"/>
                      </w:r>
                      <w:r>
                        <w:t xml:space="preserve">. </w:t>
                      </w:r>
                      <w:r w:rsidRPr="00792743">
                        <w:t>Protocol format and encapsulation</w:t>
                      </w:r>
                    </w:p>
                  </w:txbxContent>
                </v:textbox>
                <w10:wrap type="square" anchory="margin"/>
              </v:shape>
            </w:pict>
          </mc:Fallback>
        </mc:AlternateContent>
      </w:r>
      <w:r w:rsidR="003F2A1A">
        <w:t>(bit A).</w:t>
      </w:r>
    </w:p>
    <w:p w14:paraId="0EA0A72A" w14:textId="301CCCD5" w:rsidR="00B02440" w:rsidRPr="00D92B0F" w:rsidRDefault="00B02440" w:rsidP="00B02440">
      <w:pPr>
        <w:rPr>
          <w:strike/>
        </w:rPr>
      </w:pPr>
      <w:r w:rsidRPr="00D92B0F">
        <w:t xml:space="preserve">The message ID </w:t>
      </w:r>
      <w:r w:rsidR="00345DC1">
        <w:t>together with SRC and DST</w:t>
      </w:r>
      <w:r w:rsidR="006C7FBF" w:rsidRPr="00D92B0F">
        <w:t xml:space="preserve"> </w:t>
      </w:r>
      <w:r w:rsidR="00590FEA" w:rsidRPr="00D92B0F">
        <w:t>form</w:t>
      </w:r>
      <w:r w:rsidR="00345DC1">
        <w:t>s</w:t>
      </w:r>
      <w:r w:rsidR="00590FEA" w:rsidRPr="00D92B0F">
        <w:t xml:space="preserve"> </w:t>
      </w:r>
      <w:r w:rsidR="00345DC1">
        <w:t xml:space="preserve">the </w:t>
      </w:r>
      <w:r w:rsidR="00590FEA" w:rsidRPr="00D92B0F">
        <w:t xml:space="preserve">message identification and </w:t>
      </w:r>
      <w:r w:rsidRPr="00D92B0F">
        <w:t>is used for confirming the message has arrived, notifying error in the message, notifying unsupported operation, and recognizing duplicates</w:t>
      </w:r>
      <w:r w:rsidR="00345DC1">
        <w:t>, e.g. if the same message is sent through multiple routes</w:t>
      </w:r>
      <w:r w:rsidRPr="00D92B0F">
        <w:t>.</w:t>
      </w:r>
    </w:p>
    <w:p w14:paraId="4439B07A" w14:textId="77777777" w:rsidR="003F2A1A" w:rsidRDefault="003F2A1A" w:rsidP="002362A1">
      <w:r w:rsidRPr="00461E18">
        <w:t>In</w:t>
      </w:r>
      <w:r>
        <w:t xml:space="preserve"> the followin</w:t>
      </w:r>
      <w:r w:rsidR="0007130B">
        <w:t xml:space="preserve">g protocol description, mostly </w:t>
      </w:r>
      <w:r>
        <w:t xml:space="preserve">just </w:t>
      </w:r>
      <w:r w:rsidR="008F48F7">
        <w:t xml:space="preserve">the </w:t>
      </w:r>
      <w:r>
        <w:t>message payload</w:t>
      </w:r>
      <w:r w:rsidR="0007130B">
        <w:t xml:space="preserve"> will be described</w:t>
      </w:r>
      <w:r>
        <w:t>.</w:t>
      </w:r>
    </w:p>
    <w:p w14:paraId="74341754" w14:textId="77777777" w:rsidR="003F2A1A" w:rsidRPr="00B41C46" w:rsidRDefault="001D5D0B" w:rsidP="006B10E4">
      <w:pPr>
        <w:pStyle w:val="Heading3"/>
      </w:pPr>
      <w:r w:rsidRPr="00B41C46">
        <w:t>SQL encoding</w:t>
      </w:r>
    </w:p>
    <w:p w14:paraId="0D6FD7A5" w14:textId="2CEAF20D" w:rsidR="00B02440" w:rsidRDefault="00590FEA" w:rsidP="00B02440">
      <w:r w:rsidRPr="00D92B0F">
        <w:t>To</w:t>
      </w:r>
      <w:r w:rsidR="00B02440" w:rsidRPr="00D92B0F">
        <w:t xml:space="preserve"> make this protocol as appropriate to resource-constrained devices as possible, much effort has been put into making it extremely lightweight. </w:t>
      </w:r>
      <w:r w:rsidRPr="00D92B0F">
        <w:t>Therefore,</w:t>
      </w:r>
      <w:r w:rsidR="00B02440" w:rsidRPr="00D92B0F">
        <w:t xml:space="preserve"> the messages are designed to be as short as possible, often using optional encoding of many message parts and optional drops of many message fields. </w:t>
      </w:r>
      <w:r w:rsidRPr="00D92B0F">
        <w:t>Also,</w:t>
      </w:r>
      <w:r w:rsidR="00B02440" w:rsidRPr="00D92B0F">
        <w:t xml:space="preserve"> the message processing is simplified, using the ability to </w:t>
      </w:r>
      <w:r w:rsidR="00345DC1">
        <w:t xml:space="preserve">almost always </w:t>
      </w:r>
      <w:r w:rsidR="00B02440" w:rsidRPr="00D92B0F">
        <w:t>discern a message type from the first character and simply n</w:t>
      </w:r>
      <w:r w:rsidR="00345DC1">
        <w:t>ot supporting many</w:t>
      </w:r>
      <w:r w:rsidR="00B02440" w:rsidRPr="00D92B0F">
        <w:t xml:space="preserve"> operations in the simplest nodes.</w:t>
      </w:r>
    </w:p>
    <w:p w14:paraId="16B09E99" w14:textId="05483455" w:rsidR="00EC577A" w:rsidRPr="00D92B0F" w:rsidRDefault="00345DC1" w:rsidP="00467A75">
      <w:r>
        <w:t>The m</w:t>
      </w:r>
      <w:r w:rsidR="00EC577A">
        <w:t>essage payload</w:t>
      </w:r>
      <w:r w:rsidR="008F48F7">
        <w:t xml:space="preserve"> formats</w:t>
      </w:r>
      <w:r w:rsidR="00EC577A">
        <w:t xml:space="preserve"> are </w:t>
      </w:r>
      <w:r w:rsidR="008F48F7">
        <w:t>inspired by</w:t>
      </w:r>
      <w:r>
        <w:t xml:space="preserve"> SQL commands, and</w:t>
      </w:r>
      <w:r w:rsidR="00EC577A">
        <w:t xml:space="preserve"> are further encoded</w:t>
      </w:r>
      <w:r w:rsidR="008C7C7B">
        <w:t>,</w:t>
      </w:r>
      <w:r w:rsidR="00630283" w:rsidRPr="00630283">
        <w:t xml:space="preserve"> </w:t>
      </w:r>
      <w:r w:rsidR="00630283">
        <w:t xml:space="preserve">for </w:t>
      </w:r>
      <w:r w:rsidR="00630283" w:rsidRPr="006B10E4">
        <w:t>smaller</w:t>
      </w:r>
      <w:r w:rsidR="00630283">
        <w:t xml:space="preserve"> message size</w:t>
      </w:r>
      <w:r w:rsidR="00EC577A">
        <w:t xml:space="preserve">, with </w:t>
      </w:r>
      <w:r>
        <w:t xml:space="preserve">an </w:t>
      </w:r>
      <w:r w:rsidR="00EC577A">
        <w:t>8-bit binary value</w:t>
      </w:r>
      <w:r>
        <w:t xml:space="preserve"> from the ASCII 128-255 range for the most used</w:t>
      </w:r>
      <w:r w:rsidR="008C7C7B">
        <w:t xml:space="preserve"> SQL</w:t>
      </w:r>
      <w:r>
        <w:t xml:space="preserve"> SELECT</w:t>
      </w:r>
      <w:r w:rsidR="008C7C7B">
        <w:t xml:space="preserve"> keyword</w:t>
      </w:r>
      <w:r>
        <w:t>s</w:t>
      </w:r>
      <w:r w:rsidR="00EC577A">
        <w:t xml:space="preserve">. </w:t>
      </w:r>
      <w:r w:rsidR="008F48F7">
        <w:t>E.g.</w:t>
      </w:r>
      <w:r w:rsidR="00EC577A">
        <w:t xml:space="preserve">, </w:t>
      </w:r>
      <w:r>
        <w:t xml:space="preserve">the </w:t>
      </w:r>
      <w:r w:rsidR="00EC577A">
        <w:t>SQL query “SELECT a, b, c FROM tab</w:t>
      </w:r>
      <w:r w:rsidR="008C7C7B">
        <w:t>le</w:t>
      </w:r>
      <w:r w:rsidR="00EC577A">
        <w:t xml:space="preserve"> WHERE a</w:t>
      </w:r>
      <w:r>
        <w:t xml:space="preserve"> </w:t>
      </w:r>
      <w:r w:rsidR="00EC577A">
        <w:t>&gt;</w:t>
      </w:r>
      <w:r>
        <w:t xml:space="preserve"> </w:t>
      </w:r>
      <w:r w:rsidR="00EC577A">
        <w:t>b AND b</w:t>
      </w:r>
      <w:r>
        <w:t xml:space="preserve"> </w:t>
      </w:r>
      <w:r w:rsidR="00EC577A">
        <w:t>&gt;</w:t>
      </w:r>
      <w:r>
        <w:t xml:space="preserve"> </w:t>
      </w:r>
      <w:r w:rsidR="00EC577A">
        <w:t>c ORDER BY c</w:t>
      </w:r>
      <w:r>
        <w:t>;</w:t>
      </w:r>
      <w:r w:rsidR="00EC577A">
        <w:t xml:space="preserve">” will be </w:t>
      </w:r>
      <w:r>
        <w:t>en</w:t>
      </w:r>
      <w:r w:rsidR="00EC577A">
        <w:t>coded as “X1a,b,cX2tab</w:t>
      </w:r>
      <w:r w:rsidR="008C7C7B">
        <w:t>le</w:t>
      </w:r>
      <w:r w:rsidR="00EC577A">
        <w:t xml:space="preserve">X3a&gt;bX4b&gt;cX5X6c” where “Xi” are </w:t>
      </w:r>
      <w:r>
        <w:t xml:space="preserve">the </w:t>
      </w:r>
      <w:r w:rsidR="00EC577A">
        <w:t xml:space="preserve">appropriate hexadecimal code values for </w:t>
      </w:r>
      <w:r>
        <w:t xml:space="preserve">the </w:t>
      </w:r>
      <w:r w:rsidR="00EC577A">
        <w:t xml:space="preserve">replaced keywords. With such </w:t>
      </w:r>
      <w:r>
        <w:t>en</w:t>
      </w:r>
      <w:r w:rsidR="00EC577A">
        <w:t>coding</w:t>
      </w:r>
      <w:r>
        <w:t>,</w:t>
      </w:r>
      <w:r w:rsidR="00EC577A">
        <w:t xml:space="preserve"> </w:t>
      </w:r>
      <w:r>
        <w:t xml:space="preserve">the </w:t>
      </w:r>
      <w:r w:rsidR="00EC577A">
        <w:t xml:space="preserve">message payload size is </w:t>
      </w:r>
      <w:r w:rsidR="00EC577A" w:rsidRPr="00D92B0F">
        <w:t>significantly reduced.</w:t>
      </w:r>
    </w:p>
    <w:p w14:paraId="10C11C44" w14:textId="1DDD0C81" w:rsidR="00EC577A" w:rsidRDefault="008B18EB" w:rsidP="002362A1">
      <w:r w:rsidRPr="00D92B0F">
        <w:t xml:space="preserve">Theoretically, any SQL </w:t>
      </w:r>
      <w:r w:rsidR="00345DC1">
        <w:t>SELECT</w:t>
      </w:r>
      <w:r w:rsidR="00EC577A" w:rsidRPr="00D92B0F">
        <w:t xml:space="preserve"> can be </w:t>
      </w:r>
      <w:r w:rsidR="00345DC1">
        <w:t xml:space="preserve">a </w:t>
      </w:r>
      <w:r w:rsidR="00EC577A" w:rsidRPr="00D92B0F">
        <w:t>part of the message</w:t>
      </w:r>
      <w:r w:rsidR="0007130B" w:rsidRPr="00D92B0F">
        <w:t xml:space="preserve">. However, since </w:t>
      </w:r>
      <w:r w:rsidR="00EC577A" w:rsidRPr="00D92B0F">
        <w:t xml:space="preserve">this protocol </w:t>
      </w:r>
      <w:r w:rsidR="0007130B" w:rsidRPr="00D92B0F">
        <w:t xml:space="preserve">was designed </w:t>
      </w:r>
      <w:r w:rsidR="00345DC1">
        <w:t>for IoT</w:t>
      </w:r>
      <w:r w:rsidR="0007130B">
        <w:t xml:space="preserve"> environment</w:t>
      </w:r>
      <w:r w:rsidR="00345DC1">
        <w:t>s</w:t>
      </w:r>
      <w:r w:rsidR="0007130B">
        <w:t xml:space="preserve">, </w:t>
      </w:r>
      <w:r w:rsidR="00EC577A">
        <w:t xml:space="preserve">some </w:t>
      </w:r>
      <w:r w:rsidR="00085A86">
        <w:t>o</w:t>
      </w:r>
      <w:r w:rsidR="006066A1">
        <w:t xml:space="preserve">f the </w:t>
      </w:r>
      <w:r w:rsidR="00EC577A">
        <w:t xml:space="preserve">SQL syntax </w:t>
      </w:r>
      <w:r w:rsidR="007B0D8E">
        <w:t>was</w:t>
      </w:r>
      <w:r w:rsidR="0007130B">
        <w:t xml:space="preserve"> simplified </w:t>
      </w:r>
      <w:r w:rsidR="00EC577A">
        <w:t xml:space="preserve">to facilitate </w:t>
      </w:r>
      <w:r w:rsidR="006066A1">
        <w:t xml:space="preserve">the </w:t>
      </w:r>
      <w:r w:rsidR="00EC577A">
        <w:t xml:space="preserve">mostly used operations. </w:t>
      </w:r>
      <w:r w:rsidR="0007130B">
        <w:t xml:space="preserve">Additionally, </w:t>
      </w:r>
      <w:r w:rsidR="00EC577A" w:rsidRPr="000C76B0">
        <w:t xml:space="preserve">some default table and column names </w:t>
      </w:r>
      <w:r w:rsidR="000C76B0" w:rsidRPr="000C76B0">
        <w:t xml:space="preserve">in some message types </w:t>
      </w:r>
      <w:r w:rsidR="0007130B">
        <w:t xml:space="preserve">are used </w:t>
      </w:r>
      <w:r w:rsidR="00EC577A" w:rsidRPr="000C76B0">
        <w:t xml:space="preserve">if </w:t>
      </w:r>
      <w:r w:rsidR="006066A1">
        <w:t xml:space="preserve">they are </w:t>
      </w:r>
      <w:r w:rsidR="00EC577A" w:rsidRPr="000C76B0">
        <w:t xml:space="preserve">not </w:t>
      </w:r>
      <w:r w:rsidR="002E2012">
        <w:t>given</w:t>
      </w:r>
      <w:r w:rsidR="00EC577A" w:rsidRPr="000C76B0">
        <w:t xml:space="preserve"> directly in </w:t>
      </w:r>
      <w:r w:rsidR="00345DC1">
        <w:t xml:space="preserve">the </w:t>
      </w:r>
      <w:r w:rsidR="00EC577A" w:rsidRPr="000C76B0">
        <w:t>SQL query.</w:t>
      </w:r>
    </w:p>
    <w:p w14:paraId="5B661785" w14:textId="210BD0A5" w:rsidR="00EC577A" w:rsidRDefault="00345DC1" w:rsidP="002362A1">
      <w:r>
        <w:t>The d</w:t>
      </w:r>
      <w:r w:rsidR="00EC577A" w:rsidRPr="008B18EB">
        <w:t xml:space="preserve">efault table name is constructed from </w:t>
      </w:r>
      <w:r w:rsidR="00E2705A" w:rsidRPr="008B18EB">
        <w:t xml:space="preserve">the </w:t>
      </w:r>
      <w:r w:rsidR="00EC577A" w:rsidRPr="008B18EB">
        <w:t xml:space="preserve">source or destination </w:t>
      </w:r>
      <w:r w:rsidR="007B0D8E">
        <w:t>node ide</w:t>
      </w:r>
      <w:r w:rsidR="00E25C76" w:rsidRPr="008B18EB">
        <w:t>ntification numbers</w:t>
      </w:r>
      <w:r w:rsidR="00EC577A" w:rsidRPr="008B18EB">
        <w:t xml:space="preserve"> prefixed by </w:t>
      </w:r>
      <w:r>
        <w:t xml:space="preserve">the </w:t>
      </w:r>
      <w:r w:rsidR="00EC577A" w:rsidRPr="008B18EB">
        <w:t xml:space="preserve">character “t”. Whether </w:t>
      </w:r>
      <w:r w:rsidR="00E2705A" w:rsidRPr="008B18EB">
        <w:t xml:space="preserve">the </w:t>
      </w:r>
      <w:r w:rsidR="00EC577A" w:rsidRPr="008B18EB">
        <w:t xml:space="preserve">source or destination id is used depends on which node provides </w:t>
      </w:r>
      <w:r>
        <w:t xml:space="preserve">the </w:t>
      </w:r>
      <w:r w:rsidR="00EC577A" w:rsidRPr="008B18EB">
        <w:t>data. When sending</w:t>
      </w:r>
      <w:r>
        <w:t xml:space="preserve"> data, the source</w:t>
      </w:r>
      <w:r w:rsidR="00EC577A" w:rsidRPr="008B18EB">
        <w:t xml:space="preserve"> id is used. When requesting data, </w:t>
      </w:r>
      <w:r>
        <w:t xml:space="preserve">the </w:t>
      </w:r>
      <w:r w:rsidR="00EC577A" w:rsidRPr="008B18EB">
        <w:t>des</w:t>
      </w:r>
      <w:r>
        <w:t>tination id is used. E.g.</w:t>
      </w:r>
      <w:r w:rsidR="00EC577A" w:rsidRPr="008B18EB">
        <w:t xml:space="preserve">, when a node with “source id” = ”0x1111111111111111” sends data, </w:t>
      </w:r>
      <w:r>
        <w:t xml:space="preserve">the </w:t>
      </w:r>
      <w:r w:rsidR="00EC577A" w:rsidRPr="008B18EB">
        <w:t xml:space="preserve">default table name on </w:t>
      </w:r>
      <w:r>
        <w:t>the destination node (who will store</w:t>
      </w:r>
      <w:r w:rsidR="00EC577A" w:rsidRPr="008B18EB">
        <w:t xml:space="preserve"> data) is “t1111111111111111”. Similarly, when a node requests data from another node with “destination id” = ”0x2222222222222222” then </w:t>
      </w:r>
      <w:r>
        <w:t xml:space="preserve">the </w:t>
      </w:r>
      <w:r w:rsidR="00EC577A" w:rsidRPr="008B18EB">
        <w:t>default table name is “t2222222222222222”</w:t>
      </w:r>
      <w:r w:rsidR="007C7E57" w:rsidRPr="008B18EB">
        <w:t>.</w:t>
      </w:r>
      <w:r w:rsidR="00EC577A">
        <w:t xml:space="preserve"> </w:t>
      </w:r>
    </w:p>
    <w:p w14:paraId="76A139B5" w14:textId="286FD6F5" w:rsidR="00EC577A" w:rsidRDefault="00345DC1" w:rsidP="002362A1">
      <w:r>
        <w:t>The d</w:t>
      </w:r>
      <w:r w:rsidR="00EC577A">
        <w:t>efault column name is “d”</w:t>
      </w:r>
      <w:r w:rsidR="00615263">
        <w:t xml:space="preserve"> (as “default</w:t>
      </w:r>
      <w:r w:rsidR="004D4F57">
        <w:t>”)</w:t>
      </w:r>
      <w:r w:rsidR="00E33700">
        <w:t>, when otherwise is no</w:t>
      </w:r>
      <w:r w:rsidR="00EC577A">
        <w:t>t provided</w:t>
      </w:r>
      <w:r>
        <w:t>, and “d1”, “d2”, “d3”</w:t>
      </w:r>
      <w:r w:rsidR="00B65879">
        <w:t xml:space="preserve"> </w:t>
      </w:r>
      <w:r>
        <w:t>… when there is more than one column</w:t>
      </w:r>
      <w:r w:rsidR="00EC577A">
        <w:t>.</w:t>
      </w:r>
    </w:p>
    <w:p w14:paraId="222FC047" w14:textId="63D08BAD" w:rsidR="00EC577A" w:rsidRDefault="00EC577A" w:rsidP="002362A1">
      <w:r>
        <w:t>Tables</w:t>
      </w:r>
      <w:r w:rsidR="00345DC1">
        <w:t>,</w:t>
      </w:r>
      <w:r>
        <w:t xml:space="preserve"> that contain data received from other nodes, besides columns</w:t>
      </w:r>
      <w:r w:rsidR="00DB05B1">
        <w:t xml:space="preserve"> given in the message</w:t>
      </w:r>
      <w:r>
        <w:t xml:space="preserve">, must also </w:t>
      </w:r>
      <w:r w:rsidR="00DB05B1">
        <w:t xml:space="preserve">contain </w:t>
      </w:r>
      <w:r w:rsidR="00345DC1">
        <w:t>a default column</w:t>
      </w:r>
      <w:r>
        <w:t xml:space="preserve"> “t” – </w:t>
      </w:r>
      <w:r w:rsidR="00345DC1">
        <w:t xml:space="preserve">a </w:t>
      </w:r>
      <w:r>
        <w:t>timestamp of the message</w:t>
      </w:r>
      <w:r w:rsidR="00CE164B">
        <w:t xml:space="preserve"> (when </w:t>
      </w:r>
      <w:r w:rsidR="00345DC1">
        <w:t xml:space="preserve">it </w:t>
      </w:r>
      <w:r w:rsidR="00CE164B">
        <w:t>was received)</w:t>
      </w:r>
      <w:r w:rsidR="00345DC1">
        <w:t xml:space="preserve"> – which also has an SQL INDEX attached to it</w:t>
      </w:r>
      <w:r>
        <w:t>.</w:t>
      </w:r>
    </w:p>
    <w:p w14:paraId="1CF03072" w14:textId="32BE93E8" w:rsidR="00EC577A" w:rsidRDefault="00EC577A" w:rsidP="002362A1">
      <w:r>
        <w:t>Different messages</w:t>
      </w:r>
      <w:r w:rsidR="002940D3">
        <w:t>,</w:t>
      </w:r>
      <w:r>
        <w:t xml:space="preserve"> </w:t>
      </w:r>
      <w:r w:rsidR="002940D3">
        <w:t xml:space="preserve">depending on what they carry, </w:t>
      </w:r>
      <w:r>
        <w:t xml:space="preserve">can be </w:t>
      </w:r>
      <w:r w:rsidR="002940D3">
        <w:t>classified</w:t>
      </w:r>
      <w:r>
        <w:t xml:space="preserve"> </w:t>
      </w:r>
      <w:r w:rsidR="00992CA4">
        <w:t>into several</w:t>
      </w:r>
      <w:r>
        <w:t xml:space="preserve"> message type</w:t>
      </w:r>
      <w:r w:rsidR="00992CA4">
        <w:t>s</w:t>
      </w:r>
      <w:r w:rsidR="00345DC1">
        <w:t>. The m</w:t>
      </w:r>
      <w:r>
        <w:t>ain message types by functionality are:</w:t>
      </w:r>
    </w:p>
    <w:p w14:paraId="457F5849" w14:textId="77777777" w:rsidR="00EC577A" w:rsidRDefault="00EC577A" w:rsidP="00C30F43">
      <w:pPr>
        <w:pStyle w:val="bulletlist"/>
        <w:ind w:left="646" w:hanging="357"/>
        <w:contextualSpacing/>
      </w:pPr>
      <w:r>
        <w:t>DATA</w:t>
      </w:r>
    </w:p>
    <w:p w14:paraId="416ABE50" w14:textId="77777777" w:rsidR="00EC577A" w:rsidRDefault="00EC577A" w:rsidP="00C30F43">
      <w:pPr>
        <w:pStyle w:val="bulletlist"/>
        <w:ind w:left="646" w:hanging="357"/>
        <w:contextualSpacing/>
      </w:pPr>
      <w:r>
        <w:t>SELECT</w:t>
      </w:r>
    </w:p>
    <w:p w14:paraId="3713DC14" w14:textId="77777777" w:rsidR="00EC577A" w:rsidRDefault="0018504F" w:rsidP="00C30F43">
      <w:pPr>
        <w:pStyle w:val="bulletlist"/>
        <w:ind w:left="646" w:hanging="357"/>
        <w:contextualSpacing/>
      </w:pPr>
      <w:r>
        <w:t>SELECT_</w:t>
      </w:r>
      <w:r w:rsidR="00EC577A">
        <w:t>SUBSCRIBE</w:t>
      </w:r>
    </w:p>
    <w:p w14:paraId="0FEEBD04" w14:textId="77777777" w:rsidR="00EC577A" w:rsidRDefault="00EC577A" w:rsidP="00C30F43">
      <w:pPr>
        <w:pStyle w:val="bulletlist"/>
        <w:ind w:left="646" w:hanging="357"/>
        <w:contextualSpacing/>
      </w:pPr>
      <w:r>
        <w:t>UNSUBSCRIBE</w:t>
      </w:r>
    </w:p>
    <w:p w14:paraId="54D5FC72" w14:textId="77777777" w:rsidR="00EC577A" w:rsidRDefault="00EC577A" w:rsidP="002362A1">
      <w:r>
        <w:t xml:space="preserve">Other message types are: </w:t>
      </w:r>
      <w:r w:rsidR="0018504F">
        <w:t xml:space="preserve">UNSUBSCRIBE_ALL, </w:t>
      </w:r>
      <w:r w:rsidR="00615263">
        <w:t>QUICK, HELLO</w:t>
      </w:r>
      <w:r>
        <w:t xml:space="preserve">, </w:t>
      </w:r>
      <w:r w:rsidR="00B35AEB">
        <w:t xml:space="preserve">ERROR, </w:t>
      </w:r>
      <w:r>
        <w:t>ACKNOWLEDGMENT and UNSUPPORTED.</w:t>
      </w:r>
    </w:p>
    <w:p w14:paraId="304291E2" w14:textId="77777777" w:rsidR="00EC577A" w:rsidRPr="00B41C46" w:rsidRDefault="00F8443F" w:rsidP="006B10E4">
      <w:pPr>
        <w:pStyle w:val="Heading3"/>
      </w:pPr>
      <w:r w:rsidRPr="00B41C46">
        <w:t>M</w:t>
      </w:r>
      <w:r w:rsidR="00EC577A" w:rsidRPr="00B41C46">
        <w:t>essage type</w:t>
      </w:r>
      <w:r w:rsidRPr="00B41C46">
        <w:t xml:space="preserve"> DATA</w:t>
      </w:r>
    </w:p>
    <w:p w14:paraId="04E3573C" w14:textId="7E45F7F5" w:rsidR="00EC577A" w:rsidRDefault="00345DC1" w:rsidP="002362A1">
      <w:r>
        <w:t xml:space="preserve">A </w:t>
      </w:r>
      <w:r w:rsidR="00EC577A">
        <w:t>DATA message contains some data (readings, status, reply to data request</w:t>
      </w:r>
      <w:r>
        <w:t>, reply to subscription</w:t>
      </w:r>
      <w:r w:rsidR="00EC577A">
        <w:t xml:space="preserve"> etc.). </w:t>
      </w:r>
      <w:r>
        <w:t xml:space="preserve">A </w:t>
      </w:r>
      <w:r w:rsidR="00EC577A">
        <w:t>DATA message can contain a single named value in form:</w:t>
      </w:r>
    </w:p>
    <w:p w14:paraId="20963AE4" w14:textId="77777777" w:rsidR="00EC577A" w:rsidRPr="0018504F" w:rsidRDefault="00BF2A8A" w:rsidP="002362A1">
      <w:pPr>
        <w:rPr>
          <w:rFonts w:ascii="Courier New" w:hAnsi="Courier New" w:cs="Courier New"/>
        </w:rPr>
      </w:pPr>
      <w:r>
        <w:rPr>
          <w:rFonts w:ascii="Courier New" w:hAnsi="Courier New" w:cs="Courier New"/>
        </w:rPr>
        <w:t>name=value</w:t>
      </w:r>
    </w:p>
    <w:p w14:paraId="3E5E091B" w14:textId="77777777" w:rsidR="00EC577A" w:rsidRDefault="00EC577A" w:rsidP="00223B26">
      <w:pPr>
        <w:ind w:firstLine="0"/>
      </w:pPr>
      <w:r>
        <w:t xml:space="preserve">or multiple named values: </w:t>
      </w:r>
    </w:p>
    <w:p w14:paraId="38902734" w14:textId="77777777" w:rsidR="00EC577A" w:rsidRPr="0018504F" w:rsidRDefault="005C09F7" w:rsidP="002362A1">
      <w:pPr>
        <w:rPr>
          <w:rFonts w:ascii="Courier New" w:hAnsi="Courier New" w:cs="Courier New"/>
        </w:rPr>
      </w:pPr>
      <w:r>
        <w:rPr>
          <w:rFonts w:ascii="Courier New" w:hAnsi="Courier New" w:cs="Courier New"/>
        </w:rPr>
        <w:t>nam1,nam2,…,nam</w:t>
      </w:r>
      <w:r w:rsidR="00EC577A" w:rsidRPr="0018504F">
        <w:rPr>
          <w:rFonts w:ascii="Courier New" w:hAnsi="Courier New" w:cs="Courier New"/>
        </w:rPr>
        <w:t>N=</w:t>
      </w:r>
      <w:r w:rsidR="00AE00D2" w:rsidRPr="0018504F">
        <w:rPr>
          <w:rFonts w:ascii="Courier New" w:hAnsi="Courier New" w:cs="Courier New"/>
        </w:rPr>
        <w:t>val</w:t>
      </w:r>
      <w:r w:rsidR="00EC577A" w:rsidRPr="0018504F">
        <w:rPr>
          <w:rFonts w:ascii="Courier New" w:hAnsi="Courier New" w:cs="Courier New"/>
        </w:rPr>
        <w:t>1,</w:t>
      </w:r>
      <w:r w:rsidR="00AE00D2" w:rsidRPr="0018504F">
        <w:rPr>
          <w:rFonts w:ascii="Courier New" w:hAnsi="Courier New" w:cs="Courier New"/>
        </w:rPr>
        <w:t>val</w:t>
      </w:r>
      <w:r w:rsidR="00EC577A" w:rsidRPr="0018504F">
        <w:rPr>
          <w:rFonts w:ascii="Courier New" w:hAnsi="Courier New" w:cs="Courier New"/>
        </w:rPr>
        <w:t>2,…</w:t>
      </w:r>
      <w:r>
        <w:rPr>
          <w:rFonts w:ascii="Courier New" w:hAnsi="Courier New" w:cs="Courier New"/>
        </w:rPr>
        <w:t>,</w:t>
      </w:r>
      <w:r w:rsidR="00AE00D2" w:rsidRPr="0018504F">
        <w:rPr>
          <w:rFonts w:ascii="Courier New" w:hAnsi="Courier New" w:cs="Courier New"/>
        </w:rPr>
        <w:t>val</w:t>
      </w:r>
      <w:r w:rsidR="00BF2A8A">
        <w:rPr>
          <w:rFonts w:ascii="Courier New" w:hAnsi="Courier New" w:cs="Courier New"/>
        </w:rPr>
        <w:t>N</w:t>
      </w:r>
    </w:p>
    <w:p w14:paraId="0D3CB9EE" w14:textId="084BF337" w:rsidR="00EC577A" w:rsidRDefault="00345DC1" w:rsidP="00AE00D2">
      <w:pPr>
        <w:ind w:firstLine="0"/>
      </w:pPr>
      <w:r>
        <w:t>or even multiple values for</w:t>
      </w:r>
      <w:r w:rsidR="00AE00D2">
        <w:t xml:space="preserve"> </w:t>
      </w:r>
      <w:r w:rsidR="00EC577A">
        <w:t>same names</w:t>
      </w:r>
      <w:r>
        <w:t>, i.e. a table</w:t>
      </w:r>
      <w:r w:rsidR="00EC577A">
        <w:t xml:space="preserve">: </w:t>
      </w:r>
    </w:p>
    <w:p w14:paraId="6DB5903D" w14:textId="77777777" w:rsidR="00EC577A" w:rsidRPr="0018504F" w:rsidRDefault="005C09F7" w:rsidP="002362A1">
      <w:pPr>
        <w:rPr>
          <w:rFonts w:ascii="Courier New" w:hAnsi="Courier New" w:cs="Courier New"/>
        </w:rPr>
      </w:pPr>
      <w:r>
        <w:rPr>
          <w:rFonts w:ascii="Courier New" w:hAnsi="Courier New" w:cs="Courier New"/>
        </w:rPr>
        <w:t>nam1,nam</w:t>
      </w:r>
      <w:r w:rsidR="00EC577A" w:rsidRPr="0018504F">
        <w:rPr>
          <w:rFonts w:ascii="Courier New" w:hAnsi="Courier New" w:cs="Courier New"/>
        </w:rPr>
        <w:t>2=</w:t>
      </w:r>
      <w:r w:rsidR="00AE00D2" w:rsidRPr="0018504F">
        <w:rPr>
          <w:rFonts w:ascii="Courier New" w:hAnsi="Courier New" w:cs="Courier New"/>
        </w:rPr>
        <w:t>val</w:t>
      </w:r>
      <w:r w:rsidR="00B6468E">
        <w:rPr>
          <w:rFonts w:ascii="Courier New" w:hAnsi="Courier New" w:cs="Courier New"/>
        </w:rPr>
        <w:t>1</w:t>
      </w:r>
      <w:r w:rsidR="00EC577A" w:rsidRPr="0018504F">
        <w:rPr>
          <w:rFonts w:ascii="Courier New" w:hAnsi="Courier New" w:cs="Courier New"/>
        </w:rPr>
        <w:t>1,</w:t>
      </w:r>
      <w:r w:rsidR="00AE00D2" w:rsidRPr="0018504F">
        <w:rPr>
          <w:rFonts w:ascii="Courier New" w:hAnsi="Courier New" w:cs="Courier New"/>
        </w:rPr>
        <w:t>val</w:t>
      </w:r>
      <w:r w:rsidR="00B6468E">
        <w:rPr>
          <w:rFonts w:ascii="Courier New" w:hAnsi="Courier New" w:cs="Courier New"/>
        </w:rPr>
        <w:t>2</w:t>
      </w:r>
      <w:r w:rsidR="00EC577A" w:rsidRPr="0018504F">
        <w:rPr>
          <w:rFonts w:ascii="Courier New" w:hAnsi="Courier New" w:cs="Courier New"/>
        </w:rPr>
        <w:t>1;</w:t>
      </w:r>
      <w:r w:rsidR="00AE00D2" w:rsidRPr="0018504F">
        <w:rPr>
          <w:rFonts w:ascii="Courier New" w:hAnsi="Courier New" w:cs="Courier New"/>
        </w:rPr>
        <w:t>val</w:t>
      </w:r>
      <w:r w:rsidR="00614574">
        <w:rPr>
          <w:rFonts w:ascii="Courier New" w:hAnsi="Courier New" w:cs="Courier New"/>
        </w:rPr>
        <w:t>1</w:t>
      </w:r>
      <w:r w:rsidR="00EC577A" w:rsidRPr="0018504F">
        <w:rPr>
          <w:rFonts w:ascii="Courier New" w:hAnsi="Courier New" w:cs="Courier New"/>
        </w:rPr>
        <w:t>2,</w:t>
      </w:r>
      <w:r w:rsidR="00AE00D2" w:rsidRPr="0018504F">
        <w:rPr>
          <w:rFonts w:ascii="Courier New" w:hAnsi="Courier New" w:cs="Courier New"/>
        </w:rPr>
        <w:t>val</w:t>
      </w:r>
      <w:r w:rsidR="00614574">
        <w:rPr>
          <w:rFonts w:ascii="Courier New" w:hAnsi="Courier New" w:cs="Courier New"/>
        </w:rPr>
        <w:t>2</w:t>
      </w:r>
      <w:r w:rsidR="00BF2A8A">
        <w:rPr>
          <w:rFonts w:ascii="Courier New" w:hAnsi="Courier New" w:cs="Courier New"/>
        </w:rPr>
        <w:t>2</w:t>
      </w:r>
    </w:p>
    <w:p w14:paraId="696B5783" w14:textId="79EEFAE6" w:rsidR="00EC577A" w:rsidRDefault="00345DC1" w:rsidP="002362A1">
      <w:r>
        <w:t>When multiple values for</w:t>
      </w:r>
      <w:r w:rsidR="00AE00D2">
        <w:t xml:space="preserve"> </w:t>
      </w:r>
      <w:r w:rsidR="00EC577A">
        <w:t xml:space="preserve">same names are provided, rows of values are delimited with </w:t>
      </w:r>
      <w:r w:rsidR="008C4298">
        <w:t xml:space="preserve">a </w:t>
      </w:r>
      <w:r w:rsidR="00EC577A">
        <w:t>semicolon (;). In the last example</w:t>
      </w:r>
      <w:r w:rsidR="008C4298">
        <w:t>,</w:t>
      </w:r>
      <w:r w:rsidR="00EC577A">
        <w:t xml:space="preserve"> there are</w:t>
      </w:r>
      <w:r w:rsidR="005C09F7">
        <w:t xml:space="preserve"> two values for each name (“nam</w:t>
      </w:r>
      <w:r w:rsidR="00EC577A">
        <w:t>1”: {</w:t>
      </w:r>
      <w:r w:rsidR="00AE00D2">
        <w:t>val</w:t>
      </w:r>
      <w:r w:rsidR="00B6468E">
        <w:t>1</w:t>
      </w:r>
      <w:r w:rsidR="00EC577A">
        <w:t xml:space="preserve">1, </w:t>
      </w:r>
      <w:r w:rsidR="00AE00D2">
        <w:t>val</w:t>
      </w:r>
      <w:r w:rsidR="00B6468E">
        <w:t>1</w:t>
      </w:r>
      <w:r w:rsidR="005C09F7">
        <w:t>2}, “nam</w:t>
      </w:r>
      <w:r w:rsidR="00EC577A">
        <w:t>2”: {</w:t>
      </w:r>
      <w:r w:rsidR="00AE00D2">
        <w:t>val</w:t>
      </w:r>
      <w:r w:rsidR="00614574">
        <w:t>2</w:t>
      </w:r>
      <w:r w:rsidR="00EC577A">
        <w:t xml:space="preserve">1, </w:t>
      </w:r>
      <w:r w:rsidR="00AE00D2">
        <w:t>val</w:t>
      </w:r>
      <w:r w:rsidR="00614574">
        <w:t>2</w:t>
      </w:r>
      <w:r w:rsidR="00EC577A">
        <w:t>2}).</w:t>
      </w:r>
    </w:p>
    <w:p w14:paraId="56093765" w14:textId="35DDAC2E" w:rsidR="00EC577A" w:rsidRDefault="008C4298" w:rsidP="002362A1">
      <w:r>
        <w:t>A node which</w:t>
      </w:r>
      <w:r w:rsidR="00EC577A">
        <w:t xml:space="preserve"> received </w:t>
      </w:r>
      <w:r>
        <w:t xml:space="preserve">the </w:t>
      </w:r>
      <w:r w:rsidR="00EC577A">
        <w:t xml:space="preserve">DATA message must first expand it </w:t>
      </w:r>
      <w:r w:rsidR="00AE00D2">
        <w:t>in</w:t>
      </w:r>
      <w:r w:rsidR="00EC577A">
        <w:t xml:space="preserve">to </w:t>
      </w:r>
      <w:r>
        <w:t xml:space="preserve">an </w:t>
      </w:r>
      <w:r w:rsidR="00EC577A">
        <w:t>SQL INSERT query, and then execute it</w:t>
      </w:r>
      <w:r>
        <w:t>, if the data needs to be stored. The t</w:t>
      </w:r>
      <w:r w:rsidR="00EC577A">
        <w:t>able name is a default one (“t”</w:t>
      </w:r>
      <w:r w:rsidR="00AE00D2">
        <w:t xml:space="preserve"> </w:t>
      </w:r>
      <w:r w:rsidR="00EC577A">
        <w:t>+</w:t>
      </w:r>
      <w:r w:rsidR="00AE00D2">
        <w:t xml:space="preserve"> “</w:t>
      </w:r>
      <w:r w:rsidR="00EC577A">
        <w:t>source id”).</w:t>
      </w:r>
    </w:p>
    <w:p w14:paraId="3A9F12BB" w14:textId="278139C6" w:rsidR="00EC577A" w:rsidRDefault="00EC577A" w:rsidP="002362A1">
      <w:r>
        <w:t xml:space="preserve">DATA messages are sent from nodes that generate data (sensors) or as a response to </w:t>
      </w:r>
      <w:r w:rsidR="008C4298">
        <w:t xml:space="preserve">a </w:t>
      </w:r>
      <w:r>
        <w:t>SELECT query.</w:t>
      </w:r>
    </w:p>
    <w:p w14:paraId="039E5F23" w14:textId="77777777" w:rsidR="00EC577A" w:rsidRPr="00B41C46" w:rsidRDefault="00F8443F" w:rsidP="006B10E4">
      <w:pPr>
        <w:pStyle w:val="Heading3"/>
      </w:pPr>
      <w:r w:rsidRPr="00B41C46">
        <w:t xml:space="preserve">Message type </w:t>
      </w:r>
      <w:r w:rsidR="00EC577A" w:rsidRPr="00B41C46">
        <w:t>SELECT</w:t>
      </w:r>
    </w:p>
    <w:p w14:paraId="6DB474F7" w14:textId="68DDF722" w:rsidR="00EC577A" w:rsidRPr="00D92B0F" w:rsidRDefault="00EC577A" w:rsidP="002362A1">
      <w:r>
        <w:t xml:space="preserve">Retrieving data from some node is requested with a SELECT message. </w:t>
      </w:r>
      <w:r w:rsidR="008C4298">
        <w:t xml:space="preserve">The </w:t>
      </w:r>
      <w:r>
        <w:t xml:space="preserve">SQL SELECT query can be </w:t>
      </w:r>
      <w:r w:rsidR="00AE00D2">
        <w:t xml:space="preserve">a </w:t>
      </w:r>
      <w:r>
        <w:t>simple one, like “SELECT col1, col2 FROM table</w:t>
      </w:r>
      <w:r w:rsidR="008C4298">
        <w:t>;</w:t>
      </w:r>
      <w:r>
        <w:t xml:space="preserve">” or more complex with aliases, </w:t>
      </w:r>
      <w:r w:rsidR="008C4298">
        <w:t xml:space="preserve">a </w:t>
      </w:r>
      <w:r>
        <w:t>WHERE</w:t>
      </w:r>
      <w:r w:rsidR="008C4298">
        <w:t>,</w:t>
      </w:r>
      <w:r>
        <w:t xml:space="preserve"> and other clauses an</w:t>
      </w:r>
      <w:r w:rsidR="00467A75">
        <w:t xml:space="preserve">d </w:t>
      </w:r>
      <w:r w:rsidR="00467A75" w:rsidRPr="00D92B0F">
        <w:t>conditions.</w:t>
      </w:r>
      <w:r w:rsidR="00E51404">
        <w:t xml:space="preserve"> When data is requested from a sensor node</w:t>
      </w:r>
      <w:r w:rsidR="00CE55DF">
        <w:t xml:space="preserve">, </w:t>
      </w:r>
      <w:r w:rsidR="008C4298">
        <w:t xml:space="preserve">the </w:t>
      </w:r>
      <w:r w:rsidR="00CE55DF">
        <w:t>query can be even simpler, e.g. “SELECT</w:t>
      </w:r>
      <w:r w:rsidR="00C1616E">
        <w:t xml:space="preserve"> val1, val2</w:t>
      </w:r>
      <w:r w:rsidR="008C4298">
        <w:t>;</w:t>
      </w:r>
      <w:r w:rsidR="00C1616E">
        <w:t>”</w:t>
      </w:r>
      <w:r w:rsidR="008C4298">
        <w:t>, or even “X1*”</w:t>
      </w:r>
      <w:r w:rsidR="00C1616E">
        <w:t>.</w:t>
      </w:r>
    </w:p>
    <w:p w14:paraId="3EF80ADC" w14:textId="0D9010CA" w:rsidR="00EC577A" w:rsidRDefault="00EC577A" w:rsidP="002362A1">
      <w:r w:rsidRPr="00D92B0F">
        <w:t>The result</w:t>
      </w:r>
      <w:r>
        <w:t xml:space="preserve"> of running </w:t>
      </w:r>
      <w:r w:rsidR="008C4298">
        <w:t xml:space="preserve">the </w:t>
      </w:r>
      <w:r>
        <w:t>SQL q</w:t>
      </w:r>
      <w:r w:rsidR="008C4298">
        <w:t>uery is obviously</w:t>
      </w:r>
      <w:r>
        <w:t xml:space="preserve"> some data that can be p</w:t>
      </w:r>
      <w:r w:rsidR="00FF73CC">
        <w:t xml:space="preserve">acked into </w:t>
      </w:r>
      <w:r w:rsidR="008C4298">
        <w:t xml:space="preserve">a </w:t>
      </w:r>
      <w:r w:rsidR="00FF73CC">
        <w:t>DATA message and sent</w:t>
      </w:r>
      <w:r>
        <w:t xml:space="preserve"> back to </w:t>
      </w:r>
      <w:r w:rsidR="008C4298">
        <w:t xml:space="preserve">the </w:t>
      </w:r>
      <w:r>
        <w:t>requester.</w:t>
      </w:r>
    </w:p>
    <w:p w14:paraId="4CC57FC0" w14:textId="77777777" w:rsidR="00EC577A" w:rsidRPr="00B41C46" w:rsidRDefault="00F8443F" w:rsidP="006B10E4">
      <w:pPr>
        <w:pStyle w:val="Heading3"/>
      </w:pPr>
      <w:r w:rsidRPr="00B41C46">
        <w:t xml:space="preserve">Message type </w:t>
      </w:r>
      <w:r w:rsidR="00BD2764">
        <w:t>SELECT_</w:t>
      </w:r>
      <w:r w:rsidR="00EC577A" w:rsidRPr="00B41C46">
        <w:t>SUBSCRIBE</w:t>
      </w:r>
    </w:p>
    <w:p w14:paraId="4FC2BCD2" w14:textId="335A9B23" w:rsidR="00EC577A" w:rsidRDefault="00BD2764" w:rsidP="002362A1">
      <w:r>
        <w:t>SELECT_</w:t>
      </w:r>
      <w:r w:rsidR="00EC577A">
        <w:t xml:space="preserve">SUBSCRIBE is intended for </w:t>
      </w:r>
      <w:r w:rsidR="008C4298">
        <w:t xml:space="preserve">a </w:t>
      </w:r>
      <w:r w:rsidR="00EC577A">
        <w:t>publish/subscribe service, where service provider</w:t>
      </w:r>
      <w:r w:rsidR="008C4298">
        <w:t>,</w:t>
      </w:r>
      <w:r w:rsidR="00EC577A">
        <w:t xml:space="preserve"> upon receiving some data from its sources, sends appropriate data to its subscribers.</w:t>
      </w:r>
    </w:p>
    <w:p w14:paraId="7CD2967B" w14:textId="067E742E" w:rsidR="00EC577A" w:rsidRDefault="00AE00D2" w:rsidP="002362A1">
      <w:r>
        <w:t>The m</w:t>
      </w:r>
      <w:r w:rsidR="00EC577A">
        <w:t xml:space="preserve">essage </w:t>
      </w:r>
      <w:r w:rsidR="00BD2764">
        <w:t>SELECT_</w:t>
      </w:r>
      <w:r w:rsidR="00EC577A">
        <w:t xml:space="preserve">SUBSCRIBE is </w:t>
      </w:r>
      <w:r w:rsidR="008C4298">
        <w:t xml:space="preserve">an </w:t>
      </w:r>
      <w:r w:rsidR="00EC577A">
        <w:t xml:space="preserve">extended SELECT message, with addition of “SUBSCRIBE id” at the very end. </w:t>
      </w:r>
      <w:r>
        <w:t>A n</w:t>
      </w:r>
      <w:r w:rsidR="00EC577A">
        <w:t xml:space="preserve">ode that provides such a service must save this SQL request as </w:t>
      </w:r>
      <w:r w:rsidR="008C4298">
        <w:t xml:space="preserve">a </w:t>
      </w:r>
      <w:r>
        <w:t>“</w:t>
      </w:r>
      <w:r w:rsidR="00EC577A">
        <w:t>subscribe request</w:t>
      </w:r>
      <w:r>
        <w:t>”</w:t>
      </w:r>
      <w:r w:rsidR="00EC577A">
        <w:t xml:space="preserve">, identified with </w:t>
      </w:r>
      <w:r w:rsidR="008C4298">
        <w:t xml:space="preserve">the </w:t>
      </w:r>
      <w:r w:rsidR="00EC577A">
        <w:t>given “</w:t>
      </w:r>
      <w:r>
        <w:t xml:space="preserve">subscribe </w:t>
      </w:r>
      <w:r w:rsidR="00EC577A">
        <w:t xml:space="preserve">id” and </w:t>
      </w:r>
      <w:r>
        <w:t>“</w:t>
      </w:r>
      <w:r w:rsidR="00EC577A">
        <w:t>client id</w:t>
      </w:r>
      <w:r>
        <w:t>”</w:t>
      </w:r>
      <w:r w:rsidR="00EC577A">
        <w:t xml:space="preserve">. When </w:t>
      </w:r>
      <w:r w:rsidR="008C4298">
        <w:t xml:space="preserve">a </w:t>
      </w:r>
      <w:r w:rsidR="0077730B">
        <w:t>SELECT_</w:t>
      </w:r>
      <w:r w:rsidR="00EC577A">
        <w:t xml:space="preserve">SUBSCRIBE is received, </w:t>
      </w:r>
      <w:r>
        <w:t xml:space="preserve">the </w:t>
      </w:r>
      <w:r w:rsidR="00EC577A">
        <w:t xml:space="preserve">SELECT query it contains must be </w:t>
      </w:r>
      <w:r>
        <w:t>executed</w:t>
      </w:r>
      <w:r w:rsidR="00EC577A">
        <w:t>.</w:t>
      </w:r>
      <w:r w:rsidRPr="00AE00D2">
        <w:t xml:space="preserve"> </w:t>
      </w:r>
      <w:r>
        <w:t>Moreover</w:t>
      </w:r>
      <w:r w:rsidR="0066406E">
        <w:t>, when new da</w:t>
      </w:r>
      <w:r w:rsidR="008C4298">
        <w:t>ta is</w:t>
      </w:r>
      <w:r w:rsidR="00EC577A">
        <w:t xml:space="preserve"> inserted into tables used in </w:t>
      </w:r>
      <w:r w:rsidR="008C4298">
        <w:t xml:space="preserve">the </w:t>
      </w:r>
      <w:r w:rsidR="00BD2764">
        <w:t>SELECT_</w:t>
      </w:r>
      <w:r w:rsidR="00EC577A">
        <w:t xml:space="preserve">SUBSCRIBE message, </w:t>
      </w:r>
      <w:r w:rsidR="008C4298">
        <w:t>the SELECT query should</w:t>
      </w:r>
      <w:r w:rsidR="00EC577A">
        <w:t xml:space="preserve"> be executed </w:t>
      </w:r>
      <w:r>
        <w:t xml:space="preserve">again </w:t>
      </w:r>
      <w:r w:rsidR="00EC577A">
        <w:t xml:space="preserve">on new data and </w:t>
      </w:r>
      <w:r w:rsidR="008C4298">
        <w:t xml:space="preserve">the set </w:t>
      </w:r>
      <w:r w:rsidR="005C09F7">
        <w:t xml:space="preserve">difference in </w:t>
      </w:r>
      <w:r w:rsidR="00EC577A">
        <w:t>result, if any, sent back to client.</w:t>
      </w:r>
    </w:p>
    <w:p w14:paraId="35E3F6DA" w14:textId="77777777" w:rsidR="00EC577A" w:rsidRPr="00B41C46" w:rsidRDefault="00F8443F" w:rsidP="006B10E4">
      <w:pPr>
        <w:pStyle w:val="Heading3"/>
      </w:pPr>
      <w:r w:rsidRPr="00B41C46">
        <w:t xml:space="preserve">Message type </w:t>
      </w:r>
      <w:r w:rsidR="00EC577A" w:rsidRPr="00B41C46">
        <w:t>UNSUBSCRIBE</w:t>
      </w:r>
    </w:p>
    <w:p w14:paraId="0581E0F1" w14:textId="2366A031" w:rsidR="00EC577A" w:rsidRDefault="008C4298" w:rsidP="002362A1">
      <w:r>
        <w:t xml:space="preserve">An </w:t>
      </w:r>
      <w:r w:rsidR="00EC577A">
        <w:t xml:space="preserve">UNSUBSCRIBE message is intended for canceling subscription. </w:t>
      </w:r>
      <w:r w:rsidR="00AE00D2">
        <w:t>The m</w:t>
      </w:r>
      <w:r w:rsidR="00EC577A">
        <w:t xml:space="preserve">essage contains only </w:t>
      </w:r>
      <w:r>
        <w:t xml:space="preserve">the </w:t>
      </w:r>
      <w:r w:rsidR="00EC577A">
        <w:t>keyword “UNSUB</w:t>
      </w:r>
      <w:r>
        <w:t>SCRIBE” and a subscription id. The r</w:t>
      </w:r>
      <w:r w:rsidR="00EC577A">
        <w:t>eceiving node should delete such subscription in its tables.</w:t>
      </w:r>
    </w:p>
    <w:p w14:paraId="629F2590" w14:textId="77777777" w:rsidR="00EC577A" w:rsidRPr="00B41C46" w:rsidRDefault="00EC577A" w:rsidP="006B10E4">
      <w:pPr>
        <w:pStyle w:val="Heading3"/>
      </w:pPr>
      <w:r w:rsidRPr="00B41C46">
        <w:t>Other message types</w:t>
      </w:r>
    </w:p>
    <w:p w14:paraId="5A345CDF" w14:textId="0CB96221" w:rsidR="008C4298" w:rsidRDefault="008C4298" w:rsidP="002362A1">
      <w:r>
        <w:t>An UNSUBSCRIBE_ALL message is the same as the UNSUBSCRIBE message, except that it has the keyword ALL as the subscribe id. The receiving node should delete all subscriptions from the sending node in its tables.</w:t>
      </w:r>
    </w:p>
    <w:p w14:paraId="0E70DF01" w14:textId="080488DF" w:rsidR="00EC577A" w:rsidRDefault="00EC577A" w:rsidP="002362A1">
      <w:r>
        <w:t>A simpler D</w:t>
      </w:r>
      <w:r w:rsidR="005E37BC">
        <w:t>ATA message, called QUICK, carries</w:t>
      </w:r>
      <w:r>
        <w:t xml:space="preserve"> only one value without defining a name (using default “d”). Such message is intended for simple things where only very short messages are allowed. Usually all other message elements (</w:t>
      </w:r>
      <w:r w:rsidRPr="00461E18">
        <w:t>besides</w:t>
      </w:r>
      <w:r>
        <w:t xml:space="preserve"> header) can be omitted in such </w:t>
      </w:r>
      <w:r w:rsidR="008C4298">
        <w:t xml:space="preserve">a </w:t>
      </w:r>
      <w:r>
        <w:t>message.</w:t>
      </w:r>
    </w:p>
    <w:p w14:paraId="1B27ED1A" w14:textId="4EBB219B" w:rsidR="00B02440" w:rsidRDefault="00B02440" w:rsidP="00B02440">
      <w:r>
        <w:t>If a message payload (PL) is 0-byte or 1-byte long, we are talking about HELLO and QUICK message</w:t>
      </w:r>
      <w:r w:rsidR="008C4298">
        <w:t>s</w:t>
      </w:r>
      <w:r>
        <w:t xml:space="preserve">, respectfully. These simplest messages are deliberately designed as such, </w:t>
      </w:r>
      <w:r w:rsidR="00E749C9">
        <w:t>to</w:t>
      </w:r>
      <w:r>
        <w:t xml:space="preserve"> be as shortest as possible. However, since the message header can also be dropped in such messages, along with other fields, these messages can also be 0-byte and 1-byte long in total, respectfully. Here some trouble arises </w:t>
      </w:r>
      <w:r w:rsidR="008C4298">
        <w:t xml:space="preserve">decoding </w:t>
      </w:r>
      <w:r>
        <w:t>whether a 1-byte long message should be decoded as a HELLO message with header</w:t>
      </w:r>
      <w:r w:rsidR="008C4298">
        <w:t xml:space="preserve"> (HD)</w:t>
      </w:r>
      <w:r>
        <w:t xml:space="preserve"> or a QUICK message without one. </w:t>
      </w:r>
      <w:r w:rsidR="00E749C9">
        <w:t>Therefore,</w:t>
      </w:r>
      <w:r>
        <w:t xml:space="preserve"> we define another rule for message decoding: the HELLO message must not be 1-byte long i</w:t>
      </w:r>
      <w:r w:rsidR="008C4298">
        <w:t>n total but at least have a zeroed</w:t>
      </w:r>
      <w:r>
        <w:t xml:space="preserve"> header</w:t>
      </w:r>
      <w:r w:rsidR="008C4298">
        <w:t xml:space="preserve">, because it is expected that </w:t>
      </w:r>
      <w:r w:rsidR="00DE560B">
        <w:t>the latter (QUICK) will be</w:t>
      </w:r>
      <w:r w:rsidR="008C4298">
        <w:t xml:space="preserve"> used more often without HD</w:t>
      </w:r>
      <w:r>
        <w:t>.</w:t>
      </w:r>
    </w:p>
    <w:p w14:paraId="65BFB9B6" w14:textId="4A9F274C" w:rsidR="00EC577A" w:rsidRDefault="008C4298" w:rsidP="002362A1">
      <w:r>
        <w:t xml:space="preserve">A </w:t>
      </w:r>
      <w:r w:rsidR="00BD2764">
        <w:t>HELLO</w:t>
      </w:r>
      <w:r w:rsidR="008B0C23">
        <w:t xml:space="preserve"> message does no</w:t>
      </w:r>
      <w:r w:rsidR="00EC577A">
        <w:t>t carry any payload and can serve as notification to the receiving nodes of sender node status (“</w:t>
      </w:r>
      <w:r w:rsidR="00AE00D2">
        <w:t xml:space="preserve">I am </w:t>
      </w:r>
      <w:r w:rsidR="00EC577A">
        <w:t>online”)</w:t>
      </w:r>
      <w:r>
        <w:t>, if there are no useful messages to be sent before it</w:t>
      </w:r>
      <w:r w:rsidR="00EC577A">
        <w:t xml:space="preserve">. Such </w:t>
      </w:r>
      <w:r>
        <w:t xml:space="preserve">a </w:t>
      </w:r>
      <w:r w:rsidR="00EC577A">
        <w:t xml:space="preserve">message is intended for nodes that </w:t>
      </w:r>
      <w:r w:rsidR="007B0D8E">
        <w:t>have</w:t>
      </w:r>
      <w:r w:rsidR="00FF73CC">
        <w:t xml:space="preserve"> </w:t>
      </w:r>
      <w:r w:rsidR="00EC577A">
        <w:t>just come online or are available for</w:t>
      </w:r>
      <w:r w:rsidR="008B0C23">
        <w:t xml:space="preserve"> message receipt (and maybe will no</w:t>
      </w:r>
      <w:r w:rsidR="00EC577A">
        <w:t>t stand online much longer).</w:t>
      </w:r>
    </w:p>
    <w:p w14:paraId="07446EF6" w14:textId="547EFD5C" w:rsidR="00EC577A" w:rsidRDefault="008C4298" w:rsidP="002362A1">
      <w:r>
        <w:t xml:space="preserve">An </w:t>
      </w:r>
      <w:r w:rsidR="00EC577A">
        <w:t xml:space="preserve">ACKNOWLEDGMENT message serves to notify the sender of </w:t>
      </w:r>
      <w:r>
        <w:t xml:space="preserve">a </w:t>
      </w:r>
      <w:r w:rsidR="00EC577A">
        <w:t>previous message that its message was received</w:t>
      </w:r>
      <w:r>
        <w:t xml:space="preserve"> and understood</w:t>
      </w:r>
      <w:r w:rsidR="00EC577A">
        <w:t xml:space="preserve">. </w:t>
      </w:r>
      <w:r w:rsidR="00AE00D2">
        <w:t>The m</w:t>
      </w:r>
      <w:r w:rsidR="00EC577A">
        <w:t>essage payload contains “K&lt;1-byte message id&gt;”</w:t>
      </w:r>
      <w:r w:rsidR="00F206D6">
        <w:t>,</w:t>
      </w:r>
      <w:r w:rsidR="00EC577A">
        <w:t xml:space="preserve"> identifying message for which this is </w:t>
      </w:r>
      <w:r w:rsidR="00F206D6">
        <w:t xml:space="preserve">the </w:t>
      </w:r>
      <w:r w:rsidR="00EC577A">
        <w:t xml:space="preserve">acknowledgement. This message is usually sent when </w:t>
      </w:r>
      <w:r w:rsidR="00F206D6">
        <w:t xml:space="preserve">the </w:t>
      </w:r>
      <w:r w:rsidR="00EC577A">
        <w:t xml:space="preserve">K-bit was set in </w:t>
      </w:r>
      <w:r w:rsidR="00F206D6">
        <w:t xml:space="preserve">a </w:t>
      </w:r>
      <w:r w:rsidR="00EC577A">
        <w:t>previously received message.</w:t>
      </w:r>
    </w:p>
    <w:p w14:paraId="67617FCC" w14:textId="5FB5F1C5" w:rsidR="00EC577A" w:rsidRDefault="00F206D6" w:rsidP="002362A1">
      <w:r>
        <w:t xml:space="preserve">An </w:t>
      </w:r>
      <w:r w:rsidR="00EC577A">
        <w:t xml:space="preserve">ERROR message is sent when there is an error in </w:t>
      </w:r>
      <w:r>
        <w:t xml:space="preserve">the </w:t>
      </w:r>
      <w:r w:rsidR="00EC577A">
        <w:t xml:space="preserve">received message. </w:t>
      </w:r>
      <w:r w:rsidR="00AE00D2">
        <w:t>The m</w:t>
      </w:r>
      <w:r w:rsidR="00EC577A">
        <w:t>essage is formed as “E&lt;1-byte message id&gt;”</w:t>
      </w:r>
      <w:r>
        <w:t>, identifying the troubled</w:t>
      </w:r>
      <w:r w:rsidR="00EC577A">
        <w:t xml:space="preserve"> message with giv</w:t>
      </w:r>
      <w:r>
        <w:t>en id. An o</w:t>
      </w:r>
      <w:r w:rsidR="005C09F7">
        <w:t xml:space="preserve">ptional </w:t>
      </w:r>
      <w:r w:rsidR="00EC577A">
        <w:t>error description message may follow.</w:t>
      </w:r>
    </w:p>
    <w:p w14:paraId="2270AA4D" w14:textId="12754296" w:rsidR="00267B44" w:rsidRDefault="00F206D6" w:rsidP="00B34E8E">
      <w:r>
        <w:t xml:space="preserve">An </w:t>
      </w:r>
      <w:r w:rsidR="00EC577A">
        <w:t xml:space="preserve">UNSUPPORTED message is sent when there is a processing error on </w:t>
      </w:r>
      <w:r>
        <w:t xml:space="preserve">the </w:t>
      </w:r>
      <w:r w:rsidR="00EC577A">
        <w:t xml:space="preserve">received message, caused by </w:t>
      </w:r>
      <w:r>
        <w:t xml:space="preserve">an </w:t>
      </w:r>
      <w:r w:rsidR="00EC577A">
        <w:t xml:space="preserve">unsupported operation in </w:t>
      </w:r>
      <w:r>
        <w:t xml:space="preserve">the </w:t>
      </w:r>
      <w:r w:rsidR="00EC577A">
        <w:t xml:space="preserve">destination node. </w:t>
      </w:r>
      <w:r w:rsidR="00AE00D2">
        <w:t>The m</w:t>
      </w:r>
      <w:r w:rsidR="00EC577A">
        <w:t>essage is formed as “N&lt;1-byte message id&gt;”</w:t>
      </w:r>
      <w:r>
        <w:t xml:space="preserve"> (no U not to be confused with an UNSUBSCRIBE message) identifying the troubled</w:t>
      </w:r>
      <w:r w:rsidR="00EC577A">
        <w:t xml:space="preserve"> message with </w:t>
      </w:r>
      <w:r>
        <w:t xml:space="preserve">the </w:t>
      </w:r>
      <w:r w:rsidR="00EC577A">
        <w:t>giv</w:t>
      </w:r>
      <w:r>
        <w:t>en id. An o</w:t>
      </w:r>
      <w:r w:rsidR="005C09F7">
        <w:t xml:space="preserve">ptional </w:t>
      </w:r>
      <w:r w:rsidR="00EC577A">
        <w:t>description message</w:t>
      </w:r>
      <w:r>
        <w:t xml:space="preserve"> string</w:t>
      </w:r>
      <w:r w:rsidR="00EC577A">
        <w:t xml:space="preserve"> may follow.</w:t>
      </w:r>
    </w:p>
    <w:p w14:paraId="574202BF" w14:textId="77777777" w:rsidR="003F2A1A" w:rsidRDefault="005E5225" w:rsidP="006B10E4">
      <w:pPr>
        <w:pStyle w:val="Heading2"/>
      </w:pPr>
      <w:r>
        <w:t>Node</w:t>
      </w:r>
      <w:r w:rsidR="00163736">
        <w:t xml:space="preserve"> Behavior</w:t>
      </w:r>
    </w:p>
    <w:p w14:paraId="1A702AC3" w14:textId="14C8A5C2" w:rsidR="00297FC9" w:rsidRDefault="00A13BE6" w:rsidP="002362A1">
      <w:r>
        <w:t xml:space="preserve">A node in </w:t>
      </w:r>
      <w:r w:rsidR="00F206D6">
        <w:t xml:space="preserve">the </w:t>
      </w:r>
      <w:r w:rsidR="00737BD2">
        <w:t xml:space="preserve">proposed </w:t>
      </w:r>
      <w:r>
        <w:t xml:space="preserve">system model can be anything. </w:t>
      </w:r>
      <w:r w:rsidR="00876E07">
        <w:t>T</w:t>
      </w:r>
      <w:r>
        <w:t xml:space="preserve">he node role </w:t>
      </w:r>
      <w:r w:rsidR="00876E07">
        <w:t xml:space="preserve">defines </w:t>
      </w:r>
      <w:r>
        <w:t>its behavior</w:t>
      </w:r>
      <w:r w:rsidR="00876E07">
        <w:t>. For very simple things</w:t>
      </w:r>
      <w:r w:rsidR="00F206D6">
        <w:t>,</w:t>
      </w:r>
      <w:r w:rsidR="00876E07">
        <w:t xml:space="preserve"> this behavior can be</w:t>
      </w:r>
      <w:r w:rsidR="00D46718">
        <w:t xml:space="preserve"> described just with “collect </w:t>
      </w:r>
      <w:r w:rsidR="00F206D6">
        <w:t xml:space="preserve">the </w:t>
      </w:r>
      <w:r w:rsidR="00D46718">
        <w:t>sensor value and send it”.</w:t>
      </w:r>
      <w:r w:rsidR="002E3429">
        <w:t xml:space="preserve"> On the other hand, some node in </w:t>
      </w:r>
      <w:r w:rsidR="00F206D6">
        <w:t xml:space="preserve">the </w:t>
      </w:r>
      <w:r w:rsidR="002E3429">
        <w:t>clou</w:t>
      </w:r>
      <w:r w:rsidR="00F206D6">
        <w:t>d can collect data, process it</w:t>
      </w:r>
      <w:r w:rsidR="002E3429">
        <w:t xml:space="preserve">, </w:t>
      </w:r>
      <w:r w:rsidR="002F3080">
        <w:t>combine results from different sources</w:t>
      </w:r>
      <w:r w:rsidR="00F206D6">
        <w:t>,</w:t>
      </w:r>
      <w:r w:rsidR="002F3080">
        <w:t xml:space="preserve"> and </w:t>
      </w:r>
      <w:r w:rsidR="002D592B">
        <w:t xml:space="preserve">control </w:t>
      </w:r>
      <w:r w:rsidR="002F3080">
        <w:t xml:space="preserve">complex </w:t>
      </w:r>
      <w:r w:rsidR="001D4C74">
        <w:t>operations. Such extreme node cases</w:t>
      </w:r>
      <w:r w:rsidR="002F3080">
        <w:t xml:space="preserve"> </w:t>
      </w:r>
      <w:r w:rsidR="009042E9">
        <w:t>require custom programs (</w:t>
      </w:r>
      <w:r w:rsidR="00F206D6">
        <w:t xml:space="preserve">the </w:t>
      </w:r>
      <w:r w:rsidR="00F2629D">
        <w:t xml:space="preserve">first </w:t>
      </w:r>
      <w:r w:rsidR="009042E9">
        <w:t xml:space="preserve">one </w:t>
      </w:r>
      <w:r w:rsidR="00F206D6">
        <w:t xml:space="preserve">a </w:t>
      </w:r>
      <w:r w:rsidR="009042E9">
        <w:t xml:space="preserve">very simple </w:t>
      </w:r>
      <w:r w:rsidR="00592CF9">
        <w:t xml:space="preserve">program, while </w:t>
      </w:r>
      <w:r w:rsidR="00F206D6">
        <w:t xml:space="preserve">the </w:t>
      </w:r>
      <w:r w:rsidR="00592CF9">
        <w:t>second one</w:t>
      </w:r>
      <w:r w:rsidR="009042E9">
        <w:t xml:space="preserve"> </w:t>
      </w:r>
      <w:r w:rsidR="00F206D6">
        <w:t>a collection of multiple</w:t>
      </w:r>
      <w:r w:rsidR="001A5A6A">
        <w:t xml:space="preserve"> programs and services).</w:t>
      </w:r>
      <w:r w:rsidR="00554967">
        <w:t xml:space="preserve"> </w:t>
      </w:r>
    </w:p>
    <w:p w14:paraId="5C25385B" w14:textId="5CC1F762" w:rsidR="00A91B37" w:rsidRDefault="00554967" w:rsidP="002362A1">
      <w:r>
        <w:t>Other nodes</w:t>
      </w:r>
      <w:r w:rsidR="00FF73CC">
        <w:t>’</w:t>
      </w:r>
      <w:r w:rsidR="00B22B4F">
        <w:t xml:space="preserve"> </w:t>
      </w:r>
      <w:r w:rsidR="002B60BE">
        <w:t xml:space="preserve">behavior </w:t>
      </w:r>
      <w:r w:rsidR="00B22B4F">
        <w:t xml:space="preserve">(between the simplest and very complex ones) </w:t>
      </w:r>
      <w:r w:rsidR="002B60BE">
        <w:t>can be modeled on a few operation</w:t>
      </w:r>
      <w:r w:rsidR="00F371BE">
        <w:t xml:space="preserve">s they perform individually (periodically or </w:t>
      </w:r>
      <w:r w:rsidR="00F206D6">
        <w:t>on sensor input) or as a</w:t>
      </w:r>
      <w:r w:rsidR="00D360B1">
        <w:t xml:space="preserve"> </w:t>
      </w:r>
      <w:r w:rsidR="00F206D6">
        <w:t>re</w:t>
      </w:r>
      <w:r w:rsidR="00D360B1">
        <w:t xml:space="preserve">action to </w:t>
      </w:r>
      <w:r w:rsidR="00F206D6">
        <w:t xml:space="preserve">a </w:t>
      </w:r>
      <w:r w:rsidR="00D360B1">
        <w:t>received message.</w:t>
      </w:r>
      <w:r w:rsidR="0007130B">
        <w:t xml:space="preserve"> Such nodes </w:t>
      </w:r>
      <w:r w:rsidR="00D93191">
        <w:t xml:space="preserve">will </w:t>
      </w:r>
      <w:r w:rsidR="0007130B">
        <w:t xml:space="preserve">be </w:t>
      </w:r>
      <w:r w:rsidR="0069461E">
        <w:t>analyze</w:t>
      </w:r>
      <w:r w:rsidR="0007130B">
        <w:t>d</w:t>
      </w:r>
      <w:r w:rsidR="0069461E">
        <w:t xml:space="preserve"> and </w:t>
      </w:r>
      <w:r w:rsidR="00D93191">
        <w:t>model</w:t>
      </w:r>
      <w:r w:rsidR="0007130B">
        <w:t>ed</w:t>
      </w:r>
      <w:r w:rsidR="00D93191">
        <w:t xml:space="preserve"> </w:t>
      </w:r>
      <w:r w:rsidR="0069461E">
        <w:t>in this subsection.</w:t>
      </w:r>
    </w:p>
    <w:p w14:paraId="1AEFD9C5" w14:textId="547A700F" w:rsidR="00B83136" w:rsidRDefault="00B83136" w:rsidP="002362A1">
      <w:r>
        <w:t>The node that control</w:t>
      </w:r>
      <w:r w:rsidR="00FF73CC">
        <w:t>s</w:t>
      </w:r>
      <w:r>
        <w:t xml:space="preserve"> some devices</w:t>
      </w:r>
      <w:r w:rsidR="004351AA">
        <w:t xml:space="preserve"> (actuators) or collect</w:t>
      </w:r>
      <w:r w:rsidR="00A80F5D">
        <w:t>s</w:t>
      </w:r>
      <w:r w:rsidR="004351AA">
        <w:t xml:space="preserve"> readings from </w:t>
      </w:r>
      <w:r w:rsidR="00F206D6">
        <w:t xml:space="preserve">a </w:t>
      </w:r>
      <w:r w:rsidR="004351AA">
        <w:t>connected sensor</w:t>
      </w:r>
      <w:r w:rsidR="0033695E">
        <w:t xml:space="preserve"> can </w:t>
      </w:r>
      <w:r w:rsidR="002F34CE">
        <w:t>be modeled as</w:t>
      </w:r>
      <w:r w:rsidR="00236A0E">
        <w:t xml:space="preserve"> </w:t>
      </w:r>
      <w:r w:rsidR="00F206D6">
        <w:t xml:space="preserve">an </w:t>
      </w:r>
      <w:r w:rsidR="00236A0E">
        <w:t xml:space="preserve">activity “each X time units do </w:t>
      </w:r>
      <w:r w:rsidR="00C573B4">
        <w:t>THIS” or “</w:t>
      </w:r>
      <w:r w:rsidR="0080651C">
        <w:t>on event Y do THIS”</w:t>
      </w:r>
      <w:r w:rsidR="003F4124">
        <w:t xml:space="preserve">. Operation “THIS” </w:t>
      </w:r>
      <w:r w:rsidR="00006B73">
        <w:t xml:space="preserve">may </w:t>
      </w:r>
      <w:r w:rsidR="003F4124">
        <w:t xml:space="preserve">include </w:t>
      </w:r>
      <w:r w:rsidR="00B22D75">
        <w:t xml:space="preserve">reading </w:t>
      </w:r>
      <w:r w:rsidR="00F206D6">
        <w:t xml:space="preserve">the </w:t>
      </w:r>
      <w:r w:rsidR="00B22D75">
        <w:t>sensor</w:t>
      </w:r>
      <w:r w:rsidR="0098303E">
        <w:t>,</w:t>
      </w:r>
      <w:r w:rsidR="00D17D12">
        <w:t xml:space="preserve"> </w:t>
      </w:r>
      <w:r w:rsidR="00006B73">
        <w:t xml:space="preserve">sending a command to </w:t>
      </w:r>
      <w:r w:rsidR="00F206D6">
        <w:t xml:space="preserve">the </w:t>
      </w:r>
      <w:r w:rsidR="00006B73">
        <w:t>attached actuator</w:t>
      </w:r>
      <w:r w:rsidR="00B11D6D">
        <w:t xml:space="preserve">, </w:t>
      </w:r>
      <w:r w:rsidR="00F206D6">
        <w:t>storing</w:t>
      </w:r>
      <w:r w:rsidR="00B22D75">
        <w:t xml:space="preserve"> </w:t>
      </w:r>
      <w:r w:rsidR="00F206D6">
        <w:t xml:space="preserve">the </w:t>
      </w:r>
      <w:r w:rsidR="00B22D75">
        <w:t>obtained value locally</w:t>
      </w:r>
      <w:r w:rsidR="00B11D6D">
        <w:t>,</w:t>
      </w:r>
      <w:r w:rsidR="00B22D75">
        <w:t xml:space="preserve"> send</w:t>
      </w:r>
      <w:r w:rsidR="00F206D6">
        <w:t>ing</w:t>
      </w:r>
      <w:r w:rsidR="00B22D75">
        <w:t xml:space="preserve"> </w:t>
      </w:r>
      <w:r w:rsidR="004B0DF1">
        <w:t xml:space="preserve">some </w:t>
      </w:r>
      <w:r w:rsidR="0045167F">
        <w:t>data</w:t>
      </w:r>
      <w:r w:rsidR="004B0DF1">
        <w:t xml:space="preserve"> </w:t>
      </w:r>
      <w:r w:rsidR="00B22D75">
        <w:t xml:space="preserve">to </w:t>
      </w:r>
      <w:r w:rsidR="00F206D6">
        <w:t xml:space="preserve">a </w:t>
      </w:r>
      <w:r w:rsidR="00D535FE">
        <w:t>remote</w:t>
      </w:r>
      <w:r w:rsidR="00B22D75">
        <w:t xml:space="preserve"> node</w:t>
      </w:r>
      <w:r w:rsidR="00F206D6">
        <w:t>…</w:t>
      </w:r>
      <w:r w:rsidR="0094008F">
        <w:t xml:space="preserve"> Those </w:t>
      </w:r>
      <w:r w:rsidR="00D535FE">
        <w:t xml:space="preserve">operations may be </w:t>
      </w:r>
      <w:r w:rsidR="00172E0D">
        <w:t>broken</w:t>
      </w:r>
      <w:r w:rsidR="00507F52">
        <w:t xml:space="preserve"> down to simpler actions</w:t>
      </w:r>
      <w:r w:rsidR="00172E0D">
        <w:t>,</w:t>
      </w:r>
      <w:r w:rsidR="00507F52">
        <w:t xml:space="preserve"> which can </w:t>
      </w:r>
      <w:r w:rsidR="00262C9B">
        <w:t xml:space="preserve">be </w:t>
      </w:r>
      <w:r w:rsidR="00F206D6">
        <w:t>described with</w:t>
      </w:r>
      <w:r w:rsidR="00137298">
        <w:t xml:space="preserve"> few parameters.</w:t>
      </w:r>
      <w:r w:rsidR="00262C9B">
        <w:t xml:space="preserve"> Such breakdown</w:t>
      </w:r>
      <w:r w:rsidR="002C5D73">
        <w:t xml:space="preserve"> is used in </w:t>
      </w:r>
      <w:r w:rsidR="00F206D6">
        <w:t xml:space="preserve">the </w:t>
      </w:r>
      <w:r w:rsidR="00737BD2">
        <w:t xml:space="preserve">proposed </w:t>
      </w:r>
      <w:r w:rsidR="002C5D73">
        <w:t>node model.</w:t>
      </w:r>
    </w:p>
    <w:p w14:paraId="7E8224D1" w14:textId="1100EF14" w:rsidR="002C5D73" w:rsidRDefault="00F206D6" w:rsidP="002362A1">
      <w:r>
        <w:t>Another part of node’s behavior are the actions pertaining to</w:t>
      </w:r>
      <w:r w:rsidR="002C5D73">
        <w:t xml:space="preserve"> </w:t>
      </w:r>
      <w:r w:rsidR="00BB7314">
        <w:t>message exchange.</w:t>
      </w:r>
      <w:r w:rsidR="00893506">
        <w:t xml:space="preserve"> </w:t>
      </w:r>
      <w:r w:rsidR="00F84D8A">
        <w:t>What to do when a message is received</w:t>
      </w:r>
      <w:r>
        <w:t>? Should the node store</w:t>
      </w:r>
      <w:r w:rsidR="0000749A">
        <w:t xml:space="preserve"> it, forward it, discard it</w:t>
      </w:r>
      <w:r w:rsidR="00A5162F">
        <w:t xml:space="preserve"> or</w:t>
      </w:r>
      <w:r w:rsidR="0000749A">
        <w:t xml:space="preserve"> take some local action on it (as </w:t>
      </w:r>
      <w:r w:rsidR="00CC789B">
        <w:t>“</w:t>
      </w:r>
      <w:r w:rsidR="00346B20">
        <w:t>read sensor</w:t>
      </w:r>
      <w:r w:rsidR="00CC789B">
        <w:t>”</w:t>
      </w:r>
      <w:r w:rsidR="00346B20">
        <w:t xml:space="preserve">, </w:t>
      </w:r>
      <w:r w:rsidR="00CC789B">
        <w:t>“</w:t>
      </w:r>
      <w:r w:rsidR="00346B20">
        <w:t>send</w:t>
      </w:r>
      <w:r>
        <w:t xml:space="preserve"> command to device”, etc.)?</w:t>
      </w:r>
      <w:r w:rsidR="00D72B1C">
        <w:t xml:space="preserve"> Sometimes some additional action may be</w:t>
      </w:r>
      <w:r>
        <w:t xml:space="preserve"> required when sending a message, such as “store</w:t>
      </w:r>
      <w:r w:rsidR="00B4462F">
        <w:t xml:space="preserve"> a copy”, “send to </w:t>
      </w:r>
      <w:r>
        <w:t xml:space="preserve">a </w:t>
      </w:r>
      <w:r w:rsidR="00B4462F">
        <w:t>backup node”</w:t>
      </w:r>
      <w:r w:rsidR="00C4535B">
        <w:t>, “update something”, etc.</w:t>
      </w:r>
      <w:r w:rsidR="005E21B3">
        <w:t xml:space="preserve"> Previously described behaviors can be modeled with “triggers”</w:t>
      </w:r>
      <w:r w:rsidR="00DA5880">
        <w:t xml:space="preserve"> that are evaluated on every received or sent message.</w:t>
      </w:r>
    </w:p>
    <w:p w14:paraId="61CB665A" w14:textId="3711CD0F" w:rsidR="006A7D62" w:rsidRDefault="00F206D6" w:rsidP="00040B7F">
      <w:r>
        <w:t>The p</w:t>
      </w:r>
      <w:r w:rsidR="00D26C0E">
        <w:t>roposed node model includes both</w:t>
      </w:r>
      <w:r>
        <w:t xml:space="preserve"> operations:</w:t>
      </w:r>
      <w:r w:rsidR="00AB65EC">
        <w:t xml:space="preserve"> time</w:t>
      </w:r>
      <w:r w:rsidR="00ED451C">
        <w:t>/</w:t>
      </w:r>
      <w:r>
        <w:t>local-</w:t>
      </w:r>
      <w:r w:rsidR="00AB65EC">
        <w:t>event triggered</w:t>
      </w:r>
      <w:r w:rsidR="00ED451C">
        <w:t xml:space="preserve"> and </w:t>
      </w:r>
      <w:r w:rsidR="00744637">
        <w:t>message exchange</w:t>
      </w:r>
      <w:r>
        <w:t xml:space="preserve"> triggered</w:t>
      </w:r>
      <w:r w:rsidR="00744637">
        <w:t>.</w:t>
      </w:r>
    </w:p>
    <w:p w14:paraId="5322716C" w14:textId="77777777" w:rsidR="00097A33" w:rsidRDefault="00097A33" w:rsidP="00097A33">
      <w:pPr>
        <w:pStyle w:val="Heading2"/>
      </w:pPr>
      <w:r>
        <w:t>Node Model</w:t>
      </w:r>
    </w:p>
    <w:p w14:paraId="6B661732" w14:textId="31A6EE80" w:rsidR="00C41A94" w:rsidRDefault="00C41A94" w:rsidP="00C41A94">
      <w:r>
        <w:t>The</w:t>
      </w:r>
      <w:r w:rsidR="00536774">
        <w:t xml:space="preserve"> node model</w:t>
      </w:r>
      <w:r w:rsidR="00C1616E">
        <w:t xml:space="preserve">, based on </w:t>
      </w:r>
      <w:r w:rsidR="00F206D6">
        <w:t xml:space="preserve">a </w:t>
      </w:r>
      <w:r w:rsidR="00C1616E">
        <w:t>prototype implementation,</w:t>
      </w:r>
      <w:r w:rsidR="00F206D6">
        <w:t xml:space="preserve"> is shown on Fig.</w:t>
      </w:r>
      <w:r w:rsidR="00536774">
        <w:t xml:space="preserve"> 3</w:t>
      </w:r>
      <w:r>
        <w:t xml:space="preserve">. </w:t>
      </w:r>
      <w:r w:rsidR="001D4384">
        <w:t>The base components are</w:t>
      </w:r>
      <w:r>
        <w:t xml:space="preserve"> a main program </w:t>
      </w:r>
      <w:r w:rsidR="001D4384">
        <w:t>and</w:t>
      </w:r>
      <w:r w:rsidR="00F206D6">
        <w:t xml:space="preserve"> underlying protocol modules, U</w:t>
      </w:r>
      <w:r>
        <w:t>PMs</w:t>
      </w:r>
      <w:r w:rsidR="001D4384">
        <w:t>.</w:t>
      </w:r>
      <w:r>
        <w:t xml:space="preserve"> </w:t>
      </w:r>
      <w:r w:rsidR="00F206D6">
        <w:t>U</w:t>
      </w:r>
      <w:r w:rsidR="001D4384">
        <w:t xml:space="preserve">PMs </w:t>
      </w:r>
      <w:r>
        <w:t xml:space="preserve">can encompass any </w:t>
      </w:r>
      <w:r w:rsidR="00F206D6">
        <w:t>underlying</w:t>
      </w:r>
      <w:r w:rsidR="001D4384">
        <w:t xml:space="preserve"> </w:t>
      </w:r>
      <w:r w:rsidR="00F206D6">
        <w:t>protocols. E.g.</w:t>
      </w:r>
      <w:r>
        <w:t xml:space="preserve">, </w:t>
      </w:r>
      <w:r w:rsidR="001D4384">
        <w:t>on Fig</w:t>
      </w:r>
      <w:r w:rsidR="00BB1F73">
        <w:t>.</w:t>
      </w:r>
      <w:r w:rsidR="001D4384">
        <w:t xml:space="preserve"> 3</w:t>
      </w:r>
      <w:r w:rsidR="00F206D6">
        <w:t>,</w:t>
      </w:r>
      <w:r w:rsidR="001D4384">
        <w:t xml:space="preserve"> there are</w:t>
      </w:r>
      <w:r>
        <w:t xml:space="preserve"> </w:t>
      </w:r>
      <w:r w:rsidR="00F206D6">
        <w:t>4 U</w:t>
      </w:r>
      <w:r w:rsidR="00094F71">
        <w:t>PMs, one for TCP, one for UDP,</w:t>
      </w:r>
      <w:r w:rsidR="00BB1F73">
        <w:t xml:space="preserve"> </w:t>
      </w:r>
      <w:r w:rsidR="00094F71">
        <w:t>one for BLE, and one for 154. These U</w:t>
      </w:r>
      <w:r>
        <w:t xml:space="preserve">PMs enable usage of </w:t>
      </w:r>
      <w:r w:rsidR="00094F71">
        <w:t xml:space="preserve">the </w:t>
      </w:r>
      <w:r w:rsidR="001D4384">
        <w:t xml:space="preserve">proposed </w:t>
      </w:r>
      <w:r>
        <w:t>metaprotocol with</w:t>
      </w:r>
      <w:r w:rsidR="001D4384">
        <w:t>in</w:t>
      </w:r>
      <w:r>
        <w:t xml:space="preserve"> </w:t>
      </w:r>
      <w:r w:rsidR="001D4384">
        <w:t>other protocols</w:t>
      </w:r>
      <w:r>
        <w:t xml:space="preserve">, using encapsulation, decapsulation, extracting </w:t>
      </w:r>
      <w:r w:rsidR="001D4384">
        <w:t xml:space="preserve">and injecting information from and into </w:t>
      </w:r>
      <w:r>
        <w:t>header</w:t>
      </w:r>
      <w:r w:rsidR="001D4384">
        <w:t xml:space="preserve">s between </w:t>
      </w:r>
      <w:r w:rsidR="00094F71">
        <w:t>the metaprotocol and the underlying</w:t>
      </w:r>
      <w:r w:rsidR="001D4384">
        <w:t xml:space="preserve"> protocol</w:t>
      </w:r>
      <w:r>
        <w:t xml:space="preserve">. </w:t>
      </w:r>
      <w:r w:rsidR="00094F71">
        <w:t>The n</w:t>
      </w:r>
      <w:r w:rsidR="001D4384" w:rsidRPr="00D92B0F">
        <w:t xml:space="preserve">umber of </w:t>
      </w:r>
      <w:r w:rsidR="00094F71">
        <w:t>U</w:t>
      </w:r>
      <w:r w:rsidR="00467A75" w:rsidRPr="00D92B0F">
        <w:t>PMs</w:t>
      </w:r>
      <w:r w:rsidR="001D4384" w:rsidRPr="00D92B0F">
        <w:t xml:space="preserve"> </w:t>
      </w:r>
      <w:r w:rsidR="006904F8" w:rsidRPr="00D92B0F">
        <w:t xml:space="preserve">in use </w:t>
      </w:r>
      <w:r w:rsidR="001D4384" w:rsidRPr="00D92B0F">
        <w:t>can vary, depending on node</w:t>
      </w:r>
      <w:r w:rsidR="006904F8" w:rsidRPr="00D92B0F">
        <w:t xml:space="preserve"> configuration</w:t>
      </w:r>
      <w:r w:rsidR="00094F71">
        <w:t>. U</w:t>
      </w:r>
      <w:r w:rsidR="00467A75" w:rsidRPr="00D92B0F">
        <w:t>PMs</w:t>
      </w:r>
      <w:r w:rsidR="00094F71">
        <w:t>,</w:t>
      </w:r>
      <w:r w:rsidRPr="00D92B0F">
        <w:t xml:space="preserve"> </w:t>
      </w:r>
      <w:r w:rsidR="006904F8" w:rsidRPr="00D92B0F">
        <w:t>directly</w:t>
      </w:r>
      <w:r w:rsidR="006904F8">
        <w:t xml:space="preserve"> or through other layers (protocols)</w:t>
      </w:r>
      <w:r w:rsidR="00094F71">
        <w:t>,</w:t>
      </w:r>
      <w:r w:rsidR="006904F8">
        <w:t xml:space="preserve"> </w:t>
      </w:r>
      <w:r>
        <w:t xml:space="preserve">use node’s network adapter(s), for </w:t>
      </w:r>
      <w:r w:rsidR="006904F8">
        <w:t>transmission</w:t>
      </w:r>
      <w:r>
        <w:t xml:space="preserve"> of the data</w:t>
      </w:r>
      <w:r w:rsidR="006904F8">
        <w:t xml:space="preserve"> to other nodes</w:t>
      </w:r>
      <w:r>
        <w:t>.</w:t>
      </w:r>
    </w:p>
    <w:p w14:paraId="4694C6A2" w14:textId="41072F09" w:rsidR="00335CAB" w:rsidRDefault="004949E5" w:rsidP="00C41A94">
      <w:r>
        <w:rPr>
          <w:noProof/>
          <w:lang w:val="hr-HR" w:eastAsia="hr-HR"/>
        </w:rPr>
        <mc:AlternateContent>
          <mc:Choice Requires="wps">
            <w:drawing>
              <wp:anchor distT="45720" distB="45720" distL="114300" distR="114300" simplePos="0" relativeHeight="251646976" behindDoc="0" locked="0" layoutInCell="1" allowOverlap="1" wp14:anchorId="302C2915" wp14:editId="2FD3534F">
                <wp:simplePos x="0" y="0"/>
                <wp:positionH relativeFrom="column">
                  <wp:posOffset>-2034</wp:posOffset>
                </wp:positionH>
                <wp:positionV relativeFrom="margin">
                  <wp:posOffset>2750</wp:posOffset>
                </wp:positionV>
                <wp:extent cx="2937510" cy="2429510"/>
                <wp:effectExtent l="0" t="0" r="0" b="889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2429510"/>
                        </a:xfrm>
                        <a:prstGeom prst="rect">
                          <a:avLst/>
                        </a:prstGeom>
                        <a:noFill/>
                        <a:ln w="9525">
                          <a:noFill/>
                          <a:miter lim="800000"/>
                          <a:headEnd/>
                          <a:tailEnd/>
                        </a:ln>
                      </wps:spPr>
                      <wps:txbx>
                        <w:txbxContent>
                          <w:p w14:paraId="7D92242C" w14:textId="2C34ACE4" w:rsidR="00DC7E43" w:rsidRDefault="00DC7E43" w:rsidP="00425D48">
                            <w:pPr>
                              <w:keepNext/>
                              <w:spacing w:before="0" w:after="0"/>
                              <w:ind w:firstLine="0"/>
                            </w:pPr>
                            <w:r>
                              <w:object w:dxaOrig="4720" w:dyaOrig="3444" w14:anchorId="7C67910D">
                                <v:shape id="_x0000_i1030" type="#_x0000_t75" style="width:231pt;height:168pt">
                                  <v:imagedata r:id="rId17" o:title=""/>
                                </v:shape>
                                <o:OLEObject Type="Embed" ProgID="Visio.Drawing.15" ShapeID="_x0000_i1030" DrawAspect="Content" ObjectID="_1678557872" r:id="rId18"/>
                              </w:object>
                            </w:r>
                          </w:p>
                          <w:p w14:paraId="6A82982E" w14:textId="0BFE4168" w:rsidR="00DC7E43" w:rsidRDefault="00DC7E43" w:rsidP="00425D48">
                            <w:pPr>
                              <w:pStyle w:val="Caption"/>
                            </w:pPr>
                            <w:r>
                              <w:t xml:space="preserve">Fig. </w:t>
                            </w:r>
                            <w:r>
                              <w:fldChar w:fldCharType="begin"/>
                            </w:r>
                            <w:r>
                              <w:instrText xml:space="preserve"> SEQ Fig. \* ARABIC </w:instrText>
                            </w:r>
                            <w:r>
                              <w:fldChar w:fldCharType="separate"/>
                            </w:r>
                            <w:r>
                              <w:rPr>
                                <w:noProof/>
                              </w:rPr>
                              <w:t>3</w:t>
                            </w:r>
                            <w:r>
                              <w:fldChar w:fldCharType="end"/>
                            </w:r>
                            <w:r>
                              <w:t xml:space="preserve">. </w:t>
                            </w:r>
                            <w:r w:rsidRPr="00260871">
                              <w:t>Node model</w:t>
                            </w:r>
                          </w:p>
                          <w:p w14:paraId="2A2B01FE" w14:textId="5E6FAECF" w:rsidR="00DC7E43" w:rsidRDefault="00DC7E43" w:rsidP="009C4876">
                            <w:pPr>
                              <w:keepNext/>
                              <w:spacing w:before="0" w:after="0"/>
                              <w:ind w:firstLine="0"/>
                            </w:pPr>
                          </w:p>
                          <w:p w14:paraId="7F613C1C" w14:textId="66501B0F" w:rsidR="00DC7E43" w:rsidRDefault="00DC7E43" w:rsidP="00894AE4">
                            <w:pPr>
                              <w:spacing w:before="0" w:after="0"/>
                              <w:ind w:firstLine="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C2915" id="_x0000_s1028" type="#_x0000_t202" style="position:absolute;left:0;text-align:left;margin-left:-.15pt;margin-top:.2pt;width:231.3pt;height:191.3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w/AwIAAOsDAAAOAAAAZHJzL2Uyb0RvYy54bWysU9tu2zAMfR+wfxD0vthxl60x4hRduw4D&#10;ugvQ7gMYWY6FSaImKbGzrx8lJ1mwvQ3zg0CJ5CHPIb26GY1me+mDQtvw+azkTFqBrbLbhn97fnh1&#10;zVmIYFvQaGXDDzLwm/XLF6vB1bLCHnUrPSMQG+rBNbyP0dVFEUQvDYQZOmnJ2aE3EOnqt0XrYSB0&#10;o4uqLN8UA/rWeRQyBHq9n5x8nfG7Tor4peuCjEw3nHqL+fT53KSzWK+g3npwvRLHNuAfujCgLBU9&#10;Q91DBLbz6i8oo4THgF2cCTQFdp0SMnMgNvPyDzZPPTiZuZA4wZ1lCv8PVnzef/VMtTS7K84sGJrR&#10;sxwje4cjq5I8gws1RT05iosjPVNophrcI4rvgVm868Fu5a33OPQSWmpvnjKLi9QJJySQzfAJWyoD&#10;u4gZaOy8SdqRGozQaUyH82hSK4Ieq+XV28WcXIJ81etqmS6pBtSndOdD/CDRsGQ03NPsMzzsH0Oc&#10;Qk8hqZrFB6U1vUOtLRsavlxUi5xw4TEq0npqZRp+XaZvWpjE8r1tc3IEpSebetH2SDsxnTjHcTNm&#10;gc9qbrA9kA4ep22kv4eMHv1PzgbaxIaHHzvwkjP90ZKWaW1Phj8Zm5MBVlBqwyNnk3kX83pPFG9J&#10;405l9mkYU+Vji7RRWb/j9qeVvbznqN//6PoXAAAA//8DAFBLAwQUAAYACAAAACEA3vMsBdsAAAAG&#10;AQAADwAAAGRycy9kb3ducmV2LnhtbEyOwU7DMBBE70j8g7VI3FqHpopKyKaqEJyQEGk4cHTibWI1&#10;XofYbcPfY070OJrRm1dsZzuIM03eOEZ4WCYgiFunDXcIn/XrYgPCB8VaDY4J4Yc8bMvbm0Ll2l24&#10;ovM+dCJC2OcKoQ9hzKX0bU9W+aUbiWN3cJNVIcapk3pSlwi3g1wlSSatMhwfejXSc0/tcX+yCLsv&#10;rl7M93vzUR0qU9ePCb9lR8T7u3n3BCLQHP7H8Kcf1aGMTo07sfZiQFikcYiwBhHLdbaKsUFIN2kC&#10;sizktX75CwAA//8DAFBLAQItABQABgAIAAAAIQC2gziS/gAAAOEBAAATAAAAAAAAAAAAAAAAAAAA&#10;AABbQ29udGVudF9UeXBlc10ueG1sUEsBAi0AFAAGAAgAAAAhADj9If/WAAAAlAEAAAsAAAAAAAAA&#10;AAAAAAAALwEAAF9yZWxzLy5yZWxzUEsBAi0AFAAGAAgAAAAhAC4q/D8DAgAA6wMAAA4AAAAAAAAA&#10;AAAAAAAALgIAAGRycy9lMm9Eb2MueG1sUEsBAi0AFAAGAAgAAAAhAN7zLAXbAAAABgEAAA8AAAAA&#10;AAAAAAAAAAAAXQQAAGRycy9kb3ducmV2LnhtbFBLBQYAAAAABAAEAPMAAABlBQAAAAA=&#10;" filled="f" stroked="f">
                <v:textbox inset="0,0,0,0">
                  <w:txbxContent>
                    <w:p w14:paraId="7D92242C" w14:textId="2C34ACE4" w:rsidR="00DC7E43" w:rsidRDefault="00DC7E43" w:rsidP="00425D48">
                      <w:pPr>
                        <w:keepNext/>
                        <w:spacing w:before="0" w:after="0"/>
                        <w:ind w:firstLine="0"/>
                      </w:pPr>
                      <w:r>
                        <w:object w:dxaOrig="4720" w:dyaOrig="3444" w14:anchorId="7C67910D">
                          <v:shape id="_x0000_i1030" type="#_x0000_t75" style="width:231pt;height:168pt">
                            <v:imagedata r:id="rId17" o:title=""/>
                          </v:shape>
                          <o:OLEObject Type="Embed" ProgID="Visio.Drawing.15" ShapeID="_x0000_i1030" DrawAspect="Content" ObjectID="_1678557872" r:id="rId19"/>
                        </w:object>
                      </w:r>
                    </w:p>
                    <w:p w14:paraId="6A82982E" w14:textId="0BFE4168" w:rsidR="00DC7E43" w:rsidRDefault="00DC7E43" w:rsidP="00425D48">
                      <w:pPr>
                        <w:pStyle w:val="Caption"/>
                      </w:pPr>
                      <w:r>
                        <w:t xml:space="preserve">Fig. </w:t>
                      </w:r>
                      <w:r>
                        <w:fldChar w:fldCharType="begin"/>
                      </w:r>
                      <w:r>
                        <w:instrText xml:space="preserve"> SEQ Fig. \* ARABIC </w:instrText>
                      </w:r>
                      <w:r>
                        <w:fldChar w:fldCharType="separate"/>
                      </w:r>
                      <w:r>
                        <w:rPr>
                          <w:noProof/>
                        </w:rPr>
                        <w:t>3</w:t>
                      </w:r>
                      <w:r>
                        <w:fldChar w:fldCharType="end"/>
                      </w:r>
                      <w:r>
                        <w:t xml:space="preserve">. </w:t>
                      </w:r>
                      <w:r w:rsidRPr="00260871">
                        <w:t>Node model</w:t>
                      </w:r>
                    </w:p>
                    <w:p w14:paraId="2A2B01FE" w14:textId="5E6FAECF" w:rsidR="00DC7E43" w:rsidRDefault="00DC7E43" w:rsidP="009C4876">
                      <w:pPr>
                        <w:keepNext/>
                        <w:spacing w:before="0" w:after="0"/>
                        <w:ind w:firstLine="0"/>
                      </w:pPr>
                    </w:p>
                    <w:p w14:paraId="7F613C1C" w14:textId="66501B0F" w:rsidR="00DC7E43" w:rsidRDefault="00DC7E43" w:rsidP="00894AE4">
                      <w:pPr>
                        <w:spacing w:before="0" w:after="0"/>
                        <w:ind w:firstLine="0"/>
                      </w:pPr>
                    </w:p>
                  </w:txbxContent>
                </v:textbox>
                <w10:wrap type="topAndBottom" anchory="margin"/>
              </v:shape>
            </w:pict>
          </mc:Fallback>
        </mc:AlternateContent>
      </w:r>
      <w:r w:rsidR="006904F8">
        <w:t xml:space="preserve">When using </w:t>
      </w:r>
      <w:r w:rsidR="00094F71">
        <w:t xml:space="preserve">the </w:t>
      </w:r>
      <w:r w:rsidR="006904F8">
        <w:t>full node model from Fig</w:t>
      </w:r>
      <w:r w:rsidR="00B87361">
        <w:t>.</w:t>
      </w:r>
      <w:r w:rsidR="006904F8">
        <w:t xml:space="preserve"> 3</w:t>
      </w:r>
      <w:r w:rsidR="00335CAB">
        <w:t xml:space="preserve"> (as in </w:t>
      </w:r>
      <w:r w:rsidR="00094F71">
        <w:t xml:space="preserve">the </w:t>
      </w:r>
      <w:r w:rsidR="00335CAB">
        <w:t>prototype implementation)</w:t>
      </w:r>
      <w:r w:rsidR="006904F8">
        <w:t>, t</w:t>
      </w:r>
      <w:r w:rsidR="00C41A94">
        <w:t xml:space="preserve">he main program </w:t>
      </w:r>
      <w:r w:rsidR="006904F8">
        <w:t>is connected with</w:t>
      </w:r>
      <w:r w:rsidR="00C41A94">
        <w:t xml:space="preserve"> </w:t>
      </w:r>
      <w:r w:rsidR="006904F8">
        <w:t xml:space="preserve">a </w:t>
      </w:r>
      <w:r w:rsidR="00C41A94">
        <w:t>database, which contains rules, node users, stored messages, subscription triggers, node co</w:t>
      </w:r>
      <w:r w:rsidR="00467A75">
        <w:t xml:space="preserve">nfiguration, etc. </w:t>
      </w:r>
      <w:r w:rsidR="006904F8">
        <w:t>A database can be used directly or through external</w:t>
      </w:r>
      <w:r w:rsidR="00094F71">
        <w:t xml:space="preserve"> (C)</w:t>
      </w:r>
      <w:r w:rsidR="006904F8">
        <w:t xml:space="preserve"> </w:t>
      </w:r>
      <w:r w:rsidR="00B3587C">
        <w:t xml:space="preserve">database </w:t>
      </w:r>
      <w:r w:rsidR="006904F8">
        <w:t xml:space="preserve">functions. That should be sufficient for general node operations, using sensors, receiving messages, processing messages, </w:t>
      </w:r>
      <w:r w:rsidR="00B3587C">
        <w:t>sending,</w:t>
      </w:r>
      <w:r w:rsidR="006904F8">
        <w:t xml:space="preserve"> or forwarding messages.</w:t>
      </w:r>
      <w:r w:rsidR="00335CAB">
        <w:t xml:space="preserve"> </w:t>
      </w:r>
    </w:p>
    <w:p w14:paraId="54951D3A" w14:textId="61FEC0A3" w:rsidR="00B3587C" w:rsidRDefault="00B3587C" w:rsidP="00C41A94">
      <w:r>
        <w:t>If a node should provide direct interaction with users</w:t>
      </w:r>
      <w:r w:rsidR="00094F71">
        <w:t>, then</w:t>
      </w:r>
      <w:r>
        <w:t xml:space="preserve"> </w:t>
      </w:r>
      <w:r w:rsidR="00094F71">
        <w:t xml:space="preserve">an </w:t>
      </w:r>
      <w:r>
        <w:t>additional web server should</w:t>
      </w:r>
      <w:r w:rsidR="00094F71">
        <w:t xml:space="preserve"> be included, as shown on Fig.</w:t>
      </w:r>
      <w:r>
        <w:t xml:space="preserve"> 3. Through its web interface</w:t>
      </w:r>
      <w:r w:rsidR="00094F71">
        <w:t>,</w:t>
      </w:r>
      <w:r>
        <w:t xml:space="preserve"> users can get required information, send commands to nodes</w:t>
      </w:r>
      <w:r w:rsidR="00094F71">
        <w:t>,</w:t>
      </w:r>
      <w:r>
        <w:t xml:space="preserve"> and similar operations. In </w:t>
      </w:r>
      <w:r w:rsidR="00094F71">
        <w:t xml:space="preserve">the </w:t>
      </w:r>
      <w:r>
        <w:t xml:space="preserve">prototype implementation, users can use </w:t>
      </w:r>
      <w:r w:rsidR="00094F71">
        <w:t xml:space="preserve">the </w:t>
      </w:r>
      <w:r>
        <w:t xml:space="preserve">web interface to access raw </w:t>
      </w:r>
      <w:r w:rsidR="00094F71">
        <w:t>messages, to inject messages or send them manually</w:t>
      </w:r>
      <w:r>
        <w:t xml:space="preserve">, </w:t>
      </w:r>
      <w:r w:rsidR="00094F71">
        <w:t xml:space="preserve">or </w:t>
      </w:r>
      <w:r>
        <w:t>to manipulate rules and configuration.</w:t>
      </w:r>
    </w:p>
    <w:p w14:paraId="778F14E1" w14:textId="0B4A1C2D" w:rsidR="00B3587C" w:rsidRDefault="00B3587C" w:rsidP="002926CA">
      <w:r>
        <w:t xml:space="preserve">For </w:t>
      </w:r>
      <w:r w:rsidR="00C41A94">
        <w:t>simpler</w:t>
      </w:r>
      <w:r>
        <w:t xml:space="preserve"> nodes without </w:t>
      </w:r>
      <w:r w:rsidR="00094F71">
        <w:t xml:space="preserve">a </w:t>
      </w:r>
      <w:r>
        <w:t>web interface</w:t>
      </w:r>
      <w:r w:rsidR="00C41A94">
        <w:t xml:space="preserve">, </w:t>
      </w:r>
      <w:r>
        <w:t xml:space="preserve">if </w:t>
      </w:r>
      <w:r w:rsidR="00094F71">
        <w:t xml:space="preserve">the </w:t>
      </w:r>
      <w:r>
        <w:t xml:space="preserve">default behavior is not enough, </w:t>
      </w:r>
      <w:r w:rsidR="00094F71">
        <w:t xml:space="preserve">the </w:t>
      </w:r>
      <w:r>
        <w:t xml:space="preserve">configuration must be set </w:t>
      </w:r>
      <w:r w:rsidR="00AD1FAA">
        <w:t>manually</w:t>
      </w:r>
      <w:r>
        <w:t xml:space="preserve"> (imported into </w:t>
      </w:r>
      <w:r w:rsidR="00094F71">
        <w:t xml:space="preserve">the </w:t>
      </w:r>
      <w:r>
        <w:t>database</w:t>
      </w:r>
      <w:r w:rsidRPr="002926CA">
        <w:t>)</w:t>
      </w:r>
      <w:r w:rsidR="00AD1FAA" w:rsidRPr="00D92B0F">
        <w:t>.</w:t>
      </w:r>
      <w:r w:rsidR="00C41A94" w:rsidRPr="00D92B0F">
        <w:t xml:space="preserve"> If</w:t>
      </w:r>
      <w:r w:rsidR="00C41A94" w:rsidRPr="002926CA">
        <w:t xml:space="preserve"> a no</w:t>
      </w:r>
      <w:r w:rsidR="00C41A94">
        <w:t xml:space="preserve">de is even simpler, it will not use a database at all, </w:t>
      </w:r>
      <w:r w:rsidR="00094F71">
        <w:t>and everything shall</w:t>
      </w:r>
      <w:r w:rsidR="00335CAB">
        <w:t xml:space="preserve"> </w:t>
      </w:r>
      <w:r w:rsidR="00F52260">
        <w:t>be</w:t>
      </w:r>
      <w:r w:rsidR="00094F71">
        <w:t xml:space="preserve"> programmed into the</w:t>
      </w:r>
      <w:r w:rsidR="00335CAB">
        <w:t xml:space="preserve"> main program.</w:t>
      </w:r>
    </w:p>
    <w:p w14:paraId="472101A3" w14:textId="005352AE" w:rsidR="00C41A94" w:rsidRDefault="00335CAB" w:rsidP="002926CA">
      <w:r w:rsidRPr="00D92B0F">
        <w:t xml:space="preserve">Although </w:t>
      </w:r>
      <w:r w:rsidR="00094F71">
        <w:t xml:space="preserve">the </w:t>
      </w:r>
      <w:r w:rsidRPr="00D92B0F">
        <w:t xml:space="preserve">prototype implementation contains all elements from </w:t>
      </w:r>
      <w:r w:rsidR="00094F71">
        <w:t>Fig.</w:t>
      </w:r>
      <w:r w:rsidRPr="00D92B0F">
        <w:t xml:space="preserve"> 3, its modularity </w:t>
      </w:r>
      <w:r>
        <w:t xml:space="preserve">permits inclusion of only </w:t>
      </w:r>
      <w:r w:rsidR="00094F71">
        <w:t xml:space="preserve">some </w:t>
      </w:r>
      <w:r>
        <w:t xml:space="preserve">required elements, enabling support for different nodes. Exempts are the simplest nodes which will have </w:t>
      </w:r>
      <w:r w:rsidR="00094F71">
        <w:t xml:space="preserve">a </w:t>
      </w:r>
      <w:r>
        <w:t>slightly different main program, without database interac</w:t>
      </w:r>
      <w:r w:rsidR="00094F71">
        <w:t>tion, but still using required U</w:t>
      </w:r>
      <w:r>
        <w:t>PM(s)</w:t>
      </w:r>
      <w:r w:rsidR="00094F71">
        <w:t>, even though (just for now) UPMs are not separated yet</w:t>
      </w:r>
      <w:r>
        <w:t>.</w:t>
      </w:r>
    </w:p>
    <w:p w14:paraId="737499A8" w14:textId="77777777" w:rsidR="006A7D62" w:rsidRDefault="006A7D62" w:rsidP="00065F9F">
      <w:pPr>
        <w:pStyle w:val="Heading2"/>
      </w:pPr>
      <w:r w:rsidRPr="00461E18">
        <w:t>Security</w:t>
      </w:r>
      <w:r>
        <w:t xml:space="preserve"> actions</w:t>
      </w:r>
    </w:p>
    <w:p w14:paraId="5B37A89B" w14:textId="2E88BBC9" w:rsidR="00B02440" w:rsidRPr="00D92B0F" w:rsidRDefault="00094F71" w:rsidP="00B02440">
      <w:r>
        <w:t>The s</w:t>
      </w:r>
      <w:r w:rsidR="00B02440" w:rsidRPr="00D92B0F">
        <w:t xml:space="preserve">ecurity in the context of this </w:t>
      </w:r>
      <w:r w:rsidR="00F013E4" w:rsidRPr="00D92B0F">
        <w:t>meta</w:t>
      </w:r>
      <w:r w:rsidR="00B02440" w:rsidRPr="00D92B0F">
        <w:t xml:space="preserve">protocol consists of confidentiality and authenticity. The confidentiality is realized by encryption, so that insight into message contents is blocked to </w:t>
      </w:r>
      <w:r>
        <w:t>those nodes which should not have it</w:t>
      </w:r>
      <w:r w:rsidR="00B02440" w:rsidRPr="00D92B0F">
        <w:t xml:space="preserve">, while the authenticity is realized by message </w:t>
      </w:r>
      <w:r>
        <w:t>signing. If the communication occurs</w:t>
      </w:r>
      <w:r w:rsidR="00B02440" w:rsidRPr="00D92B0F">
        <w:t xml:space="preserve"> in a closed system, in which all nodes are trusted, the security is not </w:t>
      </w:r>
      <w:r w:rsidR="00F013E4" w:rsidRPr="002926CA">
        <w:t>obligatory,</w:t>
      </w:r>
      <w:r w:rsidR="00B02440" w:rsidRPr="00D92B0F">
        <w:t xml:space="preserve"> and a message can be sent unencrypted and without a signature. That especially pertains to things in a local network which is possibly physically separated from everything else. However, as soon as the message crosses such borders and it is transferred to a destination by an unsecure network, it is necessary to ensure at least some minimal security requirements</w:t>
      </w:r>
      <w:r w:rsidR="00F013E4">
        <w:t>,</w:t>
      </w:r>
      <w:r w:rsidR="00B02440" w:rsidRPr="00D92B0F">
        <w:t xml:space="preserve"> </w:t>
      </w:r>
      <w:r w:rsidR="00F013E4">
        <w:t>e</w:t>
      </w:r>
      <w:r w:rsidR="00B02440" w:rsidRPr="00D92B0F">
        <w:t xml:space="preserve">.g., </w:t>
      </w:r>
      <w:r w:rsidR="00F013E4">
        <w:t>with</w:t>
      </w:r>
      <w:r w:rsidR="00B02440" w:rsidRPr="00D92B0F">
        <w:t xml:space="preserve"> message</w:t>
      </w:r>
      <w:r w:rsidR="00F013E4">
        <w:t xml:space="preserve"> signing</w:t>
      </w:r>
      <w:r w:rsidR="00B02440" w:rsidRPr="00D92B0F">
        <w:t xml:space="preserve">, </w:t>
      </w:r>
      <w:r>
        <w:t>preventing injections of fake</w:t>
      </w:r>
      <w:r w:rsidR="00F013E4">
        <w:t xml:space="preserve"> messages</w:t>
      </w:r>
      <w:r w:rsidR="00B02440" w:rsidRPr="00D92B0F">
        <w:t>.</w:t>
      </w:r>
    </w:p>
    <w:p w14:paraId="7BC62BB3" w14:textId="459AA478" w:rsidR="00E427C3" w:rsidRDefault="005F1107" w:rsidP="005F1107">
      <w:r>
        <w:t xml:space="preserve">For manually securing messages, </w:t>
      </w:r>
      <w:r w:rsidR="00094F71">
        <w:t>the usual today’</w:t>
      </w:r>
      <w:r>
        <w:t>s cryptography algori</w:t>
      </w:r>
      <w:r w:rsidR="00094F71">
        <w:t>thms are being used. A digital</w:t>
      </w:r>
      <w:r>
        <w:t xml:space="preserve"> envelope </w:t>
      </w:r>
      <w:r w:rsidR="00246698">
        <w:t xml:space="preserve">of </w:t>
      </w:r>
      <w:r w:rsidR="00094F71">
        <w:t xml:space="preserve">the </w:t>
      </w:r>
      <w:r w:rsidR="00246698">
        <w:t xml:space="preserve">original </w:t>
      </w:r>
      <w:r>
        <w:t xml:space="preserve">message has the following format in </w:t>
      </w:r>
      <w:r w:rsidR="00094F71">
        <w:t xml:space="preserve">the </w:t>
      </w:r>
      <w:r w:rsidR="003237DB">
        <w:t>payload</w:t>
      </w:r>
      <w:r>
        <w:t>:</w:t>
      </w:r>
    </w:p>
    <w:p w14:paraId="21A701F7" w14:textId="34DF6F90" w:rsidR="002418B2" w:rsidRDefault="002418B2" w:rsidP="00C30F43">
      <w:pPr>
        <w:pStyle w:val="bulletlist"/>
        <w:ind w:left="646" w:hanging="357"/>
        <w:contextualSpacing/>
      </w:pPr>
      <w:r>
        <w:t>character @</w:t>
      </w:r>
    </w:p>
    <w:p w14:paraId="7AC7C472" w14:textId="097832D6" w:rsidR="003704BA" w:rsidRDefault="003704BA" w:rsidP="00C30F43">
      <w:pPr>
        <w:pStyle w:val="bulletlist"/>
        <w:ind w:left="646" w:hanging="357"/>
        <w:contextualSpacing/>
      </w:pPr>
      <w:r w:rsidRPr="003704BA">
        <w:t>two-byte length of encrypted message</w:t>
      </w:r>
    </w:p>
    <w:p w14:paraId="63430206" w14:textId="53228914" w:rsidR="003704BA" w:rsidRDefault="003704BA" w:rsidP="00C30F43">
      <w:pPr>
        <w:pStyle w:val="bulletlist"/>
        <w:ind w:left="646" w:hanging="357"/>
        <w:contextualSpacing/>
      </w:pPr>
      <w:r w:rsidRPr="003704BA">
        <w:t>message encrypted symmetrically</w:t>
      </w:r>
    </w:p>
    <w:p w14:paraId="6EF1A49F" w14:textId="70161C08" w:rsidR="003704BA" w:rsidRDefault="003704BA" w:rsidP="00C30F43">
      <w:pPr>
        <w:pStyle w:val="bulletlist"/>
        <w:ind w:left="646" w:hanging="357"/>
        <w:contextualSpacing/>
      </w:pPr>
      <w:r w:rsidRPr="003704BA">
        <w:t>two-byte length of encrypted key</w:t>
      </w:r>
    </w:p>
    <w:p w14:paraId="1B3E53B9" w14:textId="3C2D3EB7" w:rsidR="003704BA" w:rsidRDefault="003704BA" w:rsidP="00C30F43">
      <w:pPr>
        <w:pStyle w:val="bulletlist"/>
        <w:ind w:left="646" w:hanging="357"/>
        <w:contextualSpacing/>
      </w:pPr>
      <w:r w:rsidRPr="003704BA">
        <w:t>key encrypted asymmetrically</w:t>
      </w:r>
    </w:p>
    <w:p w14:paraId="2ECBC102" w14:textId="6851E885" w:rsidR="00941A2C" w:rsidRDefault="00941A2C" w:rsidP="00C30F43">
      <w:pPr>
        <w:pStyle w:val="bulletlist"/>
        <w:ind w:left="646" w:hanging="357"/>
        <w:contextualSpacing/>
      </w:pPr>
      <w:r w:rsidRPr="00941A2C">
        <w:t>initialization vector</w:t>
      </w:r>
    </w:p>
    <w:p w14:paraId="20EE7D40" w14:textId="4DADCFE9" w:rsidR="006D33E2" w:rsidRDefault="005F1107" w:rsidP="005F1107">
      <w:r>
        <w:t xml:space="preserve">The key </w:t>
      </w:r>
      <w:r w:rsidR="00FE3A04">
        <w:t>for sy</w:t>
      </w:r>
      <w:r w:rsidR="00094F71">
        <w:t>mmetric encryption</w:t>
      </w:r>
      <w:r w:rsidR="00CE0AC2">
        <w:t xml:space="preserve"> </w:t>
      </w:r>
      <w:r>
        <w:t xml:space="preserve">and the initialization vector are generated randomly. </w:t>
      </w:r>
      <w:r w:rsidR="00094F71">
        <w:t>The p</w:t>
      </w:r>
      <w:r w:rsidR="00AF307B">
        <w:t xml:space="preserve">ublic key of </w:t>
      </w:r>
      <w:r w:rsidR="00094F71">
        <w:t xml:space="preserve">the </w:t>
      </w:r>
      <w:r w:rsidR="00AF307B">
        <w:t xml:space="preserve">destination node is used for asymmetric encryption. </w:t>
      </w:r>
    </w:p>
    <w:p w14:paraId="46FD6C6F" w14:textId="2239DD60" w:rsidR="008E62F7" w:rsidRDefault="005F1107" w:rsidP="005F1107">
      <w:r>
        <w:t xml:space="preserve">A digitally signed message has the following format </w:t>
      </w:r>
      <w:r w:rsidR="008E62F7">
        <w:t>(payload)</w:t>
      </w:r>
      <w:r>
        <w:t>:</w:t>
      </w:r>
    </w:p>
    <w:p w14:paraId="7B12A80C" w14:textId="77F933BA" w:rsidR="00A34A6B" w:rsidRDefault="00A34A6B" w:rsidP="00A34A6B">
      <w:pPr>
        <w:pStyle w:val="bulletlist"/>
        <w:ind w:left="646" w:hanging="357"/>
        <w:contextualSpacing/>
      </w:pPr>
      <w:r>
        <w:t>original message payload</w:t>
      </w:r>
    </w:p>
    <w:p w14:paraId="2E424C8D" w14:textId="24DAC4E2" w:rsidR="00A34A6B" w:rsidRDefault="00A34A6B" w:rsidP="00A34A6B">
      <w:pPr>
        <w:pStyle w:val="bulletlist"/>
        <w:ind w:left="646" w:hanging="357"/>
        <w:contextualSpacing/>
      </w:pPr>
      <w:r>
        <w:t>charac</w:t>
      </w:r>
      <w:r w:rsidR="00F04F5B">
        <w:t>ter #</w:t>
      </w:r>
    </w:p>
    <w:p w14:paraId="77BFE605" w14:textId="38A57B79" w:rsidR="00F04F5B" w:rsidRDefault="00F04F5B" w:rsidP="00A34A6B">
      <w:pPr>
        <w:pStyle w:val="bulletlist"/>
        <w:ind w:left="646" w:hanging="357"/>
        <w:contextualSpacing/>
      </w:pPr>
      <w:r w:rsidRPr="00F04F5B">
        <w:t xml:space="preserve">hash </w:t>
      </w:r>
      <w:r>
        <w:t xml:space="preserve">of the message, </w:t>
      </w:r>
      <w:r w:rsidRPr="00F04F5B">
        <w:t>encrypted asymmetrically</w:t>
      </w:r>
    </w:p>
    <w:p w14:paraId="7BA3B59C" w14:textId="50569504" w:rsidR="00786078" w:rsidRDefault="00E002E0" w:rsidP="005F1107">
      <w:r>
        <w:t>Characters</w:t>
      </w:r>
      <w:r w:rsidR="005F1107">
        <w:t xml:space="preserve"> @ and # cannot be interpreted as nothing else </w:t>
      </w:r>
      <w:r w:rsidR="00094F71">
        <w:t xml:space="preserve">in SQL </w:t>
      </w:r>
      <w:r w:rsidR="005F1107">
        <w:t xml:space="preserve">except parts of security. A digitally enveloped and signed message has the following combination in </w:t>
      </w:r>
      <w:r w:rsidR="00094F71">
        <w:t xml:space="preserve">the </w:t>
      </w:r>
      <w:r w:rsidR="00786078">
        <w:t>payload</w:t>
      </w:r>
      <w:r w:rsidR="005F1107">
        <w:t>:</w:t>
      </w:r>
    </w:p>
    <w:p w14:paraId="650D243E" w14:textId="77777777" w:rsidR="00F04F5B" w:rsidRDefault="00F04F5B" w:rsidP="00F04F5B">
      <w:pPr>
        <w:pStyle w:val="bulletlist"/>
        <w:ind w:left="646" w:hanging="357"/>
        <w:contextualSpacing/>
      </w:pPr>
      <w:r>
        <w:t>character @</w:t>
      </w:r>
    </w:p>
    <w:p w14:paraId="44345330" w14:textId="06EDF724" w:rsidR="00F04F5B" w:rsidRDefault="00421F17" w:rsidP="00F04F5B">
      <w:pPr>
        <w:pStyle w:val="bulletlist"/>
        <w:ind w:left="646" w:hanging="357"/>
        <w:contextualSpacing/>
      </w:pPr>
      <w:r>
        <w:t>envelope</w:t>
      </w:r>
      <w:r w:rsidR="00094F71">
        <w:t xml:space="preserve"> remainder</w:t>
      </w:r>
      <w:r>
        <w:t xml:space="preserve"> (as described before)</w:t>
      </w:r>
    </w:p>
    <w:p w14:paraId="266836A0" w14:textId="0ACEE1B4" w:rsidR="00F04F5B" w:rsidRDefault="00421F17" w:rsidP="00F04F5B">
      <w:pPr>
        <w:pStyle w:val="bulletlist"/>
        <w:ind w:left="646" w:hanging="357"/>
        <w:contextualSpacing/>
      </w:pPr>
      <w:r>
        <w:t>character #</w:t>
      </w:r>
    </w:p>
    <w:p w14:paraId="3DB570E9" w14:textId="6175838E" w:rsidR="00421F17" w:rsidRDefault="00421F17" w:rsidP="00F04F5B">
      <w:pPr>
        <w:pStyle w:val="bulletlist"/>
        <w:ind w:left="646" w:hanging="357"/>
        <w:contextualSpacing/>
      </w:pPr>
      <w:r>
        <w:t>signature</w:t>
      </w:r>
      <w:r w:rsidR="00094F71">
        <w:t xml:space="preserve"> remainder</w:t>
      </w:r>
      <w:r>
        <w:t xml:space="preserve"> (as described before)</w:t>
      </w:r>
    </w:p>
    <w:p w14:paraId="4ACD03FB" w14:textId="7E5D6AB8" w:rsidR="005F1107" w:rsidRDefault="005F1107" w:rsidP="005F1107">
      <w:r>
        <w:t>When handling messages in the rules, flags ENCRYPTED and SIGNED</w:t>
      </w:r>
      <w:r w:rsidR="00485848">
        <w:t xml:space="preserve"> can be used</w:t>
      </w:r>
      <w:r>
        <w:t xml:space="preserve">, </w:t>
      </w:r>
      <w:r w:rsidR="00094F71">
        <w:t xml:space="preserve">together </w:t>
      </w:r>
      <w:r w:rsidR="00D268EB">
        <w:t>with</w:t>
      </w:r>
      <w:r w:rsidR="00094F71">
        <w:t xml:space="preserve"> special</w:t>
      </w:r>
      <w:r>
        <w:t xml:space="preserve"> commands ENCRYPT, DECRYPT, SIGN</w:t>
      </w:r>
      <w:r w:rsidR="00094F71">
        <w:t>,</w:t>
      </w:r>
      <w:r>
        <w:t xml:space="preserve"> and VERIFY</w:t>
      </w:r>
      <w:r w:rsidR="006D33E2">
        <w:t xml:space="preserve">, which will use </w:t>
      </w:r>
      <w:r w:rsidR="00094F71">
        <w:t xml:space="preserve">the </w:t>
      </w:r>
      <w:r w:rsidR="006D33E2">
        <w:t xml:space="preserve">defined formats </w:t>
      </w:r>
      <w:r w:rsidR="0088742C">
        <w:t>for envelop</w:t>
      </w:r>
      <w:r w:rsidR="00094F71">
        <w:t>es</w:t>
      </w:r>
      <w:r w:rsidR="0088742C">
        <w:t xml:space="preserve"> and sign</w:t>
      </w:r>
      <w:r w:rsidR="00094F71">
        <w:t>atures</w:t>
      </w:r>
      <w:r w:rsidR="0088742C">
        <w:t>.</w:t>
      </w:r>
    </w:p>
    <w:p w14:paraId="014C35C7" w14:textId="7EF953BD" w:rsidR="00B02440" w:rsidRPr="008417DC" w:rsidRDefault="00B02440" w:rsidP="00B02440">
      <w:pPr>
        <w:rPr>
          <w:highlight w:val="yellow"/>
        </w:rPr>
      </w:pPr>
      <w:r w:rsidRPr="00D92B0F">
        <w:t xml:space="preserve">The proposed </w:t>
      </w:r>
      <w:r w:rsidR="00094F71">
        <w:t>system enables usage of the underlying</w:t>
      </w:r>
      <w:r w:rsidRPr="00D92B0F">
        <w:t xml:space="preserve">-protocol </w:t>
      </w:r>
      <w:r w:rsidR="00F013E4">
        <w:t xml:space="preserve">security </w:t>
      </w:r>
      <w:r w:rsidRPr="00D92B0F">
        <w:t xml:space="preserve">services when </w:t>
      </w:r>
      <w:r w:rsidR="00F013E4">
        <w:t>they are available</w:t>
      </w:r>
      <w:r w:rsidRPr="00D92B0F">
        <w:t xml:space="preserve">, </w:t>
      </w:r>
      <w:r w:rsidR="00D92B0F" w:rsidRPr="00D92B0F">
        <w:t>but also</w:t>
      </w:r>
      <w:r w:rsidRPr="00D92B0F">
        <w:t xml:space="preserve"> </w:t>
      </w:r>
      <w:r w:rsidR="00F013E4">
        <w:t xml:space="preserve">provides mechanisms </w:t>
      </w:r>
      <w:r w:rsidRPr="00D92B0F">
        <w:t xml:space="preserve">when </w:t>
      </w:r>
      <w:r w:rsidR="00F013E4">
        <w:t>they are not</w:t>
      </w:r>
      <w:r w:rsidR="002E63AF">
        <w:t>, or when they are not enough</w:t>
      </w:r>
      <w:r w:rsidRPr="00D92B0F">
        <w:t xml:space="preserve">. A node which sends </w:t>
      </w:r>
      <w:r w:rsidR="00F013E4">
        <w:t xml:space="preserve">a message </w:t>
      </w:r>
      <w:r w:rsidRPr="00D92B0F">
        <w:t xml:space="preserve">defines necessary security components by setting flags C </w:t>
      </w:r>
      <w:r w:rsidR="00F013E4">
        <w:t xml:space="preserve">for </w:t>
      </w:r>
      <w:r w:rsidR="00F013E4" w:rsidRPr="0064140E">
        <w:t>confidentiality</w:t>
      </w:r>
      <w:r w:rsidRPr="00D92B0F">
        <w:t xml:space="preserve"> and A </w:t>
      </w:r>
      <w:r w:rsidR="00F013E4">
        <w:t xml:space="preserve">for </w:t>
      </w:r>
      <w:r w:rsidR="00F013E4" w:rsidRPr="0064140E">
        <w:t>authenticity</w:t>
      </w:r>
      <w:r w:rsidR="00F013E4">
        <w:t xml:space="preserve"> in </w:t>
      </w:r>
      <w:r w:rsidR="002E63AF">
        <w:t xml:space="preserve">the </w:t>
      </w:r>
      <w:r w:rsidR="00F013E4">
        <w:t>message header.</w:t>
      </w:r>
      <w:r w:rsidR="00F013E4" w:rsidRPr="002926CA" w:rsidDel="00F013E4">
        <w:t xml:space="preserve"> </w:t>
      </w:r>
      <w:r w:rsidR="00F013E4">
        <w:t>O</w:t>
      </w:r>
      <w:r w:rsidRPr="00D92B0F">
        <w:t xml:space="preserve">ther nodes that take part in message transfer must oblige </w:t>
      </w:r>
      <w:r w:rsidR="00F013E4">
        <w:t xml:space="preserve">in </w:t>
      </w:r>
      <w:r w:rsidR="002E63AF">
        <w:t>the message-</w:t>
      </w:r>
      <w:r w:rsidR="00F013E4">
        <w:t xml:space="preserve">defined security requirements </w:t>
      </w:r>
      <w:r w:rsidR="002E63AF">
        <w:t>or</w:t>
      </w:r>
      <w:r w:rsidRPr="00D92B0F">
        <w:t xml:space="preserve"> not forward the message</w:t>
      </w:r>
      <w:r w:rsidR="00F013E4">
        <w:t xml:space="preserve"> if they </w:t>
      </w:r>
      <w:r w:rsidR="002E6763">
        <w:t>cannot</w:t>
      </w:r>
      <w:r w:rsidRPr="00D92B0F">
        <w:t>.</w:t>
      </w:r>
    </w:p>
    <w:p w14:paraId="63B7C33F" w14:textId="5FCFEC7E" w:rsidR="002E6763" w:rsidRDefault="00B02440" w:rsidP="002E6763">
      <w:r w:rsidRPr="00D92B0F">
        <w:t xml:space="preserve">The metaprotocol can be used in a heterogeneous network, starting from </w:t>
      </w:r>
      <w:r w:rsidR="002E63AF">
        <w:t xml:space="preserve">a </w:t>
      </w:r>
      <w:r w:rsidRPr="00D92B0F">
        <w:t>local</w:t>
      </w:r>
      <w:r w:rsidR="00F013E4">
        <w:t xml:space="preserve"> network of things</w:t>
      </w:r>
      <w:r w:rsidRPr="00D92B0F">
        <w:t xml:space="preserve"> to</w:t>
      </w:r>
      <w:r w:rsidR="00F013E4">
        <w:t>ward</w:t>
      </w:r>
      <w:r w:rsidRPr="00D92B0F">
        <w:t xml:space="preserve"> a smarter node (e.g., a gateway). The smarter node </w:t>
      </w:r>
      <w:r w:rsidR="00F013E4">
        <w:t>can</w:t>
      </w:r>
      <w:r w:rsidR="00F013E4" w:rsidRPr="00D92B0F">
        <w:t xml:space="preserve"> </w:t>
      </w:r>
      <w:r w:rsidR="002E63AF">
        <w:t xml:space="preserve">then </w:t>
      </w:r>
      <w:r w:rsidRPr="00D92B0F">
        <w:t xml:space="preserve">forward that message </w:t>
      </w:r>
      <w:r w:rsidR="00F013E4">
        <w:t>over</w:t>
      </w:r>
      <w:r w:rsidR="00F013E4" w:rsidRPr="00D92B0F">
        <w:t xml:space="preserve"> </w:t>
      </w:r>
      <w:r w:rsidR="002E63AF">
        <w:t xml:space="preserve">the </w:t>
      </w:r>
      <w:r w:rsidR="00F013E4">
        <w:t xml:space="preserve">public </w:t>
      </w:r>
      <w:r w:rsidRPr="00D92B0F">
        <w:t>Internet</w:t>
      </w:r>
      <w:r w:rsidR="00F013E4">
        <w:t xml:space="preserve"> using its transfer protocols</w:t>
      </w:r>
      <w:r w:rsidRPr="00D92B0F">
        <w:t xml:space="preserve"> to the next node</w:t>
      </w:r>
      <w:r w:rsidR="002E6763">
        <w:t xml:space="preserve"> that uses </w:t>
      </w:r>
      <w:r w:rsidR="002E63AF">
        <w:t xml:space="preserve">the </w:t>
      </w:r>
      <w:r w:rsidR="002E6763">
        <w:t>proposed metaprotocol,</w:t>
      </w:r>
      <w:r w:rsidRPr="00D92B0F">
        <w:t xml:space="preserve"> and so on</w:t>
      </w:r>
      <w:r w:rsidR="002E6763">
        <w:t xml:space="preserve">, until </w:t>
      </w:r>
      <w:r w:rsidR="002E63AF">
        <w:t xml:space="preserve">the </w:t>
      </w:r>
      <w:r w:rsidR="002E6763">
        <w:t>me</w:t>
      </w:r>
      <w:r w:rsidR="002E63AF">
        <w:t>ssage reaches its destination. The d</w:t>
      </w:r>
      <w:r w:rsidRPr="00D92B0F">
        <w:t xml:space="preserve">estination can </w:t>
      </w:r>
      <w:r w:rsidR="002E6763">
        <w:t xml:space="preserve">be a smarter node, or </w:t>
      </w:r>
      <w:r w:rsidRPr="00D92B0F">
        <w:t>a thing on some local network.</w:t>
      </w:r>
      <w:r w:rsidR="002E6763">
        <w:t xml:space="preserve"> Security requirements set in </w:t>
      </w:r>
      <w:r w:rsidR="002E63AF">
        <w:t xml:space="preserve">the </w:t>
      </w:r>
      <w:r w:rsidR="002E6763">
        <w:t>message header must be obliged on every message hop, or message must be dropped</w:t>
      </w:r>
      <w:r w:rsidR="009869C8">
        <w:t xml:space="preserve"> and not forwarded. Exceptions can be made by explicit node configuration (drop all, forward all</w:t>
      </w:r>
      <w:r w:rsidR="00AE164A">
        <w:t>, and</w:t>
      </w:r>
      <w:r w:rsidR="009869C8">
        <w:t xml:space="preserve"> similar).</w:t>
      </w:r>
    </w:p>
    <w:p w14:paraId="1BCA2B52" w14:textId="6AB74379" w:rsidR="00B02440" w:rsidRPr="008417DC" w:rsidRDefault="00B02440" w:rsidP="002926CA">
      <w:pPr>
        <w:rPr>
          <w:highlight w:val="yellow"/>
        </w:rPr>
      </w:pPr>
      <w:r w:rsidRPr="00D92B0F">
        <w:t xml:space="preserve"> Considering very likely </w:t>
      </w:r>
      <w:r w:rsidR="009869C8">
        <w:t xml:space="preserve">processing </w:t>
      </w:r>
      <w:r w:rsidRPr="00D92B0F">
        <w:t xml:space="preserve">limitations of some </w:t>
      </w:r>
      <w:r w:rsidR="002E63AF">
        <w:t xml:space="preserve">IoT </w:t>
      </w:r>
      <w:r w:rsidRPr="00D92B0F">
        <w:t>things in the context of using cryptographic algorithms, the metaprotocol enable</w:t>
      </w:r>
      <w:r w:rsidR="009869C8">
        <w:t>s</w:t>
      </w:r>
      <w:r w:rsidRPr="00D92B0F">
        <w:t xml:space="preserve"> that such things request security </w:t>
      </w:r>
      <w:r w:rsidR="009869C8">
        <w:t xml:space="preserve">even if they cannot provide it. For example, that security can be meant for </w:t>
      </w:r>
      <w:r w:rsidR="002E63AF">
        <w:t>after</w:t>
      </w:r>
      <w:r w:rsidRPr="00D92B0F">
        <w:t xml:space="preserve"> the message exits the local network.</w:t>
      </w:r>
    </w:p>
    <w:p w14:paraId="35ECA927" w14:textId="13A46109" w:rsidR="00B02440" w:rsidRPr="00D92B0F" w:rsidRDefault="00B02440" w:rsidP="00B02440">
      <w:r w:rsidRPr="00D92B0F">
        <w:t xml:space="preserve">A node can </w:t>
      </w:r>
      <w:r w:rsidR="009869C8" w:rsidRPr="00D92B0F">
        <w:t>decide</w:t>
      </w:r>
      <w:r w:rsidRPr="00D92B0F">
        <w:t xml:space="preserve"> on what will it do with some message based on implicit rules (presented </w:t>
      </w:r>
      <w:r w:rsidR="009869C8">
        <w:t>later in this section</w:t>
      </w:r>
      <w:r w:rsidRPr="00D92B0F">
        <w:t xml:space="preserve">) or additional rules specially defined in that node. E.g., in the additional rules it can be checked where does the message come from </w:t>
      </w:r>
      <w:r w:rsidR="009869C8" w:rsidRPr="002926CA">
        <w:t>and</w:t>
      </w:r>
      <w:r w:rsidRPr="00D92B0F">
        <w:t xml:space="preserve"> based on that, decide</w:t>
      </w:r>
      <w:r w:rsidR="002E63AF">
        <w:t>d</w:t>
      </w:r>
      <w:r w:rsidRPr="00D92B0F">
        <w:t xml:space="preserve"> what </w:t>
      </w:r>
      <w:r w:rsidR="009869C8">
        <w:t xml:space="preserve">to do </w:t>
      </w:r>
      <w:r w:rsidRPr="00D92B0F">
        <w:t>next. After considering the implicit rules which originate from basic ideas of the proposed architecture, common additional rules will also be considered.</w:t>
      </w:r>
    </w:p>
    <w:p w14:paraId="53221821" w14:textId="2721BED0" w:rsidR="00B02440" w:rsidRPr="00D92B0F" w:rsidRDefault="00B02440" w:rsidP="00B02440">
      <w:r w:rsidRPr="00D92B0F">
        <w:t>Simpler nodes (</w:t>
      </w:r>
      <w:r w:rsidR="009869C8">
        <w:t>i.e.</w:t>
      </w:r>
      <w:r w:rsidRPr="00D92B0F">
        <w:t xml:space="preserve"> things) can </w:t>
      </w:r>
      <w:r w:rsidR="009869C8">
        <w:t xml:space="preserve">be configured </w:t>
      </w:r>
      <w:r w:rsidR="002E63AF">
        <w:t>that they do not utilize</w:t>
      </w:r>
      <w:r w:rsidRPr="00D92B0F">
        <w:t xml:space="preserve"> security, </w:t>
      </w:r>
      <w:r w:rsidR="002E63AF">
        <w:t xml:space="preserve">and </w:t>
      </w:r>
      <w:r w:rsidRPr="00D92B0F">
        <w:t xml:space="preserve">they simply trust everything, and </w:t>
      </w:r>
      <w:r w:rsidR="002E63AF">
        <w:t>forward all received messages further</w:t>
      </w:r>
      <w:r w:rsidRPr="00D92B0F">
        <w:t xml:space="preserve"> without changes</w:t>
      </w:r>
      <w:r w:rsidR="002E63AF">
        <w:t>,</w:t>
      </w:r>
      <w:r w:rsidRPr="00D92B0F">
        <w:t xml:space="preserve"> and in that way </w:t>
      </w:r>
      <w:r w:rsidR="009869C8">
        <w:t xml:space="preserve">help </w:t>
      </w:r>
      <w:r w:rsidRPr="00D92B0F">
        <w:t>that some message from a more remote thing comes to a smarter node (e.g.</w:t>
      </w:r>
      <w:r w:rsidR="002E63AF">
        <w:t>,</w:t>
      </w:r>
      <w:r w:rsidRPr="00D92B0F">
        <w:t xml:space="preserve"> a gateway). The smarter nod</w:t>
      </w:r>
      <w:r w:rsidR="002E63AF">
        <w:t>e can analyze the message from the</w:t>
      </w:r>
      <w:r w:rsidRPr="00D92B0F">
        <w:t xml:space="preserve"> security aspect and appropriately secure </w:t>
      </w:r>
      <w:r w:rsidR="00586594">
        <w:t xml:space="preserve">it </w:t>
      </w:r>
      <w:r w:rsidR="00963421">
        <w:t xml:space="preserve">when </w:t>
      </w:r>
      <w:r w:rsidRPr="00D92B0F">
        <w:t>forwarding</w:t>
      </w:r>
      <w:r w:rsidR="002E63AF">
        <w:t>. For that they can use the underlying</w:t>
      </w:r>
      <w:r w:rsidRPr="00D92B0F">
        <w:t>-layer services</w:t>
      </w:r>
      <w:r w:rsidR="00801652">
        <w:t xml:space="preserve"> or metaprotocol’s abilities</w:t>
      </w:r>
      <w:r w:rsidR="006D4708">
        <w:t xml:space="preserve"> or both</w:t>
      </w:r>
      <w:r w:rsidRPr="00D92B0F">
        <w:t>.</w:t>
      </w:r>
    </w:p>
    <w:p w14:paraId="5E049775" w14:textId="20216509" w:rsidR="00B02440" w:rsidRDefault="00B02440" w:rsidP="00B02440">
      <w:r w:rsidRPr="00D92B0F">
        <w:t xml:space="preserve">The implicit security check rules are </w:t>
      </w:r>
      <w:r w:rsidR="00963421" w:rsidRPr="00D92B0F">
        <w:t xml:space="preserve">presented </w:t>
      </w:r>
      <w:r w:rsidRPr="00D92B0F">
        <w:t xml:space="preserve">with </w:t>
      </w:r>
      <w:r w:rsidR="002E63AF">
        <w:t xml:space="preserve">an </w:t>
      </w:r>
      <w:r w:rsidRPr="00D92B0F">
        <w:t>algorithm</w:t>
      </w:r>
      <w:r w:rsidR="00963421">
        <w:t xml:space="preserve"> shown on Listing 1</w:t>
      </w:r>
      <w:r w:rsidR="00A232DA">
        <w:t>,</w:t>
      </w:r>
      <w:r w:rsidR="002E63AF">
        <w:t xml:space="preserve"> using Python-</w:t>
      </w:r>
      <w:r w:rsidR="00963421">
        <w:t>like pseudocode</w:t>
      </w:r>
      <w:r w:rsidRPr="00D92B0F">
        <w:t xml:space="preserve">. </w:t>
      </w:r>
      <w:r w:rsidR="00963421">
        <w:t xml:space="preserve">Argument </w:t>
      </w:r>
      <w:r w:rsidR="00963421" w:rsidRPr="00287E3B">
        <w:rPr>
          <w:rFonts w:ascii="Courier New" w:hAnsi="Courier New" w:cs="Courier New"/>
        </w:rPr>
        <w:t>msg</w:t>
      </w:r>
      <w:r w:rsidR="00963421" w:rsidRPr="00287E3B">
        <w:t xml:space="preserve"> is the message</w:t>
      </w:r>
      <w:r w:rsidR="00963421">
        <w:t xml:space="preserve"> that is transported,</w:t>
      </w:r>
      <w:r w:rsidR="00963421" w:rsidRPr="002926CA">
        <w:rPr>
          <w:rFonts w:ascii="Courier New" w:hAnsi="Courier New" w:cs="Courier New"/>
        </w:rPr>
        <w:t xml:space="preserve"> </w:t>
      </w:r>
      <w:r w:rsidRPr="00D92B0F">
        <w:rPr>
          <w:rFonts w:ascii="Courier New" w:hAnsi="Courier New" w:cs="Courier New"/>
        </w:rPr>
        <w:t>iSRC</w:t>
      </w:r>
      <w:r w:rsidRPr="00D92B0F">
        <w:t xml:space="preserve"> (imm</w:t>
      </w:r>
      <w:r w:rsidR="002E63AF">
        <w:t>ediate source) is the underlying-protocol address</w:t>
      </w:r>
      <w:r w:rsidRPr="00D92B0F">
        <w:t xml:space="preserve"> of the previous node </w:t>
      </w:r>
      <w:r w:rsidR="00963421">
        <w:t xml:space="preserve">in transmission </w:t>
      </w:r>
      <w:r w:rsidRPr="00D92B0F">
        <w:t xml:space="preserve">and </w:t>
      </w:r>
      <w:r w:rsidRPr="00D92B0F">
        <w:rPr>
          <w:rFonts w:ascii="Courier New" w:hAnsi="Courier New" w:cs="Courier New"/>
        </w:rPr>
        <w:t>iDST</w:t>
      </w:r>
      <w:r w:rsidRPr="00D92B0F">
        <w:t xml:space="preserve"> (immediat</w:t>
      </w:r>
      <w:r w:rsidR="002E63AF">
        <w:t>e destination) is the underlying-protocol address</w:t>
      </w:r>
      <w:r w:rsidRPr="00D92B0F">
        <w:t xml:space="preserve"> of the following node</w:t>
      </w:r>
      <w:r w:rsidR="00963421">
        <w:t>,</w:t>
      </w:r>
      <w:r w:rsidRPr="00D92B0F">
        <w:t xml:space="preserve"> and </w:t>
      </w:r>
      <w:r w:rsidR="002E63AF">
        <w:rPr>
          <w:rFonts w:ascii="Courier New" w:hAnsi="Courier New" w:cs="Courier New"/>
        </w:rPr>
        <w:t>u</w:t>
      </w:r>
      <w:r w:rsidRPr="00D92B0F">
        <w:rPr>
          <w:rFonts w:ascii="Courier New" w:hAnsi="Courier New" w:cs="Courier New"/>
        </w:rPr>
        <w:t>proto</w:t>
      </w:r>
      <w:r w:rsidR="002E63AF">
        <w:t xml:space="preserve"> is the underlying</w:t>
      </w:r>
      <w:r w:rsidRPr="00D92B0F">
        <w:t xml:space="preserve"> protocol.</w:t>
      </w:r>
    </w:p>
    <w:p w14:paraId="71334BCD" w14:textId="27D5AA5A" w:rsidR="00963421" w:rsidRDefault="00963421" w:rsidP="00D92B0F">
      <w:pPr>
        <w:pStyle w:val="Caption"/>
        <w:keepNext/>
        <w:spacing w:after="120"/>
      </w:pPr>
      <w:r>
        <w:t xml:space="preserve">Listing </w:t>
      </w:r>
      <w:r>
        <w:fldChar w:fldCharType="begin"/>
      </w:r>
      <w:r>
        <w:instrText xml:space="preserve"> SEQ Listing \* ARABIC </w:instrText>
      </w:r>
      <w:r>
        <w:fldChar w:fldCharType="separate"/>
      </w:r>
      <w:r w:rsidR="002D3E1B">
        <w:rPr>
          <w:noProof/>
        </w:rPr>
        <w:t>1</w:t>
      </w:r>
      <w:r>
        <w:fldChar w:fldCharType="end"/>
      </w:r>
      <w:r>
        <w:t xml:space="preserve">. </w:t>
      </w:r>
      <w:r w:rsidR="00A06DFB">
        <w:t>Implicit s</w:t>
      </w:r>
      <w:r>
        <w:t>ecurity check</w:t>
      </w:r>
      <w:r w:rsidR="00391483">
        <w:t>s</w:t>
      </w:r>
      <w:r>
        <w:t xml:space="preserve"> before sending a message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tblGrid>
      <w:tr w:rsidR="00963421" w:rsidRPr="00CB3770" w14:paraId="13B6D8F7" w14:textId="77777777" w:rsidTr="00A232DA">
        <w:trPr>
          <w:cantSplit/>
        </w:trPr>
        <w:tc>
          <w:tcPr>
            <w:tcW w:w="4678" w:type="dxa"/>
            <w:shd w:val="clear" w:color="auto" w:fill="auto"/>
            <w:tcMar>
              <w:top w:w="57" w:type="dxa"/>
              <w:bottom w:w="57" w:type="dxa"/>
            </w:tcMar>
          </w:tcPr>
          <w:p w14:paraId="57EFF1AE" w14:textId="3A85AC8A" w:rsidR="00963421" w:rsidRPr="00CC3D13" w:rsidRDefault="00963421" w:rsidP="00CB3770">
            <w:pPr>
              <w:spacing w:before="0" w:after="0"/>
              <w:ind w:firstLine="0"/>
              <w:rPr>
                <w:rFonts w:ascii="Courier New" w:hAnsi="Courier New" w:cs="Courier New"/>
                <w:noProof/>
                <w:sz w:val="16"/>
                <w:szCs w:val="16"/>
              </w:rPr>
            </w:pPr>
            <w:r w:rsidRPr="002926CA">
              <w:rPr>
                <w:rFonts w:ascii="Courier New" w:hAnsi="Courier New" w:cs="Courier New"/>
                <w:noProof/>
                <w:sz w:val="16"/>
                <w:szCs w:val="16"/>
              </w:rPr>
              <w:t>check_sending</w:t>
            </w:r>
            <w:r w:rsidR="006E1C32">
              <w:rPr>
                <w:rFonts w:ascii="Courier New" w:hAnsi="Courier New" w:cs="Courier New"/>
                <w:noProof/>
                <w:sz w:val="16"/>
                <w:szCs w:val="16"/>
              </w:rPr>
              <w:t xml:space="preserve"> </w:t>
            </w:r>
            <w:r w:rsidRPr="002926CA">
              <w:rPr>
                <w:rFonts w:ascii="Courier New" w:hAnsi="Courier New" w:cs="Courier New"/>
                <w:noProof/>
                <w:sz w:val="16"/>
                <w:szCs w:val="16"/>
              </w:rPr>
              <w:t>(msg, DS</w:t>
            </w:r>
            <w:r w:rsidR="002E63AF">
              <w:rPr>
                <w:rFonts w:ascii="Courier New" w:hAnsi="Courier New" w:cs="Courier New"/>
                <w:noProof/>
                <w:sz w:val="16"/>
                <w:szCs w:val="16"/>
              </w:rPr>
              <w:t>T, iDST, u</w:t>
            </w:r>
            <w:r w:rsidRPr="002926CA">
              <w:rPr>
                <w:rFonts w:ascii="Courier New" w:hAnsi="Courier New" w:cs="Courier New"/>
                <w:noProof/>
                <w:sz w:val="16"/>
                <w:szCs w:val="16"/>
              </w:rPr>
              <w:t>proto):</w:t>
            </w:r>
          </w:p>
          <w:p w14:paraId="2B1783F1" w14:textId="183B3050" w:rsidR="00F60403" w:rsidRPr="00CB3770" w:rsidRDefault="00963421" w:rsidP="00CB3770">
            <w:pPr>
              <w:spacing w:before="0" w:after="0"/>
              <w:ind w:firstLine="0"/>
              <w:rPr>
                <w:rFonts w:ascii="Courier New" w:hAnsi="Courier New" w:cs="Courier New"/>
                <w:noProof/>
                <w:sz w:val="16"/>
                <w:szCs w:val="16"/>
              </w:rPr>
            </w:pPr>
            <w:r w:rsidRPr="00327F5F">
              <w:rPr>
                <w:rFonts w:ascii="Courier New" w:hAnsi="Courier New" w:cs="Courier New"/>
                <w:noProof/>
                <w:sz w:val="16"/>
                <w:szCs w:val="16"/>
              </w:rPr>
              <w:t xml:space="preserve">  if </w:t>
            </w:r>
            <w:r w:rsidR="00537F8D">
              <w:rPr>
                <w:rFonts w:ascii="Courier New" w:hAnsi="Courier New" w:cs="Courier New"/>
                <w:noProof/>
                <w:sz w:val="16"/>
                <w:szCs w:val="16"/>
              </w:rPr>
              <w:t xml:space="preserve">configuration.trust_everyone </w:t>
            </w:r>
            <w:r w:rsidR="00F60403" w:rsidRPr="00CB3770">
              <w:rPr>
                <w:rFonts w:ascii="Courier New" w:hAnsi="Courier New" w:cs="Courier New"/>
                <w:noProof/>
                <w:sz w:val="16"/>
                <w:szCs w:val="16"/>
              </w:rPr>
              <w:t>or</w:t>
            </w:r>
          </w:p>
          <w:p w14:paraId="402D8553" w14:textId="77777777" w:rsidR="00F60403" w:rsidRPr="00CB3770" w:rsidRDefault="00F60403" w:rsidP="00CB3770">
            <w:pPr>
              <w:spacing w:before="0" w:after="0"/>
              <w:ind w:firstLine="0"/>
              <w:rPr>
                <w:rFonts w:ascii="Courier New" w:hAnsi="Courier New" w:cs="Courier New"/>
                <w:noProof/>
                <w:sz w:val="16"/>
                <w:szCs w:val="16"/>
              </w:rPr>
            </w:pPr>
            <w:r w:rsidRPr="00CB3770">
              <w:rPr>
                <w:rFonts w:ascii="Courier New" w:hAnsi="Courier New" w:cs="Courier New"/>
                <w:noProof/>
                <w:sz w:val="16"/>
                <w:szCs w:val="16"/>
              </w:rPr>
              <w:t xml:space="preserve">     </w:t>
            </w:r>
            <w:r w:rsidR="00963421" w:rsidRPr="00CB3770">
              <w:rPr>
                <w:rFonts w:ascii="Courier New" w:hAnsi="Courier New" w:cs="Courier New"/>
                <w:noProof/>
                <w:sz w:val="16"/>
                <w:szCs w:val="16"/>
              </w:rPr>
              <w:t>(</w:t>
            </w:r>
            <w:r w:rsidRPr="00CB3770">
              <w:rPr>
                <w:rFonts w:ascii="Courier New" w:hAnsi="Courier New" w:cs="Courier New"/>
                <w:noProof/>
                <w:sz w:val="16"/>
                <w:szCs w:val="16"/>
              </w:rPr>
              <w:t xml:space="preserve">not </w:t>
            </w:r>
            <w:r w:rsidR="00963421" w:rsidRPr="002926CA">
              <w:rPr>
                <w:rFonts w:ascii="Courier New" w:hAnsi="Courier New" w:cs="Courier New"/>
                <w:noProof/>
                <w:sz w:val="16"/>
                <w:szCs w:val="16"/>
              </w:rPr>
              <w:t xml:space="preserve">msg.C </w:t>
            </w:r>
            <w:r w:rsidRPr="00CB3770">
              <w:rPr>
                <w:rFonts w:ascii="Courier New" w:hAnsi="Courier New" w:cs="Courier New"/>
                <w:noProof/>
                <w:sz w:val="16"/>
                <w:szCs w:val="16"/>
              </w:rPr>
              <w:t>and</w:t>
            </w:r>
            <w:r w:rsidR="00963421" w:rsidRPr="002926CA">
              <w:rPr>
                <w:rFonts w:ascii="Courier New" w:hAnsi="Courier New" w:cs="Courier New"/>
                <w:noProof/>
                <w:sz w:val="16"/>
                <w:szCs w:val="16"/>
              </w:rPr>
              <w:t xml:space="preserve"> </w:t>
            </w:r>
            <w:r w:rsidRPr="00CB3770">
              <w:rPr>
                <w:rFonts w:ascii="Courier New" w:hAnsi="Courier New" w:cs="Courier New"/>
                <w:noProof/>
                <w:sz w:val="16"/>
                <w:szCs w:val="16"/>
              </w:rPr>
              <w:t xml:space="preserve">not </w:t>
            </w:r>
            <w:r w:rsidR="00963421" w:rsidRPr="002926CA">
              <w:rPr>
                <w:rFonts w:ascii="Courier New" w:hAnsi="Courier New" w:cs="Courier New"/>
                <w:noProof/>
                <w:sz w:val="16"/>
                <w:szCs w:val="16"/>
              </w:rPr>
              <w:t>msg.A</w:t>
            </w:r>
            <w:r w:rsidR="00963421" w:rsidRPr="00CB3770">
              <w:rPr>
                <w:rFonts w:ascii="Courier New" w:hAnsi="Courier New" w:cs="Courier New"/>
                <w:noProof/>
                <w:sz w:val="16"/>
                <w:szCs w:val="16"/>
              </w:rPr>
              <w:t>)</w:t>
            </w:r>
            <w:r w:rsidRPr="00CB3770">
              <w:rPr>
                <w:rFonts w:ascii="Courier New" w:hAnsi="Courier New" w:cs="Courier New"/>
                <w:noProof/>
                <w:sz w:val="16"/>
                <w:szCs w:val="16"/>
              </w:rPr>
              <w:t xml:space="preserve"> or</w:t>
            </w:r>
          </w:p>
          <w:p w14:paraId="2D6093A6" w14:textId="77777777" w:rsidR="00963421" w:rsidRPr="002926CA" w:rsidRDefault="00F60403" w:rsidP="00CB3770">
            <w:pPr>
              <w:spacing w:before="0" w:after="0"/>
              <w:ind w:firstLine="0"/>
              <w:rPr>
                <w:rFonts w:ascii="Courier New" w:hAnsi="Courier New" w:cs="Courier New"/>
                <w:noProof/>
                <w:sz w:val="16"/>
                <w:szCs w:val="16"/>
              </w:rPr>
            </w:pPr>
            <w:r w:rsidRPr="00CB3770">
              <w:rPr>
                <w:rFonts w:ascii="Courier New" w:hAnsi="Courier New" w:cs="Courier New"/>
                <w:noProof/>
                <w:sz w:val="16"/>
                <w:szCs w:val="16"/>
              </w:rPr>
              <w:t xml:space="preserve">     msg.manually_secured():</w:t>
            </w:r>
          </w:p>
          <w:p w14:paraId="6D0D209E" w14:textId="77777777" w:rsidR="00963421" w:rsidRPr="002926CA" w:rsidRDefault="00963421" w:rsidP="00CB3770">
            <w:pPr>
              <w:spacing w:before="0" w:after="0"/>
              <w:ind w:firstLine="0"/>
              <w:rPr>
                <w:rFonts w:ascii="Courier New" w:hAnsi="Courier New" w:cs="Courier New"/>
                <w:noProof/>
                <w:sz w:val="16"/>
                <w:szCs w:val="16"/>
              </w:rPr>
            </w:pPr>
            <w:r w:rsidRPr="00CC3D13">
              <w:rPr>
                <w:rFonts w:ascii="Courier New" w:hAnsi="Courier New" w:cs="Courier New"/>
                <w:noProof/>
                <w:sz w:val="16"/>
                <w:szCs w:val="16"/>
              </w:rPr>
              <w:t xml:space="preserve">    send msg </w:t>
            </w:r>
            <w:r w:rsidR="00F60403" w:rsidRPr="00CB3770">
              <w:rPr>
                <w:rFonts w:ascii="Courier New" w:hAnsi="Courier New" w:cs="Courier New"/>
                <w:noProof/>
                <w:sz w:val="16"/>
                <w:szCs w:val="16"/>
              </w:rPr>
              <w:t>to iDST</w:t>
            </w:r>
          </w:p>
          <w:p w14:paraId="1649FEC5" w14:textId="7B629F78" w:rsidR="00963421" w:rsidRPr="00CC3D13" w:rsidRDefault="00963421" w:rsidP="00CB3770">
            <w:pPr>
              <w:spacing w:before="0" w:after="0"/>
              <w:ind w:firstLine="0"/>
              <w:rPr>
                <w:rFonts w:ascii="Courier New" w:hAnsi="Courier New" w:cs="Courier New"/>
                <w:noProof/>
                <w:sz w:val="16"/>
                <w:szCs w:val="16"/>
              </w:rPr>
            </w:pPr>
            <w:r w:rsidRPr="00CC3D13">
              <w:rPr>
                <w:rFonts w:ascii="Courier New" w:hAnsi="Courier New" w:cs="Courier New"/>
                <w:noProof/>
                <w:sz w:val="16"/>
                <w:szCs w:val="16"/>
              </w:rPr>
              <w:t xml:space="preserve">  else if </w:t>
            </w:r>
            <w:r w:rsidR="002E63AF">
              <w:rPr>
                <w:rFonts w:ascii="Courier New" w:hAnsi="Courier New" w:cs="Courier New"/>
                <w:noProof/>
                <w:sz w:val="16"/>
                <w:szCs w:val="16"/>
              </w:rPr>
              <w:t>u</w:t>
            </w:r>
            <w:r w:rsidRPr="002926CA">
              <w:rPr>
                <w:rFonts w:ascii="Courier New" w:hAnsi="Courier New" w:cs="Courier New"/>
                <w:noProof/>
                <w:sz w:val="16"/>
                <w:szCs w:val="16"/>
              </w:rPr>
              <w:t>proto.can_secure(iDST, msg)</w:t>
            </w:r>
            <w:r w:rsidRPr="00CC3D13">
              <w:rPr>
                <w:rFonts w:ascii="Courier New" w:hAnsi="Courier New" w:cs="Courier New"/>
                <w:noProof/>
                <w:sz w:val="16"/>
                <w:szCs w:val="16"/>
              </w:rPr>
              <w:t>:</w:t>
            </w:r>
          </w:p>
          <w:p w14:paraId="2FBF77C7" w14:textId="353904DF" w:rsidR="00963421" w:rsidRPr="001864C4" w:rsidRDefault="00963421" w:rsidP="00CB3770">
            <w:pPr>
              <w:spacing w:before="0" w:after="0"/>
              <w:ind w:firstLine="0"/>
              <w:rPr>
                <w:rFonts w:ascii="Courier New" w:hAnsi="Courier New" w:cs="Courier New"/>
                <w:noProof/>
                <w:sz w:val="16"/>
                <w:szCs w:val="16"/>
              </w:rPr>
            </w:pPr>
            <w:r w:rsidRPr="00327F5F">
              <w:rPr>
                <w:rFonts w:ascii="Courier New" w:hAnsi="Courier New" w:cs="Courier New"/>
                <w:noProof/>
                <w:sz w:val="16"/>
                <w:szCs w:val="16"/>
              </w:rPr>
              <w:t xml:space="preserve">    </w:t>
            </w:r>
            <w:r w:rsidR="002E63AF">
              <w:rPr>
                <w:rFonts w:ascii="Courier New" w:hAnsi="Courier New" w:cs="Courier New"/>
                <w:noProof/>
                <w:sz w:val="16"/>
                <w:szCs w:val="16"/>
              </w:rPr>
              <w:t>send msg securely using u</w:t>
            </w:r>
            <w:r w:rsidRPr="001864C4">
              <w:rPr>
                <w:rFonts w:ascii="Courier New" w:hAnsi="Courier New" w:cs="Courier New"/>
                <w:noProof/>
                <w:sz w:val="16"/>
                <w:szCs w:val="16"/>
              </w:rPr>
              <w:t>proto's</w:t>
            </w:r>
          </w:p>
          <w:p w14:paraId="5F62C736" w14:textId="77777777" w:rsidR="00963421" w:rsidRPr="00CC3D13" w:rsidRDefault="00963421" w:rsidP="00CB3770">
            <w:pPr>
              <w:spacing w:before="0" w:after="0"/>
              <w:ind w:firstLine="0"/>
              <w:rPr>
                <w:rFonts w:ascii="Courier New" w:hAnsi="Courier New" w:cs="Courier New"/>
                <w:noProof/>
                <w:sz w:val="16"/>
                <w:szCs w:val="16"/>
              </w:rPr>
            </w:pPr>
            <w:r w:rsidRPr="001A0080">
              <w:rPr>
                <w:rFonts w:ascii="Courier New" w:hAnsi="Courier New" w:cs="Courier New"/>
                <w:noProof/>
                <w:sz w:val="16"/>
                <w:szCs w:val="16"/>
              </w:rPr>
              <w:t xml:space="preserve">    secur</w:t>
            </w:r>
            <w:r w:rsidR="00F60403" w:rsidRPr="00CB3770">
              <w:rPr>
                <w:rFonts w:ascii="Courier New" w:hAnsi="Courier New" w:cs="Courier New"/>
                <w:noProof/>
                <w:sz w:val="16"/>
                <w:szCs w:val="16"/>
              </w:rPr>
              <w:t>ity</w:t>
            </w:r>
            <w:r w:rsidRPr="002926CA">
              <w:rPr>
                <w:rFonts w:ascii="Courier New" w:hAnsi="Courier New" w:cs="Courier New"/>
                <w:noProof/>
                <w:sz w:val="16"/>
                <w:szCs w:val="16"/>
              </w:rPr>
              <w:t xml:space="preserve"> mech</w:t>
            </w:r>
            <w:r w:rsidRPr="00CC3D13">
              <w:rPr>
                <w:rFonts w:ascii="Courier New" w:hAnsi="Courier New" w:cs="Courier New"/>
                <w:noProof/>
                <w:sz w:val="16"/>
                <w:szCs w:val="16"/>
              </w:rPr>
              <w:t>anisms to iDST</w:t>
            </w:r>
          </w:p>
          <w:p w14:paraId="6B814C1D" w14:textId="77777777" w:rsidR="00963421" w:rsidRPr="002926CA" w:rsidRDefault="00963421" w:rsidP="00CB3770">
            <w:pPr>
              <w:spacing w:before="0" w:after="0"/>
              <w:ind w:firstLine="0"/>
              <w:rPr>
                <w:rFonts w:ascii="Courier New" w:hAnsi="Courier New" w:cs="Courier New"/>
                <w:noProof/>
                <w:sz w:val="16"/>
                <w:szCs w:val="16"/>
              </w:rPr>
            </w:pPr>
            <w:r w:rsidRPr="00CB3770">
              <w:rPr>
                <w:rFonts w:ascii="Courier New" w:hAnsi="Courier New" w:cs="Courier New"/>
                <w:noProof/>
                <w:sz w:val="16"/>
                <w:szCs w:val="16"/>
              </w:rPr>
              <w:t xml:space="preserve"> </w:t>
            </w:r>
            <w:r w:rsidRPr="002926CA">
              <w:rPr>
                <w:rFonts w:ascii="Courier New" w:hAnsi="Courier New" w:cs="Courier New"/>
                <w:noProof/>
                <w:sz w:val="16"/>
                <w:szCs w:val="16"/>
              </w:rPr>
              <w:t xml:space="preserve"> else:</w:t>
            </w:r>
          </w:p>
          <w:p w14:paraId="5A51EB25" w14:textId="77777777" w:rsidR="00963421" w:rsidRPr="00CB3770" w:rsidRDefault="00963421" w:rsidP="00CB3770">
            <w:pPr>
              <w:spacing w:before="0" w:after="0"/>
              <w:ind w:firstLine="0"/>
              <w:rPr>
                <w:highlight w:val="yellow"/>
              </w:rPr>
            </w:pPr>
            <w:r w:rsidRPr="00CC3D13">
              <w:rPr>
                <w:rFonts w:ascii="Courier New" w:hAnsi="Courier New" w:cs="Courier New"/>
                <w:noProof/>
                <w:sz w:val="16"/>
                <w:szCs w:val="16"/>
              </w:rPr>
              <w:t xml:space="preserve"> </w:t>
            </w:r>
            <w:r w:rsidRPr="00327F5F">
              <w:rPr>
                <w:rFonts w:ascii="Courier New" w:hAnsi="Courier New" w:cs="Courier New"/>
                <w:noProof/>
                <w:sz w:val="16"/>
                <w:szCs w:val="16"/>
              </w:rPr>
              <w:t xml:space="preserve">   drop msg</w:t>
            </w:r>
          </w:p>
        </w:tc>
      </w:tr>
    </w:tbl>
    <w:p w14:paraId="68AE2C22" w14:textId="153304CF" w:rsidR="00F60403" w:rsidRPr="00D92B0F" w:rsidRDefault="00F60403" w:rsidP="002926CA">
      <w:r>
        <w:t>A simple node can be configured to fo</w:t>
      </w:r>
      <w:r w:rsidR="002E63AF">
        <w:t>rward any message it receives. A s</w:t>
      </w:r>
      <w:r>
        <w:t xml:space="preserve">marter node should check flags A and C in </w:t>
      </w:r>
      <w:r w:rsidR="002E63AF">
        <w:t xml:space="preserve">the </w:t>
      </w:r>
      <w:r>
        <w:t>message header and</w:t>
      </w:r>
      <w:r w:rsidR="002E63AF">
        <w:t>,</w:t>
      </w:r>
      <w:r>
        <w:t xml:space="preserve"> if they are not set</w:t>
      </w:r>
      <w:r w:rsidR="002E63AF">
        <w:t>,</w:t>
      </w:r>
      <w:r>
        <w:t xml:space="preserve"> forward </w:t>
      </w:r>
      <w:r w:rsidR="002E63AF">
        <w:t xml:space="preserve">the </w:t>
      </w:r>
      <w:r>
        <w:t xml:space="preserve">message. If the flags are set, but </w:t>
      </w:r>
      <w:r w:rsidR="002E63AF">
        <w:t xml:space="preserve">the </w:t>
      </w:r>
      <w:r>
        <w:t xml:space="preserve">message is already protected by </w:t>
      </w:r>
      <w:r w:rsidR="002E63AF">
        <w:t xml:space="preserve">the metaprotocol’s </w:t>
      </w:r>
      <w:r>
        <w:t>security mechanisms</w:t>
      </w:r>
      <w:r w:rsidR="002E63AF">
        <w:t>,</w:t>
      </w:r>
      <w:r>
        <w:t xml:space="preserve"> the message should also be forwarded. Otherwise, </w:t>
      </w:r>
      <w:r w:rsidR="002E63AF">
        <w:t xml:space="preserve">the </w:t>
      </w:r>
      <w:r>
        <w:t>message will be dropped unl</w:t>
      </w:r>
      <w:r w:rsidR="002E63AF">
        <w:t>ess the underlying</w:t>
      </w:r>
      <w:r>
        <w:t xml:space="preserve"> transfer protocol can provide </w:t>
      </w:r>
      <w:r w:rsidR="002E63AF">
        <w:t xml:space="preserve">the </w:t>
      </w:r>
      <w:r>
        <w:t>necessary security mechanism</w:t>
      </w:r>
      <w:r w:rsidR="00A232DA">
        <w:t>s</w:t>
      </w:r>
      <w:r>
        <w:t>.</w:t>
      </w:r>
    </w:p>
    <w:p w14:paraId="7CDFFB3A" w14:textId="28A6652E" w:rsidR="00A06DFB" w:rsidRPr="00D92B0F" w:rsidRDefault="00F60403" w:rsidP="00CC3D13">
      <w:r w:rsidRPr="00D92B0F">
        <w:t>Se</w:t>
      </w:r>
      <w:r w:rsidR="00A06DFB">
        <w:t xml:space="preserve">curity checks should </w:t>
      </w:r>
      <w:r w:rsidR="00391483">
        <w:t xml:space="preserve">similarly </w:t>
      </w:r>
      <w:r w:rsidR="00A06DFB">
        <w:t>be performed upon message</w:t>
      </w:r>
      <w:r w:rsidR="002E63AF">
        <w:t xml:space="preserve"> reception. The a</w:t>
      </w:r>
      <w:r w:rsidR="00A06DFB">
        <w:t>lgorithm for implicit security checks upon message reception is presented on Listing 2.</w:t>
      </w:r>
    </w:p>
    <w:p w14:paraId="37B5C8F9" w14:textId="0D67A866" w:rsidR="00A06DFB" w:rsidRDefault="00A06DFB" w:rsidP="00A06DFB">
      <w:pPr>
        <w:pStyle w:val="Caption"/>
        <w:keepNext/>
        <w:spacing w:after="120"/>
      </w:pPr>
      <w:r>
        <w:t xml:space="preserve">Listing </w:t>
      </w:r>
      <w:r>
        <w:fldChar w:fldCharType="begin"/>
      </w:r>
      <w:r>
        <w:instrText xml:space="preserve"> SEQ Listing \* ARABIC </w:instrText>
      </w:r>
      <w:r>
        <w:fldChar w:fldCharType="separate"/>
      </w:r>
      <w:r w:rsidR="002D3E1B">
        <w:rPr>
          <w:noProof/>
        </w:rPr>
        <w:t>2</w:t>
      </w:r>
      <w:r>
        <w:fldChar w:fldCharType="end"/>
      </w:r>
      <w:r>
        <w:t>. Implicit security check</w:t>
      </w:r>
      <w:r w:rsidR="00391483">
        <w:t>s</w:t>
      </w:r>
      <w:r>
        <w:t xml:space="preserve"> upon message reception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5"/>
      </w:tblGrid>
      <w:tr w:rsidR="00A06DFB" w:rsidRPr="00CB3770" w14:paraId="74EE7001" w14:textId="77777777" w:rsidTr="00A511CC">
        <w:trPr>
          <w:cantSplit/>
        </w:trPr>
        <w:tc>
          <w:tcPr>
            <w:tcW w:w="4645" w:type="dxa"/>
            <w:shd w:val="clear" w:color="auto" w:fill="auto"/>
            <w:tcMar>
              <w:top w:w="57" w:type="dxa"/>
              <w:bottom w:w="57" w:type="dxa"/>
            </w:tcMar>
          </w:tcPr>
          <w:p w14:paraId="53EBB752" w14:textId="6D0B4500" w:rsidR="00A06DFB" w:rsidRPr="00CC3D13" w:rsidRDefault="00A06DFB" w:rsidP="00CB3770">
            <w:pPr>
              <w:spacing w:before="0" w:after="0"/>
              <w:ind w:firstLine="0"/>
              <w:rPr>
                <w:rFonts w:ascii="Courier New" w:hAnsi="Courier New" w:cs="Courier New"/>
                <w:noProof/>
                <w:sz w:val="16"/>
                <w:szCs w:val="16"/>
              </w:rPr>
            </w:pPr>
            <w:r w:rsidRPr="002926CA">
              <w:rPr>
                <w:rFonts w:ascii="Courier New" w:hAnsi="Courier New" w:cs="Courier New"/>
                <w:noProof/>
                <w:sz w:val="16"/>
                <w:szCs w:val="16"/>
              </w:rPr>
              <w:t>c</w:t>
            </w:r>
            <w:r w:rsidR="002E63AF">
              <w:rPr>
                <w:rFonts w:ascii="Courier New" w:hAnsi="Courier New" w:cs="Courier New"/>
                <w:noProof/>
                <w:sz w:val="16"/>
                <w:szCs w:val="16"/>
              </w:rPr>
              <w:t>heck_receiving(msg, SRC, iSRC, u</w:t>
            </w:r>
            <w:r w:rsidRPr="002926CA">
              <w:rPr>
                <w:rFonts w:ascii="Courier New" w:hAnsi="Courier New" w:cs="Courier New"/>
                <w:noProof/>
                <w:sz w:val="16"/>
                <w:szCs w:val="16"/>
              </w:rPr>
              <w:t>proto):</w:t>
            </w:r>
          </w:p>
          <w:p w14:paraId="14E4ADD7" w14:textId="0B060658" w:rsidR="00A06DFB" w:rsidRPr="00CB3770" w:rsidRDefault="00A06DFB" w:rsidP="00CB3770">
            <w:pPr>
              <w:spacing w:before="0" w:after="0"/>
              <w:ind w:firstLine="0"/>
              <w:rPr>
                <w:rFonts w:ascii="Courier New" w:hAnsi="Courier New" w:cs="Courier New"/>
                <w:noProof/>
                <w:sz w:val="16"/>
                <w:szCs w:val="16"/>
              </w:rPr>
            </w:pPr>
            <w:r w:rsidRPr="00327F5F">
              <w:rPr>
                <w:rFonts w:ascii="Courier New" w:hAnsi="Courier New" w:cs="Courier New"/>
                <w:noProof/>
                <w:sz w:val="16"/>
                <w:szCs w:val="16"/>
              </w:rPr>
              <w:t xml:space="preserve">  if </w:t>
            </w:r>
            <w:r w:rsidR="00537F8D">
              <w:rPr>
                <w:rFonts w:ascii="Courier New" w:hAnsi="Courier New" w:cs="Courier New"/>
                <w:noProof/>
                <w:sz w:val="16"/>
                <w:szCs w:val="16"/>
              </w:rPr>
              <w:t xml:space="preserve">configuration.trust_everyone </w:t>
            </w:r>
            <w:r w:rsidRPr="00CB3770">
              <w:rPr>
                <w:rFonts w:ascii="Courier New" w:hAnsi="Courier New" w:cs="Courier New"/>
                <w:noProof/>
                <w:sz w:val="16"/>
                <w:szCs w:val="16"/>
              </w:rPr>
              <w:t xml:space="preserve">or </w:t>
            </w:r>
          </w:p>
          <w:p w14:paraId="23EDDDE9" w14:textId="77777777" w:rsidR="00151D6E" w:rsidRDefault="00A06DFB" w:rsidP="00CB3770">
            <w:pPr>
              <w:spacing w:before="0" w:after="0"/>
              <w:ind w:firstLine="0"/>
              <w:rPr>
                <w:rFonts w:ascii="Courier New" w:hAnsi="Courier New" w:cs="Courier New"/>
                <w:noProof/>
                <w:sz w:val="16"/>
                <w:szCs w:val="16"/>
              </w:rPr>
            </w:pPr>
            <w:r w:rsidRPr="00CB3770">
              <w:rPr>
                <w:rFonts w:ascii="Courier New" w:hAnsi="Courier New" w:cs="Courier New"/>
                <w:noProof/>
                <w:sz w:val="16"/>
                <w:szCs w:val="16"/>
              </w:rPr>
              <w:t xml:space="preserve">     (not msg.C and not msg.A)</w:t>
            </w:r>
            <w:r w:rsidR="00151D6E">
              <w:rPr>
                <w:rFonts w:ascii="Courier New" w:hAnsi="Courier New" w:cs="Courier New"/>
                <w:noProof/>
                <w:sz w:val="16"/>
                <w:szCs w:val="16"/>
              </w:rPr>
              <w:t xml:space="preserve"> or </w:t>
            </w:r>
          </w:p>
          <w:p w14:paraId="7766EE16" w14:textId="77777777" w:rsidR="00151D6E" w:rsidRDefault="00151D6E" w:rsidP="00CB3770">
            <w:pPr>
              <w:spacing w:before="0" w:after="0"/>
              <w:ind w:firstLine="0"/>
              <w:rPr>
                <w:rFonts w:ascii="Courier New" w:hAnsi="Courier New" w:cs="Courier New"/>
                <w:noProof/>
                <w:sz w:val="16"/>
                <w:szCs w:val="16"/>
              </w:rPr>
            </w:pPr>
            <w:r>
              <w:rPr>
                <w:rFonts w:ascii="Courier New" w:hAnsi="Courier New" w:cs="Courier New"/>
                <w:noProof/>
                <w:sz w:val="16"/>
                <w:szCs w:val="16"/>
              </w:rPr>
              <w:t xml:space="preserve">     </w:t>
            </w:r>
            <w:r w:rsidRPr="00DD3A5A">
              <w:rPr>
                <w:rFonts w:ascii="Courier New" w:hAnsi="Courier New" w:cs="Courier New"/>
                <w:noProof/>
                <w:sz w:val="16"/>
                <w:szCs w:val="16"/>
              </w:rPr>
              <w:t>msg.manually_secured()</w:t>
            </w:r>
            <w:r>
              <w:rPr>
                <w:rFonts w:ascii="Courier New" w:hAnsi="Courier New" w:cs="Courier New"/>
                <w:noProof/>
                <w:sz w:val="16"/>
                <w:szCs w:val="16"/>
              </w:rPr>
              <w:t xml:space="preserve"> or</w:t>
            </w:r>
          </w:p>
          <w:p w14:paraId="28F75F1F" w14:textId="1391DF0A" w:rsidR="00A06DFB" w:rsidRPr="00CB3770" w:rsidRDefault="00151D6E" w:rsidP="00CB3770">
            <w:pPr>
              <w:spacing w:before="0" w:after="0"/>
              <w:ind w:firstLine="0"/>
              <w:rPr>
                <w:rFonts w:ascii="Courier New" w:hAnsi="Courier New" w:cs="Courier New"/>
                <w:noProof/>
                <w:sz w:val="16"/>
                <w:szCs w:val="16"/>
              </w:rPr>
            </w:pPr>
            <w:r>
              <w:rPr>
                <w:rFonts w:ascii="Courier New" w:hAnsi="Courier New" w:cs="Courier New"/>
                <w:noProof/>
                <w:sz w:val="16"/>
                <w:szCs w:val="16"/>
              </w:rPr>
              <w:t xml:space="preserve">    </w:t>
            </w:r>
            <w:r w:rsidR="00C929CD">
              <w:rPr>
                <w:rFonts w:ascii="Courier New" w:hAnsi="Courier New" w:cs="Courier New"/>
                <w:noProof/>
                <w:sz w:val="16"/>
                <w:szCs w:val="16"/>
              </w:rPr>
              <w:t xml:space="preserve"> </w:t>
            </w:r>
            <w:r w:rsidR="002E63AF">
              <w:rPr>
                <w:rFonts w:ascii="Courier New" w:hAnsi="Courier New" w:cs="Courier New"/>
                <w:noProof/>
                <w:sz w:val="16"/>
                <w:szCs w:val="16"/>
              </w:rPr>
              <w:t>u</w:t>
            </w:r>
            <w:r w:rsidRPr="00DD3A5A">
              <w:rPr>
                <w:rFonts w:ascii="Courier New" w:hAnsi="Courier New" w:cs="Courier New"/>
                <w:noProof/>
                <w:sz w:val="16"/>
                <w:szCs w:val="16"/>
              </w:rPr>
              <w:t>proto.was_secured(iSRC, msg)</w:t>
            </w:r>
            <w:r w:rsidR="00A06DFB" w:rsidRPr="00CB3770">
              <w:rPr>
                <w:rFonts w:ascii="Courier New" w:hAnsi="Courier New" w:cs="Courier New"/>
                <w:noProof/>
                <w:sz w:val="16"/>
                <w:szCs w:val="16"/>
              </w:rPr>
              <w:t>:</w:t>
            </w:r>
          </w:p>
          <w:p w14:paraId="3508F9EF" w14:textId="77777777" w:rsidR="00A06DFB" w:rsidRPr="002926CA" w:rsidRDefault="00A06DFB" w:rsidP="00CB3770">
            <w:pPr>
              <w:spacing w:before="0" w:after="0"/>
              <w:ind w:firstLine="0"/>
              <w:rPr>
                <w:rFonts w:ascii="Courier New" w:hAnsi="Courier New" w:cs="Courier New"/>
                <w:noProof/>
                <w:sz w:val="16"/>
                <w:szCs w:val="16"/>
              </w:rPr>
            </w:pPr>
            <w:r w:rsidRPr="002926CA">
              <w:rPr>
                <w:rFonts w:ascii="Courier New" w:hAnsi="Courier New" w:cs="Courier New"/>
                <w:noProof/>
                <w:sz w:val="16"/>
                <w:szCs w:val="16"/>
              </w:rPr>
              <w:t xml:space="preserve">    </w:t>
            </w:r>
            <w:r w:rsidRPr="00CB3770">
              <w:rPr>
                <w:rFonts w:ascii="Courier New" w:hAnsi="Courier New" w:cs="Courier New"/>
                <w:noProof/>
                <w:sz w:val="16"/>
                <w:szCs w:val="16"/>
              </w:rPr>
              <w:t>accept msg for processing</w:t>
            </w:r>
          </w:p>
          <w:p w14:paraId="34691F37" w14:textId="77777777" w:rsidR="00A06DFB" w:rsidRPr="00CC3D13" w:rsidRDefault="00A06DFB" w:rsidP="00CB3770">
            <w:pPr>
              <w:spacing w:before="0" w:after="0"/>
              <w:ind w:firstLine="0"/>
              <w:rPr>
                <w:rFonts w:ascii="Courier New" w:hAnsi="Courier New" w:cs="Courier New"/>
                <w:noProof/>
                <w:sz w:val="16"/>
                <w:szCs w:val="16"/>
              </w:rPr>
            </w:pPr>
            <w:r w:rsidRPr="00CC3D13">
              <w:rPr>
                <w:rFonts w:ascii="Courier New" w:hAnsi="Courier New" w:cs="Courier New"/>
                <w:noProof/>
                <w:sz w:val="16"/>
                <w:szCs w:val="16"/>
              </w:rPr>
              <w:t xml:space="preserve">  else:</w:t>
            </w:r>
          </w:p>
          <w:p w14:paraId="3FDF4F35" w14:textId="77777777" w:rsidR="00A06DFB" w:rsidRPr="00CB3770" w:rsidRDefault="00A06DFB" w:rsidP="00CB3770">
            <w:pPr>
              <w:spacing w:before="0" w:after="0"/>
              <w:ind w:firstLine="0"/>
              <w:rPr>
                <w:highlight w:val="yellow"/>
              </w:rPr>
            </w:pPr>
            <w:r w:rsidRPr="00327F5F">
              <w:rPr>
                <w:rFonts w:ascii="Courier New" w:hAnsi="Courier New" w:cs="Courier New"/>
                <w:noProof/>
                <w:sz w:val="16"/>
                <w:szCs w:val="16"/>
              </w:rPr>
              <w:t xml:space="preserve">    drop msg</w:t>
            </w:r>
          </w:p>
        </w:tc>
      </w:tr>
    </w:tbl>
    <w:p w14:paraId="7A4BC8B3" w14:textId="589EA443" w:rsidR="000C02AF" w:rsidRDefault="00B02440" w:rsidP="00B02440">
      <w:r w:rsidRPr="00D92B0F">
        <w:t xml:space="preserve">The second part of </w:t>
      </w:r>
      <w:r w:rsidR="002E63AF">
        <w:t xml:space="preserve">the </w:t>
      </w:r>
      <w:r w:rsidRPr="00D92B0F">
        <w:t xml:space="preserve">security </w:t>
      </w:r>
      <w:r w:rsidR="00C92B93" w:rsidRPr="00D92B0F">
        <w:t xml:space="preserve">mechanisms </w:t>
      </w:r>
      <w:r w:rsidRPr="00D92B0F">
        <w:t>are explicit message rules</w:t>
      </w:r>
      <w:r w:rsidR="00E414C3">
        <w:t xml:space="preserve"> which should usually activate when </w:t>
      </w:r>
      <w:r w:rsidR="002E63AF">
        <w:t xml:space="preserve">a </w:t>
      </w:r>
      <w:r w:rsidR="00E414C3">
        <w:t>message is crossing network borders</w:t>
      </w:r>
      <w:r w:rsidRPr="00D92B0F">
        <w:t xml:space="preserve">. </w:t>
      </w:r>
    </w:p>
    <w:p w14:paraId="485F826C" w14:textId="5F8C1253" w:rsidR="00B02440" w:rsidRPr="00D92B0F" w:rsidRDefault="002E63AF" w:rsidP="00B02440">
      <w:r>
        <w:t>E.g.</w:t>
      </w:r>
      <w:r w:rsidR="00B02440" w:rsidRPr="00D92B0F">
        <w:t xml:space="preserve">, </w:t>
      </w:r>
      <w:r>
        <w:t xml:space="preserve">let us say </w:t>
      </w:r>
      <w:r w:rsidR="00B02440" w:rsidRPr="00D92B0F">
        <w:t xml:space="preserve">a gateway </w:t>
      </w:r>
      <w:r w:rsidR="00E414C3">
        <w:t xml:space="preserve">is placed between </w:t>
      </w:r>
      <w:r w:rsidR="00B02440" w:rsidRPr="00D92B0F">
        <w:t xml:space="preserve">the trusted local network and the untrusted global network. </w:t>
      </w:r>
      <w:r w:rsidR="00E414C3">
        <w:t xml:space="preserve">One rule in </w:t>
      </w:r>
      <w:r>
        <w:t xml:space="preserve">the </w:t>
      </w:r>
      <w:r w:rsidR="00E414C3">
        <w:t>gateway could state that i</w:t>
      </w:r>
      <w:r w:rsidR="00B02440" w:rsidRPr="00D92B0F">
        <w:t xml:space="preserve">f a message without C or A is received from the local network </w:t>
      </w:r>
      <w:r>
        <w:t xml:space="preserve">and it is </w:t>
      </w:r>
      <w:r w:rsidR="00B02440" w:rsidRPr="00D92B0F">
        <w:t xml:space="preserve">headed to the global network, it should be dropped. </w:t>
      </w:r>
      <w:r>
        <w:t>A s</w:t>
      </w:r>
      <w:r w:rsidR="00E414C3">
        <w:t xml:space="preserve">imilar rule can be made for received </w:t>
      </w:r>
      <w:r w:rsidR="000C02AF">
        <w:t xml:space="preserve">messages </w:t>
      </w:r>
      <w:r w:rsidR="00E414C3">
        <w:t>from</w:t>
      </w:r>
      <w:r w:rsidR="000C02AF">
        <w:t xml:space="preserve"> </w:t>
      </w:r>
      <w:r>
        <w:t xml:space="preserve">the </w:t>
      </w:r>
      <w:r w:rsidR="000C02AF">
        <w:t xml:space="preserve">global network. Another rule could force encryption and signing of </w:t>
      </w:r>
      <w:r>
        <w:t xml:space="preserve">a </w:t>
      </w:r>
      <w:r w:rsidR="000C02AF">
        <w:t xml:space="preserve">received unprotected message from </w:t>
      </w:r>
      <w:r>
        <w:t xml:space="preserve">the </w:t>
      </w:r>
      <w:r w:rsidR="000C02AF">
        <w:t xml:space="preserve">local network which has flags </w:t>
      </w:r>
      <w:r w:rsidR="00B02440" w:rsidRPr="00D92B0F">
        <w:t xml:space="preserve">C and A </w:t>
      </w:r>
      <w:r w:rsidR="000C02AF">
        <w:t>set</w:t>
      </w:r>
      <w:r w:rsidR="00B02440" w:rsidRPr="00D92B0F">
        <w:t>.</w:t>
      </w:r>
      <w:r>
        <w:t xml:space="preserve"> A c</w:t>
      </w:r>
      <w:r w:rsidR="000C02AF">
        <w:t xml:space="preserve">omplementary rule will decrypt and verify </w:t>
      </w:r>
      <w:r>
        <w:t xml:space="preserve">a </w:t>
      </w:r>
      <w:r w:rsidR="000C02AF">
        <w:t xml:space="preserve">message received from </w:t>
      </w:r>
      <w:r>
        <w:t xml:space="preserve">the </w:t>
      </w:r>
      <w:r w:rsidR="000C02AF">
        <w:t xml:space="preserve">global network before forwarding it to </w:t>
      </w:r>
      <w:r>
        <w:t xml:space="preserve">a </w:t>
      </w:r>
      <w:r w:rsidR="000C02AF">
        <w:t>local network node.</w:t>
      </w:r>
    </w:p>
    <w:p w14:paraId="131B4BC5" w14:textId="46C40097" w:rsidR="000C02AF" w:rsidRDefault="00B02440" w:rsidP="00B02440">
      <w:r w:rsidRPr="00D92B0F">
        <w:t>Trusted</w:t>
      </w:r>
      <w:r w:rsidR="000C02AF">
        <w:t xml:space="preserve"> and </w:t>
      </w:r>
      <w:r w:rsidRPr="00D92B0F">
        <w:t>untrusted networks can</w:t>
      </w:r>
      <w:r w:rsidR="002E63AF">
        <w:t>, e.g.,</w:t>
      </w:r>
      <w:r w:rsidR="000C02AF">
        <w:t xml:space="preserve"> </w:t>
      </w:r>
      <w:r w:rsidRPr="00D92B0F">
        <w:t>be discerned by protocol</w:t>
      </w:r>
      <w:r w:rsidR="000C02AF">
        <w:t xml:space="preserve"> – </w:t>
      </w:r>
      <w:r w:rsidR="002E63AF">
        <w:t xml:space="preserve">a </w:t>
      </w:r>
      <w:r w:rsidR="000C02AF">
        <w:t xml:space="preserve">local protocol can be trusted (e.g., BLE), and global </w:t>
      </w:r>
      <w:r w:rsidR="002E63AF">
        <w:t xml:space="preserve">ones </w:t>
      </w:r>
      <w:r w:rsidR="000C02AF">
        <w:t>untrusted</w:t>
      </w:r>
      <w:r w:rsidRPr="00D92B0F">
        <w:t xml:space="preserve"> (e.g., TCP). </w:t>
      </w:r>
      <w:r w:rsidR="00AC177E">
        <w:t>Other</w:t>
      </w:r>
      <w:r w:rsidR="000C02AF">
        <w:t xml:space="preserve"> criteria can also be used to determine network boundaries, from security perspective</w:t>
      </w:r>
      <w:r w:rsidR="002E63AF">
        <w:t>, like the underlying-protocol addresses</w:t>
      </w:r>
      <w:r w:rsidR="000C02AF">
        <w:t>.</w:t>
      </w:r>
    </w:p>
    <w:p w14:paraId="58D6391C" w14:textId="77777777" w:rsidR="0003066C" w:rsidRPr="00D92B0F" w:rsidRDefault="0077730B" w:rsidP="00D92B0F">
      <w:pPr>
        <w:pStyle w:val="Heading2"/>
      </w:pPr>
      <w:r w:rsidRPr="00591AB4">
        <w:t>Mess</w:t>
      </w:r>
      <w:r w:rsidRPr="00D92B0F">
        <w:t>age routing</w:t>
      </w:r>
    </w:p>
    <w:p w14:paraId="2D59BA7E" w14:textId="0D2B9657" w:rsidR="000E74D8" w:rsidRDefault="00567F46" w:rsidP="00680D87">
      <w:r>
        <w:t>The m</w:t>
      </w:r>
      <w:r w:rsidR="0011156B" w:rsidRPr="00D92B0F">
        <w:t xml:space="preserve">essage </w:t>
      </w:r>
      <w:r w:rsidR="007474ED" w:rsidRPr="00D92B0F">
        <w:t>I</w:t>
      </w:r>
      <w:r w:rsidR="007474ED">
        <w:t xml:space="preserve">D is randomly generated </w:t>
      </w:r>
      <w:r w:rsidR="000E74D8">
        <w:t xml:space="preserve">first time </w:t>
      </w:r>
      <w:r w:rsidR="007474ED">
        <w:t xml:space="preserve">when a </w:t>
      </w:r>
      <w:r w:rsidR="000E74D8">
        <w:t xml:space="preserve">message is created for </w:t>
      </w:r>
      <w:r>
        <w:t xml:space="preserve">a </w:t>
      </w:r>
      <w:r w:rsidR="000E74D8">
        <w:t>spe</w:t>
      </w:r>
      <w:r>
        <w:t>cific destination node. The n</w:t>
      </w:r>
      <w:r w:rsidR="000E74D8">
        <w:t>ext message from the same node for the same destination will have that ID incremented in modulo 256 arithmetic. This mechanism provide</w:t>
      </w:r>
      <w:r>
        <w:t>s</w:t>
      </w:r>
      <w:r w:rsidR="000E74D8">
        <w:t xml:space="preserve"> ability to detect duplicate messages. Duplicates are expected in </w:t>
      </w:r>
      <w:r>
        <w:t xml:space="preserve">a </w:t>
      </w:r>
      <w:r w:rsidR="000E74D8">
        <w:t xml:space="preserve">local network when using broadcast to transmit a message from </w:t>
      </w:r>
      <w:r>
        <w:t xml:space="preserve">the </w:t>
      </w:r>
      <w:r w:rsidR="000E74D8">
        <w:t xml:space="preserve">starting node to </w:t>
      </w:r>
      <w:r>
        <w:t xml:space="preserve">the </w:t>
      </w:r>
      <w:r w:rsidR="000E74D8">
        <w:t xml:space="preserve">destination node, using other nodes as carriers. However, using ID, SRC and DST as </w:t>
      </w:r>
      <w:r>
        <w:t xml:space="preserve">a </w:t>
      </w:r>
      <w:r w:rsidR="00C0116C">
        <w:t xml:space="preserve">full </w:t>
      </w:r>
      <w:r w:rsidR="000E74D8">
        <w:t xml:space="preserve">message identifier, and </w:t>
      </w:r>
      <w:r>
        <w:t>assuming</w:t>
      </w:r>
      <w:r w:rsidR="00C0116C">
        <w:t xml:space="preserve"> that single node will not generate a lot of messages for the same destination in a short period of time, duplicate</w:t>
      </w:r>
      <w:r>
        <w:t xml:space="preserve"> messages can be easily detected – in the short period for which the identifiers are stored</w:t>
      </w:r>
      <w:r w:rsidR="00C0116C">
        <w:t>.</w:t>
      </w:r>
    </w:p>
    <w:p w14:paraId="66544D03" w14:textId="7ED3F404" w:rsidR="00C0116C" w:rsidRDefault="00C0116C" w:rsidP="00680D87">
      <w:r>
        <w:t xml:space="preserve">IoT systems can consist of nodes that are not always operating. In such </w:t>
      </w:r>
      <w:r w:rsidR="00567F46">
        <w:t xml:space="preserve">a </w:t>
      </w:r>
      <w:r>
        <w:t>network</w:t>
      </w:r>
      <w:r w:rsidR="00567F46">
        <w:t>,</w:t>
      </w:r>
      <w:r>
        <w:t xml:space="preserve"> a message sent from one node to another may pass different paths in different times (</w:t>
      </w:r>
      <w:r w:rsidR="00567F46">
        <w:t xml:space="preserve">or </w:t>
      </w:r>
      <w:r>
        <w:t xml:space="preserve">circumstances). </w:t>
      </w:r>
      <w:r w:rsidR="00147249">
        <w:t>When sending or forwarding a message</w:t>
      </w:r>
      <w:r w:rsidR="00567F46">
        <w:t>,</w:t>
      </w:r>
      <w:r w:rsidR="00147249">
        <w:t xml:space="preserve"> a</w:t>
      </w:r>
      <w:r>
        <w:t xml:space="preserve"> node may have a several </w:t>
      </w:r>
      <w:r w:rsidR="00567F46">
        <w:t>alternative routes</w:t>
      </w:r>
      <w:r>
        <w:t xml:space="preserve"> for </w:t>
      </w:r>
      <w:r w:rsidR="00567F46">
        <w:t xml:space="preserve">the </w:t>
      </w:r>
      <w:r>
        <w:t xml:space="preserve">next node. </w:t>
      </w:r>
      <w:r w:rsidR="00891F61">
        <w:t>A single next node can be chosen, or a message can be sent</w:t>
      </w:r>
      <w:r w:rsidR="006A66A4">
        <w:t xml:space="preserve"> to all alternatives. </w:t>
      </w:r>
      <w:r w:rsidR="006A3EF5">
        <w:t xml:space="preserve">To optimize network usage, a smarter node should </w:t>
      </w:r>
      <w:r>
        <w:t>track reachability of destination node over each</w:t>
      </w:r>
      <w:r w:rsidR="00567F46">
        <w:t xml:space="preserve"> route</w:t>
      </w:r>
      <w:r>
        <w:t xml:space="preserve">, </w:t>
      </w:r>
      <w:r w:rsidR="009D521B">
        <w:t xml:space="preserve">and </w:t>
      </w:r>
      <w:r>
        <w:t>dynamically update this information</w:t>
      </w:r>
      <w:r w:rsidR="009D521B">
        <w:t xml:space="preserve"> for future use</w:t>
      </w:r>
      <w:r>
        <w:t>.</w:t>
      </w:r>
    </w:p>
    <w:p w14:paraId="72421704" w14:textId="7696EC44" w:rsidR="00BB1742" w:rsidRDefault="00C0116C" w:rsidP="00BB1742">
      <w:pPr>
        <w:rPr>
          <w:sz w:val="16"/>
          <w:szCs w:val="16"/>
        </w:rPr>
      </w:pPr>
      <w:r>
        <w:t>The</w:t>
      </w:r>
      <w:r w:rsidR="00680D87">
        <w:t xml:space="preserve"> </w:t>
      </w:r>
      <w:r>
        <w:t>s</w:t>
      </w:r>
      <w:r w:rsidR="00680D87">
        <w:t>implest nodes are not supposed to have complex routing and can simply use broadcast</w:t>
      </w:r>
      <w:r w:rsidR="00A658B5">
        <w:t xml:space="preserve"> on </w:t>
      </w:r>
      <w:r w:rsidR="00567F46">
        <w:t xml:space="preserve">datalink </w:t>
      </w:r>
      <w:r w:rsidR="00A658B5">
        <w:t xml:space="preserve">layer or on </w:t>
      </w:r>
      <w:r w:rsidR="00567F46">
        <w:t xml:space="preserve">the </w:t>
      </w:r>
      <w:r w:rsidR="00A658B5">
        <w:t>metaprotocol layer (</w:t>
      </w:r>
      <w:r w:rsidR="00271D35">
        <w:t xml:space="preserve">set </w:t>
      </w:r>
      <w:r w:rsidR="00A658B5">
        <w:t xml:space="preserve">DST in </w:t>
      </w:r>
      <w:r w:rsidR="00567F46">
        <w:t xml:space="preserve">the </w:t>
      </w:r>
      <w:r w:rsidR="00A658B5">
        <w:t xml:space="preserve">message </w:t>
      </w:r>
      <w:r w:rsidR="00271D35">
        <w:t>to</w:t>
      </w:r>
      <w:r w:rsidR="00A658B5">
        <w:t xml:space="preserve"> </w:t>
      </w:r>
      <w:r w:rsidR="00567F46">
        <w:t xml:space="preserve">the </w:t>
      </w:r>
      <w:r w:rsidR="00A658B5">
        <w:t>broadcast address)</w:t>
      </w:r>
      <w:r w:rsidR="00680D87">
        <w:t>.</w:t>
      </w:r>
      <w:r w:rsidR="00A658B5">
        <w:t xml:space="preserve"> W</w:t>
      </w:r>
      <w:r w:rsidR="00680D87">
        <w:t xml:space="preserve">hen </w:t>
      </w:r>
      <w:r w:rsidR="00A658B5">
        <w:t xml:space="preserve">such </w:t>
      </w:r>
      <w:r w:rsidR="00567F46">
        <w:t xml:space="preserve">a </w:t>
      </w:r>
      <w:r w:rsidR="00680D87">
        <w:t xml:space="preserve">node receives a broadcast message, it will both process it as if it </w:t>
      </w:r>
      <w:r w:rsidR="00A658B5">
        <w:t>were</w:t>
      </w:r>
      <w:r w:rsidR="00680D87">
        <w:t xml:space="preserve"> meant for it</w:t>
      </w:r>
      <w:r w:rsidR="00A658B5">
        <w:t>,</w:t>
      </w:r>
      <w:r w:rsidR="00680D87">
        <w:t xml:space="preserve"> and </w:t>
      </w:r>
      <w:r w:rsidR="00A658B5">
        <w:t xml:space="preserve">if needed, </w:t>
      </w:r>
      <w:r w:rsidR="00567F46">
        <w:t>also forward it using broadcasting with</w:t>
      </w:r>
      <w:r w:rsidR="00680D87">
        <w:t xml:space="preserve"> </w:t>
      </w:r>
      <w:r w:rsidR="00A658B5">
        <w:t xml:space="preserve">all </w:t>
      </w:r>
      <w:r w:rsidR="00680D87">
        <w:t xml:space="preserve">its protocols. </w:t>
      </w:r>
      <w:r w:rsidR="00A658B5">
        <w:t xml:space="preserve">If broadcast is used, some security features must be turned off – </w:t>
      </w:r>
      <w:r w:rsidR="00567F46">
        <w:t xml:space="preserve">the </w:t>
      </w:r>
      <w:r w:rsidR="00A658B5">
        <w:t xml:space="preserve">message elements must be visible to all to enable forwarding. However, </w:t>
      </w:r>
      <w:r w:rsidR="00567F46">
        <w:t>the message payload might</w:t>
      </w:r>
      <w:r w:rsidR="00A658B5">
        <w:t xml:space="preserve"> still be encrypted and signed for destination node</w:t>
      </w:r>
      <w:r w:rsidR="00567F46">
        <w:t>, but this would require not-so-trivial message rules</w:t>
      </w:r>
      <w:r w:rsidR="00A658B5">
        <w:t>.</w:t>
      </w:r>
    </w:p>
    <w:p w14:paraId="6C79E60B" w14:textId="77777777" w:rsidR="00AE0C09" w:rsidRDefault="004F124B" w:rsidP="00474CBE">
      <w:pPr>
        <w:pStyle w:val="Heading1"/>
        <w:rPr>
          <w:snapToGrid w:val="0"/>
        </w:rPr>
      </w:pPr>
      <w:r>
        <w:rPr>
          <w:snapToGrid w:val="0"/>
        </w:rPr>
        <w:t>Example</w:t>
      </w:r>
      <w:r w:rsidR="00AE0C09">
        <w:rPr>
          <w:snapToGrid w:val="0"/>
        </w:rPr>
        <w:t xml:space="preserve"> Sce</w:t>
      </w:r>
      <w:r>
        <w:rPr>
          <w:snapToGrid w:val="0"/>
        </w:rPr>
        <w:t>narios</w:t>
      </w:r>
    </w:p>
    <w:p w14:paraId="1B7B1BED" w14:textId="40289C51" w:rsidR="00BC4012" w:rsidRPr="00BC4012" w:rsidRDefault="002926CA" w:rsidP="00BC4012">
      <w:r>
        <w:t>T</w:t>
      </w:r>
      <w:r w:rsidR="00BC4012">
        <w:rPr>
          <w:lang w:eastAsia="hr-HR"/>
        </w:rPr>
        <w:t xml:space="preserve">he following examples show </w:t>
      </w:r>
      <w:r>
        <w:rPr>
          <w:lang w:eastAsia="hr-HR"/>
        </w:rPr>
        <w:t xml:space="preserve">some characteristic </w:t>
      </w:r>
      <w:r w:rsidR="00BC4012">
        <w:rPr>
          <w:lang w:eastAsia="hr-HR"/>
        </w:rPr>
        <w:t>system behavior</w:t>
      </w:r>
      <w:r w:rsidR="00567F46">
        <w:rPr>
          <w:lang w:eastAsia="hr-HR"/>
        </w:rPr>
        <w:t>s</w:t>
      </w:r>
      <w:r w:rsidR="00BC4012">
        <w:rPr>
          <w:lang w:eastAsia="hr-HR"/>
        </w:rPr>
        <w:t xml:space="preserve"> in </w:t>
      </w:r>
      <w:r>
        <w:rPr>
          <w:lang w:eastAsia="hr-HR"/>
        </w:rPr>
        <w:t xml:space="preserve">typical </w:t>
      </w:r>
      <w:r w:rsidR="006A75DF">
        <w:rPr>
          <w:lang w:eastAsia="hr-HR"/>
        </w:rPr>
        <w:t>usage scenarios</w:t>
      </w:r>
      <w:r w:rsidR="00BC4012">
        <w:rPr>
          <w:lang w:eastAsia="hr-HR"/>
        </w:rPr>
        <w:t>.</w:t>
      </w:r>
    </w:p>
    <w:p w14:paraId="5CEB042D" w14:textId="77777777" w:rsidR="00716FE2" w:rsidRPr="005972DD" w:rsidRDefault="00716FE2" w:rsidP="006E6663">
      <w:pPr>
        <w:pStyle w:val="Heading2"/>
      </w:pPr>
      <w:r w:rsidRPr="005972DD">
        <w:t>Example 1. Basic operations</w:t>
      </w:r>
    </w:p>
    <w:p w14:paraId="3F0C0B37" w14:textId="21AA56EF" w:rsidR="00925434" w:rsidRPr="005972DD" w:rsidRDefault="00651D89" w:rsidP="00925434">
      <w:r>
        <w:rPr>
          <w:noProof/>
          <w:lang w:val="hr-HR" w:eastAsia="hr-HR"/>
        </w:rPr>
        <mc:AlternateContent>
          <mc:Choice Requires="wps">
            <w:drawing>
              <wp:anchor distT="45720" distB="45720" distL="114300" distR="114300" simplePos="0" relativeHeight="251656192" behindDoc="0" locked="0" layoutInCell="1" allowOverlap="0" wp14:anchorId="5FDD8EF6" wp14:editId="750C0F78">
                <wp:simplePos x="0" y="0"/>
                <wp:positionH relativeFrom="column">
                  <wp:posOffset>-1138</wp:posOffset>
                </wp:positionH>
                <wp:positionV relativeFrom="margin">
                  <wp:posOffset>2750</wp:posOffset>
                </wp:positionV>
                <wp:extent cx="2941200" cy="1998000"/>
                <wp:effectExtent l="0" t="0" r="12065" b="254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200" cy="1998000"/>
                        </a:xfrm>
                        <a:prstGeom prst="rect">
                          <a:avLst/>
                        </a:prstGeom>
                        <a:noFill/>
                        <a:ln w="9525">
                          <a:noFill/>
                          <a:miter lim="800000"/>
                          <a:headEnd/>
                          <a:tailEnd/>
                        </a:ln>
                      </wps:spPr>
                      <wps:txbx>
                        <w:txbxContent>
                          <w:p w14:paraId="76B02198" w14:textId="02E6943C" w:rsidR="00DC7E43" w:rsidRDefault="00DC7E43" w:rsidP="00FE1C71">
                            <w:pPr>
                              <w:keepNext/>
                              <w:spacing w:before="0"/>
                              <w:ind w:firstLine="0"/>
                              <w:jc w:val="center"/>
                            </w:pPr>
                            <w:r>
                              <w:object w:dxaOrig="3954" w:dyaOrig="2771" w14:anchorId="2755C14F">
                                <v:shape id="_x0000_i1032" type="#_x0000_t75" style="width:194.25pt;height:135.75pt">
                                  <v:imagedata r:id="rId20" o:title=""/>
                                </v:shape>
                                <o:OLEObject Type="Embed" ProgID="Visio.Drawing.15" ShapeID="_x0000_i1032" DrawAspect="Content" ObjectID="_1678557873" r:id="rId21"/>
                              </w:object>
                            </w:r>
                          </w:p>
                          <w:p w14:paraId="02E98BA2" w14:textId="15F881F8" w:rsidR="00DC7E43" w:rsidRDefault="00DC7E43" w:rsidP="00EC65D4">
                            <w:pPr>
                              <w:pStyle w:val="Caption"/>
                            </w:pPr>
                            <w:r>
                              <w:t xml:space="preserve">Fig. </w:t>
                            </w:r>
                            <w:r>
                              <w:fldChar w:fldCharType="begin"/>
                            </w:r>
                            <w:r>
                              <w:instrText xml:space="preserve"> SEQ Fig. \* ARABIC </w:instrText>
                            </w:r>
                            <w:r>
                              <w:fldChar w:fldCharType="separate"/>
                            </w:r>
                            <w:r>
                              <w:rPr>
                                <w:noProof/>
                              </w:rPr>
                              <w:t>4</w:t>
                            </w:r>
                            <w:r>
                              <w:fldChar w:fldCharType="end"/>
                            </w:r>
                            <w:r>
                              <w:t>. A simple IoT s</w:t>
                            </w:r>
                            <w:r w:rsidRPr="00C13428">
                              <w:t>ystem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D8EF6" id="_x0000_s1029" type="#_x0000_t202" style="position:absolute;left:0;text-align:left;margin-left:-.1pt;margin-top:.2pt;width:231.6pt;height:157.3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uXAwIAAOsDAAAOAAAAZHJzL2Uyb0RvYy54bWysU8Fu2zAMvQ/YPwi6L3aytWiMOEXXrsOA&#10;rhvQ7gMYWY6FSaImKbGzrx8lx1mw3opdBIoiH/keqdX1YDTbSx8U2prPZyVn0gpslN3W/Mfz/bsr&#10;zkIE24BGK2t+kIFfr9++WfWukgvsUDfSMwKxoepdzbsYXVUUQXTSQJihk5YeW/QGIl39tmg89IRu&#10;dLEoy8uiR984j0KGQN678ZGvM37bShG/tW2QkemaU28xnz6fm3QW6xVUWw+uU+LYBryiCwPKUtET&#10;1B1EYDuvXkAZJTwGbONMoCmwbZWQmQOxmZf/sHnqwMnMhcQJ7iRT+H+w4nH/3TPV0OwuObNgaEbP&#10;cojsIw5skeTpXago6slRXBzITaGZanAPKH4GZvG2A7uVN95j30loqL15yizOUkeckEA2/VdsqAzs&#10;ImagofUmaUdqMEKnMR1Oo0mtCHIulh/mNG/OBL3Nl8urki6pBlRTuvMhfpZoWDJq7mn2GR72DyGO&#10;oVNIqmbxXmlNfqi0ZX3NlxeLi5xw9mJUpPXUytQ8VRxrQpVYfrJNTo6g9GhTL9oeaSemI+c4bIYs&#10;8PtJzQ02B9LB47iN9HvI6ND/5qynTax5+LUDLznTXyxpmdZ2MvxkbCYDrKDUmkfORvM25vUeKd6Q&#10;xq3K7NMwxsrHFmmjsn7H7U8re37PUX//6PoPAAAA//8DAFBLAwQUAAYACAAAACEAG8ztHd0AAAAG&#10;AQAADwAAAGRycy9kb3ducmV2LnhtbEyPzU7DMBCE70i8g7VI3Fq7P0Q0ZFNVCE5IiDQcenTibRI1&#10;XofYbcPbY05wHM1o5ptsO9leXGj0nWOExVyBIK6d6bhB+CxfZ48gfNBsdO+YEL7Jwza/vcl0atyV&#10;C7rsQyNiCftUI7QhDKmUvm7Jaj93A3H0jm60OkQ5NtKM+hrLbS+XSiXS6o7jQqsHem6pPu3PFmF3&#10;4OKl+3qvPopj0ZXlRvFbckK8v5t2TyACTeEvDL/4ER3yyFS5MxsveoTZMgYR1iCiuU5W8ViFsFo8&#10;KJB5Jv/j5z8AAAD//wMAUEsBAi0AFAAGAAgAAAAhALaDOJL+AAAA4QEAABMAAAAAAAAAAAAAAAAA&#10;AAAAAFtDb250ZW50X1R5cGVzXS54bWxQSwECLQAUAAYACAAAACEAOP0h/9YAAACUAQAACwAAAAAA&#10;AAAAAAAAAAAvAQAAX3JlbHMvLnJlbHNQSwECLQAUAAYACAAAACEAUWXrlwMCAADrAwAADgAAAAAA&#10;AAAAAAAAAAAuAgAAZHJzL2Uyb0RvYy54bWxQSwECLQAUAAYACAAAACEAG8ztHd0AAAAGAQAADwAA&#10;AAAAAAAAAAAAAABdBAAAZHJzL2Rvd25yZXYueG1sUEsFBgAAAAAEAAQA8wAAAGcFAAAAAA==&#10;" o:allowoverlap="f" filled="f" stroked="f">
                <v:textbox inset="0,0,0,0">
                  <w:txbxContent>
                    <w:p w14:paraId="76B02198" w14:textId="02E6943C" w:rsidR="00DC7E43" w:rsidRDefault="00DC7E43" w:rsidP="00FE1C71">
                      <w:pPr>
                        <w:keepNext/>
                        <w:spacing w:before="0"/>
                        <w:ind w:firstLine="0"/>
                        <w:jc w:val="center"/>
                      </w:pPr>
                      <w:r>
                        <w:object w:dxaOrig="3954" w:dyaOrig="2771" w14:anchorId="2755C14F">
                          <v:shape id="_x0000_i1032" type="#_x0000_t75" style="width:194.25pt;height:135.75pt">
                            <v:imagedata r:id="rId20" o:title=""/>
                          </v:shape>
                          <o:OLEObject Type="Embed" ProgID="Visio.Drawing.15" ShapeID="_x0000_i1032" DrawAspect="Content" ObjectID="_1678557873" r:id="rId22"/>
                        </w:object>
                      </w:r>
                    </w:p>
                    <w:p w14:paraId="02E98BA2" w14:textId="15F881F8" w:rsidR="00DC7E43" w:rsidRDefault="00DC7E43" w:rsidP="00EC65D4">
                      <w:pPr>
                        <w:pStyle w:val="Caption"/>
                      </w:pPr>
                      <w:r>
                        <w:t xml:space="preserve">Fig. </w:t>
                      </w:r>
                      <w:r>
                        <w:fldChar w:fldCharType="begin"/>
                      </w:r>
                      <w:r>
                        <w:instrText xml:space="preserve"> SEQ Fig. \* ARABIC </w:instrText>
                      </w:r>
                      <w:r>
                        <w:fldChar w:fldCharType="separate"/>
                      </w:r>
                      <w:r>
                        <w:rPr>
                          <w:noProof/>
                        </w:rPr>
                        <w:t>4</w:t>
                      </w:r>
                      <w:r>
                        <w:fldChar w:fldCharType="end"/>
                      </w:r>
                      <w:r>
                        <w:t>. A simple IoT s</w:t>
                      </w:r>
                      <w:r w:rsidRPr="00C13428">
                        <w:t>ystem</w:t>
                      </w:r>
                    </w:p>
                  </w:txbxContent>
                </v:textbox>
                <w10:wrap type="topAndBottom" anchory="margin"/>
              </v:shape>
            </w:pict>
          </mc:Fallback>
        </mc:AlternateContent>
      </w:r>
      <w:r w:rsidR="00567F46">
        <w:t>An e</w:t>
      </w:r>
      <w:r w:rsidR="00536774">
        <w:t>xample system shown on Fig. 4</w:t>
      </w:r>
      <w:r w:rsidR="00716FE2" w:rsidRPr="005972DD">
        <w:t xml:space="preserve"> consists of four nodes. Node</w:t>
      </w:r>
      <w:r w:rsidR="00CB03EA">
        <w:t>-</w:t>
      </w:r>
      <w:r w:rsidR="00716FE2" w:rsidRPr="005972DD">
        <w:t>1 and Node</w:t>
      </w:r>
      <w:r w:rsidR="00CB03EA">
        <w:t>-</w:t>
      </w:r>
      <w:r w:rsidR="00716FE2" w:rsidRPr="005972DD">
        <w:t xml:space="preserve">2 are simple things that </w:t>
      </w:r>
      <w:r w:rsidR="00567F46">
        <w:t>communicate using BLE</w:t>
      </w:r>
      <w:r w:rsidR="00716FE2" w:rsidRPr="005972DD">
        <w:t xml:space="preserve"> with Node</w:t>
      </w:r>
      <w:r w:rsidR="00CB03EA">
        <w:t>-</w:t>
      </w:r>
      <w:r w:rsidR="00716FE2" w:rsidRPr="005972DD">
        <w:t>3. Node</w:t>
      </w:r>
      <w:r w:rsidR="00CB03EA">
        <w:t>-</w:t>
      </w:r>
      <w:r w:rsidR="00716FE2" w:rsidRPr="005972DD">
        <w:t>3 and Node</w:t>
      </w:r>
      <w:r w:rsidR="00CB03EA">
        <w:t>-</w:t>
      </w:r>
      <w:r w:rsidR="00716FE2" w:rsidRPr="005972DD">
        <w:t>4 communicate using TCP/IP</w:t>
      </w:r>
      <w:r w:rsidR="00567F46">
        <w:t xml:space="preserve"> stack</w:t>
      </w:r>
      <w:r w:rsidR="00716FE2" w:rsidRPr="005972DD">
        <w:t>. Node</w:t>
      </w:r>
      <w:r w:rsidR="00CB03EA">
        <w:t>-</w:t>
      </w:r>
      <w:r w:rsidR="00716FE2" w:rsidRPr="005972DD">
        <w:t>1 represents a pressure sensor that sends its readings once each hour to Node</w:t>
      </w:r>
      <w:r w:rsidR="00CB03EA">
        <w:t>-</w:t>
      </w:r>
      <w:r w:rsidR="00716FE2" w:rsidRPr="005972DD">
        <w:t>3. Similarly, Node</w:t>
      </w:r>
      <w:r w:rsidR="00CB03EA">
        <w:t>-</w:t>
      </w:r>
      <w:r w:rsidR="00716FE2" w:rsidRPr="005972DD">
        <w:t>2 represents a temperature sensor that also sends its readings once each hour to Node</w:t>
      </w:r>
      <w:r w:rsidR="00CB03EA">
        <w:t>-</w:t>
      </w:r>
      <w:r w:rsidR="00716FE2" w:rsidRPr="005972DD">
        <w:t>3. Node</w:t>
      </w:r>
      <w:r w:rsidR="00CB03EA">
        <w:t>-</w:t>
      </w:r>
      <w:r w:rsidR="00716FE2" w:rsidRPr="005972DD">
        <w:t>4 represents a client node that requests data from Node</w:t>
      </w:r>
      <w:r w:rsidR="00CB03EA">
        <w:t>-</w:t>
      </w:r>
      <w:r w:rsidR="00716FE2" w:rsidRPr="005972DD">
        <w:t>3 about readings from sensor nodes</w:t>
      </w:r>
      <w:r w:rsidR="00567F46">
        <w:t>,</w:t>
      </w:r>
      <w:r w:rsidR="00716FE2" w:rsidRPr="005972DD">
        <w:t xml:space="preserve"> </w:t>
      </w:r>
      <w:r w:rsidR="00CB03EA">
        <w:t>Node-1</w:t>
      </w:r>
      <w:r w:rsidR="00716FE2" w:rsidRPr="005972DD">
        <w:t xml:space="preserve"> and </w:t>
      </w:r>
      <w:r w:rsidR="00CB03EA">
        <w:t>Node-2</w:t>
      </w:r>
      <w:r w:rsidR="00716FE2" w:rsidRPr="005972DD">
        <w:t>.</w:t>
      </w:r>
    </w:p>
    <w:p w14:paraId="4C1700CA" w14:textId="7ADF823B" w:rsidR="00716FE2" w:rsidRPr="005972DD" w:rsidRDefault="00E562FB" w:rsidP="00AC6CF1">
      <w:r>
        <w:t>I</w:t>
      </w:r>
      <w:r w:rsidR="00716FE2" w:rsidRPr="005972DD">
        <w:t xml:space="preserve">n </w:t>
      </w:r>
      <w:r w:rsidR="00567F46">
        <w:t xml:space="preserve">the </w:t>
      </w:r>
      <w:r w:rsidR="00716FE2" w:rsidRPr="005972DD">
        <w:t xml:space="preserve">presented scenario, </w:t>
      </w:r>
      <w:r w:rsidR="00567F46">
        <w:t xml:space="preserve">the </w:t>
      </w:r>
      <w:r w:rsidR="00716FE2" w:rsidRPr="005972DD">
        <w:t>first message (1) is sent from Node</w:t>
      </w:r>
      <w:r w:rsidR="00CB03EA">
        <w:t>-</w:t>
      </w:r>
      <w:r w:rsidR="00716FE2" w:rsidRPr="005972DD">
        <w:t>1 with its readings. Node</w:t>
      </w:r>
      <w:r w:rsidR="00CB03EA">
        <w:t>-</w:t>
      </w:r>
      <w:r w:rsidR="00716FE2" w:rsidRPr="005972DD">
        <w:t>3</w:t>
      </w:r>
      <w:r w:rsidR="00567F46">
        <w:t xml:space="preserve"> receives this message and stores</w:t>
      </w:r>
      <w:r w:rsidR="00716FE2" w:rsidRPr="005972DD">
        <w:t xml:space="preserve"> it. Next, Node</w:t>
      </w:r>
      <w:r w:rsidR="00CB03EA">
        <w:t>-</w:t>
      </w:r>
      <w:r w:rsidR="00716FE2" w:rsidRPr="005972DD">
        <w:t>2 sends its readings (2). Such messages will be repeatedly sent (with new readings), once per hour. Sometime later, Node</w:t>
      </w:r>
      <w:r w:rsidR="00CB03EA">
        <w:t>-</w:t>
      </w:r>
      <w:r w:rsidR="00567F46">
        <w:t>4 requests readings for a</w:t>
      </w:r>
      <w:r w:rsidR="00716FE2" w:rsidRPr="005972DD">
        <w:t xml:space="preserve"> s</w:t>
      </w:r>
      <w:r w:rsidR="00567F46">
        <w:t>pe</w:t>
      </w:r>
      <w:r w:rsidR="00716FE2" w:rsidRPr="005972DD">
        <w:t>cific period (</w:t>
      </w:r>
      <w:r w:rsidR="00567F46">
        <w:t>3) and then receives the answer from</w:t>
      </w:r>
      <w:r w:rsidR="00716FE2" w:rsidRPr="005972DD">
        <w:t xml:space="preserve"> Node</w:t>
      </w:r>
      <w:r w:rsidR="00CB03EA">
        <w:t>-</w:t>
      </w:r>
      <w:r w:rsidR="00567F46">
        <w:t>3 (4). The d</w:t>
      </w:r>
      <w:r w:rsidR="00716FE2" w:rsidRPr="005972DD">
        <w:t>escription of previous messages follows.</w:t>
      </w:r>
    </w:p>
    <w:p w14:paraId="29862DFC" w14:textId="16F2DA1A" w:rsidR="00716FE2" w:rsidRDefault="00484E44" w:rsidP="00AC6CF1">
      <w:pPr>
        <w:rPr>
          <w:lang w:eastAsia="hr-HR"/>
        </w:rPr>
      </w:pPr>
      <w:r>
        <w:rPr>
          <w:noProof/>
          <w:lang w:val="hr-HR" w:eastAsia="hr-HR"/>
        </w:rPr>
        <mc:AlternateContent>
          <mc:Choice Requires="wps">
            <w:drawing>
              <wp:anchor distT="45720" distB="45720" distL="114300" distR="114300" simplePos="0" relativeHeight="251661312" behindDoc="0" locked="0" layoutInCell="1" allowOverlap="0" wp14:anchorId="25D04B50" wp14:editId="7702A341">
                <wp:simplePos x="0" y="0"/>
                <wp:positionH relativeFrom="column">
                  <wp:align>center</wp:align>
                </wp:positionH>
                <wp:positionV relativeFrom="margin">
                  <wp:align>bottom</wp:align>
                </wp:positionV>
                <wp:extent cx="2926800" cy="1879200"/>
                <wp:effectExtent l="0" t="0" r="6985" b="698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800" cy="1879200"/>
                        </a:xfrm>
                        <a:prstGeom prst="rect">
                          <a:avLst/>
                        </a:prstGeom>
                        <a:noFill/>
                        <a:ln w="9525">
                          <a:noFill/>
                          <a:miter lim="800000"/>
                          <a:headEnd/>
                          <a:tailEnd/>
                        </a:ln>
                      </wps:spPr>
                      <wps:txbx>
                        <w:txbxContent>
                          <w:p w14:paraId="4AD92AA0" w14:textId="44F075F2" w:rsidR="00DC7E43" w:rsidRDefault="00DC7E43" w:rsidP="008021AA">
                            <w:pPr>
                              <w:pStyle w:val="Caption"/>
                              <w:keepNext/>
                              <w:spacing w:after="120"/>
                            </w:pPr>
                            <w:r>
                              <w:t xml:space="preserve">TABLE </w:t>
                            </w:r>
                            <w:r>
                              <w:fldChar w:fldCharType="begin"/>
                            </w:r>
                            <w:r>
                              <w:instrText xml:space="preserve"> SEQ TABLE \* ROMAN </w:instrText>
                            </w:r>
                            <w:r>
                              <w:fldChar w:fldCharType="separate"/>
                            </w:r>
                            <w:r>
                              <w:rPr>
                                <w:noProof/>
                              </w:rPr>
                              <w:t>I</w:t>
                            </w:r>
                            <w:r>
                              <w:fldChar w:fldCharType="end"/>
                            </w:r>
                            <w:r>
                              <w:t>.</w:t>
                            </w:r>
                          </w:p>
                          <w:p w14:paraId="453AFD76" w14:textId="61CFBCDC" w:rsidR="00DC7E43" w:rsidRDefault="00DC7E43" w:rsidP="008021AA">
                            <w:pPr>
                              <w:pStyle w:val="Caption"/>
                              <w:keepNext/>
                              <w:spacing w:after="120"/>
                            </w:pPr>
                            <w:r>
                              <w:rPr>
                                <w:smallCaps/>
                                <w:spacing w:val="0"/>
                              </w:rPr>
                              <w:t>E</w:t>
                            </w:r>
                            <w:r w:rsidRPr="00237146">
                              <w:rPr>
                                <w:smallCaps/>
                                <w:spacing w:val="0"/>
                              </w:rPr>
                              <w:t>lements</w:t>
                            </w:r>
                            <w:r>
                              <w:rPr>
                                <w:smallCaps/>
                                <w:spacing w:val="0"/>
                              </w:rPr>
                              <w:t xml:space="preserve"> of message 1</w:t>
                            </w:r>
                          </w:p>
                          <w:tbl>
                            <w:tblPr>
                              <w:tblW w:w="49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5"/>
                              <w:gridCol w:w="2065"/>
                            </w:tblGrid>
                            <w:tr w:rsidR="00DC7E43" w14:paraId="187570B7" w14:textId="77777777" w:rsidTr="008021AA">
                              <w:tc>
                                <w:tcPr>
                                  <w:tcW w:w="2741" w:type="pct"/>
                                  <w:shd w:val="clear" w:color="auto" w:fill="auto"/>
                                </w:tcPr>
                                <w:p w14:paraId="49976125" w14:textId="77777777" w:rsidR="00DC7E43" w:rsidRPr="00327F5F" w:rsidRDefault="00DC7E43" w:rsidP="000B6874">
                                  <w:pPr>
                                    <w:spacing w:before="40" w:after="40"/>
                                    <w:ind w:firstLine="0"/>
                                    <w:rPr>
                                      <w:b/>
                                      <w:bCs/>
                                      <w:sz w:val="16"/>
                                      <w:szCs w:val="16"/>
                                    </w:rPr>
                                  </w:pPr>
                                  <w:r w:rsidRPr="00CC3D13">
                                    <w:rPr>
                                      <w:b/>
                                      <w:bCs/>
                                      <w:sz w:val="16"/>
                                      <w:szCs w:val="16"/>
                                    </w:rPr>
                                    <w:t>Element</w:t>
                                  </w:r>
                                </w:p>
                              </w:tc>
                              <w:tc>
                                <w:tcPr>
                                  <w:tcW w:w="2259" w:type="pct"/>
                                  <w:shd w:val="clear" w:color="auto" w:fill="auto"/>
                                </w:tcPr>
                                <w:p w14:paraId="4F76B7C9" w14:textId="77777777" w:rsidR="00DC7E43" w:rsidRPr="001A0080" w:rsidRDefault="00DC7E43" w:rsidP="000B6874">
                                  <w:pPr>
                                    <w:spacing w:before="40" w:after="40"/>
                                    <w:ind w:firstLine="0"/>
                                    <w:rPr>
                                      <w:b/>
                                      <w:bCs/>
                                      <w:sz w:val="16"/>
                                      <w:szCs w:val="16"/>
                                    </w:rPr>
                                  </w:pPr>
                                  <w:r w:rsidRPr="001864C4">
                                    <w:rPr>
                                      <w:b/>
                                      <w:bCs/>
                                      <w:sz w:val="16"/>
                                      <w:szCs w:val="16"/>
                                    </w:rPr>
                                    <w:t>Value</w:t>
                                  </w:r>
                                </w:p>
                              </w:tc>
                            </w:tr>
                            <w:tr w:rsidR="00DC7E43" w14:paraId="56CB3674" w14:textId="77777777" w:rsidTr="008021AA">
                              <w:tc>
                                <w:tcPr>
                                  <w:tcW w:w="2741" w:type="pct"/>
                                  <w:shd w:val="clear" w:color="auto" w:fill="auto"/>
                                </w:tcPr>
                                <w:p w14:paraId="6C71D606" w14:textId="77777777" w:rsidR="00DC7E43" w:rsidRPr="00CC3D13" w:rsidRDefault="00DC7E43" w:rsidP="000B6874">
                                  <w:pPr>
                                    <w:spacing w:before="40" w:after="40"/>
                                    <w:ind w:firstLine="0"/>
                                    <w:rPr>
                                      <w:sz w:val="16"/>
                                      <w:szCs w:val="16"/>
                                    </w:rPr>
                                  </w:pPr>
                                  <w:r w:rsidRPr="00951348">
                                    <w:rPr>
                                      <w:sz w:val="16"/>
                                      <w:szCs w:val="16"/>
                                    </w:rPr>
                                    <w:t>Header (HD)</w:t>
                                  </w:r>
                                </w:p>
                              </w:tc>
                              <w:tc>
                                <w:tcPr>
                                  <w:tcW w:w="2259" w:type="pct"/>
                                  <w:shd w:val="clear" w:color="auto" w:fill="auto"/>
                                </w:tcPr>
                                <w:p w14:paraId="662C9133" w14:textId="77777777" w:rsidR="00DC7E43" w:rsidRPr="00CC3D13" w:rsidRDefault="00DC7E43" w:rsidP="000B6874">
                                  <w:pPr>
                                    <w:spacing w:before="40" w:after="40"/>
                                    <w:ind w:firstLine="0"/>
                                    <w:rPr>
                                      <w:sz w:val="16"/>
                                      <w:szCs w:val="16"/>
                                    </w:rPr>
                                  </w:pPr>
                                  <w:r w:rsidRPr="00951348">
                                    <w:rPr>
                                      <w:sz w:val="16"/>
                                      <w:szCs w:val="16"/>
                                    </w:rPr>
                                    <w:t>0b11111000</w:t>
                                  </w:r>
                                </w:p>
                              </w:tc>
                            </w:tr>
                            <w:tr w:rsidR="00DC7E43" w14:paraId="509EE272" w14:textId="77777777" w:rsidTr="008021AA">
                              <w:tc>
                                <w:tcPr>
                                  <w:tcW w:w="2741" w:type="pct"/>
                                  <w:shd w:val="clear" w:color="auto" w:fill="auto"/>
                                </w:tcPr>
                                <w:p w14:paraId="4CF4F3AE" w14:textId="77777777" w:rsidR="00DC7E43" w:rsidRPr="00CC3D13" w:rsidRDefault="00DC7E43" w:rsidP="000B6874">
                                  <w:pPr>
                                    <w:spacing w:before="40" w:after="40"/>
                                    <w:ind w:firstLine="0"/>
                                    <w:rPr>
                                      <w:sz w:val="16"/>
                                      <w:szCs w:val="16"/>
                                    </w:rPr>
                                  </w:pPr>
                                  <w:r w:rsidRPr="00951348">
                                    <w:rPr>
                                      <w:sz w:val="16"/>
                                      <w:szCs w:val="16"/>
                                    </w:rPr>
                                    <w:t>Message id (ID)</w:t>
                                  </w:r>
                                </w:p>
                              </w:tc>
                              <w:tc>
                                <w:tcPr>
                                  <w:tcW w:w="2259" w:type="pct"/>
                                  <w:shd w:val="clear" w:color="auto" w:fill="auto"/>
                                </w:tcPr>
                                <w:p w14:paraId="6C35377F" w14:textId="77777777" w:rsidR="00DC7E43" w:rsidRPr="00CC3D13" w:rsidRDefault="00DC7E43" w:rsidP="000B6874">
                                  <w:pPr>
                                    <w:spacing w:before="40" w:after="40"/>
                                    <w:ind w:firstLine="0"/>
                                    <w:rPr>
                                      <w:sz w:val="16"/>
                                      <w:szCs w:val="16"/>
                                    </w:rPr>
                                  </w:pPr>
                                  <w:r w:rsidRPr="00951348">
                                    <w:rPr>
                                      <w:sz w:val="16"/>
                                      <w:szCs w:val="16"/>
                                    </w:rPr>
                                    <w:t>0x48</w:t>
                                  </w:r>
                                </w:p>
                              </w:tc>
                            </w:tr>
                            <w:tr w:rsidR="00DC7E43" w14:paraId="50BBBB6F" w14:textId="77777777" w:rsidTr="008021AA">
                              <w:tc>
                                <w:tcPr>
                                  <w:tcW w:w="2741" w:type="pct"/>
                                  <w:shd w:val="clear" w:color="auto" w:fill="auto"/>
                                </w:tcPr>
                                <w:p w14:paraId="7A620B0C" w14:textId="77777777" w:rsidR="00DC7E43" w:rsidRPr="00CC3D13" w:rsidRDefault="00DC7E43" w:rsidP="000B6874">
                                  <w:pPr>
                                    <w:spacing w:before="40" w:after="40"/>
                                    <w:ind w:firstLine="0"/>
                                    <w:rPr>
                                      <w:sz w:val="16"/>
                                      <w:szCs w:val="16"/>
                                    </w:rPr>
                                  </w:pPr>
                                  <w:r w:rsidRPr="00951348">
                                    <w:rPr>
                                      <w:sz w:val="16"/>
                                      <w:szCs w:val="16"/>
                                    </w:rPr>
                                    <w:t>Length (LEN)</w:t>
                                  </w:r>
                                </w:p>
                              </w:tc>
                              <w:tc>
                                <w:tcPr>
                                  <w:tcW w:w="2259" w:type="pct"/>
                                  <w:shd w:val="clear" w:color="auto" w:fill="auto"/>
                                </w:tcPr>
                                <w:p w14:paraId="1E4ED12F" w14:textId="77777777" w:rsidR="00DC7E43" w:rsidRPr="00CC3D13" w:rsidRDefault="00DC7E43" w:rsidP="000B6874">
                                  <w:pPr>
                                    <w:spacing w:before="40" w:after="40"/>
                                    <w:ind w:firstLine="0"/>
                                    <w:rPr>
                                      <w:sz w:val="16"/>
                                      <w:szCs w:val="16"/>
                                    </w:rPr>
                                  </w:pPr>
                                  <w:r w:rsidRPr="00951348">
                                    <w:rPr>
                                      <w:sz w:val="16"/>
                                      <w:szCs w:val="16"/>
                                    </w:rPr>
                                    <w:t>0x0009</w:t>
                                  </w:r>
                                </w:p>
                              </w:tc>
                            </w:tr>
                            <w:tr w:rsidR="00DC7E43" w14:paraId="44472857" w14:textId="77777777" w:rsidTr="008021AA">
                              <w:tc>
                                <w:tcPr>
                                  <w:tcW w:w="2741" w:type="pct"/>
                                  <w:shd w:val="clear" w:color="auto" w:fill="auto"/>
                                </w:tcPr>
                                <w:p w14:paraId="4D12767A" w14:textId="77777777" w:rsidR="00DC7E43" w:rsidRPr="00CC3D13" w:rsidRDefault="00DC7E43" w:rsidP="000B6874">
                                  <w:pPr>
                                    <w:spacing w:before="40" w:after="40"/>
                                    <w:ind w:firstLine="0"/>
                                    <w:rPr>
                                      <w:sz w:val="16"/>
                                      <w:szCs w:val="16"/>
                                    </w:rPr>
                                  </w:pPr>
                                  <w:r w:rsidRPr="00951348">
                                    <w:rPr>
                                      <w:sz w:val="16"/>
                                      <w:szCs w:val="16"/>
                                    </w:rPr>
                                    <w:t>Destination node ID (DST)</w:t>
                                  </w:r>
                                </w:p>
                              </w:tc>
                              <w:tc>
                                <w:tcPr>
                                  <w:tcW w:w="2259" w:type="pct"/>
                                  <w:shd w:val="clear" w:color="auto" w:fill="auto"/>
                                </w:tcPr>
                                <w:p w14:paraId="58580866" w14:textId="77777777" w:rsidR="00DC7E43" w:rsidRPr="00CC3D13" w:rsidRDefault="00DC7E43" w:rsidP="000B6874">
                                  <w:pPr>
                                    <w:spacing w:before="40" w:after="40"/>
                                    <w:ind w:firstLine="0"/>
                                    <w:rPr>
                                      <w:sz w:val="16"/>
                                      <w:szCs w:val="16"/>
                                    </w:rPr>
                                  </w:pPr>
                                  <w:r w:rsidRPr="00951348">
                                    <w:rPr>
                                      <w:sz w:val="16"/>
                                      <w:szCs w:val="16"/>
                                    </w:rPr>
                                    <w:t>0x333333FFFE333333</w:t>
                                  </w:r>
                                </w:p>
                              </w:tc>
                            </w:tr>
                            <w:tr w:rsidR="00DC7E43" w14:paraId="72F979E8" w14:textId="77777777" w:rsidTr="008021AA">
                              <w:tc>
                                <w:tcPr>
                                  <w:tcW w:w="2741" w:type="pct"/>
                                  <w:shd w:val="clear" w:color="auto" w:fill="auto"/>
                                </w:tcPr>
                                <w:p w14:paraId="78E37209" w14:textId="77777777" w:rsidR="00DC7E43" w:rsidRPr="00CC3D13" w:rsidRDefault="00DC7E43" w:rsidP="000B6874">
                                  <w:pPr>
                                    <w:spacing w:before="40" w:after="40"/>
                                    <w:ind w:firstLine="0"/>
                                    <w:rPr>
                                      <w:sz w:val="16"/>
                                      <w:szCs w:val="16"/>
                                    </w:rPr>
                                  </w:pPr>
                                  <w:r w:rsidRPr="00951348">
                                    <w:rPr>
                                      <w:sz w:val="16"/>
                                      <w:szCs w:val="16"/>
                                    </w:rPr>
                                    <w:t>Source node ID (SRC)</w:t>
                                  </w:r>
                                </w:p>
                              </w:tc>
                              <w:tc>
                                <w:tcPr>
                                  <w:tcW w:w="2259" w:type="pct"/>
                                  <w:shd w:val="clear" w:color="auto" w:fill="auto"/>
                                </w:tcPr>
                                <w:p w14:paraId="489ABAB4" w14:textId="77777777" w:rsidR="00DC7E43" w:rsidRPr="00CC3D13" w:rsidRDefault="00DC7E43" w:rsidP="000B6874">
                                  <w:pPr>
                                    <w:spacing w:before="40" w:after="40"/>
                                    <w:ind w:firstLine="0"/>
                                    <w:rPr>
                                      <w:sz w:val="16"/>
                                      <w:szCs w:val="16"/>
                                    </w:rPr>
                                  </w:pPr>
                                  <w:r w:rsidRPr="00951348">
                                    <w:rPr>
                                      <w:sz w:val="16"/>
                                      <w:szCs w:val="16"/>
                                    </w:rPr>
                                    <w:t>0x111111FFFE111111</w:t>
                                  </w:r>
                                </w:p>
                              </w:tc>
                            </w:tr>
                            <w:tr w:rsidR="00DC7E43" w14:paraId="2E0F8575" w14:textId="77777777" w:rsidTr="008021AA">
                              <w:tc>
                                <w:tcPr>
                                  <w:tcW w:w="2741" w:type="pct"/>
                                  <w:shd w:val="clear" w:color="auto" w:fill="auto"/>
                                </w:tcPr>
                                <w:p w14:paraId="67C6B669" w14:textId="77777777" w:rsidR="00DC7E43" w:rsidRPr="00CC3D13" w:rsidRDefault="00DC7E43" w:rsidP="000B6874">
                                  <w:pPr>
                                    <w:spacing w:before="40" w:after="40"/>
                                    <w:ind w:firstLine="0"/>
                                    <w:rPr>
                                      <w:sz w:val="16"/>
                                      <w:szCs w:val="16"/>
                                    </w:rPr>
                                  </w:pPr>
                                  <w:r w:rsidRPr="00951348">
                                    <w:rPr>
                                      <w:sz w:val="16"/>
                                      <w:szCs w:val="16"/>
                                    </w:rPr>
                                    <w:t>Payload (PL)</w:t>
                                  </w:r>
                                </w:p>
                              </w:tc>
                              <w:tc>
                                <w:tcPr>
                                  <w:tcW w:w="2259" w:type="pct"/>
                                  <w:shd w:val="clear" w:color="auto" w:fill="auto"/>
                                </w:tcPr>
                                <w:p w14:paraId="4D50C12C" w14:textId="5FEBDA36" w:rsidR="00DC7E43" w:rsidRPr="00CC3D13" w:rsidRDefault="00DC7E43" w:rsidP="000B6874">
                                  <w:pPr>
                                    <w:spacing w:before="40" w:after="40"/>
                                    <w:ind w:firstLine="0"/>
                                    <w:rPr>
                                      <w:sz w:val="16"/>
                                      <w:szCs w:val="16"/>
                                    </w:rPr>
                                  </w:pPr>
                                  <w:r>
                                    <w:rPr>
                                      <w:sz w:val="16"/>
                                      <w:szCs w:val="16"/>
                                    </w:rPr>
                                    <w:t>“pres=1034”</w:t>
                                  </w:r>
                                </w:p>
                              </w:tc>
                            </w:tr>
                            <w:tr w:rsidR="00DC7E43" w14:paraId="63B5B460" w14:textId="77777777" w:rsidTr="008021AA">
                              <w:tc>
                                <w:tcPr>
                                  <w:tcW w:w="2741" w:type="pct"/>
                                  <w:shd w:val="clear" w:color="auto" w:fill="auto"/>
                                </w:tcPr>
                                <w:p w14:paraId="247FB67E" w14:textId="77777777" w:rsidR="00DC7E43" w:rsidRPr="00951348" w:rsidRDefault="00DC7E43" w:rsidP="000B6874">
                                  <w:pPr>
                                    <w:spacing w:before="40" w:after="40"/>
                                    <w:ind w:firstLine="0"/>
                                    <w:rPr>
                                      <w:sz w:val="16"/>
                                      <w:szCs w:val="16"/>
                                    </w:rPr>
                                  </w:pPr>
                                  <w:r w:rsidRPr="00951348">
                                    <w:rPr>
                                      <w:sz w:val="16"/>
                                      <w:szCs w:val="16"/>
                                    </w:rPr>
                                    <w:t>Cyclic redundancy check (CRC)</w:t>
                                  </w:r>
                                </w:p>
                              </w:tc>
                              <w:tc>
                                <w:tcPr>
                                  <w:tcW w:w="2259" w:type="pct"/>
                                  <w:shd w:val="clear" w:color="auto" w:fill="auto"/>
                                </w:tcPr>
                                <w:p w14:paraId="5288C335" w14:textId="77777777" w:rsidR="00DC7E43" w:rsidRPr="00CC3D13" w:rsidRDefault="00DC7E43" w:rsidP="000B6874">
                                  <w:pPr>
                                    <w:spacing w:before="40" w:after="40"/>
                                    <w:ind w:firstLine="0"/>
                                    <w:rPr>
                                      <w:sz w:val="16"/>
                                      <w:szCs w:val="16"/>
                                    </w:rPr>
                                  </w:pPr>
                                  <w:r w:rsidRPr="00951348">
                                    <w:rPr>
                                      <w:sz w:val="16"/>
                                      <w:szCs w:val="16"/>
                                    </w:rPr>
                                    <w:t>(4 bytes)</w:t>
                                  </w:r>
                                </w:p>
                              </w:tc>
                            </w:tr>
                          </w:tbl>
                          <w:p w14:paraId="3CCFC98E" w14:textId="3BD08552" w:rsidR="00DC7E43" w:rsidRDefault="00DC7E43" w:rsidP="008021AA">
                            <w:pPr>
                              <w:spacing w:before="0" w:after="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04B50" id="_x0000_s1030" type="#_x0000_t202" style="position:absolute;left:0;text-align:left;margin-left:0;margin-top:0;width:230.45pt;height:147.95pt;z-index:251661312;visibility:visible;mso-wrap-style:square;mso-width-percent:0;mso-height-percent:0;mso-wrap-distance-left:9pt;mso-wrap-distance-top:3.6pt;mso-wrap-distance-right:9pt;mso-wrap-distance-bottom:3.6pt;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yBAIAAOsDAAAOAAAAZHJzL2Uyb0RvYy54bWysU9tu2zAMfR+wfxD0vjgx1jYx4hRduw4D&#10;ugvQ7gMYWY6FSaImKbGzrx8lx1mwvQ3zg0CL5CHPIbW+HYxmB+mDQlvzxWzOmbQCG2V3Nf/28vhm&#10;yVmIYBvQaGXNjzLw283rV+veVbLEDnUjPSMQG6re1byL0VVFEUQnDYQZOmnJ2aI3EOnX74rGQ0/o&#10;RhflfH5d9Ogb51HIEOj2YXTyTcZvWynil7YNMjJdc+ot5tPnc5vOYrOGaufBdUqc2oB/6MKAslT0&#10;DPUAEdjeq7+gjBIeA7ZxJtAU2LZKyMyB2Czmf7B57sDJzIXECe4sU/h/sOLz4atnqqHZ3XBmwdCM&#10;XuQQ2TscWJnk6V2oKOrZUVwc6JpCM9XgnlB8D8zifQd2J++8x76T0FB7i5RZXKSOOCGBbPtP2FAZ&#10;2EfMQEPrTdKO1GCETmM6nkeTWhF0Wa7K6+WcXIJ8i+XNioafa0A1pTsf4geJhiWj5p5mn+Hh8BRi&#10;ageqKSRVs/iotM7z15b1NV9dlVc54cJjVKT11MrUnKrTNy5MYvneNjk5gtKjTQW0PdFOTEfOcdgO&#10;WeC3k5pbbI6kg8dxG+n1kNGh/8lZT5tY8/BjD15ypj9a0jKt7WT4ydhOBlhBqTWPnI3mfczrPVK8&#10;I41bldmnYYyVTy3SRmVRTtufVvbyP0f9fqObXwAAAP//AwBQSwMEFAAGAAgAAAAhAPWpFdXcAAAA&#10;BQEAAA8AAABkcnMvZG93bnJldi54bWxMj8FOwzAQRO9I/QdrK3GjdiuImhCnqhCckBBpeuDoxNvE&#10;arxOY7cNf4/hQi8rjWY08zbfTLZnFxy9cSRhuRDAkBqnDbUS9tXbwxqYD4q06h2hhG/0sClmd7nK&#10;tLtSiZddaFksIZ8pCV0IQ8a5bzq0yi/cgBS9gxutClGOLdejusZy2/OVEAm3ylBc6NSALx02x93Z&#10;Sth+UflqTh/1Z3koTVWlgt6To5T382n7DCzgFP7D8Isf0aGITLU7k/aslxAfCX83eo+JSIHVElbp&#10;Uwq8yPktffEDAAD//wMAUEsBAi0AFAAGAAgAAAAhALaDOJL+AAAA4QEAABMAAAAAAAAAAAAAAAAA&#10;AAAAAFtDb250ZW50X1R5cGVzXS54bWxQSwECLQAUAAYACAAAACEAOP0h/9YAAACUAQAACwAAAAAA&#10;AAAAAAAAAAAvAQAAX3JlbHMvLnJlbHNQSwECLQAUAAYACAAAACEAMeLf8gQCAADrAwAADgAAAAAA&#10;AAAAAAAAAAAuAgAAZHJzL2Uyb0RvYy54bWxQSwECLQAUAAYACAAAACEA9akV1dwAAAAFAQAADwAA&#10;AAAAAAAAAAAAAABeBAAAZHJzL2Rvd25yZXYueG1sUEsFBgAAAAAEAAQA8wAAAGcFAAAAAA==&#10;" o:allowoverlap="f" filled="f" stroked="f">
                <v:textbox inset="0,0,0,0">
                  <w:txbxContent>
                    <w:p w14:paraId="4AD92AA0" w14:textId="44F075F2" w:rsidR="00DC7E43" w:rsidRDefault="00DC7E43" w:rsidP="008021AA">
                      <w:pPr>
                        <w:pStyle w:val="Caption"/>
                        <w:keepNext/>
                        <w:spacing w:after="120"/>
                      </w:pPr>
                      <w:r>
                        <w:t xml:space="preserve">TABLE </w:t>
                      </w:r>
                      <w:r>
                        <w:fldChar w:fldCharType="begin"/>
                      </w:r>
                      <w:r>
                        <w:instrText xml:space="preserve"> SEQ TABLE \* ROMAN </w:instrText>
                      </w:r>
                      <w:r>
                        <w:fldChar w:fldCharType="separate"/>
                      </w:r>
                      <w:r>
                        <w:rPr>
                          <w:noProof/>
                        </w:rPr>
                        <w:t>I</w:t>
                      </w:r>
                      <w:r>
                        <w:fldChar w:fldCharType="end"/>
                      </w:r>
                      <w:r>
                        <w:t>.</w:t>
                      </w:r>
                    </w:p>
                    <w:p w14:paraId="453AFD76" w14:textId="61CFBCDC" w:rsidR="00DC7E43" w:rsidRDefault="00DC7E43" w:rsidP="008021AA">
                      <w:pPr>
                        <w:pStyle w:val="Caption"/>
                        <w:keepNext/>
                        <w:spacing w:after="120"/>
                      </w:pPr>
                      <w:r>
                        <w:rPr>
                          <w:smallCaps/>
                          <w:spacing w:val="0"/>
                        </w:rPr>
                        <w:t>E</w:t>
                      </w:r>
                      <w:r w:rsidRPr="00237146">
                        <w:rPr>
                          <w:smallCaps/>
                          <w:spacing w:val="0"/>
                        </w:rPr>
                        <w:t>lements</w:t>
                      </w:r>
                      <w:r>
                        <w:rPr>
                          <w:smallCaps/>
                          <w:spacing w:val="0"/>
                        </w:rPr>
                        <w:t xml:space="preserve"> of message 1</w:t>
                      </w:r>
                    </w:p>
                    <w:tbl>
                      <w:tblPr>
                        <w:tblW w:w="49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5"/>
                        <w:gridCol w:w="2065"/>
                      </w:tblGrid>
                      <w:tr w:rsidR="00DC7E43" w14:paraId="187570B7" w14:textId="77777777" w:rsidTr="008021AA">
                        <w:tc>
                          <w:tcPr>
                            <w:tcW w:w="2741" w:type="pct"/>
                            <w:shd w:val="clear" w:color="auto" w:fill="auto"/>
                          </w:tcPr>
                          <w:p w14:paraId="49976125" w14:textId="77777777" w:rsidR="00DC7E43" w:rsidRPr="00327F5F" w:rsidRDefault="00DC7E43" w:rsidP="000B6874">
                            <w:pPr>
                              <w:spacing w:before="40" w:after="40"/>
                              <w:ind w:firstLine="0"/>
                              <w:rPr>
                                <w:b/>
                                <w:bCs/>
                                <w:sz w:val="16"/>
                                <w:szCs w:val="16"/>
                              </w:rPr>
                            </w:pPr>
                            <w:r w:rsidRPr="00CC3D13">
                              <w:rPr>
                                <w:b/>
                                <w:bCs/>
                                <w:sz w:val="16"/>
                                <w:szCs w:val="16"/>
                              </w:rPr>
                              <w:t>Element</w:t>
                            </w:r>
                          </w:p>
                        </w:tc>
                        <w:tc>
                          <w:tcPr>
                            <w:tcW w:w="2259" w:type="pct"/>
                            <w:shd w:val="clear" w:color="auto" w:fill="auto"/>
                          </w:tcPr>
                          <w:p w14:paraId="4F76B7C9" w14:textId="77777777" w:rsidR="00DC7E43" w:rsidRPr="001A0080" w:rsidRDefault="00DC7E43" w:rsidP="000B6874">
                            <w:pPr>
                              <w:spacing w:before="40" w:after="40"/>
                              <w:ind w:firstLine="0"/>
                              <w:rPr>
                                <w:b/>
                                <w:bCs/>
                                <w:sz w:val="16"/>
                                <w:szCs w:val="16"/>
                              </w:rPr>
                            </w:pPr>
                            <w:r w:rsidRPr="001864C4">
                              <w:rPr>
                                <w:b/>
                                <w:bCs/>
                                <w:sz w:val="16"/>
                                <w:szCs w:val="16"/>
                              </w:rPr>
                              <w:t>Value</w:t>
                            </w:r>
                          </w:p>
                        </w:tc>
                      </w:tr>
                      <w:tr w:rsidR="00DC7E43" w14:paraId="56CB3674" w14:textId="77777777" w:rsidTr="008021AA">
                        <w:tc>
                          <w:tcPr>
                            <w:tcW w:w="2741" w:type="pct"/>
                            <w:shd w:val="clear" w:color="auto" w:fill="auto"/>
                          </w:tcPr>
                          <w:p w14:paraId="6C71D606" w14:textId="77777777" w:rsidR="00DC7E43" w:rsidRPr="00CC3D13" w:rsidRDefault="00DC7E43" w:rsidP="000B6874">
                            <w:pPr>
                              <w:spacing w:before="40" w:after="40"/>
                              <w:ind w:firstLine="0"/>
                              <w:rPr>
                                <w:sz w:val="16"/>
                                <w:szCs w:val="16"/>
                              </w:rPr>
                            </w:pPr>
                            <w:r w:rsidRPr="00951348">
                              <w:rPr>
                                <w:sz w:val="16"/>
                                <w:szCs w:val="16"/>
                              </w:rPr>
                              <w:t>Header (HD)</w:t>
                            </w:r>
                          </w:p>
                        </w:tc>
                        <w:tc>
                          <w:tcPr>
                            <w:tcW w:w="2259" w:type="pct"/>
                            <w:shd w:val="clear" w:color="auto" w:fill="auto"/>
                          </w:tcPr>
                          <w:p w14:paraId="662C9133" w14:textId="77777777" w:rsidR="00DC7E43" w:rsidRPr="00CC3D13" w:rsidRDefault="00DC7E43" w:rsidP="000B6874">
                            <w:pPr>
                              <w:spacing w:before="40" w:after="40"/>
                              <w:ind w:firstLine="0"/>
                              <w:rPr>
                                <w:sz w:val="16"/>
                                <w:szCs w:val="16"/>
                              </w:rPr>
                            </w:pPr>
                            <w:r w:rsidRPr="00951348">
                              <w:rPr>
                                <w:sz w:val="16"/>
                                <w:szCs w:val="16"/>
                              </w:rPr>
                              <w:t>0b11111000</w:t>
                            </w:r>
                          </w:p>
                        </w:tc>
                      </w:tr>
                      <w:tr w:rsidR="00DC7E43" w14:paraId="509EE272" w14:textId="77777777" w:rsidTr="008021AA">
                        <w:tc>
                          <w:tcPr>
                            <w:tcW w:w="2741" w:type="pct"/>
                            <w:shd w:val="clear" w:color="auto" w:fill="auto"/>
                          </w:tcPr>
                          <w:p w14:paraId="4CF4F3AE" w14:textId="77777777" w:rsidR="00DC7E43" w:rsidRPr="00CC3D13" w:rsidRDefault="00DC7E43" w:rsidP="000B6874">
                            <w:pPr>
                              <w:spacing w:before="40" w:after="40"/>
                              <w:ind w:firstLine="0"/>
                              <w:rPr>
                                <w:sz w:val="16"/>
                                <w:szCs w:val="16"/>
                              </w:rPr>
                            </w:pPr>
                            <w:r w:rsidRPr="00951348">
                              <w:rPr>
                                <w:sz w:val="16"/>
                                <w:szCs w:val="16"/>
                              </w:rPr>
                              <w:t>Message id (ID)</w:t>
                            </w:r>
                          </w:p>
                        </w:tc>
                        <w:tc>
                          <w:tcPr>
                            <w:tcW w:w="2259" w:type="pct"/>
                            <w:shd w:val="clear" w:color="auto" w:fill="auto"/>
                          </w:tcPr>
                          <w:p w14:paraId="6C35377F" w14:textId="77777777" w:rsidR="00DC7E43" w:rsidRPr="00CC3D13" w:rsidRDefault="00DC7E43" w:rsidP="000B6874">
                            <w:pPr>
                              <w:spacing w:before="40" w:after="40"/>
                              <w:ind w:firstLine="0"/>
                              <w:rPr>
                                <w:sz w:val="16"/>
                                <w:szCs w:val="16"/>
                              </w:rPr>
                            </w:pPr>
                            <w:r w:rsidRPr="00951348">
                              <w:rPr>
                                <w:sz w:val="16"/>
                                <w:szCs w:val="16"/>
                              </w:rPr>
                              <w:t>0x48</w:t>
                            </w:r>
                          </w:p>
                        </w:tc>
                      </w:tr>
                      <w:tr w:rsidR="00DC7E43" w14:paraId="50BBBB6F" w14:textId="77777777" w:rsidTr="008021AA">
                        <w:tc>
                          <w:tcPr>
                            <w:tcW w:w="2741" w:type="pct"/>
                            <w:shd w:val="clear" w:color="auto" w:fill="auto"/>
                          </w:tcPr>
                          <w:p w14:paraId="7A620B0C" w14:textId="77777777" w:rsidR="00DC7E43" w:rsidRPr="00CC3D13" w:rsidRDefault="00DC7E43" w:rsidP="000B6874">
                            <w:pPr>
                              <w:spacing w:before="40" w:after="40"/>
                              <w:ind w:firstLine="0"/>
                              <w:rPr>
                                <w:sz w:val="16"/>
                                <w:szCs w:val="16"/>
                              </w:rPr>
                            </w:pPr>
                            <w:r w:rsidRPr="00951348">
                              <w:rPr>
                                <w:sz w:val="16"/>
                                <w:szCs w:val="16"/>
                              </w:rPr>
                              <w:t>Length (LEN)</w:t>
                            </w:r>
                          </w:p>
                        </w:tc>
                        <w:tc>
                          <w:tcPr>
                            <w:tcW w:w="2259" w:type="pct"/>
                            <w:shd w:val="clear" w:color="auto" w:fill="auto"/>
                          </w:tcPr>
                          <w:p w14:paraId="1E4ED12F" w14:textId="77777777" w:rsidR="00DC7E43" w:rsidRPr="00CC3D13" w:rsidRDefault="00DC7E43" w:rsidP="000B6874">
                            <w:pPr>
                              <w:spacing w:before="40" w:after="40"/>
                              <w:ind w:firstLine="0"/>
                              <w:rPr>
                                <w:sz w:val="16"/>
                                <w:szCs w:val="16"/>
                              </w:rPr>
                            </w:pPr>
                            <w:r w:rsidRPr="00951348">
                              <w:rPr>
                                <w:sz w:val="16"/>
                                <w:szCs w:val="16"/>
                              </w:rPr>
                              <w:t>0x0009</w:t>
                            </w:r>
                          </w:p>
                        </w:tc>
                      </w:tr>
                      <w:tr w:rsidR="00DC7E43" w14:paraId="44472857" w14:textId="77777777" w:rsidTr="008021AA">
                        <w:tc>
                          <w:tcPr>
                            <w:tcW w:w="2741" w:type="pct"/>
                            <w:shd w:val="clear" w:color="auto" w:fill="auto"/>
                          </w:tcPr>
                          <w:p w14:paraId="4D12767A" w14:textId="77777777" w:rsidR="00DC7E43" w:rsidRPr="00CC3D13" w:rsidRDefault="00DC7E43" w:rsidP="000B6874">
                            <w:pPr>
                              <w:spacing w:before="40" w:after="40"/>
                              <w:ind w:firstLine="0"/>
                              <w:rPr>
                                <w:sz w:val="16"/>
                                <w:szCs w:val="16"/>
                              </w:rPr>
                            </w:pPr>
                            <w:r w:rsidRPr="00951348">
                              <w:rPr>
                                <w:sz w:val="16"/>
                                <w:szCs w:val="16"/>
                              </w:rPr>
                              <w:t>Destination node ID (DST)</w:t>
                            </w:r>
                          </w:p>
                        </w:tc>
                        <w:tc>
                          <w:tcPr>
                            <w:tcW w:w="2259" w:type="pct"/>
                            <w:shd w:val="clear" w:color="auto" w:fill="auto"/>
                          </w:tcPr>
                          <w:p w14:paraId="58580866" w14:textId="77777777" w:rsidR="00DC7E43" w:rsidRPr="00CC3D13" w:rsidRDefault="00DC7E43" w:rsidP="000B6874">
                            <w:pPr>
                              <w:spacing w:before="40" w:after="40"/>
                              <w:ind w:firstLine="0"/>
                              <w:rPr>
                                <w:sz w:val="16"/>
                                <w:szCs w:val="16"/>
                              </w:rPr>
                            </w:pPr>
                            <w:r w:rsidRPr="00951348">
                              <w:rPr>
                                <w:sz w:val="16"/>
                                <w:szCs w:val="16"/>
                              </w:rPr>
                              <w:t>0x333333FFFE333333</w:t>
                            </w:r>
                          </w:p>
                        </w:tc>
                      </w:tr>
                      <w:tr w:rsidR="00DC7E43" w14:paraId="72F979E8" w14:textId="77777777" w:rsidTr="008021AA">
                        <w:tc>
                          <w:tcPr>
                            <w:tcW w:w="2741" w:type="pct"/>
                            <w:shd w:val="clear" w:color="auto" w:fill="auto"/>
                          </w:tcPr>
                          <w:p w14:paraId="78E37209" w14:textId="77777777" w:rsidR="00DC7E43" w:rsidRPr="00CC3D13" w:rsidRDefault="00DC7E43" w:rsidP="000B6874">
                            <w:pPr>
                              <w:spacing w:before="40" w:after="40"/>
                              <w:ind w:firstLine="0"/>
                              <w:rPr>
                                <w:sz w:val="16"/>
                                <w:szCs w:val="16"/>
                              </w:rPr>
                            </w:pPr>
                            <w:r w:rsidRPr="00951348">
                              <w:rPr>
                                <w:sz w:val="16"/>
                                <w:szCs w:val="16"/>
                              </w:rPr>
                              <w:t>Source node ID (SRC)</w:t>
                            </w:r>
                          </w:p>
                        </w:tc>
                        <w:tc>
                          <w:tcPr>
                            <w:tcW w:w="2259" w:type="pct"/>
                            <w:shd w:val="clear" w:color="auto" w:fill="auto"/>
                          </w:tcPr>
                          <w:p w14:paraId="489ABAB4" w14:textId="77777777" w:rsidR="00DC7E43" w:rsidRPr="00CC3D13" w:rsidRDefault="00DC7E43" w:rsidP="000B6874">
                            <w:pPr>
                              <w:spacing w:before="40" w:after="40"/>
                              <w:ind w:firstLine="0"/>
                              <w:rPr>
                                <w:sz w:val="16"/>
                                <w:szCs w:val="16"/>
                              </w:rPr>
                            </w:pPr>
                            <w:r w:rsidRPr="00951348">
                              <w:rPr>
                                <w:sz w:val="16"/>
                                <w:szCs w:val="16"/>
                              </w:rPr>
                              <w:t>0x111111FFFE111111</w:t>
                            </w:r>
                          </w:p>
                        </w:tc>
                      </w:tr>
                      <w:tr w:rsidR="00DC7E43" w14:paraId="2E0F8575" w14:textId="77777777" w:rsidTr="008021AA">
                        <w:tc>
                          <w:tcPr>
                            <w:tcW w:w="2741" w:type="pct"/>
                            <w:shd w:val="clear" w:color="auto" w:fill="auto"/>
                          </w:tcPr>
                          <w:p w14:paraId="67C6B669" w14:textId="77777777" w:rsidR="00DC7E43" w:rsidRPr="00CC3D13" w:rsidRDefault="00DC7E43" w:rsidP="000B6874">
                            <w:pPr>
                              <w:spacing w:before="40" w:after="40"/>
                              <w:ind w:firstLine="0"/>
                              <w:rPr>
                                <w:sz w:val="16"/>
                                <w:szCs w:val="16"/>
                              </w:rPr>
                            </w:pPr>
                            <w:r w:rsidRPr="00951348">
                              <w:rPr>
                                <w:sz w:val="16"/>
                                <w:szCs w:val="16"/>
                              </w:rPr>
                              <w:t>Payload (PL)</w:t>
                            </w:r>
                          </w:p>
                        </w:tc>
                        <w:tc>
                          <w:tcPr>
                            <w:tcW w:w="2259" w:type="pct"/>
                            <w:shd w:val="clear" w:color="auto" w:fill="auto"/>
                          </w:tcPr>
                          <w:p w14:paraId="4D50C12C" w14:textId="5FEBDA36" w:rsidR="00DC7E43" w:rsidRPr="00CC3D13" w:rsidRDefault="00DC7E43" w:rsidP="000B6874">
                            <w:pPr>
                              <w:spacing w:before="40" w:after="40"/>
                              <w:ind w:firstLine="0"/>
                              <w:rPr>
                                <w:sz w:val="16"/>
                                <w:szCs w:val="16"/>
                              </w:rPr>
                            </w:pPr>
                            <w:r>
                              <w:rPr>
                                <w:sz w:val="16"/>
                                <w:szCs w:val="16"/>
                              </w:rPr>
                              <w:t>“pres=1034”</w:t>
                            </w:r>
                          </w:p>
                        </w:tc>
                      </w:tr>
                      <w:tr w:rsidR="00DC7E43" w14:paraId="63B5B460" w14:textId="77777777" w:rsidTr="008021AA">
                        <w:tc>
                          <w:tcPr>
                            <w:tcW w:w="2741" w:type="pct"/>
                            <w:shd w:val="clear" w:color="auto" w:fill="auto"/>
                          </w:tcPr>
                          <w:p w14:paraId="247FB67E" w14:textId="77777777" w:rsidR="00DC7E43" w:rsidRPr="00951348" w:rsidRDefault="00DC7E43" w:rsidP="000B6874">
                            <w:pPr>
                              <w:spacing w:before="40" w:after="40"/>
                              <w:ind w:firstLine="0"/>
                              <w:rPr>
                                <w:sz w:val="16"/>
                                <w:szCs w:val="16"/>
                              </w:rPr>
                            </w:pPr>
                            <w:r w:rsidRPr="00951348">
                              <w:rPr>
                                <w:sz w:val="16"/>
                                <w:szCs w:val="16"/>
                              </w:rPr>
                              <w:t>Cyclic redundancy check (CRC)</w:t>
                            </w:r>
                          </w:p>
                        </w:tc>
                        <w:tc>
                          <w:tcPr>
                            <w:tcW w:w="2259" w:type="pct"/>
                            <w:shd w:val="clear" w:color="auto" w:fill="auto"/>
                          </w:tcPr>
                          <w:p w14:paraId="5288C335" w14:textId="77777777" w:rsidR="00DC7E43" w:rsidRPr="00CC3D13" w:rsidRDefault="00DC7E43" w:rsidP="000B6874">
                            <w:pPr>
                              <w:spacing w:before="40" w:after="40"/>
                              <w:ind w:firstLine="0"/>
                              <w:rPr>
                                <w:sz w:val="16"/>
                                <w:szCs w:val="16"/>
                              </w:rPr>
                            </w:pPr>
                            <w:r w:rsidRPr="00951348">
                              <w:rPr>
                                <w:sz w:val="16"/>
                                <w:szCs w:val="16"/>
                              </w:rPr>
                              <w:t>(4 bytes)</w:t>
                            </w:r>
                          </w:p>
                        </w:tc>
                      </w:tr>
                    </w:tbl>
                    <w:p w14:paraId="3CCFC98E" w14:textId="3BD08552" w:rsidR="00DC7E43" w:rsidRDefault="00DC7E43" w:rsidP="008021AA">
                      <w:pPr>
                        <w:spacing w:before="0" w:after="0"/>
                      </w:pPr>
                    </w:p>
                  </w:txbxContent>
                </v:textbox>
                <w10:wrap type="topAndBottom" anchory="margin"/>
              </v:shape>
            </w:pict>
          </mc:Fallback>
        </mc:AlternateContent>
      </w:r>
      <w:r w:rsidR="00716FE2" w:rsidRPr="005972DD">
        <w:t>Node</w:t>
      </w:r>
      <w:r w:rsidR="00CB03EA">
        <w:t>-</w:t>
      </w:r>
      <w:r w:rsidR="00716FE2" w:rsidRPr="005972DD">
        <w:t xml:space="preserve">1 sends </w:t>
      </w:r>
      <w:r w:rsidR="00567F46">
        <w:t xml:space="preserve">a </w:t>
      </w:r>
      <w:r w:rsidR="00716FE2" w:rsidRPr="005972DD">
        <w:t>DATA</w:t>
      </w:r>
      <w:r w:rsidR="005A572B">
        <w:t xml:space="preserve"> message (message 1 from Fig. 4</w:t>
      </w:r>
      <w:r w:rsidR="00567F46">
        <w:t>) using all metaprotocol</w:t>
      </w:r>
      <w:r w:rsidR="003203EF">
        <w:t xml:space="preserve"> fields, as shown on </w:t>
      </w:r>
      <w:r w:rsidR="00567F46">
        <w:t>Table</w:t>
      </w:r>
      <w:r w:rsidR="003203EF">
        <w:t xml:space="preserve"> </w:t>
      </w:r>
      <w:r w:rsidR="00567F46">
        <w:t>I</w:t>
      </w:r>
      <w:r w:rsidR="0011156B">
        <w:t xml:space="preserve">. </w:t>
      </w:r>
      <w:r w:rsidR="0011156B" w:rsidRPr="00CB03EA">
        <w:t>Since all fields are present in this message, there is no need for using BLE capabilities, and therefore for this message BLE is not analyzed.</w:t>
      </w:r>
      <w:r w:rsidR="0067341F" w:rsidRPr="0067341F">
        <w:t xml:space="preserve"> </w:t>
      </w:r>
      <w:r w:rsidR="0067341F">
        <w:t>T</w:t>
      </w:r>
      <w:r w:rsidR="00567F46">
        <w:rPr>
          <w:lang w:eastAsia="hr-HR"/>
        </w:rPr>
        <w:t>he purpose of the Table I</w:t>
      </w:r>
      <w:r w:rsidR="0067341F">
        <w:rPr>
          <w:lang w:eastAsia="hr-HR"/>
        </w:rPr>
        <w:t xml:space="preserve"> is to showcase </w:t>
      </w:r>
      <w:r w:rsidR="00567F46">
        <w:rPr>
          <w:lang w:eastAsia="hr-HR"/>
        </w:rPr>
        <w:t xml:space="preserve">the </w:t>
      </w:r>
      <w:r w:rsidR="0067341F">
        <w:rPr>
          <w:lang w:eastAsia="hr-HR"/>
        </w:rPr>
        <w:t>proposed message format in its most complete form.</w:t>
      </w:r>
    </w:p>
    <w:p w14:paraId="2F91A3F7" w14:textId="6027157F" w:rsidR="00DF5AA1" w:rsidRDefault="00567F46" w:rsidP="00DF5AA1">
      <w:r>
        <w:t>The h</w:t>
      </w:r>
      <w:r w:rsidR="00716FE2" w:rsidRPr="005972DD">
        <w:t>eader describe</w:t>
      </w:r>
      <w:r w:rsidR="00FF73CC">
        <w:t>s</w:t>
      </w:r>
      <w:r w:rsidR="00716FE2" w:rsidRPr="005972DD">
        <w:t xml:space="preserve"> message elements. In this example (header=0b11111000)</w:t>
      </w:r>
      <w:r>
        <w:t>,</w:t>
      </w:r>
      <w:r w:rsidR="00716FE2" w:rsidRPr="005972DD">
        <w:t xml:space="preserve"> </w:t>
      </w:r>
      <w:r>
        <w:t xml:space="preserve">the </w:t>
      </w:r>
      <w:r w:rsidR="00716FE2" w:rsidRPr="005972DD">
        <w:t>message contains</w:t>
      </w:r>
      <w:r w:rsidR="00CD2656">
        <w:t xml:space="preserve"> all elements</w:t>
      </w:r>
      <w:r>
        <w:t>, even though some of them are clearly unnecessary</w:t>
      </w:r>
      <w:r w:rsidR="00DF5AA1">
        <w:t>.</w:t>
      </w:r>
    </w:p>
    <w:p w14:paraId="014BFF38" w14:textId="571959C8" w:rsidR="00716FE2" w:rsidRPr="005972DD" w:rsidRDefault="00716FE2" w:rsidP="00DD6586">
      <w:r w:rsidRPr="005972DD">
        <w:t xml:space="preserve">Upon message creation, </w:t>
      </w:r>
      <w:r w:rsidR="001C1E51">
        <w:t xml:space="preserve">the </w:t>
      </w:r>
      <w:r w:rsidRPr="005972DD">
        <w:t xml:space="preserve">message id (0x48) is generated randomly, </w:t>
      </w:r>
      <w:r w:rsidR="001C1E51">
        <w:t xml:space="preserve">the </w:t>
      </w:r>
      <w:r w:rsidRPr="005972DD">
        <w:t>source and destination identifiers are usually generated from Extended Unique Identifiers (EUIs</w:t>
      </w:r>
      <w:r w:rsidR="001C1E51">
        <w:t xml:space="preserve"> extracted from BLE addresses</w:t>
      </w:r>
      <w:r w:rsidRPr="005972DD">
        <w:t xml:space="preserve">), </w:t>
      </w:r>
      <w:r w:rsidR="001C1E51">
        <w:t xml:space="preserve">the </w:t>
      </w:r>
      <w:r w:rsidRPr="005972DD">
        <w:t xml:space="preserve">message length represents only the payload length and </w:t>
      </w:r>
      <w:r w:rsidR="001C1E51">
        <w:t xml:space="preserve">the </w:t>
      </w:r>
      <w:r w:rsidRPr="005972DD">
        <w:t xml:space="preserve">CRC is calculated over the entire message. For simplicity, </w:t>
      </w:r>
      <w:r w:rsidR="001C1E51">
        <w:t xml:space="preserve">the </w:t>
      </w:r>
      <w:r w:rsidRPr="005972DD">
        <w:t>source and destination identifiers in this examp</w:t>
      </w:r>
      <w:r w:rsidR="00E562FB">
        <w:t>le are set to simple values. In</w:t>
      </w:r>
      <w:r w:rsidR="00DD6586">
        <w:t xml:space="preserve"> </w:t>
      </w:r>
      <w:r w:rsidRPr="005972DD">
        <w:t xml:space="preserve">this example, </w:t>
      </w:r>
      <w:r w:rsidR="001C1E51">
        <w:t xml:space="preserve">the </w:t>
      </w:r>
      <w:r w:rsidRPr="005972DD">
        <w:t xml:space="preserve">message payload is a string </w:t>
      </w:r>
      <w:r w:rsidR="001C1E51">
        <w:t>“</w:t>
      </w:r>
      <w:r w:rsidRPr="005972DD">
        <w:t>pres=1034</w:t>
      </w:r>
      <w:r w:rsidR="001C1E51">
        <w:t>” (as in “pressure”)</w:t>
      </w:r>
      <w:r w:rsidRPr="005972DD">
        <w:t xml:space="preserve">, which is interpreted as </w:t>
      </w:r>
      <w:r w:rsidR="001C1E51">
        <w:t xml:space="preserve">a </w:t>
      </w:r>
      <w:r w:rsidRPr="005972DD">
        <w:t>DATA message.</w:t>
      </w:r>
    </w:p>
    <w:p w14:paraId="5B8ABB91" w14:textId="1EF2F2DD" w:rsidR="00716FE2" w:rsidRPr="005972DD" w:rsidRDefault="00716FE2" w:rsidP="00AC6CF1">
      <w:r w:rsidRPr="005972DD">
        <w:t xml:space="preserve">Upon reception of </w:t>
      </w:r>
      <w:r w:rsidR="001C1E51">
        <w:t xml:space="preserve">the </w:t>
      </w:r>
      <w:r w:rsidRPr="005972DD">
        <w:t xml:space="preserve">message 1, </w:t>
      </w:r>
      <w:r w:rsidR="006762DB">
        <w:t>Node-</w:t>
      </w:r>
      <w:r w:rsidRPr="005972DD">
        <w:t xml:space="preserve">3 creates a table </w:t>
      </w:r>
      <w:r w:rsidR="001C1E51">
        <w:t>“</w:t>
      </w:r>
      <w:r w:rsidRPr="005972DD">
        <w:t>t111111fffe111111</w:t>
      </w:r>
      <w:r w:rsidR="001C1E51">
        <w:t>”</w:t>
      </w:r>
      <w:r w:rsidRPr="005972DD">
        <w:t xml:space="preserve"> (character </w:t>
      </w:r>
      <w:r w:rsidR="001C1E51">
        <w:t>“</w:t>
      </w:r>
      <w:r w:rsidRPr="005972DD">
        <w:t>t</w:t>
      </w:r>
      <w:r w:rsidR="001C1E51">
        <w:t>”</w:t>
      </w:r>
      <w:r w:rsidRPr="005972DD">
        <w:t xml:space="preserve"> extended with </w:t>
      </w:r>
      <w:r w:rsidR="001C1E51">
        <w:t xml:space="preserve">the </w:t>
      </w:r>
      <w:r w:rsidRPr="005972DD">
        <w:t xml:space="preserve">source id) with </w:t>
      </w:r>
      <w:r w:rsidR="001C1E51">
        <w:t>a default column</w:t>
      </w:r>
      <w:r w:rsidRPr="005972DD">
        <w:t xml:space="preserve"> </w:t>
      </w:r>
      <w:r w:rsidR="001C1E51">
        <w:t>“</w:t>
      </w:r>
      <w:r w:rsidRPr="005972DD">
        <w:t>t</w:t>
      </w:r>
      <w:r w:rsidR="001C1E51">
        <w:t>”</w:t>
      </w:r>
      <w:r w:rsidRPr="005972DD">
        <w:t xml:space="preserve"> (</w:t>
      </w:r>
      <w:r w:rsidRPr="00F04C4C">
        <w:rPr>
          <w:iCs/>
        </w:rPr>
        <w:t>TIMESTAMP WITHOUT TIME ZONE</w:t>
      </w:r>
      <w:r w:rsidR="001C1E51">
        <w:t>)</w:t>
      </w:r>
      <w:r w:rsidRPr="005972DD">
        <w:t xml:space="preserve"> and one column from the DATA message – column </w:t>
      </w:r>
      <w:r w:rsidR="001C1E51">
        <w:t>“</w:t>
      </w:r>
      <w:r w:rsidRPr="005972DD">
        <w:t>pres</w:t>
      </w:r>
      <w:r w:rsidR="001C1E51">
        <w:t>”</w:t>
      </w:r>
      <w:r w:rsidRPr="005972DD">
        <w:t xml:space="preserve"> with the type determined by the provided value, i.e. </w:t>
      </w:r>
      <w:r w:rsidRPr="00F04C4C">
        <w:rPr>
          <w:iCs/>
        </w:rPr>
        <w:t>NUMERIC(4, 0)</w:t>
      </w:r>
      <w:r w:rsidRPr="005972DD">
        <w:t xml:space="preserve">. </w:t>
      </w:r>
    </w:p>
    <w:p w14:paraId="744A9AAA" w14:textId="7BE614C1" w:rsidR="00716FE2" w:rsidRPr="005972DD" w:rsidRDefault="003D51ED" w:rsidP="00AC6CF1">
      <w:r>
        <w:rPr>
          <w:noProof/>
          <w:lang w:val="hr-HR" w:eastAsia="hr-HR"/>
        </w:rPr>
        <mc:AlternateContent>
          <mc:Choice Requires="wps">
            <w:drawing>
              <wp:anchor distT="45720" distB="45720" distL="114300" distR="114300" simplePos="0" relativeHeight="251665408" behindDoc="0" locked="0" layoutInCell="1" allowOverlap="0" wp14:anchorId="5EC37723" wp14:editId="035143F4">
                <wp:simplePos x="0" y="0"/>
                <wp:positionH relativeFrom="column">
                  <wp:posOffset>-4445</wp:posOffset>
                </wp:positionH>
                <wp:positionV relativeFrom="margin">
                  <wp:posOffset>5080</wp:posOffset>
                </wp:positionV>
                <wp:extent cx="2940685" cy="1724660"/>
                <wp:effectExtent l="0" t="0" r="12065" b="889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1724660"/>
                        </a:xfrm>
                        <a:prstGeom prst="rect">
                          <a:avLst/>
                        </a:prstGeom>
                        <a:noFill/>
                        <a:ln w="9525">
                          <a:noFill/>
                          <a:miter lim="800000"/>
                          <a:headEnd/>
                          <a:tailEnd/>
                        </a:ln>
                      </wps:spPr>
                      <wps:txbx>
                        <w:txbxContent>
                          <w:p w14:paraId="5FB566E7" w14:textId="68656CBE" w:rsidR="00DC7E43" w:rsidRDefault="00DC7E43" w:rsidP="00E7400B">
                            <w:pPr>
                              <w:pStyle w:val="Caption"/>
                              <w:keepNext/>
                              <w:spacing w:after="120"/>
                            </w:pPr>
                            <w:r>
                              <w:t xml:space="preserve">TABLE </w:t>
                            </w:r>
                            <w:r>
                              <w:fldChar w:fldCharType="begin"/>
                            </w:r>
                            <w:r>
                              <w:instrText xml:space="preserve"> SEQ TABLE \* ROMAN </w:instrText>
                            </w:r>
                            <w:r>
                              <w:fldChar w:fldCharType="separate"/>
                            </w:r>
                            <w:r>
                              <w:rPr>
                                <w:noProof/>
                              </w:rPr>
                              <w:t>II</w:t>
                            </w:r>
                            <w:r>
                              <w:fldChar w:fldCharType="end"/>
                            </w:r>
                            <w:r>
                              <w:t>.</w:t>
                            </w:r>
                          </w:p>
                          <w:p w14:paraId="10CF40A0" w14:textId="750E889C" w:rsidR="00DC7E43" w:rsidRDefault="00DC7E43" w:rsidP="00E7400B">
                            <w:pPr>
                              <w:pStyle w:val="Caption"/>
                              <w:keepNext/>
                              <w:spacing w:after="120"/>
                            </w:pPr>
                            <w:r w:rsidRPr="00EE56CA">
                              <w:rPr>
                                <w:smallCaps/>
                              </w:rPr>
                              <w:t xml:space="preserve">BLE packet for </w:t>
                            </w:r>
                            <w:r>
                              <w:rPr>
                                <w:smallCaps/>
                              </w:rPr>
                              <w:t>m</w:t>
                            </w:r>
                            <w:r w:rsidRPr="00EE56CA">
                              <w:rPr>
                                <w:smallCaps/>
                              </w:rPr>
                              <w:t>essage 2</w:t>
                            </w:r>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2067"/>
                            </w:tblGrid>
                            <w:tr w:rsidR="00DC7E43" w14:paraId="60EC9711" w14:textId="77777777" w:rsidTr="00E7400B">
                              <w:tc>
                                <w:tcPr>
                                  <w:tcW w:w="2742" w:type="pct"/>
                                  <w:shd w:val="clear" w:color="auto" w:fill="auto"/>
                                </w:tcPr>
                                <w:p w14:paraId="1B10EE21" w14:textId="77777777" w:rsidR="00DC7E43" w:rsidRPr="00951348" w:rsidRDefault="00DC7E43" w:rsidP="00C3173A">
                                  <w:pPr>
                                    <w:spacing w:before="40" w:after="40"/>
                                    <w:ind w:firstLine="0"/>
                                    <w:rPr>
                                      <w:b/>
                                      <w:bCs/>
                                      <w:sz w:val="16"/>
                                      <w:szCs w:val="16"/>
                                    </w:rPr>
                                  </w:pPr>
                                  <w:r w:rsidRPr="00951348">
                                    <w:rPr>
                                      <w:b/>
                                      <w:bCs/>
                                      <w:sz w:val="16"/>
                                      <w:szCs w:val="16"/>
                                    </w:rPr>
                                    <w:t>Element</w:t>
                                  </w:r>
                                </w:p>
                              </w:tc>
                              <w:tc>
                                <w:tcPr>
                                  <w:tcW w:w="2258" w:type="pct"/>
                                  <w:shd w:val="clear" w:color="auto" w:fill="auto"/>
                                </w:tcPr>
                                <w:p w14:paraId="738C1AC9" w14:textId="77777777" w:rsidR="00DC7E43" w:rsidRPr="00951348" w:rsidRDefault="00DC7E43" w:rsidP="00C3173A">
                                  <w:pPr>
                                    <w:spacing w:before="40" w:after="40"/>
                                    <w:ind w:firstLine="0"/>
                                    <w:rPr>
                                      <w:b/>
                                      <w:bCs/>
                                      <w:sz w:val="16"/>
                                      <w:szCs w:val="16"/>
                                    </w:rPr>
                                  </w:pPr>
                                  <w:r w:rsidRPr="00951348">
                                    <w:rPr>
                                      <w:b/>
                                      <w:bCs/>
                                      <w:sz w:val="16"/>
                                      <w:szCs w:val="16"/>
                                    </w:rPr>
                                    <w:t>Value</w:t>
                                  </w:r>
                                </w:p>
                              </w:tc>
                            </w:tr>
                            <w:tr w:rsidR="00DC7E43" w14:paraId="59C2736B" w14:textId="77777777" w:rsidTr="00E7400B">
                              <w:tc>
                                <w:tcPr>
                                  <w:tcW w:w="2742" w:type="pct"/>
                                  <w:shd w:val="clear" w:color="auto" w:fill="auto"/>
                                </w:tcPr>
                                <w:p w14:paraId="6F6C3F5D" w14:textId="77777777" w:rsidR="00DC7E43" w:rsidRPr="00951348" w:rsidRDefault="00DC7E43" w:rsidP="00C3173A">
                                  <w:pPr>
                                    <w:spacing w:before="40" w:after="40"/>
                                    <w:ind w:firstLine="0"/>
                                    <w:rPr>
                                      <w:sz w:val="16"/>
                                      <w:szCs w:val="16"/>
                                    </w:rPr>
                                  </w:pPr>
                                  <w:r w:rsidRPr="00951348">
                                    <w:rPr>
                                      <w:sz w:val="16"/>
                                      <w:szCs w:val="16"/>
                                    </w:rPr>
                                    <w:t>Preamble</w:t>
                                  </w:r>
                                </w:p>
                              </w:tc>
                              <w:tc>
                                <w:tcPr>
                                  <w:tcW w:w="2258" w:type="pct"/>
                                  <w:shd w:val="clear" w:color="auto" w:fill="auto"/>
                                </w:tcPr>
                                <w:p w14:paraId="26C7CAF9" w14:textId="77777777" w:rsidR="00DC7E43" w:rsidRPr="00951348" w:rsidRDefault="00DC7E43" w:rsidP="00C3173A">
                                  <w:pPr>
                                    <w:spacing w:before="40" w:after="40"/>
                                    <w:ind w:firstLine="0"/>
                                    <w:rPr>
                                      <w:sz w:val="16"/>
                                      <w:szCs w:val="16"/>
                                    </w:rPr>
                                  </w:pPr>
                                  <w:r w:rsidRPr="00951348">
                                    <w:rPr>
                                      <w:sz w:val="16"/>
                                      <w:szCs w:val="16"/>
                                    </w:rPr>
                                    <w:t>(1 byte)</w:t>
                                  </w:r>
                                </w:p>
                              </w:tc>
                            </w:tr>
                            <w:tr w:rsidR="00DC7E43" w14:paraId="004155C5" w14:textId="77777777" w:rsidTr="00E7400B">
                              <w:tc>
                                <w:tcPr>
                                  <w:tcW w:w="2742" w:type="pct"/>
                                  <w:shd w:val="clear" w:color="auto" w:fill="auto"/>
                                </w:tcPr>
                                <w:p w14:paraId="13D2BC38" w14:textId="77777777" w:rsidR="00DC7E43" w:rsidRPr="00951348" w:rsidRDefault="00DC7E43" w:rsidP="00C3173A">
                                  <w:pPr>
                                    <w:spacing w:before="40" w:after="40"/>
                                    <w:ind w:firstLine="0"/>
                                    <w:rPr>
                                      <w:sz w:val="16"/>
                                      <w:szCs w:val="16"/>
                                    </w:rPr>
                                  </w:pPr>
                                  <w:r w:rsidRPr="00951348">
                                    <w:rPr>
                                      <w:sz w:val="16"/>
                                      <w:szCs w:val="16"/>
                                    </w:rPr>
                                    <w:t>Access Address</w:t>
                                  </w:r>
                                </w:p>
                              </w:tc>
                              <w:tc>
                                <w:tcPr>
                                  <w:tcW w:w="2258" w:type="pct"/>
                                  <w:shd w:val="clear" w:color="auto" w:fill="auto"/>
                                </w:tcPr>
                                <w:p w14:paraId="168B7CD9" w14:textId="77777777" w:rsidR="00DC7E43" w:rsidRPr="00951348" w:rsidRDefault="00DC7E43" w:rsidP="00C3173A">
                                  <w:pPr>
                                    <w:spacing w:before="40" w:after="40"/>
                                    <w:ind w:firstLine="0"/>
                                    <w:rPr>
                                      <w:sz w:val="16"/>
                                      <w:szCs w:val="16"/>
                                    </w:rPr>
                                  </w:pPr>
                                  <w:r w:rsidRPr="00951348">
                                    <w:rPr>
                                      <w:sz w:val="16"/>
                                      <w:szCs w:val="16"/>
                                    </w:rPr>
                                    <w:t>(4 bytes)</w:t>
                                  </w:r>
                                </w:p>
                              </w:tc>
                            </w:tr>
                            <w:tr w:rsidR="00DC7E43" w14:paraId="566356C6" w14:textId="77777777" w:rsidTr="00E7400B">
                              <w:tc>
                                <w:tcPr>
                                  <w:tcW w:w="2742" w:type="pct"/>
                                  <w:shd w:val="clear" w:color="auto" w:fill="auto"/>
                                </w:tcPr>
                                <w:p w14:paraId="65841E3C" w14:textId="77777777" w:rsidR="00DC7E43" w:rsidRPr="00951348" w:rsidRDefault="00DC7E43" w:rsidP="00C3173A">
                                  <w:pPr>
                                    <w:spacing w:before="40" w:after="40"/>
                                    <w:ind w:firstLine="0"/>
                                    <w:rPr>
                                      <w:sz w:val="16"/>
                                      <w:szCs w:val="16"/>
                                    </w:rPr>
                                  </w:pPr>
                                  <w:r w:rsidRPr="00951348">
                                    <w:rPr>
                                      <w:sz w:val="16"/>
                                      <w:szCs w:val="16"/>
                                    </w:rPr>
                                    <w:t>Header</w:t>
                                  </w:r>
                                </w:p>
                              </w:tc>
                              <w:tc>
                                <w:tcPr>
                                  <w:tcW w:w="2258" w:type="pct"/>
                                  <w:shd w:val="clear" w:color="auto" w:fill="auto"/>
                                </w:tcPr>
                                <w:p w14:paraId="1888E26E" w14:textId="77777777" w:rsidR="00DC7E43" w:rsidRPr="00951348" w:rsidRDefault="00DC7E43" w:rsidP="00C3173A">
                                  <w:pPr>
                                    <w:spacing w:before="40" w:after="40"/>
                                    <w:ind w:firstLine="0"/>
                                    <w:rPr>
                                      <w:sz w:val="16"/>
                                      <w:szCs w:val="16"/>
                                    </w:rPr>
                                  </w:pPr>
                                  <w:r w:rsidRPr="00951348">
                                    <w:rPr>
                                      <w:sz w:val="16"/>
                                      <w:szCs w:val="16"/>
                                    </w:rPr>
                                    <w:t>(2 bytes)</w:t>
                                  </w:r>
                                </w:p>
                              </w:tc>
                            </w:tr>
                            <w:tr w:rsidR="00DC7E43" w14:paraId="29DCEEE2" w14:textId="77777777" w:rsidTr="00E7400B">
                              <w:tc>
                                <w:tcPr>
                                  <w:tcW w:w="2742" w:type="pct"/>
                                  <w:shd w:val="clear" w:color="auto" w:fill="auto"/>
                                </w:tcPr>
                                <w:p w14:paraId="3C04C857" w14:textId="77777777" w:rsidR="00DC7E43" w:rsidRPr="00951348" w:rsidRDefault="00DC7E43" w:rsidP="00C3173A">
                                  <w:pPr>
                                    <w:spacing w:before="40" w:after="40"/>
                                    <w:ind w:firstLine="0"/>
                                    <w:rPr>
                                      <w:sz w:val="16"/>
                                      <w:szCs w:val="16"/>
                                    </w:rPr>
                                  </w:pPr>
                                  <w:r w:rsidRPr="00951348">
                                    <w:rPr>
                                      <w:sz w:val="16"/>
                                      <w:szCs w:val="16"/>
                                    </w:rPr>
                                    <w:t>AdvA</w:t>
                                  </w:r>
                                </w:p>
                              </w:tc>
                              <w:tc>
                                <w:tcPr>
                                  <w:tcW w:w="2258" w:type="pct"/>
                                  <w:shd w:val="clear" w:color="auto" w:fill="auto"/>
                                </w:tcPr>
                                <w:p w14:paraId="1E86865A" w14:textId="77777777" w:rsidR="00DC7E43" w:rsidRPr="00951348" w:rsidRDefault="00DC7E43" w:rsidP="00C3173A">
                                  <w:pPr>
                                    <w:spacing w:before="40" w:after="40"/>
                                    <w:ind w:firstLine="0"/>
                                    <w:rPr>
                                      <w:sz w:val="16"/>
                                      <w:szCs w:val="16"/>
                                    </w:rPr>
                                  </w:pPr>
                                  <w:r w:rsidRPr="00951348">
                                    <w:rPr>
                                      <w:sz w:val="16"/>
                                      <w:szCs w:val="16"/>
                                    </w:rPr>
                                    <w:t>0x222222222222</w:t>
                                  </w:r>
                                </w:p>
                              </w:tc>
                            </w:tr>
                            <w:tr w:rsidR="00DC7E43" w14:paraId="42CDCFAD" w14:textId="77777777" w:rsidTr="00E7400B">
                              <w:tc>
                                <w:tcPr>
                                  <w:tcW w:w="2742" w:type="pct"/>
                                  <w:shd w:val="clear" w:color="auto" w:fill="auto"/>
                                </w:tcPr>
                                <w:p w14:paraId="1BC512D2" w14:textId="77777777" w:rsidR="00DC7E43" w:rsidRPr="00951348" w:rsidRDefault="00DC7E43" w:rsidP="00C3173A">
                                  <w:pPr>
                                    <w:spacing w:before="40" w:after="40"/>
                                    <w:ind w:firstLine="0"/>
                                    <w:rPr>
                                      <w:sz w:val="16"/>
                                      <w:szCs w:val="16"/>
                                    </w:rPr>
                                  </w:pPr>
                                  <w:r w:rsidRPr="00951348">
                                    <w:rPr>
                                      <w:sz w:val="16"/>
                                      <w:szCs w:val="16"/>
                                    </w:rPr>
                                    <w:t>AdvData</w:t>
                                  </w:r>
                                </w:p>
                              </w:tc>
                              <w:tc>
                                <w:tcPr>
                                  <w:tcW w:w="2258" w:type="pct"/>
                                  <w:shd w:val="clear" w:color="auto" w:fill="auto"/>
                                </w:tcPr>
                                <w:p w14:paraId="726FB709" w14:textId="77777777" w:rsidR="00DC7E43" w:rsidRPr="00951348" w:rsidRDefault="00DC7E43" w:rsidP="00C3173A">
                                  <w:pPr>
                                    <w:spacing w:before="40" w:after="40"/>
                                    <w:ind w:firstLine="0"/>
                                    <w:rPr>
                                      <w:sz w:val="16"/>
                                      <w:szCs w:val="16"/>
                                    </w:rPr>
                                  </w:pPr>
                                  <w:r w:rsidRPr="00951348">
                                    <w:rPr>
                                      <w:sz w:val="16"/>
                                      <w:szCs w:val="16"/>
                                    </w:rPr>
                                    <w:t>0x14</w:t>
                                  </w:r>
                                </w:p>
                              </w:tc>
                            </w:tr>
                            <w:tr w:rsidR="00DC7E43" w14:paraId="591E4707" w14:textId="77777777" w:rsidTr="00E7400B">
                              <w:tc>
                                <w:tcPr>
                                  <w:tcW w:w="2742" w:type="pct"/>
                                  <w:shd w:val="clear" w:color="auto" w:fill="auto"/>
                                </w:tcPr>
                                <w:p w14:paraId="6CA4FFFA" w14:textId="77777777" w:rsidR="00DC7E43" w:rsidRPr="00951348" w:rsidRDefault="00DC7E43" w:rsidP="00C3173A">
                                  <w:pPr>
                                    <w:spacing w:before="40" w:after="40"/>
                                    <w:ind w:firstLine="0"/>
                                    <w:rPr>
                                      <w:sz w:val="16"/>
                                      <w:szCs w:val="16"/>
                                    </w:rPr>
                                  </w:pPr>
                                  <w:r w:rsidRPr="00951348">
                                    <w:rPr>
                                      <w:sz w:val="16"/>
                                      <w:szCs w:val="16"/>
                                    </w:rPr>
                                    <w:t>Cyclic redundancy check (CRC)</w:t>
                                  </w:r>
                                </w:p>
                              </w:tc>
                              <w:tc>
                                <w:tcPr>
                                  <w:tcW w:w="2258" w:type="pct"/>
                                  <w:shd w:val="clear" w:color="auto" w:fill="auto"/>
                                </w:tcPr>
                                <w:p w14:paraId="10FD1BC0" w14:textId="77777777" w:rsidR="00DC7E43" w:rsidRPr="00951348" w:rsidRDefault="00DC7E43" w:rsidP="00C3173A">
                                  <w:pPr>
                                    <w:spacing w:before="40" w:after="40"/>
                                    <w:ind w:firstLine="0"/>
                                    <w:rPr>
                                      <w:sz w:val="16"/>
                                      <w:szCs w:val="16"/>
                                    </w:rPr>
                                  </w:pPr>
                                  <w:r w:rsidRPr="00951348">
                                    <w:rPr>
                                      <w:sz w:val="16"/>
                                      <w:szCs w:val="16"/>
                                    </w:rPr>
                                    <w:t>(3 bytes)</w:t>
                                  </w:r>
                                </w:p>
                              </w:tc>
                            </w:tr>
                          </w:tbl>
                          <w:p w14:paraId="1FF604D7" w14:textId="473AF190" w:rsidR="00DC7E43" w:rsidRDefault="00DC7E43" w:rsidP="00E7400B">
                            <w:pPr>
                              <w:ind w:firstLine="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37723" id="_x0000_s1031" type="#_x0000_t202" style="position:absolute;left:0;text-align:left;margin-left:-.35pt;margin-top:.4pt;width:231.55pt;height:135.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LJBgIAAOsDAAAOAAAAZHJzL2Uyb0RvYy54bWysU9tu2zAMfR+wfxD0vtgJmqw14hRduw4D&#10;ugvQ7gMYWY6FSaImKbGzrx8lx1mwvQ3zg0CL5CHPIbW+HYxmB+mDQlvz+azkTFqBjbK7mn97eXxz&#10;zVmIYBvQaGXNjzLw283rV+veVXKBHepGekYgNlS9q3kXo6uKIohOGggzdNKSs0VvINKv3xWNh57Q&#10;jS4WZbkqevSN8yhkCHT7MDr5JuO3rRTxS9sGGZmuOfUW8+nzuU1nsVlDtfPgOiVObcA/dGFAWSp6&#10;hnqACGzv1V9QRgmPAds4E2gKbFslZOZAbOblH2yeO3AycyFxgjvLFP4frPh8+OqZamh2NCkLhmb0&#10;IofI3uHAFkme3oWKop4dxcWBrik0Uw3uCcX3wCzed2B38s577DsJDbU3T5nFReqIExLItv+EDZWB&#10;fcQMNLTeJO1IDUboNKbjeTSpFUGXi5urcnW95EyQb/52cbVa5eEVUE3pzof4QaJhyai5p9lneDg8&#10;hZjagWoKSdUsPiqt8/y1ZX3Nb5aLZU648BgVaT21MjW/LtM3Lkxi+d42OTmC0qNNBbQ90U5MR85x&#10;2A5Z4OWk5habI+ngcdxGej1kdOh/ctbTJtY8/NiDl5zpj5a0TGs7GX4ytpMBVlBqzSNno3kf83qP&#10;FO9I41Zl9mkYY+VTi7RRWZTT9qeVvfzPUb/f6OYXAAAA//8DAFBLAwQUAAYACAAAACEAq/vco9sA&#10;AAAGAQAADwAAAGRycy9kb3ducmV2LnhtbEyOwU7DMBBE75X4B2uRuLUOUZVCiFNVCE5IiDQcODrx&#10;NrEar0PstuHvWU7lNqMZzbxiO7tBnHEK1pOC+1UCAqn1xlKn4LN+XT6ACFGT0YMnVPCDAbblzaLQ&#10;ufEXqvC8j53gEQq5VtDHOOZShrZHp8PKj0icHfzkdGQ7ddJM+sLjbpBpkmTSaUv80OsRn3tsj/uT&#10;U7D7ourFfr83H9WhsnX9mNBbdlTq7nbePYGIOMdrGf7wGR1KZmr8iUwQg4LlhosKGJ/DdZauQTQK&#10;0g0LWRbyP375CwAA//8DAFBLAQItABQABgAIAAAAIQC2gziS/gAAAOEBAAATAAAAAAAAAAAAAAAA&#10;AAAAAABbQ29udGVudF9UeXBlc10ueG1sUEsBAi0AFAAGAAgAAAAhADj9If/WAAAAlAEAAAsAAAAA&#10;AAAAAAAAAAAALwEAAF9yZWxzLy5yZWxzUEsBAi0AFAAGAAgAAAAhACN2AskGAgAA6wMAAA4AAAAA&#10;AAAAAAAAAAAALgIAAGRycy9lMm9Eb2MueG1sUEsBAi0AFAAGAAgAAAAhAKv73KPbAAAABgEAAA8A&#10;AAAAAAAAAAAAAAAAYAQAAGRycy9kb3ducmV2LnhtbFBLBQYAAAAABAAEAPMAAABoBQAAAAA=&#10;" o:allowoverlap="f" filled="f" stroked="f">
                <v:textbox inset="0,0,0,0">
                  <w:txbxContent>
                    <w:p w14:paraId="5FB566E7" w14:textId="68656CBE" w:rsidR="00DC7E43" w:rsidRDefault="00DC7E43" w:rsidP="00E7400B">
                      <w:pPr>
                        <w:pStyle w:val="Caption"/>
                        <w:keepNext/>
                        <w:spacing w:after="120"/>
                      </w:pPr>
                      <w:r>
                        <w:t xml:space="preserve">TABLE </w:t>
                      </w:r>
                      <w:r>
                        <w:fldChar w:fldCharType="begin"/>
                      </w:r>
                      <w:r>
                        <w:instrText xml:space="preserve"> SEQ TABLE \* ROMAN </w:instrText>
                      </w:r>
                      <w:r>
                        <w:fldChar w:fldCharType="separate"/>
                      </w:r>
                      <w:r>
                        <w:rPr>
                          <w:noProof/>
                        </w:rPr>
                        <w:t>II</w:t>
                      </w:r>
                      <w:r>
                        <w:fldChar w:fldCharType="end"/>
                      </w:r>
                      <w:r>
                        <w:t>.</w:t>
                      </w:r>
                    </w:p>
                    <w:p w14:paraId="10CF40A0" w14:textId="750E889C" w:rsidR="00DC7E43" w:rsidRDefault="00DC7E43" w:rsidP="00E7400B">
                      <w:pPr>
                        <w:pStyle w:val="Caption"/>
                        <w:keepNext/>
                        <w:spacing w:after="120"/>
                      </w:pPr>
                      <w:r w:rsidRPr="00EE56CA">
                        <w:rPr>
                          <w:smallCaps/>
                        </w:rPr>
                        <w:t xml:space="preserve">BLE packet for </w:t>
                      </w:r>
                      <w:r>
                        <w:rPr>
                          <w:smallCaps/>
                        </w:rPr>
                        <w:t>m</w:t>
                      </w:r>
                      <w:r w:rsidRPr="00EE56CA">
                        <w:rPr>
                          <w:smallCaps/>
                        </w:rPr>
                        <w:t>essage 2</w:t>
                      </w:r>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2067"/>
                      </w:tblGrid>
                      <w:tr w:rsidR="00DC7E43" w14:paraId="60EC9711" w14:textId="77777777" w:rsidTr="00E7400B">
                        <w:tc>
                          <w:tcPr>
                            <w:tcW w:w="2742" w:type="pct"/>
                            <w:shd w:val="clear" w:color="auto" w:fill="auto"/>
                          </w:tcPr>
                          <w:p w14:paraId="1B10EE21" w14:textId="77777777" w:rsidR="00DC7E43" w:rsidRPr="00951348" w:rsidRDefault="00DC7E43" w:rsidP="00C3173A">
                            <w:pPr>
                              <w:spacing w:before="40" w:after="40"/>
                              <w:ind w:firstLine="0"/>
                              <w:rPr>
                                <w:b/>
                                <w:bCs/>
                                <w:sz w:val="16"/>
                                <w:szCs w:val="16"/>
                              </w:rPr>
                            </w:pPr>
                            <w:r w:rsidRPr="00951348">
                              <w:rPr>
                                <w:b/>
                                <w:bCs/>
                                <w:sz w:val="16"/>
                                <w:szCs w:val="16"/>
                              </w:rPr>
                              <w:t>Element</w:t>
                            </w:r>
                          </w:p>
                        </w:tc>
                        <w:tc>
                          <w:tcPr>
                            <w:tcW w:w="2258" w:type="pct"/>
                            <w:shd w:val="clear" w:color="auto" w:fill="auto"/>
                          </w:tcPr>
                          <w:p w14:paraId="738C1AC9" w14:textId="77777777" w:rsidR="00DC7E43" w:rsidRPr="00951348" w:rsidRDefault="00DC7E43" w:rsidP="00C3173A">
                            <w:pPr>
                              <w:spacing w:before="40" w:after="40"/>
                              <w:ind w:firstLine="0"/>
                              <w:rPr>
                                <w:b/>
                                <w:bCs/>
                                <w:sz w:val="16"/>
                                <w:szCs w:val="16"/>
                              </w:rPr>
                            </w:pPr>
                            <w:r w:rsidRPr="00951348">
                              <w:rPr>
                                <w:b/>
                                <w:bCs/>
                                <w:sz w:val="16"/>
                                <w:szCs w:val="16"/>
                              </w:rPr>
                              <w:t>Value</w:t>
                            </w:r>
                          </w:p>
                        </w:tc>
                      </w:tr>
                      <w:tr w:rsidR="00DC7E43" w14:paraId="59C2736B" w14:textId="77777777" w:rsidTr="00E7400B">
                        <w:tc>
                          <w:tcPr>
                            <w:tcW w:w="2742" w:type="pct"/>
                            <w:shd w:val="clear" w:color="auto" w:fill="auto"/>
                          </w:tcPr>
                          <w:p w14:paraId="6F6C3F5D" w14:textId="77777777" w:rsidR="00DC7E43" w:rsidRPr="00951348" w:rsidRDefault="00DC7E43" w:rsidP="00C3173A">
                            <w:pPr>
                              <w:spacing w:before="40" w:after="40"/>
                              <w:ind w:firstLine="0"/>
                              <w:rPr>
                                <w:sz w:val="16"/>
                                <w:szCs w:val="16"/>
                              </w:rPr>
                            </w:pPr>
                            <w:r w:rsidRPr="00951348">
                              <w:rPr>
                                <w:sz w:val="16"/>
                                <w:szCs w:val="16"/>
                              </w:rPr>
                              <w:t>Preamble</w:t>
                            </w:r>
                          </w:p>
                        </w:tc>
                        <w:tc>
                          <w:tcPr>
                            <w:tcW w:w="2258" w:type="pct"/>
                            <w:shd w:val="clear" w:color="auto" w:fill="auto"/>
                          </w:tcPr>
                          <w:p w14:paraId="26C7CAF9" w14:textId="77777777" w:rsidR="00DC7E43" w:rsidRPr="00951348" w:rsidRDefault="00DC7E43" w:rsidP="00C3173A">
                            <w:pPr>
                              <w:spacing w:before="40" w:after="40"/>
                              <w:ind w:firstLine="0"/>
                              <w:rPr>
                                <w:sz w:val="16"/>
                                <w:szCs w:val="16"/>
                              </w:rPr>
                            </w:pPr>
                            <w:r w:rsidRPr="00951348">
                              <w:rPr>
                                <w:sz w:val="16"/>
                                <w:szCs w:val="16"/>
                              </w:rPr>
                              <w:t>(1 byte)</w:t>
                            </w:r>
                          </w:p>
                        </w:tc>
                      </w:tr>
                      <w:tr w:rsidR="00DC7E43" w14:paraId="004155C5" w14:textId="77777777" w:rsidTr="00E7400B">
                        <w:tc>
                          <w:tcPr>
                            <w:tcW w:w="2742" w:type="pct"/>
                            <w:shd w:val="clear" w:color="auto" w:fill="auto"/>
                          </w:tcPr>
                          <w:p w14:paraId="13D2BC38" w14:textId="77777777" w:rsidR="00DC7E43" w:rsidRPr="00951348" w:rsidRDefault="00DC7E43" w:rsidP="00C3173A">
                            <w:pPr>
                              <w:spacing w:before="40" w:after="40"/>
                              <w:ind w:firstLine="0"/>
                              <w:rPr>
                                <w:sz w:val="16"/>
                                <w:szCs w:val="16"/>
                              </w:rPr>
                            </w:pPr>
                            <w:r w:rsidRPr="00951348">
                              <w:rPr>
                                <w:sz w:val="16"/>
                                <w:szCs w:val="16"/>
                              </w:rPr>
                              <w:t>Access Address</w:t>
                            </w:r>
                          </w:p>
                        </w:tc>
                        <w:tc>
                          <w:tcPr>
                            <w:tcW w:w="2258" w:type="pct"/>
                            <w:shd w:val="clear" w:color="auto" w:fill="auto"/>
                          </w:tcPr>
                          <w:p w14:paraId="168B7CD9" w14:textId="77777777" w:rsidR="00DC7E43" w:rsidRPr="00951348" w:rsidRDefault="00DC7E43" w:rsidP="00C3173A">
                            <w:pPr>
                              <w:spacing w:before="40" w:after="40"/>
                              <w:ind w:firstLine="0"/>
                              <w:rPr>
                                <w:sz w:val="16"/>
                                <w:szCs w:val="16"/>
                              </w:rPr>
                            </w:pPr>
                            <w:r w:rsidRPr="00951348">
                              <w:rPr>
                                <w:sz w:val="16"/>
                                <w:szCs w:val="16"/>
                              </w:rPr>
                              <w:t>(4 bytes)</w:t>
                            </w:r>
                          </w:p>
                        </w:tc>
                      </w:tr>
                      <w:tr w:rsidR="00DC7E43" w14:paraId="566356C6" w14:textId="77777777" w:rsidTr="00E7400B">
                        <w:tc>
                          <w:tcPr>
                            <w:tcW w:w="2742" w:type="pct"/>
                            <w:shd w:val="clear" w:color="auto" w:fill="auto"/>
                          </w:tcPr>
                          <w:p w14:paraId="65841E3C" w14:textId="77777777" w:rsidR="00DC7E43" w:rsidRPr="00951348" w:rsidRDefault="00DC7E43" w:rsidP="00C3173A">
                            <w:pPr>
                              <w:spacing w:before="40" w:after="40"/>
                              <w:ind w:firstLine="0"/>
                              <w:rPr>
                                <w:sz w:val="16"/>
                                <w:szCs w:val="16"/>
                              </w:rPr>
                            </w:pPr>
                            <w:r w:rsidRPr="00951348">
                              <w:rPr>
                                <w:sz w:val="16"/>
                                <w:szCs w:val="16"/>
                              </w:rPr>
                              <w:t>Header</w:t>
                            </w:r>
                          </w:p>
                        </w:tc>
                        <w:tc>
                          <w:tcPr>
                            <w:tcW w:w="2258" w:type="pct"/>
                            <w:shd w:val="clear" w:color="auto" w:fill="auto"/>
                          </w:tcPr>
                          <w:p w14:paraId="1888E26E" w14:textId="77777777" w:rsidR="00DC7E43" w:rsidRPr="00951348" w:rsidRDefault="00DC7E43" w:rsidP="00C3173A">
                            <w:pPr>
                              <w:spacing w:before="40" w:after="40"/>
                              <w:ind w:firstLine="0"/>
                              <w:rPr>
                                <w:sz w:val="16"/>
                                <w:szCs w:val="16"/>
                              </w:rPr>
                            </w:pPr>
                            <w:r w:rsidRPr="00951348">
                              <w:rPr>
                                <w:sz w:val="16"/>
                                <w:szCs w:val="16"/>
                              </w:rPr>
                              <w:t>(2 bytes)</w:t>
                            </w:r>
                          </w:p>
                        </w:tc>
                      </w:tr>
                      <w:tr w:rsidR="00DC7E43" w14:paraId="29DCEEE2" w14:textId="77777777" w:rsidTr="00E7400B">
                        <w:tc>
                          <w:tcPr>
                            <w:tcW w:w="2742" w:type="pct"/>
                            <w:shd w:val="clear" w:color="auto" w:fill="auto"/>
                          </w:tcPr>
                          <w:p w14:paraId="3C04C857" w14:textId="77777777" w:rsidR="00DC7E43" w:rsidRPr="00951348" w:rsidRDefault="00DC7E43" w:rsidP="00C3173A">
                            <w:pPr>
                              <w:spacing w:before="40" w:after="40"/>
                              <w:ind w:firstLine="0"/>
                              <w:rPr>
                                <w:sz w:val="16"/>
                                <w:szCs w:val="16"/>
                              </w:rPr>
                            </w:pPr>
                            <w:r w:rsidRPr="00951348">
                              <w:rPr>
                                <w:sz w:val="16"/>
                                <w:szCs w:val="16"/>
                              </w:rPr>
                              <w:t>AdvA</w:t>
                            </w:r>
                          </w:p>
                        </w:tc>
                        <w:tc>
                          <w:tcPr>
                            <w:tcW w:w="2258" w:type="pct"/>
                            <w:shd w:val="clear" w:color="auto" w:fill="auto"/>
                          </w:tcPr>
                          <w:p w14:paraId="1E86865A" w14:textId="77777777" w:rsidR="00DC7E43" w:rsidRPr="00951348" w:rsidRDefault="00DC7E43" w:rsidP="00C3173A">
                            <w:pPr>
                              <w:spacing w:before="40" w:after="40"/>
                              <w:ind w:firstLine="0"/>
                              <w:rPr>
                                <w:sz w:val="16"/>
                                <w:szCs w:val="16"/>
                              </w:rPr>
                            </w:pPr>
                            <w:r w:rsidRPr="00951348">
                              <w:rPr>
                                <w:sz w:val="16"/>
                                <w:szCs w:val="16"/>
                              </w:rPr>
                              <w:t>0x222222222222</w:t>
                            </w:r>
                          </w:p>
                        </w:tc>
                      </w:tr>
                      <w:tr w:rsidR="00DC7E43" w14:paraId="42CDCFAD" w14:textId="77777777" w:rsidTr="00E7400B">
                        <w:tc>
                          <w:tcPr>
                            <w:tcW w:w="2742" w:type="pct"/>
                            <w:shd w:val="clear" w:color="auto" w:fill="auto"/>
                          </w:tcPr>
                          <w:p w14:paraId="1BC512D2" w14:textId="77777777" w:rsidR="00DC7E43" w:rsidRPr="00951348" w:rsidRDefault="00DC7E43" w:rsidP="00C3173A">
                            <w:pPr>
                              <w:spacing w:before="40" w:after="40"/>
                              <w:ind w:firstLine="0"/>
                              <w:rPr>
                                <w:sz w:val="16"/>
                                <w:szCs w:val="16"/>
                              </w:rPr>
                            </w:pPr>
                            <w:r w:rsidRPr="00951348">
                              <w:rPr>
                                <w:sz w:val="16"/>
                                <w:szCs w:val="16"/>
                              </w:rPr>
                              <w:t>AdvData</w:t>
                            </w:r>
                          </w:p>
                        </w:tc>
                        <w:tc>
                          <w:tcPr>
                            <w:tcW w:w="2258" w:type="pct"/>
                            <w:shd w:val="clear" w:color="auto" w:fill="auto"/>
                          </w:tcPr>
                          <w:p w14:paraId="726FB709" w14:textId="77777777" w:rsidR="00DC7E43" w:rsidRPr="00951348" w:rsidRDefault="00DC7E43" w:rsidP="00C3173A">
                            <w:pPr>
                              <w:spacing w:before="40" w:after="40"/>
                              <w:ind w:firstLine="0"/>
                              <w:rPr>
                                <w:sz w:val="16"/>
                                <w:szCs w:val="16"/>
                              </w:rPr>
                            </w:pPr>
                            <w:r w:rsidRPr="00951348">
                              <w:rPr>
                                <w:sz w:val="16"/>
                                <w:szCs w:val="16"/>
                              </w:rPr>
                              <w:t>0x14</w:t>
                            </w:r>
                          </w:p>
                        </w:tc>
                      </w:tr>
                      <w:tr w:rsidR="00DC7E43" w14:paraId="591E4707" w14:textId="77777777" w:rsidTr="00E7400B">
                        <w:tc>
                          <w:tcPr>
                            <w:tcW w:w="2742" w:type="pct"/>
                            <w:shd w:val="clear" w:color="auto" w:fill="auto"/>
                          </w:tcPr>
                          <w:p w14:paraId="6CA4FFFA" w14:textId="77777777" w:rsidR="00DC7E43" w:rsidRPr="00951348" w:rsidRDefault="00DC7E43" w:rsidP="00C3173A">
                            <w:pPr>
                              <w:spacing w:before="40" w:after="40"/>
                              <w:ind w:firstLine="0"/>
                              <w:rPr>
                                <w:sz w:val="16"/>
                                <w:szCs w:val="16"/>
                              </w:rPr>
                            </w:pPr>
                            <w:r w:rsidRPr="00951348">
                              <w:rPr>
                                <w:sz w:val="16"/>
                                <w:szCs w:val="16"/>
                              </w:rPr>
                              <w:t>Cyclic redundancy check (CRC)</w:t>
                            </w:r>
                          </w:p>
                        </w:tc>
                        <w:tc>
                          <w:tcPr>
                            <w:tcW w:w="2258" w:type="pct"/>
                            <w:shd w:val="clear" w:color="auto" w:fill="auto"/>
                          </w:tcPr>
                          <w:p w14:paraId="10FD1BC0" w14:textId="77777777" w:rsidR="00DC7E43" w:rsidRPr="00951348" w:rsidRDefault="00DC7E43" w:rsidP="00C3173A">
                            <w:pPr>
                              <w:spacing w:before="40" w:after="40"/>
                              <w:ind w:firstLine="0"/>
                              <w:rPr>
                                <w:sz w:val="16"/>
                                <w:szCs w:val="16"/>
                              </w:rPr>
                            </w:pPr>
                            <w:r w:rsidRPr="00951348">
                              <w:rPr>
                                <w:sz w:val="16"/>
                                <w:szCs w:val="16"/>
                              </w:rPr>
                              <w:t>(3 bytes)</w:t>
                            </w:r>
                          </w:p>
                        </w:tc>
                      </w:tr>
                    </w:tbl>
                    <w:p w14:paraId="1FF604D7" w14:textId="473AF190" w:rsidR="00DC7E43" w:rsidRDefault="00DC7E43" w:rsidP="00E7400B">
                      <w:pPr>
                        <w:ind w:firstLine="0"/>
                      </w:pPr>
                    </w:p>
                  </w:txbxContent>
                </v:textbox>
                <w10:wrap type="topAndBottom" anchory="margin"/>
              </v:shape>
            </w:pict>
          </mc:Fallback>
        </mc:AlternateContent>
      </w:r>
      <w:r w:rsidR="008B0C23">
        <w:t xml:space="preserve">If this </w:t>
      </w:r>
      <w:r w:rsidR="00CD2656">
        <w:t>were</w:t>
      </w:r>
      <w:r w:rsidR="008B0C23">
        <w:t xml:space="preserve"> no</w:t>
      </w:r>
      <w:r w:rsidR="00716FE2" w:rsidRPr="005972DD">
        <w:t xml:space="preserve">t the first message from </w:t>
      </w:r>
      <w:r w:rsidR="006762DB">
        <w:t>Node-</w:t>
      </w:r>
      <w:r w:rsidR="00716FE2" w:rsidRPr="005972DD">
        <w:t xml:space="preserve">1, such table would already exist on </w:t>
      </w:r>
      <w:r w:rsidR="006762DB">
        <w:t>Node-</w:t>
      </w:r>
      <w:r w:rsidR="00716FE2" w:rsidRPr="005972DD">
        <w:t xml:space="preserve">3. If the table existed, but without the column </w:t>
      </w:r>
      <w:r w:rsidR="001C1E51">
        <w:t>“</w:t>
      </w:r>
      <w:r w:rsidR="00716FE2" w:rsidRPr="005972DD">
        <w:t>pres</w:t>
      </w:r>
      <w:r w:rsidR="001C1E51">
        <w:t>”</w:t>
      </w:r>
      <w:r w:rsidR="00716FE2" w:rsidRPr="005972DD">
        <w:t xml:space="preserve">, such column </w:t>
      </w:r>
      <w:r w:rsidR="00CD2656">
        <w:t>would be</w:t>
      </w:r>
      <w:r w:rsidR="00CD2656" w:rsidRPr="005972DD">
        <w:t xml:space="preserve"> </w:t>
      </w:r>
      <w:r w:rsidR="00716FE2" w:rsidRPr="005972DD">
        <w:t>added</w:t>
      </w:r>
      <w:r w:rsidR="00CD2656">
        <w:t xml:space="preserve"> when this message is received</w:t>
      </w:r>
      <w:r w:rsidR="00716FE2" w:rsidRPr="005972DD">
        <w:t xml:space="preserve">. If the column </w:t>
      </w:r>
      <w:r w:rsidR="00CD2656">
        <w:t>“</w:t>
      </w:r>
      <w:r w:rsidR="00716FE2" w:rsidRPr="005972DD">
        <w:t>pres</w:t>
      </w:r>
      <w:r w:rsidR="00CD2656">
        <w:t>”</w:t>
      </w:r>
      <w:r w:rsidR="00716FE2" w:rsidRPr="005972DD">
        <w:t xml:space="preserve"> existed but with a less precise type, it </w:t>
      </w:r>
      <w:r w:rsidR="00CD2656">
        <w:t>would be</w:t>
      </w:r>
      <w:r w:rsidR="00CD2656" w:rsidRPr="005972DD">
        <w:t xml:space="preserve"> </w:t>
      </w:r>
      <w:r w:rsidR="00716FE2" w:rsidRPr="005972DD">
        <w:t>extended.</w:t>
      </w:r>
    </w:p>
    <w:p w14:paraId="6D1C7420" w14:textId="665E2807" w:rsidR="00716FE2" w:rsidRPr="005972DD" w:rsidRDefault="001C1E51" w:rsidP="00AC6CF1">
      <w:r>
        <w:t>The r</w:t>
      </w:r>
      <w:r w:rsidR="00716FE2" w:rsidRPr="005972DD">
        <w:t xml:space="preserve">eceived message is, therefore, expanded to </w:t>
      </w:r>
      <w:r w:rsidR="00CD2656">
        <w:t>{</w:t>
      </w:r>
      <w:r w:rsidR="00614574">
        <w:t>pres=1034,</w:t>
      </w:r>
      <w:r w:rsidR="00716FE2" w:rsidRPr="005972DD">
        <w:t>t=LOCALTIMEST</w:t>
      </w:r>
      <w:r w:rsidR="00614574">
        <w:t>AMP</w:t>
      </w:r>
      <w:r w:rsidR="00CD2656">
        <w:t>}</w:t>
      </w:r>
      <w:r w:rsidR="00CD2656" w:rsidRPr="005972DD">
        <w:t xml:space="preserve">, </w:t>
      </w:r>
      <w:r w:rsidR="00716FE2" w:rsidRPr="005972DD">
        <w:t xml:space="preserve">and inserted into the table </w:t>
      </w:r>
      <w:r>
        <w:t>“</w:t>
      </w:r>
      <w:r w:rsidR="00716FE2" w:rsidRPr="005972DD">
        <w:t>t111111fffe111111</w:t>
      </w:r>
      <w:r>
        <w:t>”</w:t>
      </w:r>
      <w:r w:rsidR="00716FE2" w:rsidRPr="005972DD">
        <w:t>.</w:t>
      </w:r>
    </w:p>
    <w:p w14:paraId="779FDFF0" w14:textId="4FF24F6F" w:rsidR="00716FE2" w:rsidRPr="005972DD" w:rsidRDefault="00716FE2" w:rsidP="00AC6CF1">
      <w:r w:rsidRPr="005972DD">
        <w:t>In this example me</w:t>
      </w:r>
      <w:r w:rsidR="001C1E51">
        <w:t>ssage, all protocol fields may</w:t>
      </w:r>
      <w:r w:rsidRPr="005972DD">
        <w:t xml:space="preserve"> not be needed since most of them could be deduced from </w:t>
      </w:r>
      <w:r w:rsidR="001C1E51">
        <w:t>the BLE protocol, as</w:t>
      </w:r>
      <w:r w:rsidRPr="005972DD">
        <w:t xml:space="preserve"> shown next for </w:t>
      </w:r>
      <w:r w:rsidR="001C1E51">
        <w:t xml:space="preserve">the </w:t>
      </w:r>
      <w:r w:rsidRPr="005972DD">
        <w:t>message 2.</w:t>
      </w:r>
    </w:p>
    <w:p w14:paraId="4B5F052E" w14:textId="39E7A753" w:rsidR="00925434" w:rsidRDefault="006762DB" w:rsidP="00925434">
      <w:r>
        <w:t>Node-</w:t>
      </w:r>
      <w:r w:rsidR="00716FE2" w:rsidRPr="005972DD">
        <w:t>2 sends its reading with a simplest message type, QUICK, which has only one byte</w:t>
      </w:r>
      <w:r w:rsidR="00CD2656">
        <w:t>,</w:t>
      </w:r>
      <w:r w:rsidR="00716FE2" w:rsidRPr="005972DD">
        <w:t xml:space="preserve"> no other message </w:t>
      </w:r>
      <w:r w:rsidR="00716FE2" w:rsidRPr="00D92B0F">
        <w:t>elements</w:t>
      </w:r>
      <w:r w:rsidR="001C1E51">
        <w:t xml:space="preserve"> </w:t>
      </w:r>
      <w:r w:rsidR="006723D5" w:rsidRPr="00D92B0F">
        <w:t>or even a header</w:t>
      </w:r>
      <w:r w:rsidR="00716FE2" w:rsidRPr="00D92B0F">
        <w:t>,</w:t>
      </w:r>
      <w:r w:rsidR="00716FE2" w:rsidRPr="005972DD">
        <w:t xml:space="preserve"> only payload. Since BLE is used, </w:t>
      </w:r>
      <w:r w:rsidR="001C1E51">
        <w:t xml:space="preserve">the </w:t>
      </w:r>
      <w:r w:rsidR="00716FE2" w:rsidRPr="005972DD">
        <w:t xml:space="preserve">packet that carries this message consists of fields shown </w:t>
      </w:r>
      <w:r w:rsidR="003203EF">
        <w:t xml:space="preserve">on Table </w:t>
      </w:r>
      <w:r w:rsidR="001C1E51">
        <w:t>II</w:t>
      </w:r>
      <w:r w:rsidR="00716FE2" w:rsidRPr="005972DD">
        <w:t>.</w:t>
      </w:r>
      <w:r w:rsidR="00925434" w:rsidRPr="005972DD">
        <w:t xml:space="preserve"> </w:t>
      </w:r>
    </w:p>
    <w:p w14:paraId="77E96E3C" w14:textId="43A71539" w:rsidR="00716FE2" w:rsidRPr="005972DD" w:rsidRDefault="00E562FB" w:rsidP="00AC6CF1">
      <w:r>
        <w:t>S</w:t>
      </w:r>
      <w:r w:rsidR="00716FE2" w:rsidRPr="005972DD">
        <w:t xml:space="preserve">ince </w:t>
      </w:r>
      <w:r w:rsidR="001C1E51">
        <w:t xml:space="preserve">the </w:t>
      </w:r>
      <w:r w:rsidR="00716FE2" w:rsidRPr="005972DD">
        <w:t xml:space="preserve">message length (calculated from </w:t>
      </w:r>
      <w:r w:rsidR="001C1E51">
        <w:t xml:space="preserve">the packet elements) is one </w:t>
      </w:r>
      <w:r w:rsidR="00716FE2" w:rsidRPr="005972DD">
        <w:t xml:space="preserve">byte, </w:t>
      </w:r>
      <w:r w:rsidR="006762DB">
        <w:t>Node-</w:t>
      </w:r>
      <w:r w:rsidR="00716FE2" w:rsidRPr="005972DD">
        <w:t xml:space="preserve">3 will process </w:t>
      </w:r>
      <w:r w:rsidR="001C1E51">
        <w:t>the message as QUICK type</w:t>
      </w:r>
      <w:r w:rsidR="00716FE2" w:rsidRPr="005972DD">
        <w:t xml:space="preserve"> and</w:t>
      </w:r>
      <w:r w:rsidR="001C1E51">
        <w:t>,</w:t>
      </w:r>
      <w:r w:rsidR="00716FE2" w:rsidRPr="005972DD">
        <w:t xml:space="preserve"> therefore, generate other message elements by extracting information from </w:t>
      </w:r>
      <w:r w:rsidR="001C1E51">
        <w:t xml:space="preserve">the </w:t>
      </w:r>
      <w:r w:rsidR="00716FE2" w:rsidRPr="005972DD">
        <w:t xml:space="preserve">BLE packet, or calculate them, or use default values. In this example, </w:t>
      </w:r>
      <w:r w:rsidR="001C1E51">
        <w:t>the message header is deduced</w:t>
      </w:r>
      <w:r w:rsidR="00716FE2" w:rsidRPr="005972DD">
        <w:t xml:space="preserve"> to zero</w:t>
      </w:r>
      <w:r w:rsidR="001C1E51">
        <w:t xml:space="preserve"> (0x00)</w:t>
      </w:r>
      <w:r w:rsidR="00716FE2" w:rsidRPr="005972DD">
        <w:t xml:space="preserve">, </w:t>
      </w:r>
      <w:r w:rsidR="001C1E51">
        <w:t xml:space="preserve">the </w:t>
      </w:r>
      <w:r w:rsidR="00716FE2" w:rsidRPr="005972DD">
        <w:t xml:space="preserve">message payload length to one, </w:t>
      </w:r>
      <w:r w:rsidR="001C1E51">
        <w:t>the source id to sensor’</w:t>
      </w:r>
      <w:r w:rsidR="00716FE2" w:rsidRPr="005972DD">
        <w:t xml:space="preserve">s EUI-64 (0x222222fffe222222 expanded from AdvA), </w:t>
      </w:r>
      <w:r w:rsidR="001C1E51">
        <w:t xml:space="preserve">the </w:t>
      </w:r>
      <w:r w:rsidR="00716FE2" w:rsidRPr="005972DD">
        <w:t xml:space="preserve">destination id to Gateway's EUI-64 since broadcast is implied. </w:t>
      </w:r>
      <w:r w:rsidR="001C1E51">
        <w:t>The CRC is calculated over the 1-byte</w:t>
      </w:r>
      <w:r w:rsidR="00716FE2" w:rsidRPr="005972DD">
        <w:t xml:space="preserve"> messag</w:t>
      </w:r>
      <w:r w:rsidR="00CD3BA1">
        <w:t>e (and still checked</w:t>
      </w:r>
      <w:r w:rsidR="00716FE2" w:rsidRPr="005972DD">
        <w:t xml:space="preserve">), and its first byte is further used </w:t>
      </w:r>
      <w:r w:rsidR="00CD3BA1">
        <w:t xml:space="preserve">ad-hoc </w:t>
      </w:r>
      <w:r w:rsidR="00716FE2" w:rsidRPr="005972DD">
        <w:t xml:space="preserve">as </w:t>
      </w:r>
      <w:r w:rsidR="00CD3BA1">
        <w:t xml:space="preserve">the </w:t>
      </w:r>
      <w:r w:rsidR="00716FE2" w:rsidRPr="005972DD">
        <w:t xml:space="preserve">message id. Then, </w:t>
      </w:r>
      <w:r w:rsidR="00CD3BA1">
        <w:t xml:space="preserve">the </w:t>
      </w:r>
      <w:r w:rsidR="00716FE2" w:rsidRPr="005972DD">
        <w:t xml:space="preserve">payload is expanded </w:t>
      </w:r>
      <w:r w:rsidR="00610B27">
        <w:t xml:space="preserve">from AdvData </w:t>
      </w:r>
      <w:r w:rsidR="00716FE2" w:rsidRPr="005972DD">
        <w:t xml:space="preserve">to </w:t>
      </w:r>
      <w:r w:rsidR="00CD3BA1">
        <w:t>“</w:t>
      </w:r>
      <w:r w:rsidR="00716FE2" w:rsidRPr="005972DD">
        <w:t>d=20</w:t>
      </w:r>
      <w:r w:rsidR="00CD3BA1">
        <w:t>”</w:t>
      </w:r>
      <w:r w:rsidR="00716FE2" w:rsidRPr="005972DD">
        <w:t xml:space="preserve"> (0x14=20) and, as with the message from </w:t>
      </w:r>
      <w:r w:rsidR="006762DB">
        <w:t>Node-</w:t>
      </w:r>
      <w:r w:rsidR="00716FE2" w:rsidRPr="005972DD">
        <w:t xml:space="preserve">1, the table </w:t>
      </w:r>
      <w:r w:rsidR="00CD3BA1">
        <w:t>“</w:t>
      </w:r>
      <w:r w:rsidR="00716FE2" w:rsidRPr="005972DD">
        <w:t>t222222fffe222222</w:t>
      </w:r>
      <w:r w:rsidR="00CD3BA1">
        <w:t>”</w:t>
      </w:r>
      <w:r w:rsidR="00716FE2" w:rsidRPr="005972DD">
        <w:t xml:space="preserve"> is created with </w:t>
      </w:r>
      <w:r w:rsidR="00BF2A8A">
        <w:t>“d” and “t”</w:t>
      </w:r>
      <w:r w:rsidR="00716FE2" w:rsidRPr="005972DD">
        <w:t xml:space="preserve"> </w:t>
      </w:r>
      <w:r w:rsidR="00BF2A8A">
        <w:t>columns only,</w:t>
      </w:r>
      <w:r w:rsidR="006723D5">
        <w:t xml:space="preserve"> and then the </w:t>
      </w:r>
      <w:r w:rsidR="006723D5" w:rsidRPr="00D92B0F">
        <w:t xml:space="preserve">row </w:t>
      </w:r>
      <w:r w:rsidR="00610B27" w:rsidRPr="00D92B0F">
        <w:t>{</w:t>
      </w:r>
      <w:r w:rsidR="00614574" w:rsidRPr="00D92B0F">
        <w:t>20,</w:t>
      </w:r>
      <w:r w:rsidR="00610B27" w:rsidRPr="00D92B0F">
        <w:t xml:space="preserve"> </w:t>
      </w:r>
      <w:r w:rsidR="00614574" w:rsidRPr="00D92B0F">
        <w:t>LOCALTIMESTAMP</w:t>
      </w:r>
      <w:r w:rsidR="00610B27" w:rsidRPr="00D92B0F">
        <w:t>}</w:t>
      </w:r>
      <w:r w:rsidR="00610B27" w:rsidRPr="005972DD">
        <w:t xml:space="preserve"> </w:t>
      </w:r>
      <w:r w:rsidR="00716FE2" w:rsidRPr="005972DD">
        <w:t>is inserted.</w:t>
      </w:r>
    </w:p>
    <w:p w14:paraId="5136F9C5" w14:textId="4FC04B23" w:rsidR="00716FE2" w:rsidRPr="005972DD" w:rsidRDefault="00716FE2" w:rsidP="00AC6CF1">
      <w:r w:rsidRPr="005972DD">
        <w:t>In f</w:t>
      </w:r>
      <w:r w:rsidR="0007130B">
        <w:t>urther examples and messages, the</w:t>
      </w:r>
      <w:r w:rsidRPr="005972DD">
        <w:t xml:space="preserve"> focus </w:t>
      </w:r>
      <w:r w:rsidR="0007130B">
        <w:t xml:space="preserve">will be </w:t>
      </w:r>
      <w:r w:rsidRPr="005972DD">
        <w:t xml:space="preserve">only on their payload. Other required fields are provided in </w:t>
      </w:r>
      <w:r w:rsidR="00CD3BA1">
        <w:t xml:space="preserve">the </w:t>
      </w:r>
      <w:r w:rsidRPr="005972DD">
        <w:t xml:space="preserve">message or generated from </w:t>
      </w:r>
      <w:r w:rsidR="00CD3BA1">
        <w:t xml:space="preserve">the </w:t>
      </w:r>
      <w:r w:rsidRPr="005972DD">
        <w:t>packet, but without detailed explanation.</w:t>
      </w:r>
    </w:p>
    <w:p w14:paraId="4518CBB7" w14:textId="788FA51C" w:rsidR="00716FE2" w:rsidRPr="005972DD" w:rsidRDefault="00CD3BA1" w:rsidP="00AC6CF1">
      <w:r>
        <w:t>The n</w:t>
      </w:r>
      <w:r w:rsidR="00716FE2" w:rsidRPr="005972DD">
        <w:t xml:space="preserve">ext event from </w:t>
      </w:r>
      <w:r>
        <w:t xml:space="preserve">the </w:t>
      </w:r>
      <w:r w:rsidR="00716FE2" w:rsidRPr="005972DD">
        <w:t>described scenario include</w:t>
      </w:r>
      <w:r w:rsidR="00FF73CC">
        <w:t>s</w:t>
      </w:r>
      <w:r w:rsidR="00716FE2" w:rsidRPr="005972DD">
        <w:t xml:space="preserve"> </w:t>
      </w:r>
      <w:r w:rsidR="006762DB">
        <w:t>Node-</w:t>
      </w:r>
      <w:r w:rsidR="00716FE2" w:rsidRPr="005972DD">
        <w:t>4</w:t>
      </w:r>
      <w:r>
        <w:t>,</w:t>
      </w:r>
      <w:r w:rsidR="00716FE2" w:rsidRPr="005972DD">
        <w:t xml:space="preserve"> which </w:t>
      </w:r>
      <w:r>
        <w:t>asks for sensor readings on 2021-01-01 from 10h to 14h. The m</w:t>
      </w:r>
      <w:r w:rsidR="00716FE2" w:rsidRPr="005972DD">
        <w:t xml:space="preserve">essage it sends to </w:t>
      </w:r>
      <w:r w:rsidR="006762DB">
        <w:t>Node-</w:t>
      </w:r>
      <w:r w:rsidR="00716FE2" w:rsidRPr="005972DD">
        <w:t xml:space="preserve">3 is of type SELECT and contains </w:t>
      </w:r>
      <w:r w:rsidR="00610B27">
        <w:t xml:space="preserve">the following </w:t>
      </w:r>
      <w:r w:rsidR="00716FE2" w:rsidRPr="005972DD">
        <w:t>SQL</w:t>
      </w:r>
      <w:r>
        <w:t>-standard</w:t>
      </w:r>
      <w:r w:rsidR="00716FE2" w:rsidRPr="005972DD">
        <w:t xml:space="preserve"> query in its payload:</w:t>
      </w:r>
    </w:p>
    <w:p w14:paraId="634BFA74" w14:textId="18EB402E" w:rsidR="00716FE2" w:rsidRPr="00B74260" w:rsidRDefault="00716FE2" w:rsidP="00B74260">
      <w:pPr>
        <w:jc w:val="center"/>
        <w:rPr>
          <w:rFonts w:ascii="Courier New" w:hAnsi="Courier New" w:cs="Courier New"/>
        </w:rPr>
      </w:pPr>
      <w:r w:rsidRPr="0018504F">
        <w:rPr>
          <w:rFonts w:ascii="Courier New" w:hAnsi="Courier New" w:cs="Courier New"/>
        </w:rPr>
        <w:t>SELECT ALL t1.pres AS pres, t2.d AS temp</w:t>
      </w:r>
      <w:r w:rsidR="00B74260">
        <w:rPr>
          <w:rFonts w:ascii="Courier New" w:hAnsi="Courier New" w:cs="Courier New"/>
        </w:rPr>
        <w:t xml:space="preserve"> </w:t>
      </w:r>
      <w:r w:rsidRPr="0018504F">
        <w:rPr>
          <w:rFonts w:ascii="Courier New" w:hAnsi="Courier New" w:cs="Courier New"/>
        </w:rPr>
        <w:t>FROM t111111fffe111111 AS t1</w:t>
      </w:r>
      <w:r w:rsidR="00B74260">
        <w:rPr>
          <w:rFonts w:ascii="Courier New" w:hAnsi="Courier New" w:cs="Courier New"/>
        </w:rPr>
        <w:t xml:space="preserve"> </w:t>
      </w:r>
      <w:r w:rsidRPr="0018504F">
        <w:rPr>
          <w:rFonts w:ascii="Courier New" w:hAnsi="Courier New" w:cs="Courier New"/>
        </w:rPr>
        <w:t>INNER JOIN t222222fffe222222 AS t2</w:t>
      </w:r>
      <w:r w:rsidR="00B74260">
        <w:rPr>
          <w:rFonts w:ascii="Courier New" w:hAnsi="Courier New" w:cs="Courier New"/>
        </w:rPr>
        <w:t xml:space="preserve"> </w:t>
      </w:r>
      <w:r w:rsidRPr="0018504F">
        <w:rPr>
          <w:rFonts w:ascii="Courier New" w:hAnsi="Courier New" w:cs="Courier New"/>
        </w:rPr>
        <w:t>ON CAST(t1.t AS DATE) = CAST(t2.t AS DATE)</w:t>
      </w:r>
      <w:r w:rsidR="00B74260">
        <w:rPr>
          <w:rFonts w:ascii="Courier New" w:hAnsi="Courier New" w:cs="Courier New"/>
        </w:rPr>
        <w:t xml:space="preserve"> </w:t>
      </w:r>
      <w:r w:rsidRPr="0018504F">
        <w:rPr>
          <w:rFonts w:ascii="Courier New" w:hAnsi="Courier New" w:cs="Courier New"/>
        </w:rPr>
        <w:t>AND EXTRACT(HOUR FROM t1.t) = EXTRACT(HOUR FROM t2.t)</w:t>
      </w:r>
      <w:r w:rsidR="00B74260">
        <w:rPr>
          <w:rFonts w:ascii="Courier New" w:hAnsi="Courier New" w:cs="Courier New"/>
        </w:rPr>
        <w:t xml:space="preserve"> </w:t>
      </w:r>
      <w:r w:rsidRPr="0018504F">
        <w:rPr>
          <w:rFonts w:ascii="Courier New" w:hAnsi="Courier New" w:cs="Courier New"/>
        </w:rPr>
        <w:t>WHERE</w:t>
      </w:r>
      <w:r w:rsidR="00CD3BA1">
        <w:rPr>
          <w:rFonts w:ascii="Courier New" w:hAnsi="Courier New" w:cs="Courier New"/>
        </w:rPr>
        <w:t xml:space="preserve"> CAST(t1.t AS DATE) = DATE '2021-0</w:t>
      </w:r>
      <w:r w:rsidRPr="0018504F">
        <w:rPr>
          <w:rFonts w:ascii="Courier New" w:hAnsi="Courier New" w:cs="Courier New"/>
        </w:rPr>
        <w:t>1-01'</w:t>
      </w:r>
      <w:r w:rsidR="00B74260">
        <w:rPr>
          <w:rFonts w:ascii="Courier New" w:hAnsi="Courier New" w:cs="Courier New"/>
        </w:rPr>
        <w:t xml:space="preserve"> </w:t>
      </w:r>
      <w:r w:rsidRPr="0018504F">
        <w:rPr>
          <w:rFonts w:ascii="Courier New" w:hAnsi="Courier New" w:cs="Courier New"/>
        </w:rPr>
        <w:t>AND EXTRACT(HOUR FROM t1.t) BETWEEN</w:t>
      </w:r>
      <w:r w:rsidR="00CD3BA1">
        <w:rPr>
          <w:rFonts w:ascii="Courier New" w:hAnsi="Courier New" w:cs="Courier New"/>
        </w:rPr>
        <w:t xml:space="preserve"> 10 AND 14</w:t>
      </w:r>
      <w:r w:rsidR="00B74260">
        <w:rPr>
          <w:rFonts w:ascii="Courier New" w:hAnsi="Courier New" w:cs="Courier New"/>
        </w:rPr>
        <w:t xml:space="preserve"> </w:t>
      </w:r>
      <w:r w:rsidRPr="0018504F">
        <w:rPr>
          <w:rFonts w:ascii="Courier New" w:hAnsi="Courier New" w:cs="Courier New"/>
        </w:rPr>
        <w:t>ORDER BY t1.t ASC;</w:t>
      </w:r>
      <w:r w:rsidRPr="005972DD">
        <w:t xml:space="preserve"> (</w:t>
      </w:r>
      <w:r w:rsidR="00280552">
        <w:t>311</w:t>
      </w:r>
      <w:r w:rsidRPr="005972DD">
        <w:t xml:space="preserve"> bytes</w:t>
      </w:r>
      <w:r w:rsidR="00610B27">
        <w:t xml:space="preserve"> uncoded</w:t>
      </w:r>
      <w:r w:rsidRPr="005972DD">
        <w:t>).</w:t>
      </w:r>
    </w:p>
    <w:p w14:paraId="74D41F36" w14:textId="3A704796" w:rsidR="00716FE2" w:rsidRPr="005972DD" w:rsidRDefault="00716FE2" w:rsidP="00AC6CF1">
      <w:r w:rsidRPr="005972DD">
        <w:t xml:space="preserve">Using </w:t>
      </w:r>
      <w:r w:rsidR="00CD3BA1">
        <w:t xml:space="preserve">the </w:t>
      </w:r>
      <w:r w:rsidRPr="005972DD">
        <w:t>proposed coding</w:t>
      </w:r>
      <w:r w:rsidR="00610B27">
        <w:t xml:space="preserve"> of SQL keywords</w:t>
      </w:r>
      <w:r w:rsidRPr="005972DD">
        <w:t xml:space="preserve">, </w:t>
      </w:r>
      <w:r w:rsidR="00CD3BA1">
        <w:t xml:space="preserve">the </w:t>
      </w:r>
      <w:r w:rsidRPr="005972DD">
        <w:t>message is coded as:</w:t>
      </w:r>
    </w:p>
    <w:p w14:paraId="08BE4A1D" w14:textId="7701E842" w:rsidR="006764EC" w:rsidRDefault="00716FE2" w:rsidP="00D92B0F">
      <w:pPr>
        <w:spacing w:after="0"/>
        <w:jc w:val="center"/>
      </w:pPr>
      <w:r w:rsidRPr="0018504F">
        <w:rPr>
          <w:rFonts w:ascii="Courier New" w:hAnsi="Courier New" w:cs="Courier New"/>
        </w:rPr>
        <w:t>\xDF\x85t1.pres\x87pres,t2.d\x87temp</w:t>
      </w:r>
      <w:r w:rsidR="005540F2" w:rsidRPr="0018504F">
        <w:rPr>
          <w:rFonts w:ascii="Courier New" w:hAnsi="Courier New" w:cs="Courier New"/>
        </w:rPr>
        <w:t>\xADt\x11\x11\x11\xFF\xFE\x11\x11\x11</w:t>
      </w:r>
      <w:r w:rsidR="006A75DF">
        <w:rPr>
          <w:rFonts w:ascii="Courier New" w:hAnsi="Courier New" w:cs="Courier New"/>
        </w:rPr>
        <w:t>\x87t1</w:t>
      </w:r>
      <w:r w:rsidR="005540F2" w:rsidRPr="0018504F">
        <w:rPr>
          <w:rFonts w:ascii="Courier New" w:hAnsi="Courier New" w:cs="Courier New"/>
        </w:rPr>
        <w:t>\xB4\xB8t\x22\x22\x22\xFF\xFE\x22\x22\x22</w:t>
      </w:r>
      <w:r w:rsidR="006A75DF">
        <w:rPr>
          <w:rFonts w:ascii="Courier New" w:hAnsi="Courier New" w:cs="Courier New"/>
        </w:rPr>
        <w:t>\x87t2</w:t>
      </w:r>
      <w:r w:rsidRPr="0018504F">
        <w:rPr>
          <w:rFonts w:ascii="Courier New" w:hAnsi="Courier New" w:cs="Courier New"/>
        </w:rPr>
        <w:t>\xCAST(t1.t\x87\x9B)=CAST(t2.t\x87\x9B)\x84EXTRACT(\xB3\xADt1.t)=EXTRACT(\xB3\xADt2.t)\</w:t>
      </w:r>
      <w:r w:rsidR="00CD3BA1">
        <w:rPr>
          <w:rFonts w:ascii="Courier New" w:hAnsi="Courier New" w:cs="Courier New"/>
        </w:rPr>
        <w:t>xFCCAST(t1.t\x87\x9B)=\x9B\'2021-0</w:t>
      </w:r>
      <w:r w:rsidRPr="0018504F">
        <w:rPr>
          <w:rFonts w:ascii="Courier New" w:hAnsi="Courier New" w:cs="Courier New"/>
        </w:rPr>
        <w:t>1-01\'\x84EXTRACT(\x</w:t>
      </w:r>
      <w:r w:rsidR="00CD3BA1">
        <w:rPr>
          <w:rFonts w:ascii="Courier New" w:hAnsi="Courier New" w:cs="Courier New"/>
        </w:rPr>
        <w:t>B3\xADt1.t)\x8C10\x8414</w:t>
      </w:r>
      <w:r w:rsidR="006A75DF">
        <w:rPr>
          <w:rFonts w:ascii="Courier New" w:hAnsi="Courier New" w:cs="Courier New"/>
        </w:rPr>
        <w:t>\xD2\x8Ft1</w:t>
      </w:r>
      <w:r w:rsidRPr="0018504F">
        <w:rPr>
          <w:rFonts w:ascii="Courier New" w:hAnsi="Courier New" w:cs="Courier New"/>
        </w:rPr>
        <w:t>.t\x88</w:t>
      </w:r>
      <w:r w:rsidRPr="005972DD">
        <w:t xml:space="preserve"> </w:t>
      </w:r>
    </w:p>
    <w:p w14:paraId="072DF8CE" w14:textId="1F08F8FA" w:rsidR="00716FE2" w:rsidRPr="00B74260" w:rsidRDefault="00716FE2" w:rsidP="00D92B0F">
      <w:pPr>
        <w:spacing w:before="0"/>
        <w:jc w:val="center"/>
        <w:rPr>
          <w:rFonts w:ascii="Courier New" w:hAnsi="Courier New" w:cs="Courier New"/>
        </w:rPr>
      </w:pPr>
      <w:r w:rsidRPr="005972DD">
        <w:t>(</w:t>
      </w:r>
      <w:r w:rsidR="006A75DF">
        <w:t>164</w:t>
      </w:r>
      <w:r w:rsidRPr="005972DD">
        <w:t xml:space="preserve"> bytes</w:t>
      </w:r>
      <w:r w:rsidR="006764EC">
        <w:t xml:space="preserve"> </w:t>
      </w:r>
      <w:r w:rsidR="00CD3BA1">
        <w:t>en</w:t>
      </w:r>
      <w:r w:rsidR="006764EC">
        <w:t>coded</w:t>
      </w:r>
      <w:r w:rsidR="00CD3BA1">
        <w:t>, functions are not considered keywords</w:t>
      </w:r>
      <w:r w:rsidRPr="005972DD">
        <w:t>).</w:t>
      </w:r>
    </w:p>
    <w:p w14:paraId="09AEA824" w14:textId="1072D558" w:rsidR="00716FE2" w:rsidRPr="005972DD" w:rsidRDefault="006762DB" w:rsidP="00AC6CF1">
      <w:r>
        <w:t>Node-</w:t>
      </w:r>
      <w:r w:rsidR="00716FE2" w:rsidRPr="005972DD">
        <w:t xml:space="preserve">3 decodes </w:t>
      </w:r>
      <w:r w:rsidR="006764EC">
        <w:t xml:space="preserve">this </w:t>
      </w:r>
      <w:r w:rsidR="00716FE2" w:rsidRPr="005972DD">
        <w:t xml:space="preserve">message, executes </w:t>
      </w:r>
      <w:r w:rsidR="00CD3BA1">
        <w:t xml:space="preserve">the </w:t>
      </w:r>
      <w:r w:rsidR="00716FE2" w:rsidRPr="005972DD">
        <w:t xml:space="preserve">selected query and responds with </w:t>
      </w:r>
      <w:r w:rsidR="00CD3BA1">
        <w:t xml:space="preserve">the </w:t>
      </w:r>
      <w:r w:rsidR="00716FE2" w:rsidRPr="005972DD">
        <w:t xml:space="preserve">result in </w:t>
      </w:r>
      <w:r w:rsidR="00CD3BA1">
        <w:t xml:space="preserve">a </w:t>
      </w:r>
      <w:r w:rsidR="00716FE2" w:rsidRPr="005972DD">
        <w:t>DATA message</w:t>
      </w:r>
      <w:r w:rsidR="006764EC">
        <w:t>,</w:t>
      </w:r>
      <w:r w:rsidR="00716FE2" w:rsidRPr="005972DD">
        <w:t xml:space="preserve"> </w:t>
      </w:r>
      <w:r w:rsidR="00CD3BA1">
        <w:t>e.g.</w:t>
      </w:r>
      <w:r w:rsidR="00716FE2" w:rsidRPr="005972DD">
        <w:t>, with a payload:</w:t>
      </w:r>
    </w:p>
    <w:p w14:paraId="0C75347D" w14:textId="3D1A17EA" w:rsidR="00716FE2" w:rsidRPr="00CD3BA1" w:rsidRDefault="00716FE2" w:rsidP="00AC6CF1">
      <w:pPr>
        <w:jc w:val="center"/>
      </w:pPr>
      <w:r w:rsidRPr="0018504F">
        <w:rPr>
          <w:rFonts w:ascii="Courier New" w:hAnsi="Courier New" w:cs="Courier New"/>
        </w:rPr>
        <w:t>pres,temp=1030,19;1031,20;1032,20;1031,21;1030,21</w:t>
      </w:r>
      <w:r w:rsidR="00CD3BA1">
        <w:t xml:space="preserve"> (one line).</w:t>
      </w:r>
    </w:p>
    <w:p w14:paraId="076B56DC" w14:textId="38D9C123" w:rsidR="00716FE2" w:rsidRPr="005972DD" w:rsidRDefault="00716FE2" w:rsidP="006E6663">
      <w:pPr>
        <w:pStyle w:val="Heading2"/>
      </w:pPr>
      <w:r w:rsidRPr="005972DD">
        <w:t>Example 2. Operation subscribe</w:t>
      </w:r>
    </w:p>
    <w:p w14:paraId="3BEFF948" w14:textId="089121C1" w:rsidR="00716FE2" w:rsidRPr="005972DD" w:rsidRDefault="00716FE2" w:rsidP="00AC6CF1">
      <w:r w:rsidRPr="005972DD">
        <w:t xml:space="preserve">In the second example, the same system is used as in </w:t>
      </w:r>
      <w:r w:rsidR="00CD3BA1">
        <w:t xml:space="preserve">the </w:t>
      </w:r>
      <w:r w:rsidRPr="005972DD">
        <w:t xml:space="preserve">previous one, with additional functionality: </w:t>
      </w:r>
      <w:r w:rsidR="006762DB">
        <w:t>Node-</w:t>
      </w:r>
      <w:r w:rsidRPr="005972DD">
        <w:t>4 require</w:t>
      </w:r>
      <w:r w:rsidR="00FF73CC">
        <w:t>s</w:t>
      </w:r>
      <w:r w:rsidRPr="005972DD">
        <w:t xml:space="preserve"> notification when </w:t>
      </w:r>
      <w:r w:rsidR="00CD3BA1">
        <w:t xml:space="preserve">the </w:t>
      </w:r>
      <w:r w:rsidRPr="005972DD">
        <w:t xml:space="preserve">temperature sensor sends a value greater than 20 °C. </w:t>
      </w:r>
      <w:r w:rsidR="006762DB">
        <w:t>Node-</w:t>
      </w:r>
      <w:r w:rsidRPr="005972DD">
        <w:t xml:space="preserve">4 will, therefore, send the following subscribe request to </w:t>
      </w:r>
      <w:r w:rsidR="006762DB">
        <w:t>Node-</w:t>
      </w:r>
      <w:r w:rsidRPr="005972DD">
        <w:t xml:space="preserve">3 (message </w:t>
      </w:r>
      <w:r w:rsidRPr="005972DD">
        <w:rPr>
          <w:bCs/>
        </w:rPr>
        <w:t>SELECT_SUBSCRIBE)</w:t>
      </w:r>
      <w:r w:rsidRPr="005972DD">
        <w:t>:</w:t>
      </w:r>
    </w:p>
    <w:p w14:paraId="003B2450" w14:textId="77777777" w:rsidR="00716FE2" w:rsidRPr="0018504F" w:rsidRDefault="00716FE2" w:rsidP="00B74260">
      <w:pPr>
        <w:jc w:val="center"/>
        <w:rPr>
          <w:rFonts w:ascii="Courier New" w:hAnsi="Courier New" w:cs="Courier New"/>
        </w:rPr>
      </w:pPr>
      <w:r w:rsidRPr="0018504F">
        <w:rPr>
          <w:rFonts w:ascii="Courier New" w:hAnsi="Courier New" w:cs="Courier New"/>
        </w:rPr>
        <w:t>SELECT ALL t1.d FROM t222222fffe222222 AS t1</w:t>
      </w:r>
      <w:r w:rsidR="00B74260">
        <w:rPr>
          <w:rFonts w:ascii="Courier New" w:hAnsi="Courier New" w:cs="Courier New"/>
        </w:rPr>
        <w:t xml:space="preserve"> </w:t>
      </w:r>
      <w:r w:rsidRPr="0018504F">
        <w:rPr>
          <w:rFonts w:ascii="Courier New" w:hAnsi="Courier New" w:cs="Courier New"/>
        </w:rPr>
        <w:t>WHERE t1.d &gt; 20 SUBSCRIBE 1;</w:t>
      </w:r>
    </w:p>
    <w:p w14:paraId="77ECCCC7" w14:textId="39FB512E" w:rsidR="00716FE2" w:rsidRPr="005972DD" w:rsidRDefault="00CD3BA1" w:rsidP="00AC6CF1">
      <w:r>
        <w:t>The SELECT</w:t>
      </w:r>
      <w:r w:rsidR="00716FE2" w:rsidRPr="005972DD">
        <w:t xml:space="preserve"> extension proposed in this protocol is </w:t>
      </w:r>
      <w:r>
        <w:t xml:space="preserve">an </w:t>
      </w:r>
      <w:r w:rsidR="00716FE2" w:rsidRPr="005972DD">
        <w:t>addition of SUBSCRIBE &lt;sub_id&gt;</w:t>
      </w:r>
      <w:r>
        <w:t xml:space="preserve"> clause</w:t>
      </w:r>
      <w:r w:rsidR="00716FE2" w:rsidRPr="005972DD">
        <w:t xml:space="preserve"> at the end of </w:t>
      </w:r>
      <w:r>
        <w:t>the query. The n</w:t>
      </w:r>
      <w:r w:rsidR="00716FE2" w:rsidRPr="005972DD">
        <w:t xml:space="preserve">umber &lt;sub_id&gt; serves as </w:t>
      </w:r>
      <w:r>
        <w:t xml:space="preserve">a </w:t>
      </w:r>
      <w:r w:rsidR="00716FE2" w:rsidRPr="005972DD">
        <w:t>subscription identifier for this client (</w:t>
      </w:r>
      <w:r w:rsidR="006762DB">
        <w:t>Node-</w:t>
      </w:r>
      <w:r w:rsidR="00716FE2" w:rsidRPr="005972DD">
        <w:t xml:space="preserve">4) </w:t>
      </w:r>
      <w:r>
        <w:t xml:space="preserve">and this query </w:t>
      </w:r>
      <w:r w:rsidR="00716FE2" w:rsidRPr="005972DD">
        <w:t xml:space="preserve">within </w:t>
      </w:r>
      <w:r w:rsidR="006762DB">
        <w:t>Node-</w:t>
      </w:r>
      <w:r w:rsidR="00716FE2" w:rsidRPr="005972DD">
        <w:t xml:space="preserve">3. </w:t>
      </w:r>
    </w:p>
    <w:p w14:paraId="5278E594" w14:textId="51444EB5" w:rsidR="00716FE2" w:rsidRPr="005972DD" w:rsidRDefault="00716FE2" w:rsidP="00AC6CF1">
      <w:r w:rsidRPr="005972DD">
        <w:t xml:space="preserve">In </w:t>
      </w:r>
      <w:r w:rsidR="00CD3BA1">
        <w:t xml:space="preserve">the </w:t>
      </w:r>
      <w:r w:rsidRPr="005972DD">
        <w:t>subscription feature implementation, SQL triggers could be used</w:t>
      </w:r>
      <w:r w:rsidR="006723D5">
        <w:t xml:space="preserve"> </w:t>
      </w:r>
      <w:r w:rsidR="006723D5" w:rsidRPr="00D92B0F">
        <w:t>(as in prototype implementation)</w:t>
      </w:r>
      <w:r w:rsidRPr="00D92B0F">
        <w:t>.</w:t>
      </w:r>
      <w:r w:rsidRPr="005972DD">
        <w:t xml:space="preserve"> Whenever data is inserted in </w:t>
      </w:r>
      <w:r w:rsidR="006764EC">
        <w:t xml:space="preserve">any </w:t>
      </w:r>
      <w:r w:rsidRPr="005972DD">
        <w:t xml:space="preserve">table mentioned in the subscription query, </w:t>
      </w:r>
      <w:r w:rsidR="00CD3BA1">
        <w:t xml:space="preserve">the </w:t>
      </w:r>
      <w:r w:rsidRPr="005972DD">
        <w:t xml:space="preserve">query </w:t>
      </w:r>
      <w:r w:rsidR="006764EC">
        <w:t>must</w:t>
      </w:r>
      <w:r w:rsidR="006764EC" w:rsidRPr="005972DD">
        <w:t xml:space="preserve"> </w:t>
      </w:r>
      <w:r w:rsidRPr="005972DD">
        <w:t xml:space="preserve">be executed </w:t>
      </w:r>
      <w:r w:rsidR="006764EC">
        <w:t xml:space="preserve">again, </w:t>
      </w:r>
      <w:r w:rsidRPr="005972DD">
        <w:t xml:space="preserve">and if there </w:t>
      </w:r>
      <w:r w:rsidR="006764EC">
        <w:t>is</w:t>
      </w:r>
      <w:r w:rsidR="006764EC" w:rsidRPr="005972DD">
        <w:t xml:space="preserve"> </w:t>
      </w:r>
      <w:r w:rsidR="006764EC">
        <w:t xml:space="preserve">a </w:t>
      </w:r>
      <w:r w:rsidR="00CD3BA1">
        <w:t xml:space="preserve">set </w:t>
      </w:r>
      <w:r w:rsidR="006764EC">
        <w:t xml:space="preserve">difference </w:t>
      </w:r>
      <w:r w:rsidR="00CD3BA1">
        <w:t xml:space="preserve">(A\B) </w:t>
      </w:r>
      <w:r w:rsidR="006764EC">
        <w:t xml:space="preserve">from previous result, </w:t>
      </w:r>
      <w:r w:rsidR="00CD3BA1">
        <w:t xml:space="preserve">the </w:t>
      </w:r>
      <w:r w:rsidR="006764EC">
        <w:t xml:space="preserve">difference is sent </w:t>
      </w:r>
      <w:r w:rsidRPr="005972DD">
        <w:t>to subscriber.</w:t>
      </w:r>
    </w:p>
    <w:p w14:paraId="030C4D97" w14:textId="7B13988B" w:rsidR="00716FE2" w:rsidRPr="005972DD" w:rsidRDefault="00716FE2" w:rsidP="00DD6586">
      <w:r w:rsidRPr="005972DD">
        <w:t xml:space="preserve">In this example, </w:t>
      </w:r>
      <w:r w:rsidR="006762DB">
        <w:t>Node-</w:t>
      </w:r>
      <w:r w:rsidRPr="005972DD">
        <w:t>4 demand</w:t>
      </w:r>
      <w:r w:rsidR="00FF73CC">
        <w:t xml:space="preserve">s of </w:t>
      </w:r>
      <w:r w:rsidR="006762DB">
        <w:t>Node-</w:t>
      </w:r>
      <w:r w:rsidR="00FF73CC">
        <w:t>3 to execute</w:t>
      </w:r>
      <w:r w:rsidRPr="005972DD">
        <w:t xml:space="preserve"> </w:t>
      </w:r>
      <w:r w:rsidR="00CD3BA1">
        <w:t xml:space="preserve">the </w:t>
      </w:r>
      <w:r w:rsidRPr="005972DD">
        <w:t xml:space="preserve">given query whenever data is received from </w:t>
      </w:r>
      <w:r w:rsidR="00CD3BA1">
        <w:t xml:space="preserve">the </w:t>
      </w:r>
      <w:r w:rsidRPr="005972DD">
        <w:t xml:space="preserve">temperature sensor, i.e. whenever data is inserted into </w:t>
      </w:r>
      <w:r w:rsidR="00CD3BA1">
        <w:t xml:space="preserve">the </w:t>
      </w:r>
      <w:r w:rsidRPr="005972DD">
        <w:t>table t222222fffe222222. For example</w:t>
      </w:r>
      <w:r w:rsidR="005E5076">
        <w:t>,</w:t>
      </w:r>
      <w:r w:rsidRPr="005972DD">
        <w:t xml:space="preserve"> if </w:t>
      </w:r>
      <w:r w:rsidR="006762DB">
        <w:t>Node-</w:t>
      </w:r>
      <w:r w:rsidRPr="005972DD">
        <w:t xml:space="preserve">2 sends a temperature 23, </w:t>
      </w:r>
      <w:r w:rsidR="006762DB">
        <w:t>Node-</w:t>
      </w:r>
      <w:r w:rsidR="00E562FB">
        <w:t xml:space="preserve">3 will insert </w:t>
      </w:r>
      <w:r w:rsidR="006764EC">
        <w:t xml:space="preserve">a </w:t>
      </w:r>
      <w:r w:rsidR="00E562FB">
        <w:t xml:space="preserve">value </w:t>
      </w:r>
      <w:r w:rsidR="006764EC">
        <w:t xml:space="preserve">of 23 </w:t>
      </w:r>
      <w:r w:rsidR="00E562FB">
        <w:t>into</w:t>
      </w:r>
      <w:r w:rsidR="00DD6586">
        <w:t xml:space="preserve"> </w:t>
      </w:r>
      <w:r w:rsidR="00CD3BA1">
        <w:t xml:space="preserve">the </w:t>
      </w:r>
      <w:r w:rsidRPr="005972DD">
        <w:t xml:space="preserve">device’s table and then, on a trigger, run </w:t>
      </w:r>
      <w:r w:rsidR="00CD3BA1">
        <w:t xml:space="preserve">the </w:t>
      </w:r>
      <w:r w:rsidRPr="005972DD">
        <w:t>subscription query</w:t>
      </w:r>
      <w:r w:rsidR="00CD3BA1">
        <w:t>,</w:t>
      </w:r>
      <w:r w:rsidRPr="005972DD">
        <w:t xml:space="preserve"> and if it produces some </w:t>
      </w:r>
      <w:r w:rsidR="006723D5" w:rsidRPr="00D92B0F">
        <w:t>new</w:t>
      </w:r>
      <w:r w:rsidR="006723D5">
        <w:t xml:space="preserve"> </w:t>
      </w:r>
      <w:r w:rsidRPr="005972DD">
        <w:t>result</w:t>
      </w:r>
      <w:r w:rsidR="00CD3BA1">
        <w:t>,</w:t>
      </w:r>
      <w:r w:rsidRPr="005972DD">
        <w:t xml:space="preserve"> send it within </w:t>
      </w:r>
      <w:r w:rsidR="00217792">
        <w:t xml:space="preserve">a </w:t>
      </w:r>
      <w:r w:rsidRPr="005972DD">
        <w:t xml:space="preserve">DATA message to </w:t>
      </w:r>
      <w:r w:rsidR="006762DB">
        <w:t>Node-</w:t>
      </w:r>
      <w:r w:rsidRPr="005972DD">
        <w:t>4 (message d=23</w:t>
      </w:r>
      <w:r w:rsidR="00217792">
        <w:t xml:space="preserve"> or 0x17</w:t>
      </w:r>
      <w:r w:rsidRPr="005972DD">
        <w:t>).</w:t>
      </w:r>
    </w:p>
    <w:p w14:paraId="0A093FC6" w14:textId="005BB4CB" w:rsidR="00716FE2" w:rsidRPr="005972DD" w:rsidRDefault="006764EC" w:rsidP="00AC6CF1">
      <w:r>
        <w:t>When</w:t>
      </w:r>
      <w:r w:rsidR="00716FE2" w:rsidRPr="005972DD">
        <w:t xml:space="preserve"> </w:t>
      </w:r>
      <w:r w:rsidR="006762DB">
        <w:t>Node-</w:t>
      </w:r>
      <w:r w:rsidR="00716FE2" w:rsidRPr="005972DD">
        <w:t>4 want</w:t>
      </w:r>
      <w:r>
        <w:t>s</w:t>
      </w:r>
      <w:r w:rsidR="00716FE2" w:rsidRPr="005972DD">
        <w:t xml:space="preserve"> to cancel its </w:t>
      </w:r>
      <w:r w:rsidR="00EE56CA" w:rsidRPr="005972DD">
        <w:t>subscription,</w:t>
      </w:r>
      <w:r w:rsidR="00716FE2" w:rsidRPr="005972DD">
        <w:t xml:space="preserve"> </w:t>
      </w:r>
      <w:r>
        <w:t>i</w:t>
      </w:r>
      <w:r w:rsidR="00716FE2" w:rsidRPr="005972DD">
        <w:t xml:space="preserve">t </w:t>
      </w:r>
      <w:r>
        <w:t xml:space="preserve">must </w:t>
      </w:r>
      <w:r w:rsidR="00716FE2" w:rsidRPr="005972DD">
        <w:t xml:space="preserve">send an </w:t>
      </w:r>
      <w:r w:rsidR="00716FE2" w:rsidRPr="005972DD">
        <w:rPr>
          <w:bCs/>
        </w:rPr>
        <w:t>UNSUBSCRIBE</w:t>
      </w:r>
      <w:r w:rsidR="00716FE2" w:rsidRPr="005972DD">
        <w:t xml:space="preserve"> message to </w:t>
      </w:r>
      <w:r w:rsidR="006762DB">
        <w:t>Node-</w:t>
      </w:r>
      <w:r w:rsidR="00716FE2" w:rsidRPr="005972DD">
        <w:t>3:</w:t>
      </w:r>
    </w:p>
    <w:p w14:paraId="1FE03EF7" w14:textId="77777777" w:rsidR="00716FE2" w:rsidRPr="0018504F" w:rsidRDefault="00716FE2" w:rsidP="00AC6CF1">
      <w:pPr>
        <w:jc w:val="center"/>
        <w:rPr>
          <w:rFonts w:ascii="Courier New" w:hAnsi="Courier New" w:cs="Courier New"/>
        </w:rPr>
      </w:pPr>
      <w:r w:rsidRPr="0018504F">
        <w:rPr>
          <w:rFonts w:ascii="Courier New" w:hAnsi="Courier New" w:cs="Courier New"/>
        </w:rPr>
        <w:t>UNSUBSCRIBE 1;</w:t>
      </w:r>
    </w:p>
    <w:p w14:paraId="78DC3E64" w14:textId="27CAA3A1" w:rsidR="00716FE2" w:rsidRPr="005972DD" w:rsidRDefault="00716FE2" w:rsidP="00AC6CF1">
      <w:r w:rsidRPr="005972DD">
        <w:t>To cancel all subscription</w:t>
      </w:r>
      <w:r w:rsidR="00FF73CC">
        <w:t>s</w:t>
      </w:r>
      <w:r w:rsidRPr="005972DD">
        <w:t xml:space="preserve"> on a node, </w:t>
      </w:r>
      <w:r w:rsidR="00217792">
        <w:t xml:space="preserve">an </w:t>
      </w:r>
      <w:r w:rsidRPr="005972DD">
        <w:rPr>
          <w:bCs/>
        </w:rPr>
        <w:t>UNSUBSCRIBE_ALL</w:t>
      </w:r>
      <w:r w:rsidRPr="005972DD">
        <w:t xml:space="preserve"> message can be use</w:t>
      </w:r>
      <w:r w:rsidR="00217792">
        <w:t>d. Nodes should send an unsubscription</w:t>
      </w:r>
      <w:r w:rsidRPr="005972DD">
        <w:t xml:space="preserve"> message when they are powering down</w:t>
      </w:r>
      <w:r w:rsidR="00217792">
        <w:t xml:space="preserve"> for longer</w:t>
      </w:r>
      <w:r w:rsidRPr="005972DD">
        <w:t xml:space="preserve">. </w:t>
      </w:r>
    </w:p>
    <w:p w14:paraId="34528DE2" w14:textId="14EC71C2" w:rsidR="00716FE2" w:rsidRPr="008B18EB" w:rsidRDefault="006764EC" w:rsidP="00AC6CF1">
      <w:r>
        <w:t>I</w:t>
      </w:r>
      <w:r w:rsidR="008B0C23" w:rsidRPr="008B18EB">
        <w:t xml:space="preserve">f </w:t>
      </w:r>
      <w:r w:rsidR="00217792">
        <w:t xml:space="preserve">the </w:t>
      </w:r>
      <w:r w:rsidR="008B0C23" w:rsidRPr="008B18EB">
        <w:t xml:space="preserve">connection with </w:t>
      </w:r>
      <w:r w:rsidR="00217792">
        <w:t xml:space="preserve">the </w:t>
      </w:r>
      <w:r w:rsidR="008B0C23" w:rsidRPr="008B18EB">
        <w:t>gateway is no</w:t>
      </w:r>
      <w:r w:rsidR="00716FE2" w:rsidRPr="008B18EB">
        <w:t xml:space="preserve">t reliable, </w:t>
      </w:r>
      <w:r w:rsidR="00217792">
        <w:t xml:space="preserve">the </w:t>
      </w:r>
      <w:r>
        <w:t xml:space="preserve">bit </w:t>
      </w:r>
      <w:r w:rsidR="00716FE2" w:rsidRPr="008B18EB">
        <w:t xml:space="preserve">K </w:t>
      </w:r>
      <w:r>
        <w:t xml:space="preserve">in flags </w:t>
      </w:r>
      <w:r w:rsidR="00716FE2" w:rsidRPr="008B18EB">
        <w:t xml:space="preserve">should be raised, requiring acknowledge response from the gateway, i.e. </w:t>
      </w:r>
      <w:r w:rsidR="00217792">
        <w:t xml:space="preserve">an </w:t>
      </w:r>
      <w:r w:rsidR="00716FE2" w:rsidRPr="008B18EB">
        <w:rPr>
          <w:bCs/>
        </w:rPr>
        <w:t>ACKNOWLEDGMENT</w:t>
      </w:r>
      <w:r w:rsidR="00716FE2" w:rsidRPr="008B18EB">
        <w:t xml:space="preserve"> message in </w:t>
      </w:r>
      <w:r w:rsidR="00217792">
        <w:t xml:space="preserve">the </w:t>
      </w:r>
      <w:r w:rsidR="00716FE2" w:rsidRPr="008B18EB">
        <w:t>form:</w:t>
      </w:r>
    </w:p>
    <w:p w14:paraId="5E19E999" w14:textId="77777777" w:rsidR="00716FE2" w:rsidRPr="008B18EB" w:rsidRDefault="00716FE2" w:rsidP="00AC6CF1">
      <w:pPr>
        <w:jc w:val="center"/>
      </w:pPr>
      <w:r w:rsidRPr="008B18EB">
        <w:rPr>
          <w:rFonts w:ascii="Courier New" w:hAnsi="Courier New" w:cs="Courier New"/>
        </w:rPr>
        <w:t>K\x&lt;hex ID&gt;</w:t>
      </w:r>
      <w:r w:rsidRPr="008B18EB">
        <w:t xml:space="preserve"> (2 bytes),</w:t>
      </w:r>
    </w:p>
    <w:p w14:paraId="23236BE6" w14:textId="059114AF" w:rsidR="00716FE2" w:rsidRPr="005972DD" w:rsidRDefault="00A80F5D" w:rsidP="00AC6CF1">
      <w:r>
        <w:t xml:space="preserve">where &lt;hex ID&gt; is </w:t>
      </w:r>
      <w:r w:rsidR="00217792">
        <w:t xml:space="preserve">the </w:t>
      </w:r>
      <w:r>
        <w:t>message id</w:t>
      </w:r>
      <w:r w:rsidR="00716FE2" w:rsidRPr="008B18EB">
        <w:t xml:space="preserve"> taken from</w:t>
      </w:r>
      <w:r w:rsidR="00217792">
        <w:t>,</w:t>
      </w:r>
      <w:r w:rsidR="00716FE2" w:rsidRPr="008B18EB">
        <w:t xml:space="preserve"> or calculated</w:t>
      </w:r>
      <w:r w:rsidR="00217792">
        <w:t>,</w:t>
      </w:r>
      <w:r w:rsidR="00716FE2" w:rsidRPr="008B18EB">
        <w:t xml:space="preserve"> from the message</w:t>
      </w:r>
      <w:r w:rsidR="006764EC">
        <w:t xml:space="preserve"> a node responds to</w:t>
      </w:r>
      <w:r w:rsidR="00716FE2" w:rsidRPr="008B18EB">
        <w:t>.</w:t>
      </w:r>
    </w:p>
    <w:p w14:paraId="20EF1DD0" w14:textId="77777777" w:rsidR="00716FE2" w:rsidRPr="005972DD" w:rsidRDefault="00716FE2" w:rsidP="006E6663">
      <w:pPr>
        <w:pStyle w:val="Heading2"/>
      </w:pPr>
      <w:r w:rsidRPr="005972DD">
        <w:t>Example 3. Distributed system</w:t>
      </w:r>
    </w:p>
    <w:p w14:paraId="10578470" w14:textId="4FC71F39" w:rsidR="00AD5B9A" w:rsidRDefault="006762DB" w:rsidP="00AD5B9A">
      <w:r>
        <w:rPr>
          <w:noProof/>
          <w:lang w:val="hr-HR" w:eastAsia="hr-HR"/>
        </w:rPr>
        <mc:AlternateContent>
          <mc:Choice Requires="wps">
            <w:drawing>
              <wp:anchor distT="45720" distB="45720" distL="114300" distR="114300" simplePos="0" relativeHeight="251667456" behindDoc="0" locked="0" layoutInCell="1" allowOverlap="0" wp14:anchorId="1B8A72C0" wp14:editId="6AA7275B">
                <wp:simplePos x="0" y="0"/>
                <wp:positionH relativeFrom="column">
                  <wp:align>center</wp:align>
                </wp:positionH>
                <wp:positionV relativeFrom="margin">
                  <wp:align>top</wp:align>
                </wp:positionV>
                <wp:extent cx="2941200" cy="2912400"/>
                <wp:effectExtent l="0" t="0" r="12065" b="254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200" cy="2912400"/>
                        </a:xfrm>
                        <a:prstGeom prst="rect">
                          <a:avLst/>
                        </a:prstGeom>
                        <a:noFill/>
                        <a:ln w="9525">
                          <a:noFill/>
                          <a:miter lim="800000"/>
                          <a:headEnd/>
                          <a:tailEnd/>
                        </a:ln>
                      </wps:spPr>
                      <wps:txbx>
                        <w:txbxContent>
                          <w:p w14:paraId="08EE2462" w14:textId="77777777" w:rsidR="00DC7E43" w:rsidRDefault="00DC7E43" w:rsidP="000D36B7">
                            <w:pPr>
                              <w:keepNext/>
                              <w:spacing w:before="0"/>
                              <w:ind w:firstLine="0"/>
                              <w:jc w:val="center"/>
                            </w:pPr>
                            <w:r>
                              <w:object w:dxaOrig="2238" w:dyaOrig="4240" w14:anchorId="5ED7F160">
                                <v:shape id="_x0000_i1034" type="#_x0000_t75" style="width:109.5pt;height:207.75pt">
                                  <v:imagedata r:id="rId23" o:title=""/>
                                </v:shape>
                                <o:OLEObject Type="Embed" ProgID="Visio.Drawing.15" ShapeID="_x0000_i1034" DrawAspect="Content" ObjectID="_1678557874" r:id="rId24"/>
                              </w:object>
                            </w:r>
                          </w:p>
                          <w:p w14:paraId="5179DE4B" w14:textId="66925E8B" w:rsidR="00DC7E43" w:rsidRDefault="00DC7E43" w:rsidP="000D36B7">
                            <w:pPr>
                              <w:pStyle w:val="Caption"/>
                            </w:pPr>
                            <w:r>
                              <w:t xml:space="preserve">Fig. </w:t>
                            </w:r>
                            <w:r>
                              <w:fldChar w:fldCharType="begin"/>
                            </w:r>
                            <w:r>
                              <w:instrText xml:space="preserve"> SEQ Fig. \* ARABIC </w:instrText>
                            </w:r>
                            <w:r>
                              <w:fldChar w:fldCharType="separate"/>
                            </w:r>
                            <w:r>
                              <w:rPr>
                                <w:noProof/>
                              </w:rPr>
                              <w:t>5</w:t>
                            </w:r>
                            <w:r>
                              <w:fldChar w:fldCharType="end"/>
                            </w:r>
                            <w:r>
                              <w:t>. D</w:t>
                            </w:r>
                            <w:r w:rsidRPr="00AE4B7D">
                              <w:t>istributed IoT system</w:t>
                            </w:r>
                            <w:r>
                              <w:t xml:space="preserve"> example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A72C0" id="_x0000_s1032" type="#_x0000_t202" style="position:absolute;left:0;text-align:left;margin-left:0;margin-top:0;width:231.6pt;height:229.3pt;z-index:251667456;visibility:visible;mso-wrap-style:square;mso-width-percent:0;mso-height-percent:0;mso-wrap-distance-left:9pt;mso-wrap-distance-top:3.6pt;mso-wrap-distance-right:9pt;mso-wrap-distance-bottom:3.6pt;mso-position-horizontal:center;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bAwIAAOsDAAAOAAAAZHJzL2Uyb0RvYy54bWysU8Fu2zAMvQ/YPwi6L06MtmiMOEXXrsOA&#10;bh3Q7gMYWY6FSaImKbGzrx8lx1mw3Yr6IFAU+cj3SK9uBqPZXvqg0NZ8MZtzJq3ARtltzX+8PHy4&#10;5ixEsA1otLLmBxn4zfr9u1XvKllih7qRnhGIDVXvat7F6KqiCKKTBsIMnbT02KI3EOnqt0XjoSd0&#10;o4tyPr8qevSN8yhkCOS9Hx/5OuO3rRTxqW2DjEzXnHqL+fT53KSzWK+g2npwnRLHNuAVXRhQloqe&#10;oO4hAtt59R+UUcJjwDbOBJoC21YJmTkQm8X8HzbPHTiZuZA4wZ1kCm8HK77tv3umGprdkjMLhmb0&#10;IofIPuLAyiRP70JFUc+O4uJAbgrNVIN7RPEzMIt3HditvPUe+05CQ+0tUmZxljrihASy6b9iQ2Vg&#10;FzEDDa03STtSgxE6jelwGk1qRZCzXF4saN6cCXorl4vygi6pBlRTuvMhfpZoWDJq7mn2GR72jyGO&#10;oVNIqmbxQWlNfqi0ZX3Nl5flZU44ezEq0npqZWp+PU/fuDCJ5Sfb5OQISo829aLtkXZiOnKOw2bI&#10;Al9Nam6wOZAOHsdtpL+HjA79b8562sSah1878JIz/cWSlmltJ8NPxmYywApKrXnkbDTvYl7vkeIt&#10;adyqzD4NY6x8bJE2Kut33P60suf3HPX3H13/AQAA//8DAFBLAwQUAAYACAAAACEAeOpYz9wAAAAF&#10;AQAADwAAAGRycy9kb3ducmV2LnhtbEyPQU/DMAyF70j7D5GRuLGUAdUoTacJwQlpoisHjmnjtdEa&#10;p2uyrfz7GS5wsZ71rPc+56vJ9eKEY7CeFNzNExBIjTeWWgWf1dvtEkSImozuPaGCbwywKmZXuc6M&#10;P1OJp21sBYdQyLSCLsYhkzI0HTod5n5AYm/nR6cjr2MrzajPHO56uUiSVDptiRs6PeBLh81+e3QK&#10;1l9UvtrDpv4od6WtqqeE3tO9UjfX0/oZRMQp/h3DDz6jQ8FMtT+SCaJXwI/E38neQ3q/AFGzeFym&#10;IItc/qcvLgAAAP//AwBQSwECLQAUAAYACAAAACEAtoM4kv4AAADhAQAAEwAAAAAAAAAAAAAAAAAA&#10;AAAAW0NvbnRlbnRfVHlwZXNdLnhtbFBLAQItABQABgAIAAAAIQA4/SH/1gAAAJQBAAALAAAAAAAA&#10;AAAAAAAAAC8BAABfcmVscy8ucmVsc1BLAQItABQABgAIAAAAIQD/VPwbAwIAAOsDAAAOAAAAAAAA&#10;AAAAAAAAAC4CAABkcnMvZTJvRG9jLnhtbFBLAQItABQABgAIAAAAIQB46ljP3AAAAAUBAAAPAAAA&#10;AAAAAAAAAAAAAF0EAABkcnMvZG93bnJldi54bWxQSwUGAAAAAAQABADzAAAAZgUAAAAA&#10;" o:allowoverlap="f" filled="f" stroked="f">
                <v:textbox inset="0,0,0,0">
                  <w:txbxContent>
                    <w:p w14:paraId="08EE2462" w14:textId="77777777" w:rsidR="00DC7E43" w:rsidRDefault="00DC7E43" w:rsidP="000D36B7">
                      <w:pPr>
                        <w:keepNext/>
                        <w:spacing w:before="0"/>
                        <w:ind w:firstLine="0"/>
                        <w:jc w:val="center"/>
                      </w:pPr>
                      <w:r>
                        <w:object w:dxaOrig="2238" w:dyaOrig="4240" w14:anchorId="5ED7F160">
                          <v:shape id="_x0000_i1034" type="#_x0000_t75" style="width:109.5pt;height:207.75pt">
                            <v:imagedata r:id="rId23" o:title=""/>
                          </v:shape>
                          <o:OLEObject Type="Embed" ProgID="Visio.Drawing.15" ShapeID="_x0000_i1034" DrawAspect="Content" ObjectID="_1678557874" r:id="rId25"/>
                        </w:object>
                      </w:r>
                    </w:p>
                    <w:p w14:paraId="5179DE4B" w14:textId="66925E8B" w:rsidR="00DC7E43" w:rsidRDefault="00DC7E43" w:rsidP="000D36B7">
                      <w:pPr>
                        <w:pStyle w:val="Caption"/>
                      </w:pPr>
                      <w:r>
                        <w:t xml:space="preserve">Fig. </w:t>
                      </w:r>
                      <w:r>
                        <w:fldChar w:fldCharType="begin"/>
                      </w:r>
                      <w:r>
                        <w:instrText xml:space="preserve"> SEQ Fig. \* ARABIC </w:instrText>
                      </w:r>
                      <w:r>
                        <w:fldChar w:fldCharType="separate"/>
                      </w:r>
                      <w:r>
                        <w:rPr>
                          <w:noProof/>
                        </w:rPr>
                        <w:t>5</w:t>
                      </w:r>
                      <w:r>
                        <w:fldChar w:fldCharType="end"/>
                      </w:r>
                      <w:r>
                        <w:t>. D</w:t>
                      </w:r>
                      <w:r w:rsidRPr="00AE4B7D">
                        <w:t>istributed IoT system</w:t>
                      </w:r>
                      <w:r>
                        <w:t xml:space="preserve"> example</w:t>
                      </w:r>
                    </w:p>
                  </w:txbxContent>
                </v:textbox>
                <w10:wrap type="topAndBottom" anchory="margin"/>
              </v:shape>
            </w:pict>
          </mc:Fallback>
        </mc:AlternateContent>
      </w:r>
      <w:r w:rsidR="00716FE2" w:rsidRPr="00D92B0F">
        <w:t xml:space="preserve">Nodes for </w:t>
      </w:r>
      <w:r w:rsidR="00217792">
        <w:t xml:space="preserve">the </w:t>
      </w:r>
      <w:r w:rsidR="006764EC" w:rsidRPr="00D92B0F">
        <w:t xml:space="preserve">next </w:t>
      </w:r>
      <w:r w:rsidR="00536774" w:rsidRPr="00D92B0F">
        <w:t>example are shown on Fig. 5</w:t>
      </w:r>
      <w:r w:rsidR="00716FE2" w:rsidRPr="00D92B0F">
        <w:t xml:space="preserve">. It simulates </w:t>
      </w:r>
      <w:r w:rsidR="00217792">
        <w:t xml:space="preserve">a </w:t>
      </w:r>
      <w:r w:rsidR="00716FE2" w:rsidRPr="00D92B0F">
        <w:t>hierarchical distributed system with Node</w:t>
      </w:r>
      <w:r w:rsidR="0067341F">
        <w:t>-</w:t>
      </w:r>
      <w:r w:rsidR="00716FE2" w:rsidRPr="00D92B0F">
        <w:t xml:space="preserve">3 on </w:t>
      </w:r>
      <w:r w:rsidR="00217792">
        <w:t xml:space="preserve">the </w:t>
      </w:r>
      <w:r w:rsidR="00716FE2" w:rsidRPr="00D92B0F">
        <w:t>top and nodes Node</w:t>
      </w:r>
      <w:r w:rsidR="0067341F">
        <w:t>-</w:t>
      </w:r>
      <w:r w:rsidR="00716FE2" w:rsidRPr="00D92B0F">
        <w:t>1 and Node</w:t>
      </w:r>
      <w:r w:rsidR="0067341F">
        <w:t>-</w:t>
      </w:r>
      <w:r w:rsidR="00716FE2" w:rsidRPr="00D92B0F">
        <w:t>5 on the bottom</w:t>
      </w:r>
      <w:r>
        <w:t xml:space="preserve"> of the hierarchy</w:t>
      </w:r>
      <w:r w:rsidR="00716FE2" w:rsidRPr="00D92B0F">
        <w:t>. Node</w:t>
      </w:r>
      <w:r w:rsidR="0067341F">
        <w:t>-</w:t>
      </w:r>
      <w:r w:rsidR="00716FE2" w:rsidRPr="00D92B0F">
        <w:t>1 represent</w:t>
      </w:r>
      <w:r w:rsidR="00A80F5D" w:rsidRPr="00D92B0F">
        <w:t>s</w:t>
      </w:r>
      <w:r w:rsidR="00716FE2" w:rsidRPr="00D92B0F">
        <w:t xml:space="preserve"> </w:t>
      </w:r>
      <w:r w:rsidR="00217792">
        <w:t xml:space="preserve">a </w:t>
      </w:r>
      <w:r w:rsidR="00716FE2" w:rsidRPr="00D92B0F">
        <w:t xml:space="preserve">sensor, </w:t>
      </w:r>
      <w:r w:rsidR="0067341F">
        <w:t>Node-</w:t>
      </w:r>
      <w:r w:rsidR="00716FE2" w:rsidRPr="00D92B0F">
        <w:t xml:space="preserve">2 </w:t>
      </w:r>
      <w:r w:rsidR="00217792">
        <w:t xml:space="preserve">an </w:t>
      </w:r>
      <w:r w:rsidR="00716FE2" w:rsidRPr="00D92B0F">
        <w:t xml:space="preserve">IoT gateway near </w:t>
      </w:r>
      <w:r w:rsidR="00217792">
        <w:t xml:space="preserve">the </w:t>
      </w:r>
      <w:r w:rsidR="00716FE2" w:rsidRPr="00D92B0F">
        <w:t xml:space="preserve">sensor location, while </w:t>
      </w:r>
      <w:r w:rsidR="0067341F">
        <w:t>Node-</w:t>
      </w:r>
      <w:r w:rsidR="00716FE2" w:rsidRPr="00D92B0F">
        <w:t xml:space="preserve">3 is remote server which is </w:t>
      </w:r>
      <w:r w:rsidR="00217792">
        <w:t xml:space="preserve">the </w:t>
      </w:r>
      <w:r w:rsidR="00716FE2" w:rsidRPr="00D92B0F">
        <w:t xml:space="preserve">default forwarding point for </w:t>
      </w:r>
      <w:r w:rsidR="0067341F">
        <w:t>Node-</w:t>
      </w:r>
      <w:r w:rsidR="00716FE2" w:rsidRPr="00D92B0F">
        <w:t xml:space="preserve">2. </w:t>
      </w:r>
      <w:r w:rsidR="0067341F">
        <w:t>Node-</w:t>
      </w:r>
      <w:r w:rsidR="00716FE2" w:rsidRPr="00D92B0F">
        <w:t xml:space="preserve">5 represents </w:t>
      </w:r>
      <w:r w:rsidR="00217792">
        <w:t xml:space="preserve">an </w:t>
      </w:r>
      <w:r w:rsidR="00716FE2" w:rsidRPr="00D92B0F">
        <w:t xml:space="preserve">IoT node at another remote location where configuration for </w:t>
      </w:r>
      <w:r w:rsidR="0067341F">
        <w:t>Node-</w:t>
      </w:r>
      <w:r w:rsidR="00716FE2" w:rsidRPr="00D92B0F">
        <w:t xml:space="preserve">1 (and possibly others) is </w:t>
      </w:r>
      <w:r w:rsidR="009B5418" w:rsidRPr="00D92B0F">
        <w:t>defined</w:t>
      </w:r>
      <w:r w:rsidR="008B0C23" w:rsidRPr="00D92B0F">
        <w:t xml:space="preserve">. </w:t>
      </w:r>
      <w:r w:rsidR="0067341F">
        <w:t>Node-</w:t>
      </w:r>
      <w:r w:rsidR="008B0C23" w:rsidRPr="00D92B0F">
        <w:t>5 is no</w:t>
      </w:r>
      <w:r w:rsidR="00716FE2" w:rsidRPr="00D92B0F">
        <w:t xml:space="preserve">t reachable directly, </w:t>
      </w:r>
      <w:r w:rsidR="00217792">
        <w:t xml:space="preserve">but </w:t>
      </w:r>
      <w:r w:rsidR="00716FE2" w:rsidRPr="00D92B0F">
        <w:t xml:space="preserve">instead </w:t>
      </w:r>
      <w:r w:rsidR="0067341F">
        <w:t>Node-</w:t>
      </w:r>
      <w:r w:rsidR="00716FE2" w:rsidRPr="00D92B0F">
        <w:t>4 serves as it</w:t>
      </w:r>
      <w:r w:rsidR="00AE4B7D" w:rsidRPr="00D92B0F">
        <w:t>s</w:t>
      </w:r>
      <w:r w:rsidR="00716FE2" w:rsidRPr="00D92B0F">
        <w:t xml:space="preserve"> IoT gateway. </w:t>
      </w:r>
      <w:r w:rsidR="0067341F">
        <w:t>Node-</w:t>
      </w:r>
      <w:r w:rsidR="00716FE2" w:rsidRPr="00D92B0F">
        <w:t xml:space="preserve">4, similarly to </w:t>
      </w:r>
      <w:r w:rsidR="0067341F">
        <w:t>Node-</w:t>
      </w:r>
      <w:r w:rsidR="00716FE2" w:rsidRPr="00D92B0F">
        <w:t xml:space="preserve">2, uses </w:t>
      </w:r>
      <w:r w:rsidR="0067341F">
        <w:t>Node-</w:t>
      </w:r>
      <w:r w:rsidR="00716FE2" w:rsidRPr="00D92B0F">
        <w:t xml:space="preserve">3 as </w:t>
      </w:r>
      <w:r w:rsidR="00217792">
        <w:t xml:space="preserve">the </w:t>
      </w:r>
      <w:r w:rsidR="00716FE2" w:rsidRPr="00D92B0F">
        <w:t>default forwarding node.</w:t>
      </w:r>
    </w:p>
    <w:p w14:paraId="0B62D0A6" w14:textId="2EB79694" w:rsidR="00716FE2" w:rsidRPr="005972DD" w:rsidRDefault="00E562FB" w:rsidP="00AC6CF1">
      <w:r>
        <w:t>I</w:t>
      </w:r>
      <w:r w:rsidR="00716FE2" w:rsidRPr="005972DD">
        <w:t>n this exampl</w:t>
      </w:r>
      <w:r w:rsidR="0007130B">
        <w:t>e</w:t>
      </w:r>
      <w:r w:rsidR="00217792">
        <w:t>,</w:t>
      </w:r>
      <w:r w:rsidR="0007130B">
        <w:t xml:space="preserve"> it is</w:t>
      </w:r>
      <w:r w:rsidR="005E5076">
        <w:t xml:space="preserve"> assume</w:t>
      </w:r>
      <w:r w:rsidR="0007130B">
        <w:t>d</w:t>
      </w:r>
      <w:r w:rsidR="005E5076">
        <w:t xml:space="preserve"> some simpler underl</w:t>
      </w:r>
      <w:r w:rsidR="00716FE2" w:rsidRPr="005972DD">
        <w:t xml:space="preserve">ying protocol is used between </w:t>
      </w:r>
      <w:r w:rsidR="0067341F">
        <w:t>Node-</w:t>
      </w:r>
      <w:r w:rsidR="00716FE2" w:rsidRPr="005972DD">
        <w:t xml:space="preserve">1 and </w:t>
      </w:r>
      <w:r w:rsidR="0067341F">
        <w:t>Node-</w:t>
      </w:r>
      <w:r w:rsidR="00716FE2" w:rsidRPr="005972DD">
        <w:t xml:space="preserve">2, and between </w:t>
      </w:r>
      <w:r w:rsidR="0067341F">
        <w:t>Node-</w:t>
      </w:r>
      <w:r w:rsidR="00716FE2" w:rsidRPr="005972DD">
        <w:t xml:space="preserve">4 and </w:t>
      </w:r>
      <w:r w:rsidR="0067341F">
        <w:t>Node-</w:t>
      </w:r>
      <w:r w:rsidR="00217792">
        <w:t>5 (e.g. BLE), while</w:t>
      </w:r>
      <w:r w:rsidR="00716FE2" w:rsidRPr="005972DD">
        <w:t xml:space="preserve"> </w:t>
      </w:r>
      <w:r w:rsidR="0067341F">
        <w:t>Node-</w:t>
      </w:r>
      <w:r w:rsidR="00AE4B7D">
        <w:t xml:space="preserve">3 is connected with </w:t>
      </w:r>
      <w:r w:rsidR="0067341F">
        <w:t>Node-</w:t>
      </w:r>
      <w:r w:rsidR="00AE4B7D">
        <w:t>2</w:t>
      </w:r>
      <w:r w:rsidR="00716FE2" w:rsidRPr="005972DD">
        <w:t xml:space="preserve"> and </w:t>
      </w:r>
      <w:r w:rsidR="0067341F">
        <w:t>Node-</w:t>
      </w:r>
      <w:r w:rsidR="00716FE2" w:rsidRPr="005972DD">
        <w:t xml:space="preserve">4 </w:t>
      </w:r>
      <w:r w:rsidR="00AE4B7D">
        <w:t xml:space="preserve">through some </w:t>
      </w:r>
      <w:r w:rsidR="00217792">
        <w:t>Internet protocol (e.g. TCP</w:t>
      </w:r>
      <w:r w:rsidR="00716FE2" w:rsidRPr="005972DD">
        <w:t>, UDP, HTTP</w:t>
      </w:r>
      <w:r w:rsidR="00AE4B7D">
        <w:t>S</w:t>
      </w:r>
      <w:r w:rsidR="00716FE2" w:rsidRPr="005972DD">
        <w:t>, ...).</w:t>
      </w:r>
    </w:p>
    <w:p w14:paraId="68EB1DB6" w14:textId="318DE237" w:rsidR="00716FE2" w:rsidRPr="005972DD" w:rsidRDefault="00217792" w:rsidP="00AC6CF1">
      <w:r>
        <w:t>Nodes which are higher</w:t>
      </w:r>
      <w:r w:rsidR="00716FE2" w:rsidRPr="005972DD">
        <w:t xml:space="preserve"> in hierarchy might not know the </w:t>
      </w:r>
      <w:r w:rsidR="00EE56CA" w:rsidRPr="005972DD">
        <w:t>status</w:t>
      </w:r>
      <w:r w:rsidR="00716FE2" w:rsidRPr="005972DD">
        <w:t xml:space="preserve"> and addresses of lower nodes without explicit announcement from </w:t>
      </w:r>
      <w:r>
        <w:t>the lower nodes to the higher ones</w:t>
      </w:r>
      <w:r w:rsidR="00716FE2" w:rsidRPr="005972DD">
        <w:t>. For this announcement (awareness)</w:t>
      </w:r>
      <w:r>
        <w:t>,</w:t>
      </w:r>
      <w:r w:rsidR="00716FE2" w:rsidRPr="005972DD">
        <w:t xml:space="preserve"> any message sent from </w:t>
      </w:r>
      <w:r>
        <w:t xml:space="preserve">the </w:t>
      </w:r>
      <w:r w:rsidR="00716FE2" w:rsidRPr="005972DD">
        <w:t>lower nodes</w:t>
      </w:r>
      <w:r w:rsidR="008B0C23">
        <w:t xml:space="preserve"> will do. However, if there is no</w:t>
      </w:r>
      <w:r w:rsidR="00716FE2" w:rsidRPr="005972DD">
        <w:t xml:space="preserve"> information to pass, a simple HELLO message can be used</w:t>
      </w:r>
      <w:r w:rsidR="00AE4B7D">
        <w:t>,</w:t>
      </w:r>
      <w:r w:rsidR="00716FE2" w:rsidRPr="005972DD">
        <w:t xml:space="preserve"> e.g</w:t>
      </w:r>
      <w:r>
        <w:t>. when such nodes are started. A h</w:t>
      </w:r>
      <w:r w:rsidR="00716FE2" w:rsidRPr="005972DD">
        <w:t xml:space="preserve">ello message is an empty message (without payload, zero-byte message) or </w:t>
      </w:r>
      <w:r w:rsidR="00716FE2" w:rsidRPr="008B18EB">
        <w:t>two</w:t>
      </w:r>
      <w:r w:rsidR="008B18EB">
        <w:t>-byte</w:t>
      </w:r>
      <w:r>
        <w:t xml:space="preserve"> message when some</w:t>
      </w:r>
      <w:r w:rsidR="00716FE2" w:rsidRPr="005972DD">
        <w:t xml:space="preserve"> bit is set in </w:t>
      </w:r>
      <w:r>
        <w:t xml:space="preserve">the </w:t>
      </w:r>
      <w:r w:rsidR="00716FE2" w:rsidRPr="005972DD">
        <w:t>header (</w:t>
      </w:r>
      <w:r>
        <w:t xml:space="preserve">e.g., </w:t>
      </w:r>
      <w:r w:rsidR="00716FE2" w:rsidRPr="005972DD">
        <w:t xml:space="preserve">when asking for </w:t>
      </w:r>
      <w:r w:rsidR="00716FE2" w:rsidRPr="005972DD">
        <w:rPr>
          <w:bCs/>
        </w:rPr>
        <w:t>acknowledgment</w:t>
      </w:r>
      <w:r w:rsidR="00716FE2" w:rsidRPr="005972DD">
        <w:t>).</w:t>
      </w:r>
    </w:p>
    <w:p w14:paraId="1EDFABCE" w14:textId="471AFB94" w:rsidR="00716FE2" w:rsidRPr="005972DD" w:rsidRDefault="0007130B" w:rsidP="00AC6CF1">
      <w:r>
        <w:t xml:space="preserve">In </w:t>
      </w:r>
      <w:r w:rsidR="00217792">
        <w:t xml:space="preserve">the </w:t>
      </w:r>
      <w:r>
        <w:t>scenario that is</w:t>
      </w:r>
      <w:r w:rsidR="00716FE2" w:rsidRPr="005972DD">
        <w:t xml:space="preserve"> present</w:t>
      </w:r>
      <w:r>
        <w:t>ed</w:t>
      </w:r>
      <w:r w:rsidR="00716FE2" w:rsidRPr="005972DD">
        <w:t xml:space="preserve"> in this example, </w:t>
      </w:r>
      <w:r w:rsidR="00217792">
        <w:t xml:space="preserve">a </w:t>
      </w:r>
      <w:r w:rsidR="00716FE2" w:rsidRPr="005972DD">
        <w:t xml:space="preserve">HELLO message is sent upon nodes’ startup in the following order: </w:t>
      </w:r>
      <w:r w:rsidR="0067341F">
        <w:t>Node-</w:t>
      </w:r>
      <w:r w:rsidR="00716FE2" w:rsidRPr="005972DD">
        <w:t>2 t</w:t>
      </w:r>
      <w:r w:rsidR="006723D5">
        <w:t xml:space="preserve">o </w:t>
      </w:r>
      <w:r w:rsidR="0067341F">
        <w:t>Node-</w:t>
      </w:r>
      <w:r w:rsidR="006723D5">
        <w:t>3 (message 1 from Fig</w:t>
      </w:r>
      <w:r w:rsidR="006723D5" w:rsidRPr="00D92B0F">
        <w:t xml:space="preserve">. </w:t>
      </w:r>
      <w:r w:rsidR="009B5418" w:rsidRPr="00D92B0F">
        <w:t>5</w:t>
      </w:r>
      <w:r w:rsidR="00716FE2" w:rsidRPr="00D92B0F">
        <w:t>),</w:t>
      </w:r>
      <w:r w:rsidR="00716FE2" w:rsidRPr="005972DD">
        <w:t xml:space="preserve"> </w:t>
      </w:r>
      <w:r w:rsidR="0067341F">
        <w:t>Node-</w:t>
      </w:r>
      <w:r w:rsidR="00AE4B7D" w:rsidRPr="005972DD">
        <w:t xml:space="preserve">1 to </w:t>
      </w:r>
      <w:r w:rsidR="0067341F">
        <w:t>Node-</w:t>
      </w:r>
      <w:r w:rsidR="00AE4B7D" w:rsidRPr="005972DD">
        <w:t>2 (</w:t>
      </w:r>
      <w:r w:rsidR="00AE4B7D">
        <w:t>2</w:t>
      </w:r>
      <w:r w:rsidR="00AE4B7D" w:rsidRPr="005972DD">
        <w:t xml:space="preserve">), </w:t>
      </w:r>
      <w:r w:rsidR="0067341F">
        <w:t>Node-</w:t>
      </w:r>
      <w:r w:rsidR="00AE4B7D" w:rsidRPr="005972DD">
        <w:t xml:space="preserve">2 to </w:t>
      </w:r>
      <w:r w:rsidR="0067341F">
        <w:t>Node-</w:t>
      </w:r>
      <w:r w:rsidR="00AE4B7D" w:rsidRPr="005972DD">
        <w:t>3 (</w:t>
      </w:r>
      <w:r w:rsidR="00AE4B7D">
        <w:t>3</w:t>
      </w:r>
      <w:r w:rsidR="00AE4B7D" w:rsidRPr="005972DD">
        <w:t xml:space="preserve"> – forwarded message </w:t>
      </w:r>
      <w:r w:rsidR="00AE4B7D">
        <w:t>2</w:t>
      </w:r>
      <w:r w:rsidR="00AE4B7D" w:rsidRPr="005972DD">
        <w:t>)</w:t>
      </w:r>
      <w:r w:rsidR="00AE4B7D">
        <w:t xml:space="preserve">, </w:t>
      </w:r>
      <w:r w:rsidR="0067341F">
        <w:t>Node-</w:t>
      </w:r>
      <w:r w:rsidR="00716FE2" w:rsidRPr="005972DD">
        <w:t xml:space="preserve">4 to </w:t>
      </w:r>
      <w:r w:rsidR="0067341F">
        <w:t>Node-</w:t>
      </w:r>
      <w:r w:rsidR="00716FE2" w:rsidRPr="005972DD">
        <w:t>3 (</w:t>
      </w:r>
      <w:r w:rsidR="00AE4B7D">
        <w:t>4</w:t>
      </w:r>
      <w:r w:rsidR="00716FE2" w:rsidRPr="005972DD">
        <w:t xml:space="preserve">), </w:t>
      </w:r>
      <w:r w:rsidR="0067341F">
        <w:t>Node-</w:t>
      </w:r>
      <w:r w:rsidR="00716FE2" w:rsidRPr="005972DD">
        <w:t xml:space="preserve">5 to </w:t>
      </w:r>
      <w:r w:rsidR="0067341F">
        <w:t>Node-</w:t>
      </w:r>
      <w:r w:rsidR="00716FE2" w:rsidRPr="005972DD">
        <w:t>4 (</w:t>
      </w:r>
      <w:r w:rsidR="00AE4B7D">
        <w:t>5</w:t>
      </w:r>
      <w:r w:rsidR="00716FE2" w:rsidRPr="005972DD">
        <w:t xml:space="preserve">), and </w:t>
      </w:r>
      <w:r w:rsidR="0067341F">
        <w:t>Node-</w:t>
      </w:r>
      <w:r w:rsidR="00716FE2" w:rsidRPr="005972DD">
        <w:t xml:space="preserve">4 to </w:t>
      </w:r>
      <w:r w:rsidR="0067341F">
        <w:t>Node-</w:t>
      </w:r>
      <w:r w:rsidR="00716FE2" w:rsidRPr="005972DD">
        <w:t xml:space="preserve">3 (6 – forwarded message </w:t>
      </w:r>
      <w:r w:rsidR="00AE4B7D">
        <w:t>5</w:t>
      </w:r>
      <w:r w:rsidR="00716FE2" w:rsidRPr="005972DD">
        <w:t>).</w:t>
      </w:r>
    </w:p>
    <w:p w14:paraId="05CECBC4" w14:textId="1B6C85FE" w:rsidR="00716FE2" w:rsidRPr="005972DD" w:rsidRDefault="0007130B" w:rsidP="00AC6CF1">
      <w:r>
        <w:t>Further</w:t>
      </w:r>
      <w:r w:rsidR="00217792">
        <w:t>more</w:t>
      </w:r>
      <w:r>
        <w:t>, it is</w:t>
      </w:r>
      <w:r w:rsidR="00716FE2" w:rsidRPr="005972DD">
        <w:t xml:space="preserve"> assume</w:t>
      </w:r>
      <w:r>
        <w:t>d</w:t>
      </w:r>
      <w:r w:rsidR="00716FE2" w:rsidRPr="005972DD">
        <w:t xml:space="preserve"> that</w:t>
      </w:r>
      <w:r w:rsidR="00217792">
        <w:t>,</w:t>
      </w:r>
      <w:r w:rsidR="00716FE2" w:rsidRPr="005972DD">
        <w:t xml:space="preserve"> in this scenario</w:t>
      </w:r>
      <w:r w:rsidR="00217792">
        <w:t>,</w:t>
      </w:r>
      <w:r w:rsidR="00716FE2" w:rsidRPr="005972DD">
        <w:t xml:space="preserve"> </w:t>
      </w:r>
      <w:r w:rsidR="0067341F">
        <w:t>Node-</w:t>
      </w:r>
      <w:r w:rsidR="00716FE2" w:rsidRPr="005972DD">
        <w:t xml:space="preserve">1 must periodically send its readings to </w:t>
      </w:r>
      <w:r w:rsidR="0067341F">
        <w:t>Node-</w:t>
      </w:r>
      <w:r w:rsidR="00716FE2" w:rsidRPr="005972DD">
        <w:t>2. However, first</w:t>
      </w:r>
      <w:r w:rsidR="00217792">
        <w:t>ly</w:t>
      </w:r>
      <w:r w:rsidR="00716FE2" w:rsidRPr="005972DD">
        <w:t xml:space="preserve"> </w:t>
      </w:r>
      <w:r w:rsidR="0067341F">
        <w:t>Node-</w:t>
      </w:r>
      <w:r w:rsidR="00716FE2" w:rsidRPr="005972DD">
        <w:t xml:space="preserve">1 must retrieve </w:t>
      </w:r>
      <w:r w:rsidR="00217792">
        <w:t xml:space="preserve">the </w:t>
      </w:r>
      <w:r w:rsidR="00716FE2" w:rsidRPr="005972DD">
        <w:t xml:space="preserve">period </w:t>
      </w:r>
      <w:r w:rsidR="00217792">
        <w:t xml:space="preserve">in minutes </w:t>
      </w:r>
      <w:r w:rsidR="00716FE2" w:rsidRPr="005972DD">
        <w:t xml:space="preserve">from </w:t>
      </w:r>
      <w:r w:rsidR="0067341F">
        <w:t>Node-</w:t>
      </w:r>
      <w:r w:rsidR="00716FE2" w:rsidRPr="005972DD">
        <w:t xml:space="preserve">5. Therefore, </w:t>
      </w:r>
      <w:r w:rsidR="00217792">
        <w:t xml:space="preserve">the </w:t>
      </w:r>
      <w:r w:rsidR="00716FE2" w:rsidRPr="005972DD">
        <w:t xml:space="preserve">next message (7) is sent from </w:t>
      </w:r>
      <w:r w:rsidR="0067341F">
        <w:t>Node-</w:t>
      </w:r>
      <w:r w:rsidR="00716FE2" w:rsidRPr="005972DD">
        <w:t xml:space="preserve">1 to </w:t>
      </w:r>
      <w:r w:rsidR="0067341F">
        <w:t>Node-</w:t>
      </w:r>
      <w:r w:rsidR="00716FE2" w:rsidRPr="005972DD">
        <w:t xml:space="preserve">2 (as </w:t>
      </w:r>
      <w:r w:rsidR="00217792">
        <w:t xml:space="preserve">its </w:t>
      </w:r>
      <w:r w:rsidR="00716FE2" w:rsidRPr="005972DD">
        <w:t xml:space="preserve">default gateway) but meant for </w:t>
      </w:r>
      <w:r w:rsidR="0067341F">
        <w:t>Node-</w:t>
      </w:r>
      <w:r w:rsidR="00716FE2" w:rsidRPr="005972DD">
        <w:t xml:space="preserve">5. </w:t>
      </w:r>
      <w:r w:rsidR="0067341F">
        <w:t>Node-</w:t>
      </w:r>
      <w:r w:rsidR="00716FE2" w:rsidRPr="005972DD">
        <w:t xml:space="preserve">2 will forward this message to its default gateway </w:t>
      </w:r>
      <w:r w:rsidR="0067341F">
        <w:t>Node-</w:t>
      </w:r>
      <w:r w:rsidR="00716FE2" w:rsidRPr="005972DD">
        <w:t xml:space="preserve">3 (8). </w:t>
      </w:r>
      <w:r w:rsidR="0067341F">
        <w:t>Node-</w:t>
      </w:r>
      <w:r w:rsidR="00217792">
        <w:t>3 will in its data structures</w:t>
      </w:r>
      <w:r w:rsidR="00716FE2" w:rsidRPr="005972DD">
        <w:t xml:space="preserve"> find that </w:t>
      </w:r>
      <w:r w:rsidR="0067341F">
        <w:t>Node-</w:t>
      </w:r>
      <w:r w:rsidR="00716FE2" w:rsidRPr="005972DD">
        <w:t xml:space="preserve">5 is reachable through </w:t>
      </w:r>
      <w:r w:rsidR="0067341F">
        <w:t>Node-</w:t>
      </w:r>
      <w:r w:rsidR="00716FE2" w:rsidRPr="005972DD">
        <w:t xml:space="preserve">4 and will forward </w:t>
      </w:r>
      <w:r w:rsidR="00217792">
        <w:t xml:space="preserve">the </w:t>
      </w:r>
      <w:r w:rsidR="00716FE2" w:rsidRPr="005972DD">
        <w:t xml:space="preserve">message to it (9), and finally </w:t>
      </w:r>
      <w:r w:rsidR="0067341F">
        <w:t>Node-</w:t>
      </w:r>
      <w:r w:rsidR="00716FE2" w:rsidRPr="005972DD">
        <w:t xml:space="preserve">4 will forward the message to </w:t>
      </w:r>
      <w:r w:rsidR="0067341F">
        <w:t>Node-</w:t>
      </w:r>
      <w:r w:rsidR="00217792">
        <w:t>5 (10). The m</w:t>
      </w:r>
      <w:r w:rsidR="00716FE2" w:rsidRPr="005972DD">
        <w:t xml:space="preserve">essage </w:t>
      </w:r>
      <w:r w:rsidR="0067341F">
        <w:t>Node-</w:t>
      </w:r>
      <w:r w:rsidR="00217792">
        <w:t>1 sent</w:t>
      </w:r>
      <w:r w:rsidR="00716FE2" w:rsidRPr="005972DD">
        <w:t xml:space="preserve"> is a SELECT message:</w:t>
      </w:r>
    </w:p>
    <w:p w14:paraId="696BCE15" w14:textId="77777777" w:rsidR="00716FE2" w:rsidRPr="005540F2" w:rsidRDefault="00716FE2" w:rsidP="00B74260">
      <w:pPr>
        <w:jc w:val="center"/>
        <w:rPr>
          <w:rFonts w:ascii="Courier New" w:hAnsi="Courier New" w:cs="Courier New"/>
        </w:rPr>
      </w:pPr>
      <w:r w:rsidRPr="005540F2">
        <w:rPr>
          <w:rFonts w:ascii="Courier New" w:hAnsi="Courier New" w:cs="Courier New"/>
        </w:rPr>
        <w:t>SELECT ALL period FROM configs</w:t>
      </w:r>
      <w:r w:rsidR="00B74260">
        <w:rPr>
          <w:rFonts w:ascii="Courier New" w:hAnsi="Courier New" w:cs="Courier New"/>
        </w:rPr>
        <w:t xml:space="preserve"> </w:t>
      </w:r>
      <w:r w:rsidRPr="005540F2">
        <w:rPr>
          <w:rFonts w:ascii="Courier New" w:hAnsi="Courier New" w:cs="Courier New"/>
        </w:rPr>
        <w:t>WHERE node_id = 0x111111FFFE111111;</w:t>
      </w:r>
    </w:p>
    <w:p w14:paraId="5EE7C9BD" w14:textId="222F1CFF" w:rsidR="00716FE2" w:rsidRPr="005972DD" w:rsidRDefault="00716FE2" w:rsidP="00651651">
      <w:r w:rsidRPr="005972DD">
        <w:t xml:space="preserve">On </w:t>
      </w:r>
      <w:r w:rsidR="0067341F">
        <w:t>Node-</w:t>
      </w:r>
      <w:r w:rsidRPr="005972DD">
        <w:t>5, table configs</w:t>
      </w:r>
      <w:r w:rsidR="00217792">
        <w:t xml:space="preserve"> (a manually created table)</w:t>
      </w:r>
      <w:r w:rsidRPr="005972DD">
        <w:t xml:space="preserve"> should have a row per sensor node, with </w:t>
      </w:r>
      <w:r w:rsidR="00217792">
        <w:t xml:space="preserve">the </w:t>
      </w:r>
      <w:r w:rsidRPr="005972DD">
        <w:t>node’s configuration parameters.</w:t>
      </w:r>
      <w:r w:rsidR="006762DB">
        <w:t xml:space="preserve"> </w:t>
      </w:r>
      <w:r w:rsidR="0067341F">
        <w:t>Node-</w:t>
      </w:r>
      <w:r w:rsidRPr="005972DD">
        <w:t>5 replies with</w:t>
      </w:r>
      <w:r w:rsidRPr="005972DD">
        <w:rPr>
          <w:bCs/>
        </w:rPr>
        <w:t xml:space="preserve"> </w:t>
      </w:r>
      <w:r w:rsidR="006762DB">
        <w:rPr>
          <w:bCs/>
        </w:rPr>
        <w:t xml:space="preserve">a </w:t>
      </w:r>
      <w:r w:rsidRPr="005972DD">
        <w:rPr>
          <w:bCs/>
        </w:rPr>
        <w:t xml:space="preserve">DATA message with </w:t>
      </w:r>
      <w:r w:rsidR="00217792">
        <w:rPr>
          <w:bCs/>
        </w:rPr>
        <w:t xml:space="preserve">the </w:t>
      </w:r>
      <w:r w:rsidRPr="005972DD">
        <w:rPr>
          <w:bCs/>
        </w:rPr>
        <w:t>payload:</w:t>
      </w:r>
    </w:p>
    <w:p w14:paraId="7D333A43" w14:textId="19F3D714" w:rsidR="00716FE2" w:rsidRPr="005540F2" w:rsidRDefault="00716FE2" w:rsidP="00651651">
      <w:pPr>
        <w:jc w:val="center"/>
        <w:rPr>
          <w:rFonts w:ascii="Courier New" w:hAnsi="Courier New" w:cs="Courier New"/>
        </w:rPr>
      </w:pPr>
      <w:r w:rsidRPr="005540F2">
        <w:rPr>
          <w:rFonts w:ascii="Courier New" w:hAnsi="Courier New" w:cs="Courier New"/>
        </w:rPr>
        <w:t>period=</w:t>
      </w:r>
      <w:r w:rsidR="006762DB">
        <w:rPr>
          <w:rFonts w:ascii="Courier New" w:hAnsi="Courier New" w:cs="Courier New"/>
        </w:rPr>
        <w:t>20</w:t>
      </w:r>
    </w:p>
    <w:p w14:paraId="314F1E0B" w14:textId="2CB9A725" w:rsidR="00716FE2" w:rsidRPr="005972DD" w:rsidRDefault="00716FE2" w:rsidP="00651651">
      <w:r w:rsidRPr="005972DD">
        <w:t xml:space="preserve">for </w:t>
      </w:r>
      <w:r w:rsidR="0067341F">
        <w:t>Node-</w:t>
      </w:r>
      <w:r w:rsidRPr="005972DD">
        <w:t xml:space="preserve">1 as its destination (in </w:t>
      </w:r>
      <w:r w:rsidR="00217792">
        <w:t xml:space="preserve">the </w:t>
      </w:r>
      <w:r w:rsidRPr="005972DD">
        <w:t>DST field of the message) but the message is sent (e.g.</w:t>
      </w:r>
      <w:r w:rsidR="00217792">
        <w:t>,</w:t>
      </w:r>
      <w:r w:rsidRPr="005972DD">
        <w:t xml:space="preserve"> over BLE) to </w:t>
      </w:r>
      <w:r w:rsidR="0067341F">
        <w:t>Node-</w:t>
      </w:r>
      <w:r w:rsidRPr="005972DD">
        <w:t xml:space="preserve">4 (11), and then forwarded to </w:t>
      </w:r>
      <w:r w:rsidR="0067341F">
        <w:t>Node-</w:t>
      </w:r>
      <w:r w:rsidRPr="005972DD">
        <w:t xml:space="preserve">3 (12), </w:t>
      </w:r>
      <w:r w:rsidR="0067341F">
        <w:t>Node-</w:t>
      </w:r>
      <w:r w:rsidRPr="005972DD">
        <w:t xml:space="preserve">2 (13) and finally to </w:t>
      </w:r>
      <w:r w:rsidR="0067341F">
        <w:t>Node-</w:t>
      </w:r>
      <w:r w:rsidRPr="005972DD">
        <w:t xml:space="preserve">1 (14). </w:t>
      </w:r>
    </w:p>
    <w:p w14:paraId="43404FA8" w14:textId="7DB9573F" w:rsidR="00716FE2" w:rsidRPr="005972DD" w:rsidRDefault="0067341F" w:rsidP="00651651">
      <w:r>
        <w:t>Node-</w:t>
      </w:r>
      <w:r w:rsidR="00716FE2" w:rsidRPr="005972DD">
        <w:t xml:space="preserve">1 can now start sending sensor readings every </w:t>
      </w:r>
      <w:r w:rsidR="006762DB">
        <w:t>20</w:t>
      </w:r>
      <w:r w:rsidR="00716FE2" w:rsidRPr="005972DD">
        <w:t xml:space="preserve"> </w:t>
      </w:r>
      <w:r w:rsidR="009B5418">
        <w:t xml:space="preserve">minutes (message 15 from Fig. </w:t>
      </w:r>
      <w:r w:rsidR="009B5418" w:rsidRPr="00EE56CA">
        <w:t>5</w:t>
      </w:r>
      <w:r w:rsidR="00217792">
        <w:t>, Node-1 knows the time unit</w:t>
      </w:r>
      <w:r w:rsidR="00716FE2" w:rsidRPr="00EE56CA">
        <w:t>)</w:t>
      </w:r>
      <w:r w:rsidR="00716FE2" w:rsidRPr="005972DD">
        <w:t xml:space="preserve">. </w:t>
      </w:r>
      <w:r>
        <w:t>Node-</w:t>
      </w:r>
      <w:r w:rsidR="00716FE2" w:rsidRPr="005972DD">
        <w:t xml:space="preserve">1 can use a DATA message (e.g. </w:t>
      </w:r>
      <w:r w:rsidR="00217792">
        <w:t>“</w:t>
      </w:r>
      <w:r w:rsidR="00716FE2" w:rsidRPr="005972DD">
        <w:t>reading=123</w:t>
      </w:r>
      <w:r w:rsidR="00217792">
        <w:t>”</w:t>
      </w:r>
      <w:r w:rsidR="00716FE2" w:rsidRPr="005972DD">
        <w:t xml:space="preserve">) or, if </w:t>
      </w:r>
      <w:r w:rsidR="00217792">
        <w:t xml:space="preserve">a </w:t>
      </w:r>
      <w:r w:rsidR="00716FE2" w:rsidRPr="005972DD">
        <w:t>result can be fitted into one byte, a QUICK message (e.g.</w:t>
      </w:r>
      <w:r w:rsidR="00217792">
        <w:t>,</w:t>
      </w:r>
      <w:r w:rsidR="00716FE2" w:rsidRPr="005972DD">
        <w:t xml:space="preserve"> 0x7B</w:t>
      </w:r>
      <w:r w:rsidR="00217792">
        <w:t xml:space="preserve"> meaning “d=123”</w:t>
      </w:r>
      <w:r w:rsidR="00716FE2" w:rsidRPr="005972DD">
        <w:t>).</w:t>
      </w:r>
    </w:p>
    <w:p w14:paraId="153CBAB3" w14:textId="77777777" w:rsidR="00716FE2" w:rsidRPr="005972DD" w:rsidRDefault="00716FE2" w:rsidP="0018504F">
      <w:pPr>
        <w:pStyle w:val="Heading2"/>
      </w:pPr>
      <w:r w:rsidRPr="005972DD">
        <w:t>Example 4. Security and privacy</w:t>
      </w:r>
    </w:p>
    <w:p w14:paraId="55D31043" w14:textId="1C4A4559" w:rsidR="00AD5B9A" w:rsidRPr="005972DD" w:rsidRDefault="00217792" w:rsidP="00AD5B9A">
      <w:r>
        <w:t>The n</w:t>
      </w:r>
      <w:r w:rsidR="002D5227">
        <w:t xml:space="preserve">ext </w:t>
      </w:r>
      <w:r w:rsidR="0007130B">
        <w:t xml:space="preserve">example </w:t>
      </w:r>
      <w:r w:rsidR="00190964" w:rsidRPr="005972DD">
        <w:t>demonstrates</w:t>
      </w:r>
      <w:r w:rsidR="00716FE2" w:rsidRPr="005972DD">
        <w:t xml:space="preserve"> using security of </w:t>
      </w:r>
      <w:r>
        <w:t xml:space="preserve">the </w:t>
      </w:r>
      <w:r w:rsidR="00716FE2" w:rsidRPr="005972DD">
        <w:t xml:space="preserve">underlying transport protocol where it is available, but also </w:t>
      </w:r>
      <w:r w:rsidR="002D5227">
        <w:t xml:space="preserve">usage of </w:t>
      </w:r>
      <w:r w:rsidR="00716FE2" w:rsidRPr="005972DD">
        <w:t xml:space="preserve">additional security mechanisms used by the proposed </w:t>
      </w:r>
      <w:r>
        <w:t>meta</w:t>
      </w:r>
      <w:r w:rsidR="00716FE2" w:rsidRPr="005972DD">
        <w:t xml:space="preserve">protocol when </w:t>
      </w:r>
      <w:r>
        <w:t xml:space="preserve">the </w:t>
      </w:r>
      <w:r w:rsidR="00716FE2" w:rsidRPr="005972DD">
        <w:t>un</w:t>
      </w:r>
      <w:r w:rsidR="008B0C23">
        <w:t>derlying transport protocol is no</w:t>
      </w:r>
      <w:r w:rsidR="00E562FB">
        <w:t>t enough.</w:t>
      </w:r>
    </w:p>
    <w:p w14:paraId="1D23ACC3" w14:textId="0628330C" w:rsidR="00716FE2" w:rsidRPr="005972DD" w:rsidRDefault="0007130B" w:rsidP="00E562FB">
      <w:r>
        <w:t xml:space="preserve">For this purpose, </w:t>
      </w:r>
      <w:r w:rsidR="00716FE2" w:rsidRPr="005972DD">
        <w:t xml:space="preserve">the same nodes </w:t>
      </w:r>
      <w:r>
        <w:t xml:space="preserve">will be used </w:t>
      </w:r>
      <w:r w:rsidR="00190964">
        <w:t xml:space="preserve">as in </w:t>
      </w:r>
      <w:r w:rsidR="00217792">
        <w:t>Example 3</w:t>
      </w:r>
      <w:r w:rsidR="00CB1DA5">
        <w:t xml:space="preserve"> </w:t>
      </w:r>
      <w:r w:rsidR="007D00FB">
        <w:t>from Fig. 5</w:t>
      </w:r>
      <w:r>
        <w:t xml:space="preserve">. </w:t>
      </w:r>
      <w:r w:rsidR="002D5227">
        <w:t>In th</w:t>
      </w:r>
      <w:r w:rsidR="00F94C84">
        <w:t>is</w:t>
      </w:r>
      <w:r w:rsidR="002D5227">
        <w:t xml:space="preserve"> example</w:t>
      </w:r>
      <w:r w:rsidR="00F4097E">
        <w:t>,</w:t>
      </w:r>
      <w:r w:rsidR="002D5227">
        <w:t xml:space="preserve"> </w:t>
      </w:r>
      <w:r w:rsidR="00716FE2" w:rsidRPr="005972DD">
        <w:t xml:space="preserve">secure communication </w:t>
      </w:r>
      <w:r w:rsidR="002D5227">
        <w:t xml:space="preserve">between </w:t>
      </w:r>
      <w:r w:rsidR="0067341F">
        <w:t>Node-</w:t>
      </w:r>
      <w:r w:rsidR="00716FE2" w:rsidRPr="005972DD">
        <w:t xml:space="preserve">1 </w:t>
      </w:r>
      <w:r w:rsidR="002D5227">
        <w:t>and</w:t>
      </w:r>
      <w:r w:rsidR="002D5227" w:rsidRPr="005972DD">
        <w:t xml:space="preserve"> </w:t>
      </w:r>
      <w:r w:rsidR="0067341F">
        <w:t>Node-</w:t>
      </w:r>
      <w:r w:rsidR="00716FE2" w:rsidRPr="005972DD">
        <w:t>5</w:t>
      </w:r>
      <w:r w:rsidR="00F94C84">
        <w:t xml:space="preserve"> is requested</w:t>
      </w:r>
      <w:r w:rsidR="00716FE2" w:rsidRPr="005972DD">
        <w:t>, without possibility that other parties</w:t>
      </w:r>
      <w:r w:rsidR="002D5227">
        <w:t xml:space="preserve"> that may be included in </w:t>
      </w:r>
      <w:r w:rsidR="00F4097E">
        <w:t>the message transfer</w:t>
      </w:r>
      <w:r w:rsidR="00716FE2" w:rsidRPr="005972DD">
        <w:t xml:space="preserve"> </w:t>
      </w:r>
      <w:r w:rsidR="00C64832" w:rsidRPr="005972DD">
        <w:t xml:space="preserve">can view the message content </w:t>
      </w:r>
      <w:r w:rsidR="00716FE2" w:rsidRPr="005972DD">
        <w:t xml:space="preserve">(except for </w:t>
      </w:r>
      <w:r w:rsidR="00F4097E">
        <w:t>nodes which</w:t>
      </w:r>
      <w:r w:rsidR="00C64832">
        <w:t xml:space="preserve"> are security</w:t>
      </w:r>
      <w:r w:rsidR="00C62157">
        <w:t xml:space="preserve"> enablers</w:t>
      </w:r>
      <w:r w:rsidR="00716FE2" w:rsidRPr="005972DD">
        <w:t>).</w:t>
      </w:r>
      <w:r w:rsidR="00F4097E">
        <w:t xml:space="preserve"> E.g.</w:t>
      </w:r>
      <w:r w:rsidR="002D5227">
        <w:t xml:space="preserve">, since </w:t>
      </w:r>
      <w:r w:rsidR="0067341F">
        <w:t>Node-</w:t>
      </w:r>
      <w:r w:rsidR="002D5227">
        <w:t>2 communicate</w:t>
      </w:r>
      <w:r w:rsidR="00F4097E">
        <w:t>s</w:t>
      </w:r>
      <w:r w:rsidR="002D5227">
        <w:t xml:space="preserve"> with </w:t>
      </w:r>
      <w:r w:rsidR="0067341F">
        <w:t>Node-</w:t>
      </w:r>
      <w:r w:rsidR="002D5227">
        <w:t>3 using TCP/IP</w:t>
      </w:r>
      <w:r w:rsidR="00F4097E">
        <w:t>,</w:t>
      </w:r>
      <w:r w:rsidR="002D5227">
        <w:t xml:space="preserve"> there are usually a lot of nodes (routers) between them that carry their packets. None of them should be able to see </w:t>
      </w:r>
      <w:r w:rsidR="00F4097E">
        <w:t xml:space="preserve">the </w:t>
      </w:r>
      <w:r w:rsidR="002D5227">
        <w:t>message content.</w:t>
      </w:r>
    </w:p>
    <w:p w14:paraId="7CA7872F" w14:textId="12D8A957" w:rsidR="00716FE2" w:rsidRPr="005972DD" w:rsidRDefault="00716FE2" w:rsidP="00651651">
      <w:r w:rsidRPr="005972DD">
        <w:t xml:space="preserve">If all underlying transport protocols (between </w:t>
      </w:r>
      <w:r w:rsidR="0067341F">
        <w:t>Node-</w:t>
      </w:r>
      <w:r w:rsidRPr="005972DD">
        <w:t xml:space="preserve">1 and </w:t>
      </w:r>
      <w:r w:rsidR="0067341F">
        <w:t>Node-</w:t>
      </w:r>
      <w:r w:rsidRPr="005972DD">
        <w:t xml:space="preserve">2, between </w:t>
      </w:r>
      <w:r w:rsidR="0067341F">
        <w:t>Node-</w:t>
      </w:r>
      <w:r w:rsidRPr="005972DD">
        <w:t xml:space="preserve">2 and </w:t>
      </w:r>
      <w:r w:rsidR="0067341F">
        <w:t>Node-</w:t>
      </w:r>
      <w:r w:rsidRPr="005972DD">
        <w:t xml:space="preserve">3, etc.) support sufficiently secure mechanisms, then </w:t>
      </w:r>
      <w:r w:rsidR="00F4097E">
        <w:t>using those mechanisms is required</w:t>
      </w:r>
      <w:r w:rsidRPr="005972DD">
        <w:t xml:space="preserve"> through </w:t>
      </w:r>
      <w:r w:rsidR="00F4097E">
        <w:t xml:space="preserve">the </w:t>
      </w:r>
      <w:r w:rsidRPr="005972DD">
        <w:t xml:space="preserve">flag C in </w:t>
      </w:r>
      <w:r w:rsidR="00F4097E">
        <w:t xml:space="preserve">the </w:t>
      </w:r>
      <w:r w:rsidRPr="005972DD">
        <w:t>message header</w:t>
      </w:r>
      <w:r w:rsidR="0062416A">
        <w:t>, but that is only</w:t>
      </w:r>
      <w:r w:rsidR="0016297B">
        <w:t xml:space="preserve"> </w:t>
      </w:r>
      <w:r w:rsidR="00A423A6">
        <w:t xml:space="preserve">one part of </w:t>
      </w:r>
      <w:r w:rsidR="00F4097E">
        <w:t xml:space="preserve">the </w:t>
      </w:r>
      <w:r w:rsidR="00A423A6">
        <w:t>security architecture</w:t>
      </w:r>
      <w:r w:rsidRPr="005972DD">
        <w:t xml:space="preserve">. </w:t>
      </w:r>
      <w:r w:rsidR="00DF47DC">
        <w:t>Let us</w:t>
      </w:r>
      <w:r w:rsidR="008B0C23">
        <w:t xml:space="preserve"> </w:t>
      </w:r>
      <w:r w:rsidRPr="005972DD">
        <w:t xml:space="preserve">demonstrate </w:t>
      </w:r>
      <w:r w:rsidR="00DF47DC">
        <w:t>security mechanisms</w:t>
      </w:r>
      <w:r w:rsidRPr="005972DD">
        <w:t xml:space="preserve"> with </w:t>
      </w:r>
      <w:r w:rsidR="005F5073">
        <w:t xml:space="preserve">two </w:t>
      </w:r>
      <w:r w:rsidRPr="005972DD">
        <w:t>example</w:t>
      </w:r>
      <w:r w:rsidR="00DF47DC">
        <w:t>s</w:t>
      </w:r>
      <w:r w:rsidRPr="005972DD">
        <w:t>.</w:t>
      </w:r>
    </w:p>
    <w:p w14:paraId="61382902" w14:textId="458B7634" w:rsidR="004C6A12" w:rsidRDefault="005F5073" w:rsidP="00651651">
      <w:r>
        <w:t xml:space="preserve">In </w:t>
      </w:r>
      <w:r w:rsidR="00C74FD2">
        <w:t>these examples</w:t>
      </w:r>
      <w:r w:rsidR="00F4097E">
        <w:t xml:space="preserve"> let us</w:t>
      </w:r>
      <w:r>
        <w:t xml:space="preserve"> assume that </w:t>
      </w:r>
      <w:r w:rsidR="0067341F">
        <w:t>Node-</w:t>
      </w:r>
      <w:r w:rsidR="00716FE2" w:rsidRPr="005972DD">
        <w:t xml:space="preserve">1 </w:t>
      </w:r>
      <w:r w:rsidR="008A022E">
        <w:t xml:space="preserve">from Fig. 5 </w:t>
      </w:r>
      <w:r w:rsidR="00716FE2" w:rsidRPr="005972DD">
        <w:t>must securely send message</w:t>
      </w:r>
      <w:r w:rsidR="00280AE2">
        <w:t xml:space="preserve"> (e.g.</w:t>
      </w:r>
      <w:r w:rsidR="00716FE2" w:rsidRPr="005972DD">
        <w:t xml:space="preserve"> with</w:t>
      </w:r>
      <w:r w:rsidR="008B0C23">
        <w:t xml:space="preserve"> payload </w:t>
      </w:r>
      <w:r w:rsidR="00F4097E">
        <w:t>“</w:t>
      </w:r>
      <w:r w:rsidR="008B0C23">
        <w:t>data=56</w:t>
      </w:r>
      <w:r w:rsidR="00F4097E">
        <w:t>”</w:t>
      </w:r>
      <w:r w:rsidR="00280AE2">
        <w:t>)</w:t>
      </w:r>
      <w:r w:rsidR="008B0C23">
        <w:t xml:space="preserve"> to </w:t>
      </w:r>
      <w:r w:rsidR="0067341F">
        <w:t>Node-</w:t>
      </w:r>
      <w:r w:rsidR="008B0C23">
        <w:t xml:space="preserve">5. </w:t>
      </w:r>
      <w:r w:rsidR="0067341F">
        <w:t>Node-</w:t>
      </w:r>
      <w:r w:rsidR="00716FE2" w:rsidRPr="005972DD">
        <w:t>1 and</w:t>
      </w:r>
      <w:r w:rsidR="002751B0">
        <w:t>/or</w:t>
      </w:r>
      <w:r w:rsidR="00716FE2" w:rsidRPr="005972DD">
        <w:t xml:space="preserve"> </w:t>
      </w:r>
      <w:r w:rsidR="0067341F">
        <w:t>Node-</w:t>
      </w:r>
      <w:r w:rsidR="00716FE2" w:rsidRPr="005972DD">
        <w:t xml:space="preserve">5 might </w:t>
      </w:r>
      <w:r w:rsidR="00F51F1A">
        <w:t xml:space="preserve">have </w:t>
      </w:r>
      <w:r w:rsidR="00716FE2" w:rsidRPr="005972DD">
        <w:t>crypto</w:t>
      </w:r>
      <w:r w:rsidR="00F4097E">
        <w:t>graphic</w:t>
      </w:r>
      <w:r w:rsidR="00716FE2" w:rsidRPr="005972DD">
        <w:t xml:space="preserve"> abilities or </w:t>
      </w:r>
      <w:r w:rsidR="004C6A12">
        <w:t>not</w:t>
      </w:r>
      <w:r w:rsidR="00C74FD2">
        <w:t>,</w:t>
      </w:r>
      <w:r w:rsidR="004C6A12">
        <w:t xml:space="preserve"> or</w:t>
      </w:r>
      <w:r w:rsidR="00F4097E">
        <w:t xml:space="preserve"> defer using</w:t>
      </w:r>
      <w:r w:rsidR="005220C1">
        <w:t xml:space="preserve"> them </w:t>
      </w:r>
      <w:r w:rsidR="00716FE2" w:rsidRPr="005972DD">
        <w:t xml:space="preserve">to conserve power. </w:t>
      </w:r>
    </w:p>
    <w:p w14:paraId="6897FF7C" w14:textId="60B0F09A" w:rsidR="00832583" w:rsidRDefault="00832583" w:rsidP="00651651">
      <w:r>
        <w:t xml:space="preserve">In </w:t>
      </w:r>
      <w:r w:rsidR="00F4097E">
        <w:t xml:space="preserve">the </w:t>
      </w:r>
      <w:r>
        <w:t xml:space="preserve">first </w:t>
      </w:r>
      <w:r w:rsidR="009F144E">
        <w:t>example</w:t>
      </w:r>
      <w:r>
        <w:t xml:space="preserve"> </w:t>
      </w:r>
      <w:r w:rsidR="009F144E">
        <w:t>let us</w:t>
      </w:r>
      <w:r>
        <w:t xml:space="preserve"> assume </w:t>
      </w:r>
      <w:r w:rsidR="009F144E">
        <w:t xml:space="preserve">that </w:t>
      </w:r>
      <w:r>
        <w:t>both nodes, Node-1 and Node-5</w:t>
      </w:r>
      <w:r w:rsidR="009F144E">
        <w:t>,</w:t>
      </w:r>
      <w:r>
        <w:t xml:space="preserve"> can secure </w:t>
      </w:r>
      <w:r w:rsidR="005E7DE0">
        <w:t xml:space="preserve">messages through </w:t>
      </w:r>
      <w:r w:rsidR="00F4097E">
        <w:t xml:space="preserve">the </w:t>
      </w:r>
      <w:r w:rsidR="005E7DE0">
        <w:t xml:space="preserve">metaprotocol, as presented in </w:t>
      </w:r>
      <w:r w:rsidR="00F4097E">
        <w:t>the sub</w:t>
      </w:r>
      <w:r w:rsidR="005E7DE0">
        <w:t xml:space="preserve">section </w:t>
      </w:r>
      <w:r w:rsidR="005E7DE0" w:rsidRPr="00A20583">
        <w:rPr>
          <w:i/>
          <w:iCs/>
        </w:rPr>
        <w:t>III.D.</w:t>
      </w:r>
      <w:r w:rsidR="00A20583">
        <w:t xml:space="preserve"> </w:t>
      </w:r>
      <w:r w:rsidR="002C7EA9">
        <w:t xml:space="preserve">In this </w:t>
      </w:r>
      <w:r w:rsidR="00F343AD">
        <w:t>example</w:t>
      </w:r>
      <w:r w:rsidR="00F4097E">
        <w:t>,</w:t>
      </w:r>
      <w:r w:rsidR="002C7EA9">
        <w:t xml:space="preserve"> only nodes Node-1 and Node-5 can </w:t>
      </w:r>
      <w:r w:rsidR="006B574F">
        <w:t>see</w:t>
      </w:r>
      <w:r w:rsidR="002C7EA9">
        <w:t xml:space="preserve"> </w:t>
      </w:r>
      <w:r w:rsidR="00F4097E">
        <w:t xml:space="preserve">the </w:t>
      </w:r>
      <w:r w:rsidR="002C7EA9">
        <w:t>message</w:t>
      </w:r>
      <w:r w:rsidR="006B574F">
        <w:t xml:space="preserve"> payload in its original (decrypted</w:t>
      </w:r>
      <w:r w:rsidR="00F4097E">
        <w:t>) form</w:t>
      </w:r>
      <w:r w:rsidR="006B574F">
        <w:t xml:space="preserve">. </w:t>
      </w:r>
      <w:r w:rsidR="001D58FD">
        <w:t xml:space="preserve">Nodes Node-2, Node-3 and Node-4 </w:t>
      </w:r>
      <w:r w:rsidR="004C70DA">
        <w:t xml:space="preserve">should use </w:t>
      </w:r>
      <w:r w:rsidR="00F4097E">
        <w:t xml:space="preserve">a </w:t>
      </w:r>
      <w:r w:rsidR="004C70DA">
        <w:t>secure transport mechanism</w:t>
      </w:r>
      <w:r w:rsidR="002B0CA1">
        <w:t xml:space="preserve"> (e.g. TLS, DTLS) when transporting the message</w:t>
      </w:r>
      <w:r w:rsidR="00F4097E">
        <w:t xml:space="preserve"> since flags C and/or A are</w:t>
      </w:r>
      <w:r w:rsidR="00754564">
        <w:t xml:space="preserve"> set in </w:t>
      </w:r>
      <w:r w:rsidR="00F4097E">
        <w:t xml:space="preserve">the </w:t>
      </w:r>
      <w:r w:rsidR="00754564">
        <w:t>message header</w:t>
      </w:r>
      <w:r w:rsidR="002B0CA1">
        <w:t>, but they can</w:t>
      </w:r>
      <w:r w:rsidR="005D39DE">
        <w:t>’t</w:t>
      </w:r>
      <w:r w:rsidR="002B0CA1">
        <w:t xml:space="preserve"> decipher</w:t>
      </w:r>
      <w:r w:rsidR="00F4097E">
        <w:t xml:space="preserve"> and/or verify</w:t>
      </w:r>
      <w:r w:rsidR="002B0CA1">
        <w:t xml:space="preserve"> </w:t>
      </w:r>
      <w:r w:rsidR="0067039C">
        <w:t>the payload (unless they have appropriate keys for Node-1 and Node-5).</w:t>
      </w:r>
    </w:p>
    <w:p w14:paraId="3DA9F688" w14:textId="11C6A622" w:rsidR="00716FE2" w:rsidRDefault="005D39DE" w:rsidP="00C128CB">
      <w:r>
        <w:t xml:space="preserve">In </w:t>
      </w:r>
      <w:r w:rsidR="00F4097E">
        <w:t xml:space="preserve">the </w:t>
      </w:r>
      <w:r>
        <w:t xml:space="preserve">second </w:t>
      </w:r>
      <w:r w:rsidR="00F343AD">
        <w:t>example</w:t>
      </w:r>
      <w:r w:rsidR="00F4097E">
        <w:t>, Node-1 cannot</w:t>
      </w:r>
      <w:r w:rsidR="00EA77B2">
        <w:t xml:space="preserve"> use security mechanisms (e.g. its a very simple node without required capabilities).</w:t>
      </w:r>
      <w:r w:rsidR="00A47348">
        <w:t xml:space="preserve"> In this case </w:t>
      </w:r>
      <w:r w:rsidR="00F4097E">
        <w:t xml:space="preserve">it </w:t>
      </w:r>
      <w:r w:rsidR="00A47348">
        <w:t xml:space="preserve">is up to Node-2 to </w:t>
      </w:r>
      <w:r w:rsidR="00F4097E">
        <w:t>know</w:t>
      </w:r>
      <w:r w:rsidR="00341246">
        <w:t xml:space="preserve"> that</w:t>
      </w:r>
      <w:r w:rsidR="008D52A8">
        <w:t>,</w:t>
      </w:r>
      <w:r w:rsidR="00341246">
        <w:t xml:space="preserve"> and (as </w:t>
      </w:r>
      <w:r w:rsidR="00F4097E">
        <w:t xml:space="preserve">a </w:t>
      </w:r>
      <w:r w:rsidR="00341246">
        <w:t xml:space="preserve">trusted node/gateway) provide </w:t>
      </w:r>
      <w:r w:rsidR="00F4097E">
        <w:t xml:space="preserve">the </w:t>
      </w:r>
      <w:r w:rsidR="00341246">
        <w:t>requested security.</w:t>
      </w:r>
      <w:r w:rsidR="00772BE7">
        <w:t xml:space="preserve"> Node-2 must have explicit rule</w:t>
      </w:r>
      <w:r w:rsidR="00C659BA">
        <w:t>s</w:t>
      </w:r>
      <w:r w:rsidR="00542015">
        <w:t xml:space="preserve"> which will trigger when </w:t>
      </w:r>
      <w:r w:rsidR="00F4097E">
        <w:t xml:space="preserve">a </w:t>
      </w:r>
      <w:r w:rsidR="00542015">
        <w:t xml:space="preserve">message arrives from Node-1 and has </w:t>
      </w:r>
      <w:r w:rsidR="00C659BA">
        <w:t>flags C/A set.</w:t>
      </w:r>
      <w:r w:rsidR="00A52FBB">
        <w:t xml:space="preserve"> </w:t>
      </w:r>
      <w:r w:rsidR="005B43DE">
        <w:t xml:space="preserve">Also, complementary rules must exist when a message </w:t>
      </w:r>
      <w:r w:rsidR="0078579C">
        <w:t>arrives</w:t>
      </w:r>
      <w:r w:rsidR="005B43DE">
        <w:t xml:space="preserve"> for Node-1</w:t>
      </w:r>
      <w:r w:rsidR="00196045">
        <w:t xml:space="preserve"> (rules are described in </w:t>
      </w:r>
      <w:r w:rsidR="00F4097E">
        <w:t>the sub</w:t>
      </w:r>
      <w:r w:rsidR="00196045">
        <w:t xml:space="preserve">section </w:t>
      </w:r>
      <w:r w:rsidR="00196045" w:rsidRPr="006D5CAA">
        <w:rPr>
          <w:i/>
          <w:iCs/>
        </w:rPr>
        <w:t>IV.E</w:t>
      </w:r>
      <w:r w:rsidR="00196045">
        <w:t>)</w:t>
      </w:r>
      <w:r w:rsidR="005B43DE">
        <w:t xml:space="preserve">. </w:t>
      </w:r>
      <w:r w:rsidR="00641139">
        <w:t>Node-2 act</w:t>
      </w:r>
      <w:r w:rsidR="0078579C">
        <w:t>s</w:t>
      </w:r>
      <w:r w:rsidR="00F4097E">
        <w:t xml:space="preserve"> in the name of</w:t>
      </w:r>
      <w:r w:rsidR="00641139">
        <w:t xml:space="preserve"> Node-1 and therefore must have </w:t>
      </w:r>
      <w:r w:rsidR="0078579C">
        <w:t xml:space="preserve">its </w:t>
      </w:r>
      <w:r w:rsidR="00641139">
        <w:t>credentials</w:t>
      </w:r>
      <w:r w:rsidR="009162B5">
        <w:t xml:space="preserve"> (e.g. have keys for Node-1 and </w:t>
      </w:r>
      <w:r w:rsidR="00F4097E">
        <w:t xml:space="preserve">the </w:t>
      </w:r>
      <w:r w:rsidR="009162B5">
        <w:t>destination node)</w:t>
      </w:r>
      <w:r w:rsidR="0078579C">
        <w:t>.</w:t>
      </w:r>
      <w:r w:rsidR="009162B5">
        <w:t xml:space="preserve"> Node-5 can </w:t>
      </w:r>
      <w:r w:rsidR="00DA7B6C">
        <w:t xml:space="preserve">be capable of handling security by itself or, if not, Node-4 must have similar rules as Node-2 to </w:t>
      </w:r>
      <w:r w:rsidR="00F4097E">
        <w:t>handle security for Node-5. The p</w:t>
      </w:r>
      <w:r w:rsidR="008806F6">
        <w:t>resented example</w:t>
      </w:r>
      <w:r w:rsidR="00155C6B">
        <w:t xml:space="preserve"> assumes that in </w:t>
      </w:r>
      <w:r w:rsidR="00F4097E">
        <w:t xml:space="preserve">the </w:t>
      </w:r>
      <w:r w:rsidR="00155C6B">
        <w:t xml:space="preserve">local network (up to </w:t>
      </w:r>
      <w:r w:rsidR="00F4097E">
        <w:t xml:space="preserve">the </w:t>
      </w:r>
      <w:r w:rsidR="00155C6B">
        <w:t>gateway, No</w:t>
      </w:r>
      <w:r w:rsidR="00F4097E">
        <w:t>de-2 and Node-4 in this example</w:t>
      </w:r>
      <w:r w:rsidR="00155C6B">
        <w:t>)</w:t>
      </w:r>
      <w:r w:rsidR="0032131D">
        <w:t xml:space="preserve"> security is achieved differently (e.g. </w:t>
      </w:r>
      <w:r w:rsidR="00F4097E">
        <w:t>by physically unreachability</w:t>
      </w:r>
      <w:r w:rsidR="0032131D">
        <w:t xml:space="preserve"> or by lower level protocols)</w:t>
      </w:r>
      <w:r w:rsidR="0068701F">
        <w:t xml:space="preserve"> and that only transmission</w:t>
      </w:r>
      <w:r w:rsidR="00F4097E">
        <w:t xml:space="preserve"> over public network is untrustworthy</w:t>
      </w:r>
      <w:r w:rsidR="0068701F">
        <w:t>.</w:t>
      </w:r>
    </w:p>
    <w:p w14:paraId="41EC120E" w14:textId="1CB23277" w:rsidR="008B4A0A" w:rsidRPr="005972DD" w:rsidRDefault="00297366" w:rsidP="00C128CB">
      <w:r>
        <w:t xml:space="preserve">When a node with security capabilities receives a </w:t>
      </w:r>
      <w:r w:rsidR="00940E49">
        <w:t>message,</w:t>
      </w:r>
      <w:r w:rsidR="00B710A9">
        <w:t xml:space="preserve"> </w:t>
      </w:r>
      <w:r w:rsidR="0071092C">
        <w:t xml:space="preserve">it can </w:t>
      </w:r>
      <w:r w:rsidR="00605DA7">
        <w:t>accept the message for further processing or drop the message</w:t>
      </w:r>
      <w:r w:rsidR="00F4097E">
        <w:t>,</w:t>
      </w:r>
      <w:r w:rsidR="00605DA7">
        <w:t xml:space="preserve"> </w:t>
      </w:r>
      <w:r w:rsidR="005B4B9E">
        <w:t xml:space="preserve">if it </w:t>
      </w:r>
      <w:r w:rsidR="00940E49">
        <w:t>does not</w:t>
      </w:r>
      <w:r w:rsidR="005B4B9E">
        <w:t xml:space="preserve"> </w:t>
      </w:r>
      <w:r w:rsidR="00177377">
        <w:t>have</w:t>
      </w:r>
      <w:r w:rsidR="005B4B9E">
        <w:t xml:space="preserve"> expected </w:t>
      </w:r>
      <w:r w:rsidR="00177377">
        <w:t>security protection</w:t>
      </w:r>
      <w:r w:rsidR="00F4097E">
        <w:t>,</w:t>
      </w:r>
      <w:r w:rsidR="00177377">
        <w:t xml:space="preserve"> with implicit rules, as described in </w:t>
      </w:r>
      <w:r w:rsidR="00F4097E">
        <w:t>the sub</w:t>
      </w:r>
      <w:r w:rsidR="00177377">
        <w:t xml:space="preserve">section </w:t>
      </w:r>
      <w:r w:rsidR="00177377" w:rsidRPr="00F4097E">
        <w:rPr>
          <w:i/>
        </w:rPr>
        <w:t>III.D</w:t>
      </w:r>
      <w:r w:rsidR="00177377">
        <w:t>, or handle it with additional explicit rules</w:t>
      </w:r>
      <w:r w:rsidR="00913F3B">
        <w:t xml:space="preserve"> (which can accept or reject message</w:t>
      </w:r>
      <w:r w:rsidR="00F4097E">
        <w:t>s</w:t>
      </w:r>
      <w:r w:rsidR="00913F3B">
        <w:t>).</w:t>
      </w:r>
      <w:r w:rsidR="00F4097E">
        <w:t xml:space="preserve"> It is</w:t>
      </w:r>
      <w:r w:rsidR="00940E49">
        <w:t xml:space="preserve"> up to the sender </w:t>
      </w:r>
      <w:r w:rsidR="00F4097E">
        <w:t>to detect that its message is not</w:t>
      </w:r>
      <w:r w:rsidR="00940E49">
        <w:t xml:space="preserve"> received</w:t>
      </w:r>
      <w:r w:rsidR="005747C3">
        <w:t xml:space="preserve"> (e.g. because </w:t>
      </w:r>
      <w:r w:rsidR="00F4097E">
        <w:t>the acknowledgement message is not</w:t>
      </w:r>
      <w:r w:rsidR="005747C3">
        <w:t xml:space="preserve"> sent back to him), and </w:t>
      </w:r>
      <w:r w:rsidR="00310A16">
        <w:t xml:space="preserve">determine why – is it just a connection issue or </w:t>
      </w:r>
      <w:r w:rsidR="00F4097E">
        <w:t xml:space="preserve">a </w:t>
      </w:r>
      <w:r w:rsidR="00310A16">
        <w:t>security issue.</w:t>
      </w:r>
      <w:r w:rsidR="007900C2">
        <w:t xml:space="preserve"> In </w:t>
      </w:r>
      <w:r w:rsidR="00F4097E">
        <w:t xml:space="preserve">the </w:t>
      </w:r>
      <w:r w:rsidR="007900C2">
        <w:t>proposed architecture</w:t>
      </w:r>
      <w:r w:rsidR="00F4097E">
        <w:t>, we did not</w:t>
      </w:r>
      <w:r w:rsidR="007900C2">
        <w:t xml:space="preserve"> model sending error messages on such</w:t>
      </w:r>
      <w:r w:rsidR="00E70C99">
        <w:t xml:space="preserve"> occasions, but that</w:t>
      </w:r>
      <w:r w:rsidR="00FB4571">
        <w:t>,</w:t>
      </w:r>
      <w:r w:rsidR="00E70C99">
        <w:t xml:space="preserve"> </w:t>
      </w:r>
      <w:r w:rsidR="00FB4571">
        <w:t xml:space="preserve">if required, </w:t>
      </w:r>
      <w:r w:rsidR="00E70C99">
        <w:t xml:space="preserve">can be achieved through </w:t>
      </w:r>
      <w:r w:rsidR="00F4097E">
        <w:t xml:space="preserve">more complex </w:t>
      </w:r>
      <w:r w:rsidR="00E70C99">
        <w:t>rules</w:t>
      </w:r>
      <w:r w:rsidR="00190964">
        <w:t>.</w:t>
      </w:r>
    </w:p>
    <w:p w14:paraId="3C638D2F" w14:textId="0857E2A5" w:rsidR="00716FE2" w:rsidRPr="005972DD" w:rsidRDefault="006124E3" w:rsidP="0018504F">
      <w:pPr>
        <w:pStyle w:val="Heading2"/>
      </w:pPr>
      <w:r w:rsidRPr="002D6F2A">
        <w:rPr>
          <w:color w:val="FF0000"/>
          <w:lang w:val="hr-HR" w:eastAsia="hr-HR"/>
        </w:rPr>
        <mc:AlternateContent>
          <mc:Choice Requires="wps">
            <w:drawing>
              <wp:anchor distT="45720" distB="45720" distL="114300" distR="114300" simplePos="0" relativeHeight="251669504" behindDoc="0" locked="0" layoutInCell="1" allowOverlap="0" wp14:anchorId="66941AA6" wp14:editId="245F89E5">
                <wp:simplePos x="0" y="0"/>
                <wp:positionH relativeFrom="column">
                  <wp:posOffset>3152775</wp:posOffset>
                </wp:positionH>
                <wp:positionV relativeFrom="margin">
                  <wp:posOffset>-3810</wp:posOffset>
                </wp:positionV>
                <wp:extent cx="2983865" cy="4657725"/>
                <wp:effectExtent l="0" t="0" r="698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865" cy="4657725"/>
                        </a:xfrm>
                        <a:prstGeom prst="rect">
                          <a:avLst/>
                        </a:prstGeom>
                        <a:noFill/>
                        <a:ln w="9525">
                          <a:noFill/>
                          <a:miter lim="800000"/>
                          <a:headEnd/>
                          <a:tailEnd/>
                        </a:ln>
                      </wps:spPr>
                      <wps:txbx>
                        <w:txbxContent>
                          <w:p w14:paraId="139EE639" w14:textId="3BD51537" w:rsidR="00DC7E43" w:rsidRDefault="00DC7E43" w:rsidP="00AC1DB9">
                            <w:pPr>
                              <w:keepNext/>
                              <w:spacing w:before="0"/>
                              <w:ind w:firstLine="0"/>
                            </w:pPr>
                            <w:r>
                              <w:rPr>
                                <w:i/>
                                <w:iCs/>
                              </w:rPr>
                              <w:object w:dxaOrig="6896" w:dyaOrig="9950" w14:anchorId="62CC595B">
                                <v:shape id="_x0000_i1036" type="#_x0000_t75" style="width:232.5pt;height:335.25pt">
                                  <v:imagedata r:id="rId26" o:title=""/>
                                </v:shape>
                                <o:OLEObject Type="Embed" ProgID="Visio.Drawing.15" ShapeID="_x0000_i1036" DrawAspect="Content" ObjectID="_1678557875" r:id="rId27"/>
                              </w:object>
                            </w:r>
                          </w:p>
                          <w:p w14:paraId="297F9F75" w14:textId="00ED1CA4" w:rsidR="00DC7E43" w:rsidRDefault="00DC7E43" w:rsidP="006124E3">
                            <w:pPr>
                              <w:pStyle w:val="Caption"/>
                              <w:spacing w:before="0"/>
                            </w:pPr>
                            <w:r>
                              <w:t xml:space="preserve">Fig. </w:t>
                            </w:r>
                            <w:r>
                              <w:fldChar w:fldCharType="begin"/>
                            </w:r>
                            <w:r>
                              <w:instrText xml:space="preserve"> SEQ Fig. \* ARABIC </w:instrText>
                            </w:r>
                            <w:r>
                              <w:fldChar w:fldCharType="separate"/>
                            </w:r>
                            <w:r>
                              <w:rPr>
                                <w:noProof/>
                              </w:rPr>
                              <w:t>6</w:t>
                            </w:r>
                            <w:r>
                              <w:fldChar w:fldCharType="end"/>
                            </w:r>
                            <w:r>
                              <w:t>. A</w:t>
                            </w:r>
                            <w:r w:rsidRPr="00612273">
                              <w:t>rchitecture implementation</w:t>
                            </w:r>
                            <w:r>
                              <w:t xml:space="preserve"> guidelines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41AA6" id="_x0000_s1033" type="#_x0000_t202" style="position:absolute;left:0;text-align:left;margin-left:248.25pt;margin-top:-.3pt;width:234.95pt;height:366.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4BAIAAOsDAAAOAAAAZHJzL2Uyb0RvYy54bWysU9uO2yAQfa/Uf0C8N07c5rJWyGq7260q&#10;bS/Sbj8AYxyjAkOBxE6/vgOO09X2raof0BiYM3POHLbXg9HkKH1QYBldzOaUSCugUXbP6Pen+zcb&#10;SkLktuEarGT0JAO93r1+te1dJUvoQDfSEwSxoeodo12MriqKIDppeJiBkxYPW/CGR/z1+6LxvEd0&#10;o4tyPl8VPfjGeRAyBNy9Gw/pLuO3rRTxa9sGGYlmFHuLefV5rdNa7La82nvuOiXObfB/6MJwZbHo&#10;BeqOR04OXv0FZZTwEKCNMwGmgLZVQmYOyGYxf8HmseNOZi4oTnAXmcL/gxVfjt88UQ2jJcpjucEZ&#10;PckhkvcwkDLJ07tQ4a1Hh/figNs45kw1uAcQPwKxcNtxu5c33kPfSd5ge4uUWTxLHXFCAqn7z9Bg&#10;GX6IkIGG1pukHapBEB37OF1Gk1oRuFlebd5uVktKBJ69Wy3X63KZa/BqSnc+xI8SDEkBox5nn+H5&#10;8SHE1A6vpiupmoV7pXWev7akZ/RqiZAvToyKaE+tDKObefpGwySWH2yTkyNXeoyxgLZn2onpyDkO&#10;9ZAFXk9q1tCcUAcPoxvx9WDQgf9FSY9OZDT8PHAvKdGfLGqZbDsFfgrqKeBWYCqjkZIxvI3Z3iOR&#10;G9S4VZl9GsZY+dwiOiqLcnZ/suzz/3zrzxvd/QYAAP//AwBQSwMEFAAGAAgAAAAhAIHaCVDfAAAA&#10;CQEAAA8AAABkcnMvZG93bnJldi54bWxMj8FOwzAQRO9I/IO1SNxah1IMCdlUFYITEiINB45OvE2i&#10;xusQu234e8wJjqMZzbzJN7MdxIkm3ztGuFkmIIgbZ3puET6ql8UDCB80Gz04JoRv8rApLi9ynRl3&#10;5pJOu9CKWMI+0whdCGMmpW86stov3Ugcvb2brA5RTq00kz7HcjvIVZIoaXXPcaHTIz111Bx2R4uw&#10;/eTyuf96q9/LfdlXVZrwqzogXl/N20cQgebwF4Zf/IgORWSq3ZGNFwPCOlV3MYqwUCCinyq1BlEj&#10;3N+uUpBFLv8/KH4AAAD//wMAUEsBAi0AFAAGAAgAAAAhALaDOJL+AAAA4QEAABMAAAAAAAAAAAAA&#10;AAAAAAAAAFtDb250ZW50X1R5cGVzXS54bWxQSwECLQAUAAYACAAAACEAOP0h/9YAAACUAQAACwAA&#10;AAAAAAAAAAAAAAAvAQAAX3JlbHMvLnJlbHNQSwECLQAUAAYACAAAACEAv8Jg+AQCAADrAwAADgAA&#10;AAAAAAAAAAAAAAAuAgAAZHJzL2Uyb0RvYy54bWxQSwECLQAUAAYACAAAACEAgdoJUN8AAAAJAQAA&#10;DwAAAAAAAAAAAAAAAABeBAAAZHJzL2Rvd25yZXYueG1sUEsFBgAAAAAEAAQA8wAAAGoFAAAAAA==&#10;" o:allowoverlap="f" filled="f" stroked="f">
                <v:textbox inset="0,0,0,0">
                  <w:txbxContent>
                    <w:p w14:paraId="139EE639" w14:textId="3BD51537" w:rsidR="00DC7E43" w:rsidRDefault="00DC7E43" w:rsidP="00AC1DB9">
                      <w:pPr>
                        <w:keepNext/>
                        <w:spacing w:before="0"/>
                        <w:ind w:firstLine="0"/>
                      </w:pPr>
                      <w:r>
                        <w:rPr>
                          <w:i/>
                          <w:iCs/>
                        </w:rPr>
                        <w:object w:dxaOrig="6896" w:dyaOrig="9950" w14:anchorId="62CC595B">
                          <v:shape id="_x0000_i1036" type="#_x0000_t75" style="width:232.5pt;height:335.25pt">
                            <v:imagedata r:id="rId26" o:title=""/>
                          </v:shape>
                          <o:OLEObject Type="Embed" ProgID="Visio.Drawing.15" ShapeID="_x0000_i1036" DrawAspect="Content" ObjectID="_1678557875" r:id="rId28"/>
                        </w:object>
                      </w:r>
                    </w:p>
                    <w:p w14:paraId="297F9F75" w14:textId="00ED1CA4" w:rsidR="00DC7E43" w:rsidRDefault="00DC7E43" w:rsidP="006124E3">
                      <w:pPr>
                        <w:pStyle w:val="Caption"/>
                        <w:spacing w:before="0"/>
                      </w:pPr>
                      <w:r>
                        <w:t xml:space="preserve">Fig. </w:t>
                      </w:r>
                      <w:r>
                        <w:fldChar w:fldCharType="begin"/>
                      </w:r>
                      <w:r>
                        <w:instrText xml:space="preserve"> SEQ Fig. \* ARABIC </w:instrText>
                      </w:r>
                      <w:r>
                        <w:fldChar w:fldCharType="separate"/>
                      </w:r>
                      <w:r>
                        <w:rPr>
                          <w:noProof/>
                        </w:rPr>
                        <w:t>6</w:t>
                      </w:r>
                      <w:r>
                        <w:fldChar w:fldCharType="end"/>
                      </w:r>
                      <w:r>
                        <w:t>. A</w:t>
                      </w:r>
                      <w:r w:rsidRPr="00612273">
                        <w:t>rchitecture implementation</w:t>
                      </w:r>
                      <w:r>
                        <w:t xml:space="preserve"> guidelines</w:t>
                      </w:r>
                    </w:p>
                  </w:txbxContent>
                </v:textbox>
                <w10:wrap type="square" anchory="margin"/>
              </v:shape>
            </w:pict>
          </mc:Fallback>
        </mc:AlternateContent>
      </w:r>
      <w:r w:rsidR="00716FE2" w:rsidRPr="005972DD">
        <w:t>Example 5. Simplified applica</w:t>
      </w:r>
      <w:r w:rsidR="00F4097E">
        <w:t xml:space="preserve">tion design with “protocol </w:t>
      </w:r>
      <w:r w:rsidR="00716FE2" w:rsidRPr="005972DD">
        <w:t>middleware”</w:t>
      </w:r>
    </w:p>
    <w:p w14:paraId="522C0C61" w14:textId="55D74357" w:rsidR="00716FE2" w:rsidRPr="005972DD" w:rsidRDefault="00F4097E" w:rsidP="00651651">
      <w:r>
        <w:t>The n</w:t>
      </w:r>
      <w:r w:rsidR="00812423">
        <w:t xml:space="preserve">ext </w:t>
      </w:r>
      <w:r w:rsidR="0007130B">
        <w:t xml:space="preserve">example </w:t>
      </w:r>
      <w:r w:rsidR="00812423">
        <w:t xml:space="preserve">presents </w:t>
      </w:r>
      <w:r>
        <w:t>a probable</w:t>
      </w:r>
      <w:r w:rsidR="00716FE2" w:rsidRPr="005972DD">
        <w:t xml:space="preserve"> expansion of </w:t>
      </w:r>
      <w:r>
        <w:t xml:space="preserve">the </w:t>
      </w:r>
      <w:r w:rsidR="00716FE2" w:rsidRPr="005972DD">
        <w:t xml:space="preserve">described communication protocol with appropriate middleware which implements common operations on messages. Like </w:t>
      </w:r>
      <w:r>
        <w:t xml:space="preserve">the </w:t>
      </w:r>
      <w:r w:rsidR="00716FE2" w:rsidRPr="005972DD">
        <w:t>TCP and UDP protocol</w:t>
      </w:r>
      <w:r>
        <w:t>s</w:t>
      </w:r>
      <w:r w:rsidR="00716FE2" w:rsidRPr="005972DD">
        <w:t xml:space="preserve"> provided by </w:t>
      </w:r>
      <w:r>
        <w:t xml:space="preserve">the </w:t>
      </w:r>
      <w:r w:rsidR="00716FE2" w:rsidRPr="005972DD">
        <w:t xml:space="preserve">network layer in operating systems, </w:t>
      </w:r>
      <w:r w:rsidR="007E42D8">
        <w:t>the proposed middleware can</w:t>
      </w:r>
      <w:r w:rsidR="00716FE2" w:rsidRPr="005972DD">
        <w:t xml:space="preserve"> provide operations for message manipulation (creation, verification, data extraction, sending, receiving, </w:t>
      </w:r>
      <w:r w:rsidR="0066125A">
        <w:t>rule processing</w:t>
      </w:r>
      <w:r w:rsidR="00B06DB5">
        <w:t>, ...</w:t>
      </w:r>
      <w:r w:rsidR="00716FE2" w:rsidRPr="005972DD">
        <w:t>).</w:t>
      </w:r>
    </w:p>
    <w:p w14:paraId="7EE3C9F0" w14:textId="7040BBA0" w:rsidR="00716FE2" w:rsidRPr="005972DD" w:rsidRDefault="007E42D8" w:rsidP="00651651">
      <w:r>
        <w:t>In memory-</w:t>
      </w:r>
      <w:r w:rsidR="00716FE2" w:rsidRPr="005972DD">
        <w:t>constrained devices</w:t>
      </w:r>
      <w:r>
        <w:t>,</w:t>
      </w:r>
      <w:r w:rsidR="00716FE2" w:rsidRPr="005972DD">
        <w:t xml:space="preserve"> such middleware will contain only a subset of operations that are requir</w:t>
      </w:r>
      <w:r>
        <w:t>ed on such devices (e.g. no</w:t>
      </w:r>
      <w:r w:rsidR="00716FE2" w:rsidRPr="005972DD">
        <w:t xml:space="preserve"> encryption support, only basic message types, etc.).</w:t>
      </w:r>
    </w:p>
    <w:p w14:paraId="048551CD" w14:textId="63A4041E" w:rsidR="00716FE2" w:rsidRPr="005972DD" w:rsidRDefault="00716FE2" w:rsidP="00651651">
      <w:r w:rsidRPr="005972DD">
        <w:t xml:space="preserve">On devices with enough memory, more operations can be incorporated into </w:t>
      </w:r>
      <w:r w:rsidR="007E42D8">
        <w:t xml:space="preserve">the </w:t>
      </w:r>
      <w:r w:rsidRPr="005972DD">
        <w:t>app</w:t>
      </w:r>
      <w:r w:rsidR="007E42D8">
        <w:t>ropriate middleware. E.g.</w:t>
      </w:r>
      <w:r w:rsidRPr="005972DD">
        <w:t>, a simple device</w:t>
      </w:r>
      <w:r w:rsidR="007E42D8">
        <w:t>,</w:t>
      </w:r>
      <w:r w:rsidRPr="005972DD">
        <w:t xml:space="preserve"> that read</w:t>
      </w:r>
      <w:r w:rsidR="0066406E">
        <w:t>s</w:t>
      </w:r>
      <w:r w:rsidRPr="005972DD">
        <w:t xml:space="preserve"> its sensor and send</w:t>
      </w:r>
      <w:r w:rsidR="0066406E">
        <w:t>s</w:t>
      </w:r>
      <w:r w:rsidRPr="005972DD">
        <w:t xml:space="preserve"> its readings to </w:t>
      </w:r>
      <w:r w:rsidR="007E42D8">
        <w:t xml:space="preserve">the </w:t>
      </w:r>
      <w:r w:rsidRPr="005972DD">
        <w:t>default gateway every hour, or on explicit request</w:t>
      </w:r>
      <w:r w:rsidR="007E42D8">
        <w:t>,</w:t>
      </w:r>
      <w:r w:rsidRPr="005972DD">
        <w:t xml:space="preserve"> could be programmed with the following </w:t>
      </w:r>
      <w:r w:rsidR="007E42D8">
        <w:t>pseudo</w:t>
      </w:r>
      <w:r w:rsidRPr="005972DD">
        <w:t>code:</w:t>
      </w:r>
    </w:p>
    <w:p w14:paraId="099FE444"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program</w:t>
      </w:r>
    </w:p>
    <w:p w14:paraId="5604C06C" w14:textId="77777777" w:rsidR="00716FE2" w:rsidRPr="00970E12" w:rsidRDefault="00716FE2" w:rsidP="00D92B0F">
      <w:pPr>
        <w:spacing w:before="0" w:after="0"/>
        <w:rPr>
          <w:rFonts w:ascii="Courier New" w:hAnsi="Courier New" w:cs="Courier New"/>
          <w:sz w:val="16"/>
          <w:szCs w:val="16"/>
        </w:rPr>
      </w:pPr>
      <w:r w:rsidRPr="00970E12">
        <w:rPr>
          <w:rFonts w:ascii="Courier New" w:hAnsi="Courier New" w:cs="Courier New"/>
          <w:sz w:val="16"/>
          <w:szCs w:val="16"/>
        </w:rPr>
        <w:t>register_event(ON_MESSAGE, on_message)</w:t>
      </w:r>
    </w:p>
    <w:p w14:paraId="0F56C029" w14:textId="77777777" w:rsidR="00716FE2" w:rsidRPr="00970E12" w:rsidRDefault="00716FE2" w:rsidP="00D92B0F">
      <w:pPr>
        <w:spacing w:before="0" w:after="0"/>
        <w:rPr>
          <w:rFonts w:ascii="Courier New" w:hAnsi="Courier New" w:cs="Courier New"/>
          <w:sz w:val="16"/>
          <w:szCs w:val="16"/>
        </w:rPr>
      </w:pPr>
      <w:r w:rsidRPr="00970E12">
        <w:rPr>
          <w:rFonts w:ascii="Courier New" w:hAnsi="Courier New" w:cs="Courier New"/>
          <w:sz w:val="16"/>
          <w:szCs w:val="16"/>
        </w:rPr>
        <w:t>loop</w:t>
      </w:r>
    </w:p>
    <w:p w14:paraId="0E169EF8" w14:textId="77777777" w:rsidR="00716FE2" w:rsidRPr="00970E12" w:rsidRDefault="00716FE2" w:rsidP="00D92B0F">
      <w:pPr>
        <w:spacing w:before="0" w:after="0"/>
        <w:ind w:firstLine="720"/>
        <w:rPr>
          <w:rFonts w:ascii="Courier New" w:hAnsi="Courier New" w:cs="Courier New"/>
          <w:sz w:val="16"/>
          <w:szCs w:val="16"/>
        </w:rPr>
      </w:pPr>
      <w:r w:rsidRPr="00970E12">
        <w:rPr>
          <w:rFonts w:ascii="Courier New" w:hAnsi="Courier New" w:cs="Courier New"/>
          <w:sz w:val="16"/>
          <w:szCs w:val="16"/>
        </w:rPr>
        <w:t>default_send(read_sensor())</w:t>
      </w:r>
    </w:p>
    <w:p w14:paraId="14DD3ACE" w14:textId="77777777" w:rsidR="00716FE2" w:rsidRPr="00970E12" w:rsidRDefault="00716FE2" w:rsidP="00D92B0F">
      <w:pPr>
        <w:spacing w:before="0" w:after="0"/>
        <w:ind w:firstLine="720"/>
        <w:rPr>
          <w:rFonts w:ascii="Courier New" w:hAnsi="Courier New" w:cs="Courier New"/>
          <w:sz w:val="16"/>
          <w:szCs w:val="16"/>
        </w:rPr>
      </w:pPr>
      <w:r w:rsidRPr="00970E12">
        <w:rPr>
          <w:rFonts w:ascii="Courier New" w:hAnsi="Courier New" w:cs="Courier New"/>
          <w:sz w:val="16"/>
          <w:szCs w:val="16"/>
        </w:rPr>
        <w:t>delay 1 hour</w:t>
      </w:r>
    </w:p>
    <w:p w14:paraId="0625B8D9"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on_message(message)</w:t>
      </w:r>
    </w:p>
    <w:p w14:paraId="7030FF4C" w14:textId="77777777" w:rsidR="00716FE2" w:rsidRPr="00970E12" w:rsidRDefault="00716FE2" w:rsidP="00D92B0F">
      <w:pPr>
        <w:spacing w:before="0" w:after="0"/>
        <w:rPr>
          <w:rFonts w:ascii="Courier New" w:hAnsi="Courier New" w:cs="Courier New"/>
          <w:sz w:val="16"/>
          <w:szCs w:val="16"/>
        </w:rPr>
      </w:pPr>
      <w:r w:rsidRPr="00970E12">
        <w:rPr>
          <w:rFonts w:ascii="Courier New" w:hAnsi="Courier New" w:cs="Courier New"/>
          <w:sz w:val="16"/>
          <w:szCs w:val="16"/>
        </w:rPr>
        <w:t>default_send(read_sensor())</w:t>
      </w:r>
    </w:p>
    <w:p w14:paraId="22BEF5BB" w14:textId="006C0F0E" w:rsidR="00716FE2" w:rsidRPr="005972DD" w:rsidRDefault="00F46F96" w:rsidP="00651651">
      <w:r>
        <w:t>O</w:t>
      </w:r>
      <w:r w:rsidR="0051430E" w:rsidRPr="00970E12">
        <w:t xml:space="preserve">perations </w:t>
      </w:r>
      <w:r w:rsidR="0051430E" w:rsidRPr="00970E12">
        <w:rPr>
          <w:rFonts w:ascii="Courier New" w:hAnsi="Courier New" w:cs="Courier New"/>
          <w:sz w:val="18"/>
          <w:szCs w:val="18"/>
        </w:rPr>
        <w:t>register_event</w:t>
      </w:r>
      <w:r w:rsidR="0051430E" w:rsidRPr="00970E12">
        <w:rPr>
          <w:sz w:val="18"/>
          <w:szCs w:val="18"/>
        </w:rPr>
        <w:t xml:space="preserve"> </w:t>
      </w:r>
      <w:r w:rsidR="0051430E" w:rsidRPr="00970E12">
        <w:t xml:space="preserve">and </w:t>
      </w:r>
      <w:r w:rsidR="0051430E" w:rsidRPr="00970E12">
        <w:rPr>
          <w:rFonts w:ascii="Courier New" w:hAnsi="Courier New" w:cs="Courier New"/>
          <w:sz w:val="18"/>
          <w:szCs w:val="18"/>
        </w:rPr>
        <w:t>default_send</w:t>
      </w:r>
      <w:r w:rsidR="0051430E">
        <w:rPr>
          <w:rFonts w:ascii="Courier New" w:hAnsi="Courier New" w:cs="Courier New"/>
          <w:sz w:val="18"/>
          <w:szCs w:val="18"/>
        </w:rPr>
        <w:t xml:space="preserve"> </w:t>
      </w:r>
      <w:r w:rsidR="00716FE2" w:rsidRPr="00970E12">
        <w:t xml:space="preserve">should </w:t>
      </w:r>
      <w:r>
        <w:t xml:space="preserve">be </w:t>
      </w:r>
      <w:r w:rsidR="00716FE2" w:rsidRPr="00970E12">
        <w:t>provide</w:t>
      </w:r>
      <w:r>
        <w:t xml:space="preserve">d by </w:t>
      </w:r>
      <w:r w:rsidR="007E42D8">
        <w:t xml:space="preserve">the </w:t>
      </w:r>
      <w:r>
        <w:t>m</w:t>
      </w:r>
      <w:r w:rsidRPr="00970E12">
        <w:t>iddleware</w:t>
      </w:r>
      <w:r>
        <w:t>.</w:t>
      </w:r>
    </w:p>
    <w:p w14:paraId="12E5C8CC" w14:textId="5711B644" w:rsidR="00716FE2" w:rsidRPr="005972DD" w:rsidRDefault="00716FE2" w:rsidP="00651651">
      <w:r w:rsidRPr="005972DD">
        <w:t>To simplify device application design even further, a general service can be created that supplement</w:t>
      </w:r>
      <w:r w:rsidR="007E42D8">
        <w:t>s</w:t>
      </w:r>
      <w:r w:rsidRPr="005972DD">
        <w:t xml:space="preserve"> </w:t>
      </w:r>
      <w:r w:rsidR="007E42D8">
        <w:t xml:space="preserve">the </w:t>
      </w:r>
      <w:r w:rsidRPr="005972DD">
        <w:t xml:space="preserve">proposed middleware. That service should be able, for most use cases, perform operations required by the device without the need for </w:t>
      </w:r>
      <w:r w:rsidR="007E42D8">
        <w:t xml:space="preserve">an </w:t>
      </w:r>
      <w:r w:rsidRPr="005972DD">
        <w:t>additional application. All required behavior</w:t>
      </w:r>
      <w:r w:rsidR="007E42D8">
        <w:t>s</w:t>
      </w:r>
      <w:r w:rsidRPr="005972DD">
        <w:t xml:space="preserve"> (for most use cases) can be defined through device configuration, using </w:t>
      </w:r>
      <w:r w:rsidRPr="005972DD">
        <w:rPr>
          <w:i/>
          <w:iCs/>
        </w:rPr>
        <w:t>rules</w:t>
      </w:r>
      <w:r w:rsidRPr="005972DD">
        <w:t>. Basic rules can be classified into periodic</w:t>
      </w:r>
      <w:r w:rsidR="007E42D8">
        <w:t xml:space="preserve"> rules, on-message-</w:t>
      </w:r>
      <w:r w:rsidRPr="005972DD">
        <w:t>reception</w:t>
      </w:r>
      <w:r w:rsidR="007E42D8">
        <w:t xml:space="preserve"> rules, on-message-</w:t>
      </w:r>
      <w:r w:rsidRPr="005972DD">
        <w:t>delivery</w:t>
      </w:r>
      <w:r w:rsidR="007E42D8">
        <w:t xml:space="preserve"> rules</w:t>
      </w:r>
      <w:r w:rsidRPr="005972DD">
        <w:t xml:space="preserve">, </w:t>
      </w:r>
      <w:r w:rsidR="00CE36CF">
        <w:t>etc.</w:t>
      </w:r>
      <w:r w:rsidR="00CE36CF" w:rsidRPr="005972DD">
        <w:t xml:space="preserve"> </w:t>
      </w:r>
      <w:r w:rsidRPr="005972DD">
        <w:t xml:space="preserve">Basic set of actions could include reading </w:t>
      </w:r>
      <w:r w:rsidR="007E42D8">
        <w:t>a sensor into some file or table</w:t>
      </w:r>
      <w:r w:rsidRPr="005972DD">
        <w:t xml:space="preserve">, writing a value to some peripheral (e.g. actuator), sending data to </w:t>
      </w:r>
      <w:r w:rsidR="007E42D8">
        <w:t xml:space="preserve">the </w:t>
      </w:r>
      <w:r w:rsidRPr="005972DD">
        <w:t xml:space="preserve">default or </w:t>
      </w:r>
      <w:r w:rsidR="007E42D8">
        <w:t xml:space="preserve">a </w:t>
      </w:r>
      <w:r w:rsidRPr="005972DD">
        <w:t>specific node, actions (activation</w:t>
      </w:r>
      <w:r w:rsidR="007E42D8">
        <w:t xml:space="preserve"> and deactivation</w:t>
      </w:r>
      <w:r w:rsidRPr="005972DD">
        <w:t xml:space="preserve"> of other rules) on </w:t>
      </w:r>
      <w:r w:rsidR="007E42D8">
        <w:t xml:space="preserve">a </w:t>
      </w:r>
      <w:r w:rsidRPr="005972DD">
        <w:t>sensor event, on message reception</w:t>
      </w:r>
      <w:r w:rsidR="007E42D8">
        <w:t>,</w:t>
      </w:r>
      <w:r w:rsidRPr="005972DD">
        <w:t xml:space="preserve"> and similar.</w:t>
      </w:r>
      <w:r w:rsidR="00CE36CF">
        <w:t xml:space="preserve"> Rules could be defined through </w:t>
      </w:r>
      <w:r w:rsidR="007E42D8">
        <w:t>editing the rule table in SQL or with a graphical interface, like in the prototype implementation. A textual representation of the interface</w:t>
      </w:r>
      <w:r w:rsidR="00CE36CF">
        <w:t xml:space="preserve"> is used in the following descriptions since its more descriptive (simpler).</w:t>
      </w:r>
    </w:p>
    <w:p w14:paraId="145506FD" w14:textId="39D82CAA" w:rsidR="00716FE2" w:rsidRPr="005972DD" w:rsidRDefault="007E42D8" w:rsidP="00651651">
      <w:r>
        <w:t>A d</w:t>
      </w:r>
      <w:r w:rsidR="00716FE2" w:rsidRPr="005972DD">
        <w:t xml:space="preserve">evice </w:t>
      </w:r>
      <w:r w:rsidR="00CE36CF">
        <w:t xml:space="preserve">like </w:t>
      </w:r>
      <w:r>
        <w:t>the previous one,</w:t>
      </w:r>
      <w:r w:rsidR="00D92B0F">
        <w:t xml:space="preserve"> but</w:t>
      </w:r>
      <w:r w:rsidR="00CE36CF">
        <w:t xml:space="preserve"> </w:t>
      </w:r>
      <w:r w:rsidR="00716FE2" w:rsidRPr="005972DD">
        <w:t xml:space="preserve">implemented with </w:t>
      </w:r>
      <w:r>
        <w:t xml:space="preserve">the </w:t>
      </w:r>
      <w:r w:rsidR="00CE36CF">
        <w:t>described middleware</w:t>
      </w:r>
      <w:r>
        <w:t>,</w:t>
      </w:r>
      <w:r w:rsidR="00CE36CF">
        <w:t xml:space="preserve"> </w:t>
      </w:r>
      <w:r w:rsidR="00716FE2" w:rsidRPr="005972DD">
        <w:t>could have the following c</w:t>
      </w:r>
      <w:r>
        <w:t>onfiguration:</w:t>
      </w:r>
    </w:p>
    <w:p w14:paraId="1CF9D953"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 xml:space="preserve">RULE 1: </w:t>
      </w:r>
    </w:p>
    <w:p w14:paraId="38130E95"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type</w:t>
      </w:r>
      <w:r w:rsidR="00BF2A8A" w:rsidRPr="00970E12">
        <w:rPr>
          <w:rFonts w:ascii="Courier New" w:hAnsi="Courier New" w:cs="Courier New"/>
          <w:sz w:val="16"/>
          <w:szCs w:val="16"/>
        </w:rPr>
        <w:t xml:space="preserve"> </w:t>
      </w:r>
      <w:r w:rsidRPr="00970E12">
        <w:rPr>
          <w:rFonts w:ascii="Courier New" w:hAnsi="Courier New" w:cs="Courier New"/>
          <w:sz w:val="16"/>
          <w:szCs w:val="16"/>
        </w:rPr>
        <w:t>=</w:t>
      </w:r>
      <w:r w:rsidR="00BF2A8A" w:rsidRPr="00970E12">
        <w:rPr>
          <w:rFonts w:ascii="Courier New" w:hAnsi="Courier New" w:cs="Courier New"/>
          <w:sz w:val="16"/>
          <w:szCs w:val="16"/>
        </w:rPr>
        <w:t xml:space="preserve"> </w:t>
      </w:r>
      <w:r w:rsidRPr="00970E12">
        <w:rPr>
          <w:rFonts w:ascii="Courier New" w:hAnsi="Courier New" w:cs="Courier New"/>
          <w:sz w:val="16"/>
          <w:szCs w:val="16"/>
        </w:rPr>
        <w:t>PERIODIC</w:t>
      </w:r>
    </w:p>
    <w:p w14:paraId="4E234444"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period</w:t>
      </w:r>
      <w:r w:rsidR="00BF2A8A" w:rsidRPr="00970E12">
        <w:rPr>
          <w:rFonts w:ascii="Courier New" w:hAnsi="Courier New" w:cs="Courier New"/>
          <w:sz w:val="16"/>
          <w:szCs w:val="16"/>
        </w:rPr>
        <w:t xml:space="preserve"> </w:t>
      </w:r>
      <w:r w:rsidRPr="00970E12">
        <w:rPr>
          <w:rFonts w:ascii="Courier New" w:hAnsi="Courier New" w:cs="Courier New"/>
          <w:sz w:val="16"/>
          <w:szCs w:val="16"/>
        </w:rPr>
        <w:t>=</w:t>
      </w:r>
      <w:r w:rsidR="00BF2A8A" w:rsidRPr="00970E12">
        <w:rPr>
          <w:rFonts w:ascii="Courier New" w:hAnsi="Courier New" w:cs="Courier New"/>
          <w:sz w:val="16"/>
          <w:szCs w:val="16"/>
        </w:rPr>
        <w:t xml:space="preserve"> </w:t>
      </w:r>
      <w:r w:rsidRPr="00970E12">
        <w:rPr>
          <w:rFonts w:ascii="Courier New" w:hAnsi="Courier New" w:cs="Courier New"/>
          <w:sz w:val="16"/>
          <w:szCs w:val="16"/>
        </w:rPr>
        <w:t>3600</w:t>
      </w:r>
    </w:p>
    <w:p w14:paraId="39FED240"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action:</w:t>
      </w:r>
    </w:p>
    <w:p w14:paraId="7FD4AA27" w14:textId="747246AD" w:rsidR="00716FE2" w:rsidRPr="00970E12" w:rsidRDefault="007E42D8" w:rsidP="00D92B0F">
      <w:pPr>
        <w:spacing w:before="0" w:after="0"/>
        <w:rPr>
          <w:rFonts w:ascii="Courier New" w:hAnsi="Courier New" w:cs="Courier New"/>
          <w:sz w:val="16"/>
          <w:szCs w:val="16"/>
        </w:rPr>
      </w:pPr>
      <w:r>
        <w:rPr>
          <w:rFonts w:ascii="Courier New" w:hAnsi="Courier New" w:cs="Courier New"/>
          <w:sz w:val="16"/>
          <w:szCs w:val="16"/>
        </w:rPr>
        <w:t>READ_SENSOR (TEMP_25, TABLE</w:t>
      </w:r>
      <w:r w:rsidR="00716FE2" w:rsidRPr="00970E12">
        <w:rPr>
          <w:rFonts w:ascii="Courier New" w:hAnsi="Courier New" w:cs="Courier New"/>
          <w:sz w:val="16"/>
          <w:szCs w:val="16"/>
        </w:rPr>
        <w:t>_0)</w:t>
      </w:r>
    </w:p>
    <w:p w14:paraId="1C909042" w14:textId="30ACADFA" w:rsidR="00716FE2" w:rsidRPr="00970E12" w:rsidRDefault="007E42D8" w:rsidP="00D92B0F">
      <w:pPr>
        <w:spacing w:before="0" w:after="0"/>
        <w:rPr>
          <w:rFonts w:ascii="Courier New" w:hAnsi="Courier New" w:cs="Courier New"/>
          <w:sz w:val="16"/>
          <w:szCs w:val="16"/>
        </w:rPr>
      </w:pPr>
      <w:r>
        <w:rPr>
          <w:rFonts w:ascii="Courier New" w:hAnsi="Courier New" w:cs="Courier New"/>
          <w:sz w:val="16"/>
          <w:szCs w:val="16"/>
        </w:rPr>
        <w:t>SEND_DATA (DEFAULT_GW, TABLE</w:t>
      </w:r>
      <w:r w:rsidR="00716FE2" w:rsidRPr="00970E12">
        <w:rPr>
          <w:rFonts w:ascii="Courier New" w:hAnsi="Courier New" w:cs="Courier New"/>
          <w:sz w:val="16"/>
          <w:szCs w:val="16"/>
        </w:rPr>
        <w:t>_0)</w:t>
      </w:r>
    </w:p>
    <w:p w14:paraId="70FAF1A4" w14:textId="77777777" w:rsidR="00716FE2" w:rsidRPr="00970E12" w:rsidRDefault="00716FE2" w:rsidP="00D92B0F">
      <w:pPr>
        <w:spacing w:before="0" w:after="0"/>
        <w:rPr>
          <w:rFonts w:ascii="Courier New" w:hAnsi="Courier New" w:cs="Courier New"/>
          <w:sz w:val="16"/>
          <w:szCs w:val="16"/>
        </w:rPr>
      </w:pPr>
    </w:p>
    <w:p w14:paraId="66150D39"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 xml:space="preserve">RULE 2: </w:t>
      </w:r>
    </w:p>
    <w:p w14:paraId="50A92C3B"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type</w:t>
      </w:r>
      <w:r w:rsidR="00BF2A8A" w:rsidRPr="00970E12">
        <w:rPr>
          <w:rFonts w:ascii="Courier New" w:hAnsi="Courier New" w:cs="Courier New"/>
          <w:sz w:val="16"/>
          <w:szCs w:val="16"/>
        </w:rPr>
        <w:t xml:space="preserve"> </w:t>
      </w:r>
      <w:r w:rsidRPr="00970E12">
        <w:rPr>
          <w:rFonts w:ascii="Courier New" w:hAnsi="Courier New" w:cs="Courier New"/>
          <w:sz w:val="16"/>
          <w:szCs w:val="16"/>
        </w:rPr>
        <w:t>=</w:t>
      </w:r>
      <w:r w:rsidR="00BF2A8A" w:rsidRPr="00970E12">
        <w:rPr>
          <w:rFonts w:ascii="Courier New" w:hAnsi="Courier New" w:cs="Courier New"/>
          <w:sz w:val="16"/>
          <w:szCs w:val="16"/>
        </w:rPr>
        <w:t xml:space="preserve"> </w:t>
      </w:r>
      <w:r w:rsidRPr="00970E12">
        <w:rPr>
          <w:rFonts w:ascii="Courier New" w:hAnsi="Courier New" w:cs="Courier New"/>
          <w:sz w:val="16"/>
          <w:szCs w:val="16"/>
        </w:rPr>
        <w:t xml:space="preserve">ON_MESSAGE </w:t>
      </w:r>
    </w:p>
    <w:p w14:paraId="0512BC30"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FILTER (MESSAGE.type == MSG_TYPE_SELECT)</w:t>
      </w:r>
    </w:p>
    <w:p w14:paraId="3ACA2E5E"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action:</w:t>
      </w:r>
    </w:p>
    <w:p w14:paraId="79619713" w14:textId="56B15EB9" w:rsidR="00716FE2" w:rsidRPr="00970E12" w:rsidRDefault="007E42D8" w:rsidP="00D92B0F">
      <w:pPr>
        <w:spacing w:before="0" w:after="0"/>
        <w:rPr>
          <w:rFonts w:ascii="Courier New" w:hAnsi="Courier New" w:cs="Courier New"/>
          <w:sz w:val="16"/>
          <w:szCs w:val="16"/>
        </w:rPr>
      </w:pPr>
      <w:r>
        <w:rPr>
          <w:rFonts w:ascii="Courier New" w:hAnsi="Courier New" w:cs="Courier New"/>
          <w:sz w:val="16"/>
          <w:szCs w:val="16"/>
        </w:rPr>
        <w:t>READ_SENSOR (TEMP_25, TABLE</w:t>
      </w:r>
      <w:r w:rsidR="00716FE2" w:rsidRPr="00970E12">
        <w:rPr>
          <w:rFonts w:ascii="Courier New" w:hAnsi="Courier New" w:cs="Courier New"/>
          <w:sz w:val="16"/>
          <w:szCs w:val="16"/>
        </w:rPr>
        <w:t>_0)</w:t>
      </w:r>
    </w:p>
    <w:p w14:paraId="2FEDA652" w14:textId="0D30FF83" w:rsidR="00716FE2" w:rsidRPr="00970E12" w:rsidRDefault="007E42D8" w:rsidP="00D92B0F">
      <w:pPr>
        <w:spacing w:before="0" w:after="0"/>
        <w:rPr>
          <w:rFonts w:ascii="Courier New" w:hAnsi="Courier New" w:cs="Courier New"/>
          <w:sz w:val="16"/>
          <w:szCs w:val="16"/>
        </w:rPr>
      </w:pPr>
      <w:r>
        <w:rPr>
          <w:rFonts w:ascii="Courier New" w:hAnsi="Courier New" w:cs="Courier New"/>
          <w:sz w:val="16"/>
          <w:szCs w:val="16"/>
        </w:rPr>
        <w:t>SEND_DATA (MESSAGE.from, TABLE</w:t>
      </w:r>
      <w:r w:rsidR="00716FE2" w:rsidRPr="00970E12">
        <w:rPr>
          <w:rFonts w:ascii="Courier New" w:hAnsi="Courier New" w:cs="Courier New"/>
          <w:sz w:val="16"/>
          <w:szCs w:val="16"/>
        </w:rPr>
        <w:t>_0)</w:t>
      </w:r>
    </w:p>
    <w:p w14:paraId="4B12595A" w14:textId="77777777" w:rsidR="00716FE2" w:rsidRPr="00970E12" w:rsidRDefault="00716FE2" w:rsidP="00D92B0F">
      <w:pPr>
        <w:spacing w:before="0" w:after="0"/>
        <w:rPr>
          <w:rFonts w:ascii="Courier New" w:hAnsi="Courier New" w:cs="Courier New"/>
          <w:sz w:val="16"/>
          <w:szCs w:val="16"/>
        </w:rPr>
      </w:pPr>
    </w:p>
    <w:p w14:paraId="19FAA910"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 xml:space="preserve">RULE 3: </w:t>
      </w:r>
    </w:p>
    <w:p w14:paraId="40349CB6"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type</w:t>
      </w:r>
      <w:r w:rsidR="00BF2A8A" w:rsidRPr="00970E12">
        <w:rPr>
          <w:rFonts w:ascii="Courier New" w:hAnsi="Courier New" w:cs="Courier New"/>
          <w:sz w:val="16"/>
          <w:szCs w:val="16"/>
        </w:rPr>
        <w:t xml:space="preserve"> </w:t>
      </w:r>
      <w:r w:rsidRPr="00970E12">
        <w:rPr>
          <w:rFonts w:ascii="Courier New" w:hAnsi="Courier New" w:cs="Courier New"/>
          <w:sz w:val="16"/>
          <w:szCs w:val="16"/>
        </w:rPr>
        <w:t>=</w:t>
      </w:r>
      <w:r w:rsidR="00BF2A8A" w:rsidRPr="00970E12">
        <w:rPr>
          <w:rFonts w:ascii="Courier New" w:hAnsi="Courier New" w:cs="Courier New"/>
          <w:sz w:val="16"/>
          <w:szCs w:val="16"/>
        </w:rPr>
        <w:t xml:space="preserve"> </w:t>
      </w:r>
      <w:r w:rsidRPr="00970E12">
        <w:rPr>
          <w:rFonts w:ascii="Courier New" w:hAnsi="Courier New" w:cs="Courier New"/>
          <w:sz w:val="16"/>
          <w:szCs w:val="16"/>
        </w:rPr>
        <w:t xml:space="preserve">ON_MESSAGE </w:t>
      </w:r>
    </w:p>
    <w:p w14:paraId="3D6CBA0D"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FILTER (MESSAGE.type == MSG_TYPE_HELLO)</w:t>
      </w:r>
    </w:p>
    <w:p w14:paraId="0F2A4697"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FILTER (MESSAGE.flags &amp; MSG_FLG_ACK != 0)</w:t>
      </w:r>
    </w:p>
    <w:p w14:paraId="63E2B55E"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action:</w:t>
      </w:r>
    </w:p>
    <w:p w14:paraId="0B54BEED" w14:textId="77777777" w:rsidR="00716FE2" w:rsidRPr="00D72C81" w:rsidRDefault="00716FE2" w:rsidP="00D92B0F">
      <w:pPr>
        <w:spacing w:before="0" w:after="0"/>
        <w:rPr>
          <w:rFonts w:ascii="Courier New" w:hAnsi="Courier New" w:cs="Courier New"/>
          <w:sz w:val="16"/>
          <w:szCs w:val="16"/>
        </w:rPr>
      </w:pPr>
      <w:r w:rsidRPr="00970E12">
        <w:rPr>
          <w:rFonts w:ascii="Courier New" w:hAnsi="Courier New" w:cs="Courier New"/>
          <w:sz w:val="16"/>
          <w:szCs w:val="16"/>
        </w:rPr>
        <w:t>SEND_DATA (MESSAGE.from, EMPTY_MESSAGE)</w:t>
      </w:r>
    </w:p>
    <w:p w14:paraId="4D2D5387" w14:textId="3CF5C0A3" w:rsidR="00716FE2" w:rsidRPr="005972DD" w:rsidRDefault="007E42D8" w:rsidP="00651651">
      <w:r>
        <w:t>The m</w:t>
      </w:r>
      <w:r w:rsidR="00716FE2" w:rsidRPr="005972DD">
        <w:t>iddleware for advanced nodes (e.g.</w:t>
      </w:r>
      <w:r>
        <w:t>,</w:t>
      </w:r>
      <w:r w:rsidR="00716FE2" w:rsidRPr="005972DD">
        <w:t xml:space="preserve"> gateways) could have more abilities for filtering and forwarding messages, using databases with infor</w:t>
      </w:r>
      <w:r>
        <w:t xml:space="preserve">mation about sensor nodes, </w:t>
      </w:r>
      <w:r w:rsidR="00716FE2" w:rsidRPr="005972DD">
        <w:t>which nodes to forward messages</w:t>
      </w:r>
      <w:r>
        <w:t xml:space="preserve"> from</w:t>
      </w:r>
      <w:r w:rsidR="00716FE2" w:rsidRPr="005972DD">
        <w:t xml:space="preserve"> and where to forward them. The following example configuration can be used in such a node.</w:t>
      </w:r>
    </w:p>
    <w:p w14:paraId="5EEA3C2E"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 xml:space="preserve">RULE 1: </w:t>
      </w:r>
    </w:p>
    <w:p w14:paraId="5B139E41"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type</w:t>
      </w:r>
      <w:r w:rsidR="00BF2A8A" w:rsidRPr="00970E12">
        <w:rPr>
          <w:rFonts w:ascii="Courier New" w:hAnsi="Courier New" w:cs="Courier New"/>
          <w:sz w:val="16"/>
          <w:szCs w:val="16"/>
        </w:rPr>
        <w:t xml:space="preserve"> </w:t>
      </w:r>
      <w:r w:rsidRPr="00970E12">
        <w:rPr>
          <w:rFonts w:ascii="Courier New" w:hAnsi="Courier New" w:cs="Courier New"/>
          <w:sz w:val="16"/>
          <w:szCs w:val="16"/>
        </w:rPr>
        <w:t>=</w:t>
      </w:r>
      <w:r w:rsidR="00BF2A8A" w:rsidRPr="00970E12">
        <w:rPr>
          <w:rFonts w:ascii="Courier New" w:hAnsi="Courier New" w:cs="Courier New"/>
          <w:sz w:val="16"/>
          <w:szCs w:val="16"/>
        </w:rPr>
        <w:t xml:space="preserve"> </w:t>
      </w:r>
      <w:r w:rsidRPr="00970E12">
        <w:rPr>
          <w:rFonts w:ascii="Courier New" w:hAnsi="Courier New" w:cs="Courier New"/>
          <w:sz w:val="16"/>
          <w:szCs w:val="16"/>
        </w:rPr>
        <w:t xml:space="preserve">ON_MESSAGE </w:t>
      </w:r>
    </w:p>
    <w:p w14:paraId="1AAB12E2"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FILTER (SQL_CHECK_FORWARD_FROM (MESSAGE.from))</w:t>
      </w:r>
    </w:p>
    <w:p w14:paraId="300037D4"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FILTER (SQL_CHECK_FORWARD_TO (MESSAGE.dest))</w:t>
      </w:r>
    </w:p>
    <w:p w14:paraId="136A7DAF" w14:textId="77777777" w:rsidR="00716FE2" w:rsidRPr="00970E12" w:rsidRDefault="00716FE2" w:rsidP="00D92B0F">
      <w:pPr>
        <w:spacing w:before="0" w:after="0"/>
        <w:ind w:firstLine="0"/>
        <w:rPr>
          <w:rFonts w:ascii="Courier New" w:hAnsi="Courier New" w:cs="Courier New"/>
          <w:sz w:val="16"/>
          <w:szCs w:val="16"/>
        </w:rPr>
      </w:pPr>
      <w:r w:rsidRPr="00970E12">
        <w:rPr>
          <w:rFonts w:ascii="Courier New" w:hAnsi="Courier New" w:cs="Courier New"/>
          <w:sz w:val="16"/>
          <w:szCs w:val="16"/>
        </w:rPr>
        <w:t>action:</w:t>
      </w:r>
    </w:p>
    <w:p w14:paraId="776468DB" w14:textId="77777777" w:rsidR="00597939" w:rsidRPr="00970E12" w:rsidRDefault="00716FE2" w:rsidP="00D92B0F">
      <w:pPr>
        <w:spacing w:before="0" w:after="0"/>
        <w:rPr>
          <w:rFonts w:ascii="Courier New" w:hAnsi="Courier New" w:cs="Courier New"/>
          <w:sz w:val="16"/>
          <w:szCs w:val="16"/>
        </w:rPr>
      </w:pPr>
      <w:r w:rsidRPr="00970E12">
        <w:rPr>
          <w:rFonts w:ascii="Courier New" w:hAnsi="Courier New" w:cs="Courier New"/>
          <w:sz w:val="16"/>
          <w:szCs w:val="16"/>
        </w:rPr>
        <w:t>RUN_SQL ("</w:t>
      </w:r>
      <w:r w:rsidR="00597939" w:rsidRPr="00970E12">
        <w:rPr>
          <w:rFonts w:ascii="Courier New" w:hAnsi="Courier New" w:cs="Courier New"/>
          <w:sz w:val="16"/>
          <w:szCs w:val="16"/>
        </w:rPr>
        <w:t>SELECT real_dest FROM table_fwd</w:t>
      </w:r>
    </w:p>
    <w:p w14:paraId="621781EF" w14:textId="3AEBFFDD" w:rsidR="00716FE2" w:rsidRPr="00970E12" w:rsidRDefault="00597939" w:rsidP="00D92B0F">
      <w:pPr>
        <w:spacing w:before="0" w:after="0"/>
        <w:rPr>
          <w:rFonts w:ascii="Courier New" w:hAnsi="Courier New" w:cs="Courier New"/>
          <w:sz w:val="16"/>
          <w:szCs w:val="16"/>
        </w:rPr>
      </w:pPr>
      <w:r w:rsidRPr="00970E12">
        <w:rPr>
          <w:rFonts w:ascii="Courier New" w:hAnsi="Courier New" w:cs="Courier New"/>
          <w:sz w:val="16"/>
          <w:szCs w:val="16"/>
        </w:rPr>
        <w:t xml:space="preserve"> </w:t>
      </w:r>
      <w:r w:rsidR="007E42D8">
        <w:rPr>
          <w:rFonts w:ascii="Courier New" w:hAnsi="Courier New" w:cs="Courier New"/>
          <w:sz w:val="16"/>
          <w:szCs w:val="16"/>
        </w:rPr>
        <w:t xml:space="preserve"> </w:t>
      </w:r>
      <w:r w:rsidR="00716FE2" w:rsidRPr="00970E12">
        <w:rPr>
          <w:rFonts w:ascii="Courier New" w:hAnsi="Courier New" w:cs="Courier New"/>
          <w:sz w:val="16"/>
          <w:szCs w:val="16"/>
        </w:rPr>
        <w:t>WHERE from_id</w:t>
      </w:r>
      <w:r w:rsidR="00BF2A8A" w:rsidRPr="00970E12">
        <w:rPr>
          <w:rFonts w:ascii="Courier New" w:hAnsi="Courier New" w:cs="Courier New"/>
          <w:sz w:val="16"/>
          <w:szCs w:val="16"/>
        </w:rPr>
        <w:t xml:space="preserve"> =</w:t>
      </w:r>
      <w:r w:rsidR="00716FE2" w:rsidRPr="00970E12">
        <w:rPr>
          <w:rFonts w:ascii="Courier New" w:hAnsi="Courier New" w:cs="Courier New"/>
          <w:sz w:val="16"/>
          <w:szCs w:val="16"/>
        </w:rPr>
        <w:t>" + MESSAGE.from, RESULT_0)</w:t>
      </w:r>
    </w:p>
    <w:p w14:paraId="3AE088B6" w14:textId="77777777" w:rsidR="00716FE2" w:rsidRPr="00970E12" w:rsidRDefault="00716FE2" w:rsidP="00D92B0F">
      <w:pPr>
        <w:spacing w:before="0" w:after="0"/>
        <w:rPr>
          <w:rFonts w:ascii="Courier New" w:hAnsi="Courier New" w:cs="Courier New"/>
          <w:sz w:val="16"/>
          <w:szCs w:val="16"/>
        </w:rPr>
      </w:pPr>
      <w:r w:rsidRPr="00970E12">
        <w:rPr>
          <w:rFonts w:ascii="Courier New" w:hAnsi="Courier New" w:cs="Courier New"/>
          <w:sz w:val="16"/>
          <w:szCs w:val="16"/>
        </w:rPr>
        <w:t>FORWARD_MESSAGE (MESSAGE, RESULT_0)</w:t>
      </w:r>
    </w:p>
    <w:p w14:paraId="7FC838BA" w14:textId="4614AED8" w:rsidR="00B23B6F" w:rsidRPr="005972DD" w:rsidRDefault="00BC1CA4" w:rsidP="00B23B6F">
      <w:pPr>
        <w:pStyle w:val="Heading2"/>
      </w:pPr>
      <w:r>
        <w:t>Architecture implementation guide</w:t>
      </w:r>
    </w:p>
    <w:p w14:paraId="0A613B76" w14:textId="0965B75E" w:rsidR="00A93B11" w:rsidRDefault="0019675B" w:rsidP="00AD5B9A">
      <w:pPr>
        <w:spacing w:after="0"/>
      </w:pPr>
      <w:r w:rsidRPr="00650949">
        <w:t>A guide to implementation of the</w:t>
      </w:r>
      <w:r w:rsidR="004C27EB" w:rsidRPr="00650949">
        <w:t xml:space="preserve"> </w:t>
      </w:r>
      <w:r w:rsidR="00BC1CA4" w:rsidRPr="00650949">
        <w:t xml:space="preserve">proposed </w:t>
      </w:r>
      <w:r w:rsidR="004C27EB" w:rsidRPr="00650949">
        <w:t>architecture is shown on Fig. 6</w:t>
      </w:r>
      <w:r w:rsidRPr="00650949">
        <w:t xml:space="preserve">. </w:t>
      </w:r>
      <w:r w:rsidR="00650949" w:rsidRPr="00650949">
        <w:t xml:space="preserve">with </w:t>
      </w:r>
      <w:r w:rsidR="007E42D8">
        <w:t xml:space="preserve">a </w:t>
      </w:r>
      <w:r w:rsidRPr="00650949">
        <w:t>UML activity diagram</w:t>
      </w:r>
      <w:r w:rsidR="00650949" w:rsidRPr="00650949">
        <w:t>.</w:t>
      </w:r>
      <w:r w:rsidR="00155E55">
        <w:t xml:space="preserve"> </w:t>
      </w:r>
    </w:p>
    <w:p w14:paraId="38CA11CE" w14:textId="38C2D1C0" w:rsidR="00650949" w:rsidRPr="00650949" w:rsidRDefault="00155E55" w:rsidP="00AD5B9A">
      <w:pPr>
        <w:spacing w:after="0"/>
      </w:pPr>
      <w:r>
        <w:t xml:space="preserve">If a new system is </w:t>
      </w:r>
      <w:r w:rsidR="00A93B11">
        <w:t xml:space="preserve">to be </w:t>
      </w:r>
      <w:r>
        <w:t>created</w:t>
      </w:r>
      <w:r w:rsidR="007E42D8">
        <w:t xml:space="preserve">, first </w:t>
      </w:r>
      <w:r w:rsidR="00EE3DA4">
        <w:t>some overall system architecture</w:t>
      </w:r>
      <w:r w:rsidR="007E42D8">
        <w:t xml:space="preserve"> should be defined. Otherwise,</w:t>
      </w:r>
      <w:r w:rsidR="00EE3DA4">
        <w:t xml:space="preserve"> existing</w:t>
      </w:r>
      <w:r w:rsidR="00FA1CD2">
        <w:t xml:space="preserve"> architecture</w:t>
      </w:r>
      <w:r w:rsidR="007E42D8">
        <w:t xml:space="preserve"> can be used, possibly</w:t>
      </w:r>
      <w:r w:rsidR="00EE3DA4">
        <w:t xml:space="preserve"> </w:t>
      </w:r>
      <w:r w:rsidR="00FA1CD2">
        <w:t>with some refinement.</w:t>
      </w:r>
      <w:r w:rsidR="00FF1134">
        <w:t xml:space="preserve"> Next is the p</w:t>
      </w:r>
      <w:r w:rsidR="007E42D8">
        <w:t>rocess of adding or updating the</w:t>
      </w:r>
      <w:r w:rsidR="00FF1134">
        <w:t xml:space="preserve"> elements. For simpler nodes</w:t>
      </w:r>
      <w:r w:rsidR="006C3EA0">
        <w:t xml:space="preserve"> (things)</w:t>
      </w:r>
      <w:r w:rsidR="007E42D8">
        <w:t>,</w:t>
      </w:r>
      <w:r w:rsidR="006C3EA0">
        <w:t xml:space="preserve"> simple programs can be used. </w:t>
      </w:r>
      <w:r w:rsidR="004021B6">
        <w:t>Advanced nodes should use some middleware (e.g.</w:t>
      </w:r>
      <w:r w:rsidR="007E42D8">
        <w:t>,</w:t>
      </w:r>
      <w:r w:rsidR="004021B6">
        <w:t xml:space="preserve"> like </w:t>
      </w:r>
      <w:r w:rsidR="007E42D8">
        <w:t xml:space="preserve">the one </w:t>
      </w:r>
      <w:r w:rsidR="004021B6">
        <w:t xml:space="preserve">presented in this paper and implemented </w:t>
      </w:r>
      <w:r w:rsidR="00B26DE2">
        <w:t xml:space="preserve">in </w:t>
      </w:r>
      <w:r w:rsidR="007E42D8">
        <w:t xml:space="preserve">the </w:t>
      </w:r>
      <w:r w:rsidR="00B26DE2">
        <w:t xml:space="preserve">prototype) which can be configured with </w:t>
      </w:r>
      <w:r w:rsidR="007D048F">
        <w:t>implicit and explicit rules.</w:t>
      </w:r>
      <w:r w:rsidR="007E42D8">
        <w:t xml:space="preserve"> The proces</w:t>
      </w:r>
      <w:r w:rsidR="00BE0CA3">
        <w:t xml:space="preserve">s is repeated until a satisfactory system is </w:t>
      </w:r>
      <w:r w:rsidR="00B555C2">
        <w:t>created. The same implementation model can be used on already existing systems, when</w:t>
      </w:r>
      <w:r w:rsidR="00723FEE">
        <w:t xml:space="preserve"> adding nodes to them or changing some node </w:t>
      </w:r>
      <w:r w:rsidR="003E2D97">
        <w:t>behavior.</w:t>
      </w:r>
      <w:r w:rsidR="006A24E0">
        <w:t xml:space="preserve"> Change in one </w:t>
      </w:r>
      <w:r w:rsidR="00E53455">
        <w:t>node</w:t>
      </w:r>
      <w:r w:rsidR="006A24E0">
        <w:t xml:space="preserve"> </w:t>
      </w:r>
      <w:r w:rsidR="00E53455">
        <w:t>should not</w:t>
      </w:r>
      <w:r w:rsidR="006A24E0">
        <w:t xml:space="preserve"> </w:t>
      </w:r>
      <w:r w:rsidR="006308FE">
        <w:t xml:space="preserve">require changes in many other </w:t>
      </w:r>
      <w:r w:rsidR="00E53455">
        <w:t>nodes</w:t>
      </w:r>
      <w:r w:rsidR="006308FE">
        <w:t xml:space="preserve">, </w:t>
      </w:r>
      <w:r w:rsidR="00167C1A">
        <w:t xml:space="preserve">or </w:t>
      </w:r>
      <w:r w:rsidR="005A2406">
        <w:t>any</w:t>
      </w:r>
      <w:r w:rsidR="006A10CE">
        <w:t xml:space="preserve">, since </w:t>
      </w:r>
      <w:r w:rsidR="005A2406">
        <w:t xml:space="preserve">the </w:t>
      </w:r>
      <w:r w:rsidR="006A10CE">
        <w:t xml:space="preserve">implicit metaprotocol </w:t>
      </w:r>
      <w:r w:rsidR="009F57CB">
        <w:t>behavior can be enough in most cases</w:t>
      </w:r>
      <w:r w:rsidR="00167C1A">
        <w:t>.</w:t>
      </w:r>
      <w:r w:rsidR="00C04849">
        <w:t xml:space="preserve"> </w:t>
      </w:r>
      <w:r w:rsidR="005A2406">
        <w:t>It is</w:t>
      </w:r>
      <w:r w:rsidR="00211DAE">
        <w:t xml:space="preserve"> analogous to the Internet: when a </w:t>
      </w:r>
      <w:r w:rsidR="00A82B00">
        <w:t xml:space="preserve">new </w:t>
      </w:r>
      <w:r w:rsidR="00211DAE">
        <w:t>computer connects</w:t>
      </w:r>
      <w:r w:rsidR="00A82B00">
        <w:t xml:space="preserve"> it should get its IP ad</w:t>
      </w:r>
      <w:r w:rsidR="006F720F">
        <w:t>d</w:t>
      </w:r>
      <w:r w:rsidR="00A82B00">
        <w:t>ress</w:t>
      </w:r>
      <w:r w:rsidR="006F720F">
        <w:t>, no other changes are required on other computers and equipment</w:t>
      </w:r>
      <w:r w:rsidR="005A2406">
        <w:t>,</w:t>
      </w:r>
      <w:r w:rsidR="00D245D5">
        <w:t xml:space="preserve"> which are already on the Internet.</w:t>
      </w:r>
    </w:p>
    <w:p w14:paraId="2220B157" w14:textId="77777777" w:rsidR="0031691B" w:rsidRDefault="0031691B" w:rsidP="0031691B">
      <w:pPr>
        <w:pStyle w:val="Heading1"/>
        <w:rPr>
          <w:snapToGrid w:val="0"/>
        </w:rPr>
      </w:pPr>
      <w:r>
        <w:t>Discussion</w:t>
      </w:r>
    </w:p>
    <w:p w14:paraId="5B402BA6" w14:textId="1CAB78A1" w:rsidR="00011901" w:rsidRDefault="0031691B" w:rsidP="004B6158">
      <w:pPr>
        <w:pStyle w:val="PreformattedText"/>
        <w:spacing w:after="120"/>
        <w:ind w:firstLine="215"/>
        <w:jc w:val="both"/>
        <w:rPr>
          <w:rFonts w:ascii="Times New Roman" w:hAnsi="Times New Roman" w:cs="Times New Roman"/>
          <w:lang w:val="en-US"/>
        </w:rPr>
      </w:pPr>
      <w:r w:rsidRPr="00C72D4F">
        <w:rPr>
          <w:rFonts w:ascii="Times New Roman" w:hAnsi="Times New Roman" w:cs="Times New Roman"/>
          <w:lang w:val="en-US"/>
        </w:rPr>
        <w:t xml:space="preserve">The </w:t>
      </w:r>
      <w:r w:rsidR="0025784E">
        <w:rPr>
          <w:rFonts w:ascii="Times New Roman" w:hAnsi="Times New Roman" w:cs="Times New Roman"/>
          <w:lang w:val="en-US"/>
        </w:rPr>
        <w:t xml:space="preserve">proposed </w:t>
      </w:r>
      <w:r w:rsidRPr="00C72D4F">
        <w:rPr>
          <w:rFonts w:ascii="Times New Roman" w:hAnsi="Times New Roman" w:cs="Times New Roman"/>
          <w:lang w:val="en-US"/>
        </w:rPr>
        <w:t>arch</w:t>
      </w:r>
      <w:r w:rsidR="009B5418">
        <w:rPr>
          <w:rFonts w:ascii="Times New Roman" w:hAnsi="Times New Roman" w:cs="Times New Roman"/>
          <w:lang w:val="en-US"/>
        </w:rPr>
        <w:t xml:space="preserve">itecture </w:t>
      </w:r>
      <w:r w:rsidR="00F63262" w:rsidRPr="00090671">
        <w:rPr>
          <w:rFonts w:ascii="Times New Roman" w:hAnsi="Times New Roman" w:cs="Times New Roman"/>
          <w:lang w:val="en-US"/>
        </w:rPr>
        <w:t>is</w:t>
      </w:r>
      <w:r w:rsidRPr="00C72D4F">
        <w:rPr>
          <w:rFonts w:ascii="Times New Roman" w:hAnsi="Times New Roman" w:cs="Times New Roman"/>
          <w:lang w:val="en-US"/>
        </w:rPr>
        <w:t xml:space="preserve"> </w:t>
      </w:r>
      <w:r w:rsidR="00011901">
        <w:rPr>
          <w:rFonts w:ascii="Times New Roman" w:hAnsi="Times New Roman" w:cs="Times New Roman"/>
          <w:lang w:val="en-US"/>
        </w:rPr>
        <w:t xml:space="preserve">mostly </w:t>
      </w:r>
      <w:r w:rsidRPr="00C72D4F">
        <w:rPr>
          <w:rFonts w:ascii="Times New Roman" w:hAnsi="Times New Roman" w:cs="Times New Roman"/>
          <w:lang w:val="en-US"/>
        </w:rPr>
        <w:t>based on a rule system</w:t>
      </w:r>
      <w:r w:rsidR="00774D5D">
        <w:rPr>
          <w:rFonts w:ascii="Times New Roman" w:hAnsi="Times New Roman" w:cs="Times New Roman"/>
          <w:lang w:val="en-US"/>
        </w:rPr>
        <w:t>, many</w:t>
      </w:r>
      <w:r w:rsidR="005A2406">
        <w:rPr>
          <w:rFonts w:ascii="Times New Roman" w:hAnsi="Times New Roman" w:cs="Times New Roman"/>
          <w:lang w:val="en-US"/>
        </w:rPr>
        <w:t xml:space="preserve"> of them</w:t>
      </w:r>
      <w:r w:rsidR="00774D5D">
        <w:rPr>
          <w:rFonts w:ascii="Times New Roman" w:hAnsi="Times New Roman" w:cs="Times New Roman"/>
          <w:lang w:val="en-US"/>
        </w:rPr>
        <w:t xml:space="preserve"> implicit</w:t>
      </w:r>
      <w:r w:rsidR="008D7A1A">
        <w:rPr>
          <w:rFonts w:ascii="Times New Roman" w:hAnsi="Times New Roman" w:cs="Times New Roman"/>
          <w:lang w:val="en-US"/>
        </w:rPr>
        <w:t xml:space="preserve">, which define </w:t>
      </w:r>
      <w:r w:rsidR="005A2406">
        <w:rPr>
          <w:rFonts w:ascii="Times New Roman" w:hAnsi="Times New Roman" w:cs="Times New Roman"/>
          <w:lang w:val="en-US"/>
        </w:rPr>
        <w:t xml:space="preserve">the </w:t>
      </w:r>
      <w:r w:rsidR="008D7A1A">
        <w:rPr>
          <w:rFonts w:ascii="Times New Roman" w:hAnsi="Times New Roman" w:cs="Times New Roman"/>
          <w:lang w:val="en-US"/>
        </w:rPr>
        <w:t xml:space="preserve">basic architecture behavior, </w:t>
      </w:r>
      <w:r w:rsidR="00774D5D">
        <w:rPr>
          <w:rFonts w:ascii="Times New Roman" w:hAnsi="Times New Roman" w:cs="Times New Roman"/>
          <w:lang w:val="en-US"/>
        </w:rPr>
        <w:t>with ability to add custom</w:t>
      </w:r>
      <w:r w:rsidR="00AE4E38">
        <w:rPr>
          <w:rFonts w:ascii="Times New Roman" w:hAnsi="Times New Roman" w:cs="Times New Roman"/>
          <w:lang w:val="en-US"/>
        </w:rPr>
        <w:t xml:space="preserve"> rules</w:t>
      </w:r>
      <w:r w:rsidRPr="00C72D4F">
        <w:rPr>
          <w:rFonts w:ascii="Times New Roman" w:hAnsi="Times New Roman" w:cs="Times New Roman"/>
          <w:lang w:val="en-US"/>
        </w:rPr>
        <w:t xml:space="preserve">. </w:t>
      </w:r>
      <w:r w:rsidR="00AE4E38">
        <w:rPr>
          <w:rFonts w:ascii="Times New Roman" w:hAnsi="Times New Roman" w:cs="Times New Roman"/>
          <w:lang w:val="en-US"/>
        </w:rPr>
        <w:t>However, t</w:t>
      </w:r>
      <w:r w:rsidR="00011901">
        <w:rPr>
          <w:rFonts w:ascii="Times New Roman" w:hAnsi="Times New Roman" w:cs="Times New Roman"/>
          <w:lang w:val="en-US"/>
        </w:rPr>
        <w:t xml:space="preserve">here are several differences </w:t>
      </w:r>
      <w:r w:rsidR="005A2406">
        <w:rPr>
          <w:rFonts w:ascii="Times New Roman" w:hAnsi="Times New Roman" w:cs="Times New Roman"/>
          <w:lang w:val="en-US"/>
        </w:rPr>
        <w:t>with similar systems, cited in S</w:t>
      </w:r>
      <w:r w:rsidR="00011901">
        <w:rPr>
          <w:rFonts w:ascii="Times New Roman" w:hAnsi="Times New Roman" w:cs="Times New Roman"/>
          <w:lang w:val="en-US"/>
        </w:rPr>
        <w:t xml:space="preserve">ection II. </w:t>
      </w:r>
    </w:p>
    <w:p w14:paraId="47D75F5D" w14:textId="223AB195" w:rsidR="00BC4012" w:rsidRPr="00BC4012" w:rsidRDefault="00011901" w:rsidP="004B6158">
      <w:pPr>
        <w:pStyle w:val="PreformattedText"/>
        <w:spacing w:after="120"/>
        <w:ind w:firstLine="215"/>
        <w:jc w:val="both"/>
        <w:rPr>
          <w:rFonts w:ascii="Times New Roman" w:hAnsi="Times New Roman" w:cs="Times New Roman"/>
          <w:lang w:val="en-US"/>
        </w:rPr>
      </w:pPr>
      <w:r>
        <w:rPr>
          <w:rFonts w:ascii="Times New Roman" w:hAnsi="Times New Roman" w:cs="Times New Roman"/>
          <w:lang w:val="en-US"/>
        </w:rPr>
        <w:t>S</w:t>
      </w:r>
      <w:r w:rsidR="00BC4012" w:rsidRPr="00BC4012">
        <w:rPr>
          <w:rFonts w:ascii="Times New Roman" w:hAnsi="Times New Roman" w:cs="Times New Roman"/>
          <w:lang w:val="en-US"/>
        </w:rPr>
        <w:t xml:space="preserve">ome of </w:t>
      </w:r>
      <w:r>
        <w:rPr>
          <w:rFonts w:ascii="Times New Roman" w:hAnsi="Times New Roman" w:cs="Times New Roman"/>
          <w:lang w:val="en-US"/>
        </w:rPr>
        <w:t xml:space="preserve">those systems </w:t>
      </w:r>
      <w:r w:rsidR="00BC4012" w:rsidRPr="00BC4012">
        <w:rPr>
          <w:rFonts w:ascii="Times New Roman" w:hAnsi="Times New Roman" w:cs="Times New Roman"/>
          <w:lang w:val="en-US"/>
        </w:rPr>
        <w:t>[</w:t>
      </w:r>
      <w:r w:rsidR="00BC4012">
        <w:rPr>
          <w:rFonts w:ascii="Times New Roman" w:hAnsi="Times New Roman" w:cs="Times New Roman"/>
          <w:lang w:val="en-US"/>
        </w:rPr>
        <w:fldChar w:fldCharType="begin"/>
      </w:r>
      <w:r w:rsidR="00BC4012">
        <w:rPr>
          <w:rFonts w:ascii="Times New Roman" w:hAnsi="Times New Roman" w:cs="Times New Roman"/>
          <w:lang w:val="en-US"/>
        </w:rPr>
        <w:instrText xml:space="preserve"> NOTEREF _Ref55316656 \h </w:instrText>
      </w:r>
      <w:r w:rsidR="00BC4012">
        <w:rPr>
          <w:rFonts w:ascii="Times New Roman" w:hAnsi="Times New Roman" w:cs="Times New Roman"/>
          <w:lang w:val="en-US"/>
        </w:rPr>
      </w:r>
      <w:r w:rsidR="00BC4012">
        <w:rPr>
          <w:rFonts w:ascii="Times New Roman" w:hAnsi="Times New Roman" w:cs="Times New Roman"/>
          <w:lang w:val="en-US"/>
        </w:rPr>
        <w:fldChar w:fldCharType="separate"/>
      </w:r>
      <w:r w:rsidR="002D3E1B">
        <w:rPr>
          <w:rFonts w:ascii="Times New Roman" w:hAnsi="Times New Roman" w:cs="Times New Roman"/>
          <w:lang w:val="en-US"/>
        </w:rPr>
        <w:t>23</w:t>
      </w:r>
      <w:r w:rsidR="00BC4012">
        <w:rPr>
          <w:rFonts w:ascii="Times New Roman" w:hAnsi="Times New Roman" w:cs="Times New Roman"/>
          <w:lang w:val="en-US"/>
        </w:rPr>
        <w:fldChar w:fldCharType="end"/>
      </w:r>
      <w:r w:rsidR="00BC4012">
        <w:rPr>
          <w:rFonts w:ascii="Times New Roman" w:hAnsi="Times New Roman" w:cs="Times New Roman"/>
          <w:lang w:val="en-US"/>
        </w:rPr>
        <w:t>,</w:t>
      </w:r>
      <w:r w:rsidR="00BC4012">
        <w:rPr>
          <w:rFonts w:ascii="Times New Roman" w:hAnsi="Times New Roman" w:cs="Times New Roman"/>
          <w:lang w:val="en-US"/>
        </w:rPr>
        <w:fldChar w:fldCharType="begin"/>
      </w:r>
      <w:r w:rsidR="00BC4012">
        <w:rPr>
          <w:rFonts w:ascii="Times New Roman" w:hAnsi="Times New Roman" w:cs="Times New Roman"/>
          <w:lang w:val="en-US"/>
        </w:rPr>
        <w:instrText xml:space="preserve"> NOTEREF _Ref55316677 \h </w:instrText>
      </w:r>
      <w:r w:rsidR="00BC4012">
        <w:rPr>
          <w:rFonts w:ascii="Times New Roman" w:hAnsi="Times New Roman" w:cs="Times New Roman"/>
          <w:lang w:val="en-US"/>
        </w:rPr>
      </w:r>
      <w:r w:rsidR="00BC4012">
        <w:rPr>
          <w:rFonts w:ascii="Times New Roman" w:hAnsi="Times New Roman" w:cs="Times New Roman"/>
          <w:lang w:val="en-US"/>
        </w:rPr>
        <w:fldChar w:fldCharType="separate"/>
      </w:r>
      <w:r w:rsidR="002D3E1B">
        <w:rPr>
          <w:rFonts w:ascii="Times New Roman" w:hAnsi="Times New Roman" w:cs="Times New Roman"/>
          <w:lang w:val="en-US"/>
        </w:rPr>
        <w:t>30</w:t>
      </w:r>
      <w:r w:rsidR="00BC4012">
        <w:rPr>
          <w:rFonts w:ascii="Times New Roman" w:hAnsi="Times New Roman" w:cs="Times New Roman"/>
          <w:lang w:val="en-US"/>
        </w:rPr>
        <w:fldChar w:fldCharType="end"/>
      </w:r>
      <w:r w:rsidR="00BC4012" w:rsidRPr="00BC4012">
        <w:rPr>
          <w:rFonts w:ascii="Times New Roman" w:hAnsi="Times New Roman" w:cs="Times New Roman"/>
          <w:lang w:val="en-US"/>
        </w:rPr>
        <w:t xml:space="preserve">] are </w:t>
      </w:r>
      <w:r>
        <w:rPr>
          <w:rFonts w:ascii="Times New Roman" w:hAnsi="Times New Roman" w:cs="Times New Roman"/>
          <w:lang w:val="en-US"/>
        </w:rPr>
        <w:t xml:space="preserve">designed </w:t>
      </w:r>
      <w:r w:rsidR="00BC4012" w:rsidRPr="00BC4012">
        <w:rPr>
          <w:rFonts w:ascii="Times New Roman" w:hAnsi="Times New Roman" w:cs="Times New Roman"/>
          <w:lang w:val="en-US"/>
        </w:rPr>
        <w:t>only for a specific cause</w:t>
      </w:r>
      <w:r>
        <w:rPr>
          <w:rFonts w:ascii="Times New Roman" w:hAnsi="Times New Roman" w:cs="Times New Roman"/>
          <w:lang w:val="en-US"/>
        </w:rPr>
        <w:t xml:space="preserve"> </w:t>
      </w:r>
      <w:r w:rsidR="005A2406">
        <w:rPr>
          <w:rFonts w:ascii="Times New Roman" w:hAnsi="Times New Roman" w:cs="Times New Roman"/>
          <w:lang w:val="en-US"/>
        </w:rPr>
        <w:t>(home automation, athletic training).</w:t>
      </w:r>
      <w:r w:rsidR="00BC4012" w:rsidRPr="00BC4012">
        <w:rPr>
          <w:rFonts w:ascii="Times New Roman" w:hAnsi="Times New Roman" w:cs="Times New Roman"/>
          <w:lang w:val="en-US"/>
        </w:rPr>
        <w:t xml:space="preserve"> </w:t>
      </w:r>
      <w:r>
        <w:rPr>
          <w:rFonts w:ascii="Times New Roman" w:hAnsi="Times New Roman" w:cs="Times New Roman"/>
          <w:lang w:val="en-US"/>
        </w:rPr>
        <w:t>M</w:t>
      </w:r>
      <w:r w:rsidR="005A2406">
        <w:rPr>
          <w:rFonts w:ascii="Times New Roman" w:hAnsi="Times New Roman" w:cs="Times New Roman"/>
          <w:lang w:val="en-US"/>
        </w:rPr>
        <w:t xml:space="preserve">any of them require </w:t>
      </w:r>
      <w:r w:rsidR="006A75DF">
        <w:rPr>
          <w:rFonts w:ascii="Times New Roman" w:hAnsi="Times New Roman" w:cs="Times New Roman"/>
          <w:lang w:val="en-US"/>
        </w:rPr>
        <w:t>the us</w:t>
      </w:r>
      <w:r w:rsidR="00BC4012" w:rsidRPr="00BC4012">
        <w:rPr>
          <w:rFonts w:ascii="Times New Roman" w:hAnsi="Times New Roman" w:cs="Times New Roman"/>
          <w:lang w:val="en-US"/>
        </w:rPr>
        <w:t xml:space="preserve">er to learn a special language </w:t>
      </w:r>
      <w:r>
        <w:rPr>
          <w:rFonts w:ascii="Times New Roman" w:hAnsi="Times New Roman" w:cs="Times New Roman"/>
          <w:lang w:val="en-US"/>
        </w:rPr>
        <w:t xml:space="preserve">to be able to use them </w:t>
      </w:r>
      <w:r w:rsidR="00BC4012" w:rsidRPr="00BC4012">
        <w:rPr>
          <w:rFonts w:ascii="Times New Roman" w:hAnsi="Times New Roman" w:cs="Times New Roman"/>
          <w:lang w:val="en-US"/>
        </w:rPr>
        <w:t>(partially [</w:t>
      </w:r>
      <w:r w:rsidR="00BC4012">
        <w:rPr>
          <w:rFonts w:ascii="Times New Roman" w:hAnsi="Times New Roman" w:cs="Times New Roman"/>
          <w:lang w:val="en-US"/>
        </w:rPr>
        <w:fldChar w:fldCharType="begin"/>
      </w:r>
      <w:r w:rsidR="00BC4012">
        <w:rPr>
          <w:rFonts w:ascii="Times New Roman" w:hAnsi="Times New Roman" w:cs="Times New Roman"/>
          <w:lang w:val="en-US"/>
        </w:rPr>
        <w:instrText xml:space="preserve"> NOTEREF _Ref55316708 \h </w:instrText>
      </w:r>
      <w:r w:rsidR="00BC4012">
        <w:rPr>
          <w:rFonts w:ascii="Times New Roman" w:hAnsi="Times New Roman" w:cs="Times New Roman"/>
          <w:lang w:val="en-US"/>
        </w:rPr>
      </w:r>
      <w:r w:rsidR="00BC4012">
        <w:rPr>
          <w:rFonts w:ascii="Times New Roman" w:hAnsi="Times New Roman" w:cs="Times New Roman"/>
          <w:lang w:val="en-US"/>
        </w:rPr>
        <w:fldChar w:fldCharType="separate"/>
      </w:r>
      <w:r w:rsidR="002D3E1B">
        <w:rPr>
          <w:rFonts w:ascii="Times New Roman" w:hAnsi="Times New Roman" w:cs="Times New Roman"/>
          <w:lang w:val="en-US"/>
        </w:rPr>
        <w:t>21</w:t>
      </w:r>
      <w:r w:rsidR="00BC4012">
        <w:rPr>
          <w:rFonts w:ascii="Times New Roman" w:hAnsi="Times New Roman" w:cs="Times New Roman"/>
          <w:lang w:val="en-US"/>
        </w:rPr>
        <w:fldChar w:fldCharType="end"/>
      </w:r>
      <w:r w:rsidR="00BC4012">
        <w:rPr>
          <w:rFonts w:ascii="Times New Roman" w:hAnsi="Times New Roman" w:cs="Times New Roman"/>
          <w:lang w:val="en-US"/>
        </w:rPr>
        <w:t>,</w:t>
      </w:r>
      <w:r w:rsidR="00BC4012">
        <w:rPr>
          <w:rFonts w:ascii="Times New Roman" w:hAnsi="Times New Roman" w:cs="Times New Roman"/>
          <w:lang w:val="en-US"/>
        </w:rPr>
        <w:fldChar w:fldCharType="begin"/>
      </w:r>
      <w:r w:rsidR="00BC4012">
        <w:rPr>
          <w:rFonts w:ascii="Times New Roman" w:hAnsi="Times New Roman" w:cs="Times New Roman"/>
          <w:lang w:val="en-US"/>
        </w:rPr>
        <w:instrText xml:space="preserve"> NOTEREF _Ref55316719 \h </w:instrText>
      </w:r>
      <w:r w:rsidR="00BC4012">
        <w:rPr>
          <w:rFonts w:ascii="Times New Roman" w:hAnsi="Times New Roman" w:cs="Times New Roman"/>
          <w:lang w:val="en-US"/>
        </w:rPr>
      </w:r>
      <w:r w:rsidR="00BC4012">
        <w:rPr>
          <w:rFonts w:ascii="Times New Roman" w:hAnsi="Times New Roman" w:cs="Times New Roman"/>
          <w:lang w:val="en-US"/>
        </w:rPr>
        <w:fldChar w:fldCharType="separate"/>
      </w:r>
      <w:r w:rsidR="002D3E1B">
        <w:rPr>
          <w:rFonts w:ascii="Times New Roman" w:hAnsi="Times New Roman" w:cs="Times New Roman"/>
          <w:lang w:val="en-US"/>
        </w:rPr>
        <w:t>22</w:t>
      </w:r>
      <w:r w:rsidR="00BC4012">
        <w:rPr>
          <w:rFonts w:ascii="Times New Roman" w:hAnsi="Times New Roman" w:cs="Times New Roman"/>
          <w:lang w:val="en-US"/>
        </w:rPr>
        <w:fldChar w:fldCharType="end"/>
      </w:r>
      <w:r w:rsidR="00BC4012" w:rsidRPr="00BC4012">
        <w:rPr>
          <w:rFonts w:ascii="Times New Roman" w:hAnsi="Times New Roman" w:cs="Times New Roman"/>
          <w:lang w:val="en-US"/>
        </w:rPr>
        <w:t>], completely [</w:t>
      </w:r>
      <w:r w:rsidR="00BC4012">
        <w:rPr>
          <w:rFonts w:ascii="Times New Roman" w:hAnsi="Times New Roman" w:cs="Times New Roman"/>
          <w:lang w:val="en-US"/>
        </w:rPr>
        <w:fldChar w:fldCharType="begin"/>
      </w:r>
      <w:r w:rsidR="00BC4012">
        <w:rPr>
          <w:rFonts w:ascii="Times New Roman" w:hAnsi="Times New Roman" w:cs="Times New Roman"/>
          <w:lang w:val="en-US"/>
        </w:rPr>
        <w:instrText xml:space="preserve"> NOTEREF _Ref55316747 \h </w:instrText>
      </w:r>
      <w:r w:rsidR="00BC4012">
        <w:rPr>
          <w:rFonts w:ascii="Times New Roman" w:hAnsi="Times New Roman" w:cs="Times New Roman"/>
          <w:lang w:val="en-US"/>
        </w:rPr>
      </w:r>
      <w:r w:rsidR="00BC4012">
        <w:rPr>
          <w:rFonts w:ascii="Times New Roman" w:hAnsi="Times New Roman" w:cs="Times New Roman"/>
          <w:lang w:val="en-US"/>
        </w:rPr>
        <w:fldChar w:fldCharType="separate"/>
      </w:r>
      <w:r w:rsidR="002D3E1B">
        <w:rPr>
          <w:rFonts w:ascii="Times New Roman" w:hAnsi="Times New Roman" w:cs="Times New Roman"/>
          <w:lang w:val="en-US"/>
        </w:rPr>
        <w:t>25</w:t>
      </w:r>
      <w:r w:rsidR="00BC4012">
        <w:rPr>
          <w:rFonts w:ascii="Times New Roman" w:hAnsi="Times New Roman" w:cs="Times New Roman"/>
          <w:lang w:val="en-US"/>
        </w:rPr>
        <w:fldChar w:fldCharType="end"/>
      </w:r>
      <w:r w:rsidR="00BC4012">
        <w:rPr>
          <w:rFonts w:ascii="Times New Roman" w:hAnsi="Times New Roman" w:cs="Times New Roman"/>
          <w:lang w:val="en-US"/>
        </w:rPr>
        <w:t>,</w:t>
      </w:r>
      <w:r w:rsidR="00BC4012">
        <w:rPr>
          <w:rFonts w:ascii="Times New Roman" w:hAnsi="Times New Roman" w:cs="Times New Roman"/>
          <w:lang w:val="en-US"/>
        </w:rPr>
        <w:fldChar w:fldCharType="begin"/>
      </w:r>
      <w:r w:rsidR="00BC4012">
        <w:rPr>
          <w:rFonts w:ascii="Times New Roman" w:hAnsi="Times New Roman" w:cs="Times New Roman"/>
          <w:lang w:val="en-US"/>
        </w:rPr>
        <w:instrText xml:space="preserve"> NOTEREF _Ref55316760 \h </w:instrText>
      </w:r>
      <w:r w:rsidR="00BC4012">
        <w:rPr>
          <w:rFonts w:ascii="Times New Roman" w:hAnsi="Times New Roman" w:cs="Times New Roman"/>
          <w:lang w:val="en-US"/>
        </w:rPr>
      </w:r>
      <w:r w:rsidR="00BC4012">
        <w:rPr>
          <w:rFonts w:ascii="Times New Roman" w:hAnsi="Times New Roman" w:cs="Times New Roman"/>
          <w:lang w:val="en-US"/>
        </w:rPr>
        <w:fldChar w:fldCharType="separate"/>
      </w:r>
      <w:r w:rsidR="002D3E1B">
        <w:rPr>
          <w:rFonts w:ascii="Times New Roman" w:hAnsi="Times New Roman" w:cs="Times New Roman"/>
          <w:lang w:val="en-US"/>
        </w:rPr>
        <w:t>29</w:t>
      </w:r>
      <w:r w:rsidR="00BC4012">
        <w:rPr>
          <w:rFonts w:ascii="Times New Roman" w:hAnsi="Times New Roman" w:cs="Times New Roman"/>
          <w:lang w:val="en-US"/>
        </w:rPr>
        <w:fldChar w:fldCharType="end"/>
      </w:r>
      <w:r w:rsidR="00BC4012" w:rsidRPr="00BC4012">
        <w:rPr>
          <w:rFonts w:ascii="Times New Roman" w:hAnsi="Times New Roman" w:cs="Times New Roman"/>
          <w:lang w:val="en-US"/>
        </w:rPr>
        <w:t xml:space="preserve">]). </w:t>
      </w:r>
      <w:r>
        <w:rPr>
          <w:rFonts w:ascii="Times New Roman" w:hAnsi="Times New Roman" w:cs="Times New Roman"/>
          <w:lang w:val="en-US"/>
        </w:rPr>
        <w:t>A</w:t>
      </w:r>
      <w:r w:rsidR="00BC4012" w:rsidRPr="00BC4012">
        <w:rPr>
          <w:rFonts w:ascii="Times New Roman" w:hAnsi="Times New Roman" w:cs="Times New Roman"/>
          <w:lang w:val="en-US"/>
        </w:rPr>
        <w:t xml:space="preserve">ll </w:t>
      </w:r>
      <w:r w:rsidR="005A2406">
        <w:rPr>
          <w:rFonts w:ascii="Times New Roman" w:hAnsi="Times New Roman" w:cs="Times New Roman"/>
          <w:lang w:val="en-US"/>
        </w:rPr>
        <w:t xml:space="preserve">of </w:t>
      </w:r>
      <w:r>
        <w:rPr>
          <w:rFonts w:ascii="Times New Roman" w:hAnsi="Times New Roman" w:cs="Times New Roman"/>
          <w:lang w:val="en-US"/>
        </w:rPr>
        <w:t xml:space="preserve">those systems </w:t>
      </w:r>
      <w:r w:rsidR="00BC4012" w:rsidRPr="00BC4012">
        <w:rPr>
          <w:rFonts w:ascii="Times New Roman" w:hAnsi="Times New Roman" w:cs="Times New Roman"/>
          <w:lang w:val="en-US"/>
        </w:rPr>
        <w:t>(except [</w:t>
      </w:r>
      <w:r w:rsidR="00BC4012">
        <w:rPr>
          <w:rFonts w:ascii="Times New Roman" w:hAnsi="Times New Roman" w:cs="Times New Roman"/>
          <w:lang w:val="en-US"/>
        </w:rPr>
        <w:fldChar w:fldCharType="begin"/>
      </w:r>
      <w:r w:rsidR="00BC4012">
        <w:rPr>
          <w:rFonts w:ascii="Times New Roman" w:hAnsi="Times New Roman" w:cs="Times New Roman"/>
          <w:lang w:val="en-US"/>
        </w:rPr>
        <w:instrText xml:space="preserve"> NOTEREF _Ref55316719 \h </w:instrText>
      </w:r>
      <w:r w:rsidR="00BC4012">
        <w:rPr>
          <w:rFonts w:ascii="Times New Roman" w:hAnsi="Times New Roman" w:cs="Times New Roman"/>
          <w:lang w:val="en-US"/>
        </w:rPr>
      </w:r>
      <w:r w:rsidR="00BC4012">
        <w:rPr>
          <w:rFonts w:ascii="Times New Roman" w:hAnsi="Times New Roman" w:cs="Times New Roman"/>
          <w:lang w:val="en-US"/>
        </w:rPr>
        <w:fldChar w:fldCharType="separate"/>
      </w:r>
      <w:r w:rsidR="002D3E1B">
        <w:rPr>
          <w:rFonts w:ascii="Times New Roman" w:hAnsi="Times New Roman" w:cs="Times New Roman"/>
          <w:lang w:val="en-US"/>
        </w:rPr>
        <w:t>22</w:t>
      </w:r>
      <w:r w:rsidR="00BC4012">
        <w:rPr>
          <w:rFonts w:ascii="Times New Roman" w:hAnsi="Times New Roman" w:cs="Times New Roman"/>
          <w:lang w:val="en-US"/>
        </w:rPr>
        <w:fldChar w:fldCharType="end"/>
      </w:r>
      <w:r w:rsidR="00BC4012" w:rsidRPr="00BC4012">
        <w:rPr>
          <w:rFonts w:ascii="Times New Roman" w:hAnsi="Times New Roman" w:cs="Times New Roman"/>
          <w:lang w:val="en-US"/>
        </w:rPr>
        <w:t xml:space="preserve">] to some extent) can be used only in local networks. </w:t>
      </w:r>
      <w:r>
        <w:rPr>
          <w:rFonts w:ascii="Times New Roman" w:hAnsi="Times New Roman" w:cs="Times New Roman"/>
          <w:lang w:val="en-US"/>
        </w:rPr>
        <w:t>Next, a</w:t>
      </w:r>
      <w:r w:rsidR="00BC4012" w:rsidRPr="00BC4012">
        <w:rPr>
          <w:rFonts w:ascii="Times New Roman" w:hAnsi="Times New Roman" w:cs="Times New Roman"/>
          <w:lang w:val="en-US"/>
        </w:rPr>
        <w:t xml:space="preserve">ll </w:t>
      </w:r>
      <w:r>
        <w:rPr>
          <w:rFonts w:ascii="Times New Roman" w:hAnsi="Times New Roman" w:cs="Times New Roman"/>
          <w:lang w:val="en-US"/>
        </w:rPr>
        <w:t xml:space="preserve">of them </w:t>
      </w:r>
      <w:r w:rsidR="00BC4012" w:rsidRPr="00BC4012">
        <w:rPr>
          <w:rFonts w:ascii="Times New Roman" w:hAnsi="Times New Roman" w:cs="Times New Roman"/>
          <w:lang w:val="en-US"/>
        </w:rPr>
        <w:t>require an additional abstraction layer between the devices and the system</w:t>
      </w:r>
      <w:r>
        <w:rPr>
          <w:rFonts w:ascii="Times New Roman" w:hAnsi="Times New Roman" w:cs="Times New Roman"/>
          <w:lang w:val="en-US"/>
        </w:rPr>
        <w:t>,</w:t>
      </w:r>
      <w:r w:rsidR="00BC4012" w:rsidRPr="00BC4012">
        <w:rPr>
          <w:rFonts w:ascii="Times New Roman" w:hAnsi="Times New Roman" w:cs="Times New Roman"/>
          <w:lang w:val="en-US"/>
        </w:rPr>
        <w:t xml:space="preserve"> </w:t>
      </w:r>
      <w:r w:rsidR="00CC3D13">
        <w:rPr>
          <w:rFonts w:ascii="Times New Roman" w:hAnsi="Times New Roman" w:cs="Times New Roman"/>
          <w:lang w:val="en-US"/>
        </w:rPr>
        <w:t xml:space="preserve">a layer </w:t>
      </w:r>
      <w:r w:rsidR="00BC4012" w:rsidRPr="00BC4012">
        <w:rPr>
          <w:rFonts w:ascii="Times New Roman" w:hAnsi="Times New Roman" w:cs="Times New Roman"/>
          <w:lang w:val="en-US"/>
        </w:rPr>
        <w:t xml:space="preserve">which converts data to messages and vice versa. </w:t>
      </w:r>
      <w:r>
        <w:rPr>
          <w:rFonts w:ascii="Times New Roman" w:hAnsi="Times New Roman" w:cs="Times New Roman"/>
          <w:lang w:val="en-US"/>
        </w:rPr>
        <w:t>A</w:t>
      </w:r>
      <w:r w:rsidR="00BC4012" w:rsidRPr="00BC4012">
        <w:rPr>
          <w:rFonts w:ascii="Times New Roman" w:hAnsi="Times New Roman" w:cs="Times New Roman"/>
          <w:lang w:val="en-US"/>
        </w:rPr>
        <w:t>ll</w:t>
      </w:r>
      <w:r>
        <w:rPr>
          <w:rFonts w:ascii="Times New Roman" w:hAnsi="Times New Roman" w:cs="Times New Roman"/>
          <w:lang w:val="en-US"/>
        </w:rPr>
        <w:t xml:space="preserve"> </w:t>
      </w:r>
      <w:r w:rsidR="005A2406">
        <w:rPr>
          <w:rFonts w:ascii="Times New Roman" w:hAnsi="Times New Roman" w:cs="Times New Roman"/>
          <w:lang w:val="en-US"/>
        </w:rPr>
        <w:t xml:space="preserve">the </w:t>
      </w:r>
      <w:r>
        <w:rPr>
          <w:rFonts w:ascii="Times New Roman" w:hAnsi="Times New Roman" w:cs="Times New Roman"/>
          <w:lang w:val="en-US"/>
        </w:rPr>
        <w:t>cited systems</w:t>
      </w:r>
      <w:r w:rsidR="00BC4012" w:rsidRPr="00BC4012">
        <w:rPr>
          <w:rFonts w:ascii="Times New Roman" w:hAnsi="Times New Roman" w:cs="Times New Roman"/>
          <w:lang w:val="en-US"/>
        </w:rPr>
        <w:t xml:space="preserve"> (except [</w:t>
      </w:r>
      <w:r w:rsidR="00BC4012">
        <w:rPr>
          <w:rFonts w:ascii="Times New Roman" w:hAnsi="Times New Roman" w:cs="Times New Roman"/>
          <w:lang w:val="en-US"/>
        </w:rPr>
        <w:fldChar w:fldCharType="begin"/>
      </w:r>
      <w:r w:rsidR="00BC4012">
        <w:rPr>
          <w:rFonts w:ascii="Times New Roman" w:hAnsi="Times New Roman" w:cs="Times New Roman"/>
          <w:lang w:val="en-US"/>
        </w:rPr>
        <w:instrText xml:space="preserve"> NOTEREF _Ref55316708 \h  \* MERGEFORMAT </w:instrText>
      </w:r>
      <w:r w:rsidR="00BC4012">
        <w:rPr>
          <w:rFonts w:ascii="Times New Roman" w:hAnsi="Times New Roman" w:cs="Times New Roman"/>
          <w:lang w:val="en-US"/>
        </w:rPr>
      </w:r>
      <w:r w:rsidR="00BC4012">
        <w:rPr>
          <w:rFonts w:ascii="Times New Roman" w:hAnsi="Times New Roman" w:cs="Times New Roman"/>
          <w:lang w:val="en-US"/>
        </w:rPr>
        <w:fldChar w:fldCharType="separate"/>
      </w:r>
      <w:r w:rsidR="002D3E1B">
        <w:rPr>
          <w:rFonts w:ascii="Times New Roman" w:hAnsi="Times New Roman" w:cs="Times New Roman"/>
          <w:lang w:val="en-US"/>
        </w:rPr>
        <w:t>21</w:t>
      </w:r>
      <w:r w:rsidR="00BC4012">
        <w:rPr>
          <w:rFonts w:ascii="Times New Roman" w:hAnsi="Times New Roman" w:cs="Times New Roman"/>
          <w:lang w:val="en-US"/>
        </w:rPr>
        <w:fldChar w:fldCharType="end"/>
      </w:r>
      <w:r w:rsidR="00BC4012" w:rsidRPr="00BC4012">
        <w:rPr>
          <w:rFonts w:ascii="Times New Roman" w:hAnsi="Times New Roman" w:cs="Times New Roman"/>
          <w:lang w:val="en-US"/>
        </w:rPr>
        <w:t>] to some extent) have strictly separated node categories (e.g. sensors, routers, servers).</w:t>
      </w:r>
      <w:r>
        <w:rPr>
          <w:rFonts w:ascii="Times New Roman" w:hAnsi="Times New Roman" w:cs="Times New Roman"/>
          <w:lang w:val="en-US"/>
        </w:rPr>
        <w:t xml:space="preserve"> N</w:t>
      </w:r>
      <w:r w:rsidR="00BC4012" w:rsidRPr="00BC4012">
        <w:rPr>
          <w:rFonts w:ascii="Times New Roman" w:hAnsi="Times New Roman" w:cs="Times New Roman"/>
          <w:lang w:val="en-US"/>
        </w:rPr>
        <w:t xml:space="preserve">one of the previous </w:t>
      </w:r>
      <w:r>
        <w:rPr>
          <w:rFonts w:ascii="Times New Roman" w:hAnsi="Times New Roman" w:cs="Times New Roman"/>
          <w:lang w:val="en-US"/>
        </w:rPr>
        <w:t xml:space="preserve">systems </w:t>
      </w:r>
      <w:r w:rsidR="00BC4012" w:rsidRPr="00BC4012">
        <w:rPr>
          <w:rFonts w:ascii="Times New Roman" w:hAnsi="Times New Roman" w:cs="Times New Roman"/>
          <w:lang w:val="en-US"/>
        </w:rPr>
        <w:t xml:space="preserve">enable a dynamic </w:t>
      </w:r>
      <w:r>
        <w:rPr>
          <w:rFonts w:ascii="Times New Roman" w:hAnsi="Times New Roman" w:cs="Times New Roman"/>
          <w:lang w:val="en-US"/>
        </w:rPr>
        <w:t xml:space="preserve">role (and complexity) </w:t>
      </w:r>
      <w:r w:rsidR="00BC4012" w:rsidRPr="00BC4012">
        <w:rPr>
          <w:rFonts w:ascii="Times New Roman" w:hAnsi="Times New Roman" w:cs="Times New Roman"/>
          <w:lang w:val="en-US"/>
        </w:rPr>
        <w:t>change of a node by changing only it</w:t>
      </w:r>
      <w:r w:rsidR="00F63262">
        <w:rPr>
          <w:rFonts w:ascii="Times New Roman" w:hAnsi="Times New Roman" w:cs="Times New Roman"/>
          <w:lang w:val="en-US"/>
        </w:rPr>
        <w:t>s settings</w:t>
      </w:r>
      <w:r w:rsidR="00F63262" w:rsidRPr="00BF537C">
        <w:rPr>
          <w:rFonts w:ascii="Times New Roman" w:hAnsi="Times New Roman" w:cs="Times New Roman"/>
          <w:lang w:val="en-US"/>
        </w:rPr>
        <w:t xml:space="preserve">. </w:t>
      </w:r>
      <w:r w:rsidR="00A20FFA">
        <w:rPr>
          <w:rFonts w:ascii="Times New Roman" w:hAnsi="Times New Roman" w:cs="Times New Roman"/>
          <w:lang w:val="en-US"/>
        </w:rPr>
        <w:t>I</w:t>
      </w:r>
      <w:r w:rsidR="00BC4012" w:rsidRPr="00BC4012">
        <w:rPr>
          <w:rFonts w:ascii="Times New Roman" w:hAnsi="Times New Roman" w:cs="Times New Roman"/>
          <w:lang w:val="en-US"/>
        </w:rPr>
        <w:t>nserti</w:t>
      </w:r>
      <w:r w:rsidR="00A20FFA">
        <w:rPr>
          <w:rFonts w:ascii="Times New Roman" w:hAnsi="Times New Roman" w:cs="Times New Roman"/>
          <w:lang w:val="en-US"/>
        </w:rPr>
        <w:t>on</w:t>
      </w:r>
      <w:r w:rsidR="00BC4012" w:rsidRPr="00BC4012">
        <w:rPr>
          <w:rFonts w:ascii="Times New Roman" w:hAnsi="Times New Roman" w:cs="Times New Roman"/>
          <w:lang w:val="en-US"/>
        </w:rPr>
        <w:t xml:space="preserve"> </w:t>
      </w:r>
      <w:r w:rsidR="00A20FFA">
        <w:rPr>
          <w:rFonts w:ascii="Times New Roman" w:hAnsi="Times New Roman" w:cs="Times New Roman"/>
          <w:lang w:val="en-US"/>
        </w:rPr>
        <w:t xml:space="preserve">of </w:t>
      </w:r>
      <w:r w:rsidR="005A2406">
        <w:rPr>
          <w:rFonts w:ascii="Times New Roman" w:hAnsi="Times New Roman" w:cs="Times New Roman"/>
          <w:lang w:val="en-US"/>
        </w:rPr>
        <w:t>a simplest node, and then gradually making it more complex, is not possible in either of those systems</w:t>
      </w:r>
      <w:r w:rsidR="00A20FFA">
        <w:rPr>
          <w:rFonts w:ascii="Times New Roman" w:hAnsi="Times New Roman" w:cs="Times New Roman"/>
          <w:lang w:val="en-US"/>
        </w:rPr>
        <w:t>.</w:t>
      </w:r>
      <w:r w:rsidR="00BC4012" w:rsidRPr="00BC4012">
        <w:rPr>
          <w:rFonts w:ascii="Times New Roman" w:hAnsi="Times New Roman" w:cs="Times New Roman"/>
          <w:lang w:val="en-US"/>
        </w:rPr>
        <w:t xml:space="preserve"> </w:t>
      </w:r>
    </w:p>
    <w:p w14:paraId="2C724761" w14:textId="36E87F63" w:rsidR="00AD5B9A" w:rsidRDefault="005A2406" w:rsidP="00AD5B9A">
      <w:pPr>
        <w:spacing w:after="0"/>
      </w:pPr>
      <w:r>
        <w:t>The p</w:t>
      </w:r>
      <w:r w:rsidR="00A20FFA">
        <w:t>roposed</w:t>
      </w:r>
      <w:r w:rsidR="00BC4012" w:rsidRPr="00BC4012">
        <w:t xml:space="preserve"> architecture is</w:t>
      </w:r>
      <w:r>
        <w:t>, on the other</w:t>
      </w:r>
      <w:r w:rsidR="00BC4012" w:rsidRPr="00BC4012">
        <w:t xml:space="preserve"> </w:t>
      </w:r>
      <w:r>
        <w:t xml:space="preserve">hand, </w:t>
      </w:r>
      <w:r w:rsidR="00BC4012" w:rsidRPr="00BC4012">
        <w:t>not used only for a specific cause</w:t>
      </w:r>
      <w:r w:rsidR="00A20FFA">
        <w:t xml:space="preserve"> but is built for general purpose IoT systems</w:t>
      </w:r>
      <w:r w:rsidR="00BC4012" w:rsidRPr="00BC4012">
        <w:t xml:space="preserve">. </w:t>
      </w:r>
      <w:r w:rsidR="00A20FFA">
        <w:t xml:space="preserve">Since </w:t>
      </w:r>
      <w:r w:rsidR="00BC4012" w:rsidRPr="00BC4012">
        <w:t xml:space="preserve">SQL is used </w:t>
      </w:r>
      <w:r w:rsidR="00A20FFA">
        <w:t>for message composition</w:t>
      </w:r>
      <w:r>
        <w:t>,</w:t>
      </w:r>
      <w:r w:rsidR="00A20FFA">
        <w:t xml:space="preserve"> there is no need to learn </w:t>
      </w:r>
      <w:r>
        <w:t xml:space="preserve">an </w:t>
      </w:r>
      <w:r w:rsidR="00A20FFA">
        <w:t>additional programming language. In further development, an interface can be created that automate</w:t>
      </w:r>
      <w:r>
        <w:t>s</w:t>
      </w:r>
      <w:r w:rsidR="00A20FFA">
        <w:t xml:space="preserve"> rule generation, using only data operations, understandable to </w:t>
      </w:r>
      <w:r>
        <w:t xml:space="preserve">the </w:t>
      </w:r>
      <w:r w:rsidR="00A20FFA">
        <w:t xml:space="preserve">common user. Messages in </w:t>
      </w:r>
      <w:r>
        <w:t xml:space="preserve">the </w:t>
      </w:r>
      <w:r w:rsidR="00A20FFA">
        <w:t>p</w:t>
      </w:r>
      <w:r w:rsidR="00BC4012" w:rsidRPr="00BC4012">
        <w:t>roposed metaprotocol are crossing over different networks and protocols unchanged</w:t>
      </w:r>
      <w:r w:rsidR="00CC1CFE">
        <w:t xml:space="preserve">, </w:t>
      </w:r>
      <w:r>
        <w:t xml:space="preserve">and </w:t>
      </w:r>
      <w:r w:rsidR="00CC1CFE">
        <w:t>there is no need to create</w:t>
      </w:r>
      <w:r>
        <w:t xml:space="preserve"> an additional layer or converte</w:t>
      </w:r>
      <w:r w:rsidR="00CC1CFE">
        <w:t>r for that</w:t>
      </w:r>
      <w:r w:rsidR="00BC4012" w:rsidRPr="00BC4012">
        <w:t xml:space="preserve">. </w:t>
      </w:r>
    </w:p>
    <w:p w14:paraId="372930DA" w14:textId="5E518C0F" w:rsidR="0031691B" w:rsidRPr="00C72D4F" w:rsidRDefault="00CC1CFE" w:rsidP="00DD6586">
      <w:pPr>
        <w:spacing w:after="0"/>
      </w:pPr>
      <w:r>
        <w:t xml:space="preserve">Changing node settings (through </w:t>
      </w:r>
      <w:r w:rsidR="005A2406">
        <w:t xml:space="preserve">the </w:t>
      </w:r>
      <w:r>
        <w:t>d</w:t>
      </w:r>
      <w:r w:rsidR="005A2406">
        <w:t>atabase or a user interface</w:t>
      </w:r>
      <w:r>
        <w:t xml:space="preserve">) </w:t>
      </w:r>
      <w:r w:rsidR="005A2406">
        <w:t xml:space="preserve">for </w:t>
      </w:r>
      <w:r w:rsidR="00BC4012" w:rsidRPr="00BC4012">
        <w:t xml:space="preserve">a dynamic change of </w:t>
      </w:r>
      <w:r w:rsidR="005A2406">
        <w:t xml:space="preserve">the </w:t>
      </w:r>
      <w:r>
        <w:t>node’s</w:t>
      </w:r>
      <w:r w:rsidRPr="00BC4012">
        <w:t xml:space="preserve"> </w:t>
      </w:r>
      <w:r w:rsidR="00BC4012" w:rsidRPr="00BC4012">
        <w:t>role</w:t>
      </w:r>
      <w:r>
        <w:t xml:space="preserve"> can be simple</w:t>
      </w:r>
      <w:r w:rsidR="00BC4012">
        <w:t>.</w:t>
      </w:r>
      <w:r>
        <w:t xml:space="preserve"> A simple node m</w:t>
      </w:r>
      <w:r w:rsidR="00CC3D13">
        <w:t>a</w:t>
      </w:r>
      <w:r>
        <w:t xml:space="preserve">y get additional roles </w:t>
      </w:r>
      <w:r w:rsidR="005A2406">
        <w:t>in such a way or can be relieved of</w:t>
      </w:r>
      <w:r>
        <w:t xml:space="preserve"> some operations. In this way, through some changes in some nodes, </w:t>
      </w:r>
      <w:r w:rsidR="005A2406">
        <w:t xml:space="preserve">the </w:t>
      </w:r>
      <w:r>
        <w:t>architecture of the whole system may be dynamically adapted for possibly updated system requirements.</w:t>
      </w:r>
    </w:p>
    <w:p w14:paraId="4147CC88" w14:textId="590E9F1C" w:rsidR="0031691B" w:rsidRPr="00C72D4F" w:rsidRDefault="00502CFE" w:rsidP="00CC3D13">
      <w:pPr>
        <w:pStyle w:val="PreformattedText"/>
        <w:spacing w:after="120"/>
        <w:ind w:firstLine="289"/>
        <w:jc w:val="both"/>
        <w:rPr>
          <w:rFonts w:ascii="Times New Roman" w:hAnsi="Times New Roman" w:cs="Times New Roman"/>
          <w:lang w:val="en-US"/>
        </w:rPr>
      </w:pPr>
      <w:r>
        <w:rPr>
          <w:rFonts w:ascii="Times New Roman" w:hAnsi="Times New Roman" w:cs="Times New Roman"/>
          <w:lang w:val="en-US"/>
        </w:rPr>
        <w:t>Today t</w:t>
      </w:r>
      <w:r w:rsidR="0031691B" w:rsidRPr="00C72D4F">
        <w:rPr>
          <w:rFonts w:ascii="Times New Roman" w:hAnsi="Times New Roman" w:cs="Times New Roman"/>
          <w:lang w:val="en-US"/>
        </w:rPr>
        <w:t xml:space="preserve">here are </w:t>
      </w:r>
      <w:r>
        <w:rPr>
          <w:rFonts w:ascii="Times New Roman" w:hAnsi="Times New Roman" w:cs="Times New Roman"/>
          <w:lang w:val="en-US"/>
        </w:rPr>
        <w:t xml:space="preserve">many </w:t>
      </w:r>
      <w:r w:rsidR="0031691B" w:rsidRPr="00C72D4F">
        <w:rPr>
          <w:rFonts w:ascii="Times New Roman" w:hAnsi="Times New Roman" w:cs="Times New Roman"/>
          <w:lang w:val="en-US"/>
        </w:rPr>
        <w:t xml:space="preserve">commercial solutions for Internet of Things, like Microsoft </w:t>
      </w:r>
      <w:r w:rsidR="0031691B" w:rsidRPr="00461E18">
        <w:rPr>
          <w:rFonts w:ascii="Times New Roman" w:hAnsi="Times New Roman" w:cs="Times New Roman"/>
          <w:lang w:val="en-US"/>
        </w:rPr>
        <w:t>Azure</w:t>
      </w:r>
      <w:r w:rsidR="0031691B" w:rsidRPr="00C72D4F">
        <w:rPr>
          <w:rFonts w:ascii="Times New Roman" w:hAnsi="Times New Roman" w:cs="Times New Roman"/>
          <w:lang w:val="en-US"/>
        </w:rPr>
        <w:t xml:space="preserve"> </w:t>
      </w:r>
      <w:r w:rsidR="0031691B" w:rsidRPr="006E6663">
        <w:rPr>
          <w:rFonts w:ascii="Times New Roman" w:hAnsi="Times New Roman" w:cs="Times New Roman"/>
          <w:lang w:val="en-US"/>
        </w:rPr>
        <w:t>[</w:t>
      </w:r>
      <w:r w:rsidR="0031691B" w:rsidRPr="006E6663">
        <w:rPr>
          <w:rStyle w:val="EndnoteReference"/>
          <w:rFonts w:ascii="Times New Roman" w:hAnsi="Times New Roman" w:cs="Times New Roman"/>
          <w:sz w:val="20"/>
          <w:lang w:val="en-US"/>
        </w:rPr>
        <w:endnoteReference w:id="31"/>
      </w:r>
      <w:r w:rsidR="0031691B" w:rsidRPr="006E6663">
        <w:rPr>
          <w:rStyle w:val="EndnoteReference"/>
          <w:rFonts w:ascii="Times New Roman" w:hAnsi="Times New Roman" w:cs="Times New Roman"/>
          <w:sz w:val="20"/>
          <w:lang w:val="en-US"/>
        </w:rPr>
        <w:t>]</w:t>
      </w:r>
      <w:r w:rsidR="0031691B" w:rsidRPr="00C72D4F">
        <w:rPr>
          <w:rFonts w:ascii="Times New Roman" w:hAnsi="Times New Roman" w:cs="Times New Roman"/>
          <w:lang w:val="en-US"/>
        </w:rPr>
        <w:t xml:space="preserve">, Amazon Web Services </w:t>
      </w:r>
      <w:r w:rsidR="0031691B" w:rsidRPr="006E6663">
        <w:rPr>
          <w:rFonts w:ascii="Times New Roman" w:hAnsi="Times New Roman" w:cs="Times New Roman"/>
          <w:lang w:val="en-US"/>
        </w:rPr>
        <w:t>[</w:t>
      </w:r>
      <w:r w:rsidR="0031691B" w:rsidRPr="006E6663">
        <w:rPr>
          <w:rStyle w:val="EndnoteReference"/>
          <w:rFonts w:ascii="Times New Roman" w:hAnsi="Times New Roman" w:cs="Times New Roman"/>
          <w:sz w:val="20"/>
          <w:lang w:val="en-US"/>
        </w:rPr>
        <w:endnoteReference w:id="32"/>
      </w:r>
      <w:r w:rsidR="0031691B" w:rsidRPr="006E6663">
        <w:rPr>
          <w:rStyle w:val="EndnoteReference"/>
          <w:rFonts w:ascii="Times New Roman" w:hAnsi="Times New Roman" w:cs="Times New Roman"/>
          <w:sz w:val="20"/>
          <w:lang w:val="en-US"/>
        </w:rPr>
        <w:t>]</w:t>
      </w:r>
      <w:r w:rsidR="0031691B" w:rsidRPr="00C72D4F">
        <w:rPr>
          <w:rFonts w:ascii="Times New Roman" w:hAnsi="Times New Roman" w:cs="Times New Roman"/>
          <w:lang w:val="en-US"/>
        </w:rPr>
        <w:t xml:space="preserve">, and IBM IoT Platform </w:t>
      </w:r>
      <w:r w:rsidR="0031691B" w:rsidRPr="006E6663">
        <w:rPr>
          <w:rFonts w:ascii="Times New Roman" w:hAnsi="Times New Roman" w:cs="Times New Roman"/>
          <w:lang w:val="en-US"/>
        </w:rPr>
        <w:t>[</w:t>
      </w:r>
      <w:r w:rsidR="0031691B" w:rsidRPr="006E6663">
        <w:rPr>
          <w:rStyle w:val="EndnoteReference"/>
          <w:rFonts w:ascii="Times New Roman" w:hAnsi="Times New Roman" w:cs="Times New Roman"/>
          <w:sz w:val="20"/>
          <w:lang w:val="en-US"/>
        </w:rPr>
        <w:endnoteReference w:id="33"/>
      </w:r>
      <w:r w:rsidR="0031691B" w:rsidRPr="006E6663">
        <w:rPr>
          <w:rStyle w:val="EndnoteReference"/>
          <w:rFonts w:ascii="Times New Roman" w:hAnsi="Times New Roman" w:cs="Times New Roman"/>
          <w:sz w:val="20"/>
          <w:lang w:val="en-US"/>
        </w:rPr>
        <w:t>]</w:t>
      </w:r>
      <w:r w:rsidR="0031691B" w:rsidRPr="00C72D4F">
        <w:rPr>
          <w:rFonts w:ascii="Times New Roman" w:hAnsi="Times New Roman" w:cs="Times New Roman"/>
          <w:lang w:val="en-US"/>
        </w:rPr>
        <w:t xml:space="preserve">. These complete full-stack cloud-based application sets enable advanced analyses of collected </w:t>
      </w:r>
      <w:r>
        <w:rPr>
          <w:rFonts w:ascii="Times New Roman" w:hAnsi="Times New Roman" w:cs="Times New Roman"/>
          <w:lang w:val="en-US"/>
        </w:rPr>
        <w:t>data</w:t>
      </w:r>
      <w:r w:rsidR="0031691B" w:rsidRPr="00C72D4F">
        <w:rPr>
          <w:rFonts w:ascii="Times New Roman" w:hAnsi="Times New Roman" w:cs="Times New Roman"/>
          <w:lang w:val="en-US"/>
        </w:rPr>
        <w:t xml:space="preserve">. </w:t>
      </w:r>
      <w:r w:rsidR="00FD3975">
        <w:rPr>
          <w:rFonts w:ascii="Times New Roman" w:hAnsi="Times New Roman" w:cs="Times New Roman"/>
          <w:lang w:val="en-US"/>
        </w:rPr>
        <w:t>T</w:t>
      </w:r>
      <w:r w:rsidR="0031691B" w:rsidRPr="00C72D4F">
        <w:rPr>
          <w:rFonts w:ascii="Times New Roman" w:hAnsi="Times New Roman" w:cs="Times New Roman"/>
          <w:lang w:val="en-US"/>
        </w:rPr>
        <w:t xml:space="preserve">heir </w:t>
      </w:r>
      <w:r>
        <w:rPr>
          <w:rFonts w:ascii="Times New Roman" w:hAnsi="Times New Roman" w:cs="Times New Roman"/>
          <w:lang w:val="en-US"/>
        </w:rPr>
        <w:t>architecture is strictly layered, with hierarchical node organization, services in cloud being at the top of hierarchy.</w:t>
      </w:r>
      <w:r w:rsidR="00FD3975">
        <w:rPr>
          <w:rFonts w:ascii="Times New Roman" w:hAnsi="Times New Roman" w:cs="Times New Roman"/>
          <w:lang w:val="en-US"/>
        </w:rPr>
        <w:t xml:space="preserve"> Many systems can be built with such </w:t>
      </w:r>
      <w:r w:rsidR="005A2406">
        <w:rPr>
          <w:rFonts w:ascii="Times New Roman" w:hAnsi="Times New Roman" w:cs="Times New Roman"/>
          <w:lang w:val="en-US"/>
        </w:rPr>
        <w:t xml:space="preserve">an </w:t>
      </w:r>
      <w:r w:rsidR="00FD3975">
        <w:rPr>
          <w:rFonts w:ascii="Times New Roman" w:hAnsi="Times New Roman" w:cs="Times New Roman"/>
          <w:lang w:val="en-US"/>
        </w:rPr>
        <w:t xml:space="preserve">architecture, but not all. Their flexibility is </w:t>
      </w:r>
      <w:r w:rsidR="00CB1DA5">
        <w:rPr>
          <w:rFonts w:ascii="Times New Roman" w:hAnsi="Times New Roman" w:cs="Times New Roman"/>
          <w:lang w:val="en-US"/>
        </w:rPr>
        <w:t>limited,</w:t>
      </w:r>
      <w:r w:rsidR="005A2406">
        <w:rPr>
          <w:rFonts w:ascii="Times New Roman" w:hAnsi="Times New Roman" w:cs="Times New Roman"/>
          <w:lang w:val="en-US"/>
        </w:rPr>
        <w:t xml:space="preserve"> and we do not consider that architecture to be general enough</w:t>
      </w:r>
      <w:r w:rsidR="00FD3975">
        <w:rPr>
          <w:rFonts w:ascii="Times New Roman" w:hAnsi="Times New Roman" w:cs="Times New Roman"/>
          <w:lang w:val="en-US"/>
        </w:rPr>
        <w:t>.</w:t>
      </w:r>
      <w:r w:rsidR="0031691B" w:rsidRPr="00C72D4F">
        <w:rPr>
          <w:rFonts w:ascii="Times New Roman" w:hAnsi="Times New Roman" w:cs="Times New Roman"/>
          <w:lang w:val="en-US"/>
        </w:rPr>
        <w:t xml:space="preserve"> Nevertheless, it is possible to </w:t>
      </w:r>
      <w:r w:rsidR="00FD3975">
        <w:rPr>
          <w:rFonts w:ascii="Times New Roman" w:hAnsi="Times New Roman" w:cs="Times New Roman"/>
          <w:lang w:val="en-US"/>
        </w:rPr>
        <w:t>combine</w:t>
      </w:r>
      <w:r w:rsidR="00FD3975" w:rsidRPr="00C72D4F">
        <w:rPr>
          <w:rFonts w:ascii="Times New Roman" w:hAnsi="Times New Roman" w:cs="Times New Roman"/>
          <w:lang w:val="en-US"/>
        </w:rPr>
        <w:t xml:space="preserve"> </w:t>
      </w:r>
      <w:r w:rsidR="00FD3975">
        <w:rPr>
          <w:rFonts w:ascii="Times New Roman" w:hAnsi="Times New Roman" w:cs="Times New Roman"/>
          <w:lang w:val="en-US"/>
        </w:rPr>
        <w:t xml:space="preserve">such a system </w:t>
      </w:r>
      <w:r w:rsidR="0031691B" w:rsidRPr="00C72D4F">
        <w:rPr>
          <w:rFonts w:ascii="Times New Roman" w:hAnsi="Times New Roman" w:cs="Times New Roman"/>
          <w:lang w:val="en-US"/>
        </w:rPr>
        <w:t xml:space="preserve">with </w:t>
      </w:r>
      <w:r w:rsidR="00FD3975">
        <w:rPr>
          <w:rFonts w:ascii="Times New Roman" w:hAnsi="Times New Roman" w:cs="Times New Roman"/>
          <w:lang w:val="en-US"/>
        </w:rPr>
        <w:t xml:space="preserve">a system that uses </w:t>
      </w:r>
      <w:r w:rsidR="005A2406">
        <w:rPr>
          <w:rFonts w:ascii="Times New Roman" w:hAnsi="Times New Roman" w:cs="Times New Roman"/>
          <w:lang w:val="en-US"/>
        </w:rPr>
        <w:t xml:space="preserve">the </w:t>
      </w:r>
      <w:r w:rsidR="00FD3975">
        <w:rPr>
          <w:rFonts w:ascii="Times New Roman" w:hAnsi="Times New Roman" w:cs="Times New Roman"/>
          <w:lang w:val="en-US"/>
        </w:rPr>
        <w:t>proposed</w:t>
      </w:r>
      <w:r w:rsidR="0031691B" w:rsidRPr="00C72D4F">
        <w:rPr>
          <w:rFonts w:ascii="Times New Roman" w:hAnsi="Times New Roman" w:cs="Times New Roman"/>
          <w:lang w:val="en-US"/>
        </w:rPr>
        <w:t xml:space="preserve"> architecture</w:t>
      </w:r>
      <w:r w:rsidR="00FD3975">
        <w:rPr>
          <w:rFonts w:ascii="Times New Roman" w:hAnsi="Times New Roman" w:cs="Times New Roman"/>
          <w:lang w:val="en-US"/>
        </w:rPr>
        <w:t>.</w:t>
      </w:r>
      <w:r w:rsidR="0031691B" w:rsidRPr="00C72D4F">
        <w:rPr>
          <w:rFonts w:ascii="Times New Roman" w:hAnsi="Times New Roman" w:cs="Times New Roman"/>
          <w:lang w:val="en-US"/>
        </w:rPr>
        <w:t xml:space="preserve"> </w:t>
      </w:r>
      <w:r w:rsidR="005A2406">
        <w:rPr>
          <w:rFonts w:ascii="Times New Roman" w:hAnsi="Times New Roman" w:cs="Times New Roman"/>
          <w:lang w:val="en-US"/>
        </w:rPr>
        <w:t>E.g.</w:t>
      </w:r>
      <w:r w:rsidR="00FD3975">
        <w:rPr>
          <w:rFonts w:ascii="Times New Roman" w:hAnsi="Times New Roman" w:cs="Times New Roman"/>
          <w:lang w:val="en-US"/>
        </w:rPr>
        <w:t xml:space="preserve">, some commercial platform </w:t>
      </w:r>
      <w:r w:rsidR="00B73C7D" w:rsidRPr="009B01AF">
        <w:rPr>
          <w:noProof/>
          <w:lang w:eastAsia="hr-HR" w:bidi="ar-SA"/>
        </w:rPr>
        <mc:AlternateContent>
          <mc:Choice Requires="wps">
            <w:drawing>
              <wp:anchor distT="45720" distB="45720" distL="114300" distR="114300" simplePos="0" relativeHeight="251644928" behindDoc="0" locked="0" layoutInCell="1" allowOverlap="1" wp14:anchorId="22BCD7DC" wp14:editId="01742776">
                <wp:simplePos x="0" y="0"/>
                <wp:positionH relativeFrom="margin">
                  <wp:align>left</wp:align>
                </wp:positionH>
                <wp:positionV relativeFrom="margin">
                  <wp:align>top</wp:align>
                </wp:positionV>
                <wp:extent cx="6114415" cy="2121535"/>
                <wp:effectExtent l="0" t="0" r="63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2122098"/>
                        </a:xfrm>
                        <a:prstGeom prst="rect">
                          <a:avLst/>
                        </a:prstGeom>
                        <a:noFill/>
                        <a:ln w="9525">
                          <a:noFill/>
                          <a:miter lim="800000"/>
                          <a:headEnd/>
                          <a:tailEnd/>
                        </a:ln>
                      </wps:spPr>
                      <wps:txbx>
                        <w:txbxContent>
                          <w:p w14:paraId="037B6280" w14:textId="0604324F" w:rsidR="00DC7E43" w:rsidRDefault="00DC7E43" w:rsidP="00B50701">
                            <w:pPr>
                              <w:pStyle w:val="Caption"/>
                              <w:keepNext/>
                              <w:spacing w:after="120"/>
                            </w:pPr>
                            <w:r>
                              <w:t xml:space="preserve">TABLE </w:t>
                            </w:r>
                            <w:r>
                              <w:fldChar w:fldCharType="begin"/>
                            </w:r>
                            <w:r>
                              <w:instrText xml:space="preserve"> SEQ TABLE \* ROMAN </w:instrText>
                            </w:r>
                            <w:r>
                              <w:fldChar w:fldCharType="separate"/>
                            </w:r>
                            <w:r>
                              <w:rPr>
                                <w:noProof/>
                              </w:rPr>
                              <w:t>III</w:t>
                            </w:r>
                            <w:r>
                              <w:fldChar w:fldCharType="end"/>
                            </w:r>
                            <w:r>
                              <w:t>.</w:t>
                            </w:r>
                          </w:p>
                          <w:p w14:paraId="737F57AE" w14:textId="3E2FC0A2" w:rsidR="00DC7E43" w:rsidRDefault="00DC7E43" w:rsidP="00B50701">
                            <w:pPr>
                              <w:pStyle w:val="Caption"/>
                              <w:keepNext/>
                              <w:spacing w:after="120"/>
                            </w:pPr>
                            <w:r>
                              <w:rPr>
                                <w:smallCaps/>
                              </w:rPr>
                              <w:t xml:space="preserve">Operations related to addition of </w:t>
                            </w:r>
                            <w:r w:rsidRPr="00DC3A9B">
                              <w:rPr>
                                <w:smallCaps/>
                              </w:rPr>
                              <w:t>simple node in existing IoT system</w:t>
                            </w:r>
                          </w:p>
                          <w:tbl>
                            <w:tblPr>
                              <w:tblW w:w="4992" w:type="pct"/>
                              <w:tblCellMar>
                                <w:top w:w="55" w:type="dxa"/>
                                <w:left w:w="55" w:type="dxa"/>
                                <w:bottom w:w="55" w:type="dxa"/>
                                <w:right w:w="55" w:type="dxa"/>
                              </w:tblCellMar>
                              <w:tblLook w:val="0000" w:firstRow="0" w:lastRow="0" w:firstColumn="0" w:lastColumn="0" w:noHBand="0" w:noVBand="0"/>
                            </w:tblPr>
                            <w:tblGrid>
                              <w:gridCol w:w="1180"/>
                              <w:gridCol w:w="1940"/>
                              <w:gridCol w:w="2130"/>
                              <w:gridCol w:w="1894"/>
                              <w:gridCol w:w="2450"/>
                            </w:tblGrid>
                            <w:tr w:rsidR="00DC7E43" w:rsidRPr="00152DB0" w14:paraId="7CBDBB06" w14:textId="77777777" w:rsidTr="00B50701">
                              <w:tc>
                                <w:tcPr>
                                  <w:tcW w:w="615" w:type="pct"/>
                                  <w:tcBorders>
                                    <w:top w:val="single" w:sz="2" w:space="0" w:color="000000"/>
                                    <w:left w:val="single" w:sz="2" w:space="0" w:color="000000"/>
                                    <w:bottom w:val="single" w:sz="2" w:space="0" w:color="000000"/>
                                  </w:tcBorders>
                                  <w:shd w:val="clear" w:color="auto" w:fill="auto"/>
                                </w:tcPr>
                                <w:p w14:paraId="168F507E" w14:textId="77777777" w:rsidR="00DC7E43" w:rsidRPr="00152DB0" w:rsidRDefault="00DC7E43" w:rsidP="003113B8">
                                  <w:pPr>
                                    <w:pStyle w:val="TableContents"/>
                                    <w:rPr>
                                      <w:b/>
                                      <w:bCs/>
                                      <w:sz w:val="16"/>
                                      <w:szCs w:val="16"/>
                                      <w:lang w:val="en-US"/>
                                    </w:rPr>
                                  </w:pPr>
                                  <w:r w:rsidRPr="00152DB0">
                                    <w:rPr>
                                      <w:b/>
                                      <w:bCs/>
                                      <w:sz w:val="16"/>
                                      <w:szCs w:val="16"/>
                                      <w:lang w:val="en-US"/>
                                    </w:rPr>
                                    <w:t>Architecture</w:t>
                                  </w:r>
                                </w:p>
                              </w:tc>
                              <w:tc>
                                <w:tcPr>
                                  <w:tcW w:w="1011" w:type="pct"/>
                                  <w:tcBorders>
                                    <w:top w:val="single" w:sz="2" w:space="0" w:color="000000"/>
                                    <w:left w:val="single" w:sz="2" w:space="0" w:color="000000"/>
                                    <w:bottom w:val="single" w:sz="2" w:space="0" w:color="000000"/>
                                  </w:tcBorders>
                                  <w:shd w:val="clear" w:color="auto" w:fill="auto"/>
                                </w:tcPr>
                                <w:p w14:paraId="130FA301" w14:textId="77777777" w:rsidR="00DC7E43" w:rsidRPr="00152DB0" w:rsidRDefault="00DC7E43" w:rsidP="003113B8">
                                  <w:pPr>
                                    <w:pStyle w:val="TableContents"/>
                                    <w:rPr>
                                      <w:b/>
                                      <w:bCs/>
                                      <w:sz w:val="16"/>
                                      <w:szCs w:val="16"/>
                                      <w:lang w:val="en-US"/>
                                    </w:rPr>
                                  </w:pPr>
                                  <w:r w:rsidRPr="00152DB0">
                                    <w:rPr>
                                      <w:b/>
                                      <w:bCs/>
                                      <w:sz w:val="16"/>
                                      <w:szCs w:val="16"/>
                                      <w:lang w:val="en-US"/>
                                    </w:rPr>
                                    <w:t>Thing level</w:t>
                                  </w:r>
                                </w:p>
                              </w:tc>
                              <w:tc>
                                <w:tcPr>
                                  <w:tcW w:w="1110" w:type="pct"/>
                                  <w:tcBorders>
                                    <w:top w:val="single" w:sz="2" w:space="0" w:color="000000"/>
                                    <w:left w:val="single" w:sz="2" w:space="0" w:color="000000"/>
                                    <w:bottom w:val="single" w:sz="2" w:space="0" w:color="000000"/>
                                  </w:tcBorders>
                                  <w:shd w:val="clear" w:color="auto" w:fill="auto"/>
                                </w:tcPr>
                                <w:p w14:paraId="59ED1DCD" w14:textId="77777777" w:rsidR="00DC7E43" w:rsidRPr="00152DB0" w:rsidRDefault="00DC7E43" w:rsidP="003113B8">
                                  <w:pPr>
                                    <w:pStyle w:val="TableContents"/>
                                    <w:rPr>
                                      <w:b/>
                                      <w:bCs/>
                                      <w:sz w:val="16"/>
                                      <w:szCs w:val="16"/>
                                      <w:lang w:val="en-US"/>
                                    </w:rPr>
                                  </w:pPr>
                                  <w:r w:rsidRPr="00152DB0">
                                    <w:rPr>
                                      <w:b/>
                                      <w:bCs/>
                                      <w:sz w:val="16"/>
                                      <w:szCs w:val="16"/>
                                      <w:lang w:val="en-US"/>
                                    </w:rPr>
                                    <w:t>Gateway level</w:t>
                                  </w:r>
                                </w:p>
                              </w:tc>
                              <w:tc>
                                <w:tcPr>
                                  <w:tcW w:w="987" w:type="pct"/>
                                  <w:tcBorders>
                                    <w:top w:val="single" w:sz="2" w:space="0" w:color="000000"/>
                                    <w:left w:val="single" w:sz="2" w:space="0" w:color="000000"/>
                                    <w:bottom w:val="single" w:sz="2" w:space="0" w:color="000000"/>
                                  </w:tcBorders>
                                  <w:shd w:val="clear" w:color="auto" w:fill="auto"/>
                                </w:tcPr>
                                <w:p w14:paraId="789D2367" w14:textId="77777777" w:rsidR="00DC7E43" w:rsidRPr="00152DB0" w:rsidRDefault="00DC7E43" w:rsidP="003113B8">
                                  <w:pPr>
                                    <w:pStyle w:val="TableContents"/>
                                    <w:rPr>
                                      <w:b/>
                                      <w:bCs/>
                                      <w:sz w:val="16"/>
                                      <w:szCs w:val="16"/>
                                      <w:lang w:val="en-US"/>
                                    </w:rPr>
                                  </w:pPr>
                                  <w:r w:rsidRPr="00152DB0">
                                    <w:rPr>
                                      <w:b/>
                                      <w:bCs/>
                                      <w:sz w:val="16"/>
                                      <w:szCs w:val="16"/>
                                      <w:lang w:val="en-US"/>
                                    </w:rPr>
                                    <w:t>Server level</w:t>
                                  </w:r>
                                </w:p>
                              </w:tc>
                              <w:tc>
                                <w:tcPr>
                                  <w:tcW w:w="1278" w:type="pct"/>
                                  <w:tcBorders>
                                    <w:top w:val="single" w:sz="2" w:space="0" w:color="000000"/>
                                    <w:left w:val="single" w:sz="2" w:space="0" w:color="000000"/>
                                    <w:bottom w:val="single" w:sz="2" w:space="0" w:color="000000"/>
                                    <w:right w:val="single" w:sz="2" w:space="0" w:color="000000"/>
                                  </w:tcBorders>
                                  <w:shd w:val="clear" w:color="auto" w:fill="auto"/>
                                </w:tcPr>
                                <w:p w14:paraId="3F640FC4" w14:textId="77777777" w:rsidR="00DC7E43" w:rsidRPr="00152DB0" w:rsidRDefault="00DC7E43" w:rsidP="003113B8">
                                  <w:pPr>
                                    <w:pStyle w:val="TableContents"/>
                                    <w:rPr>
                                      <w:b/>
                                      <w:bCs/>
                                      <w:sz w:val="16"/>
                                      <w:szCs w:val="16"/>
                                      <w:lang w:val="en-US"/>
                                    </w:rPr>
                                  </w:pPr>
                                  <w:r w:rsidRPr="00152DB0">
                                    <w:rPr>
                                      <w:b/>
                                      <w:bCs/>
                                      <w:sz w:val="16"/>
                                      <w:szCs w:val="16"/>
                                      <w:lang w:val="en-US"/>
                                    </w:rPr>
                                    <w:t>User level</w:t>
                                  </w:r>
                                </w:p>
                              </w:tc>
                            </w:tr>
                            <w:tr w:rsidR="00DC7E43" w:rsidRPr="00152DB0" w14:paraId="0E102717" w14:textId="77777777" w:rsidTr="00B50701">
                              <w:tc>
                                <w:tcPr>
                                  <w:tcW w:w="615" w:type="pct"/>
                                  <w:tcBorders>
                                    <w:left w:val="single" w:sz="2" w:space="0" w:color="000000"/>
                                    <w:bottom w:val="single" w:sz="2" w:space="0" w:color="000000"/>
                                  </w:tcBorders>
                                  <w:shd w:val="clear" w:color="auto" w:fill="auto"/>
                                </w:tcPr>
                                <w:p w14:paraId="15BCD9CE" w14:textId="77777777" w:rsidR="00DC7E43" w:rsidRPr="00152DB0" w:rsidRDefault="00DC7E43" w:rsidP="003113B8">
                                  <w:pPr>
                                    <w:pStyle w:val="TableContents"/>
                                    <w:rPr>
                                      <w:sz w:val="16"/>
                                      <w:szCs w:val="16"/>
                                      <w:lang w:val="en-US"/>
                                    </w:rPr>
                                  </w:pPr>
                                  <w:r w:rsidRPr="00152DB0">
                                    <w:rPr>
                                      <w:sz w:val="16"/>
                                      <w:szCs w:val="16"/>
                                      <w:lang w:val="en-US"/>
                                    </w:rPr>
                                    <w:t>Common 4</w:t>
                                  </w:r>
                                  <w:r w:rsidRPr="00152DB0">
                                    <w:rPr>
                                      <w:sz w:val="16"/>
                                      <w:szCs w:val="16"/>
                                      <w:lang w:val="en-US"/>
                                    </w:rPr>
                                    <w:noBreakHyphen/>
                                    <w:t>layer architecture</w:t>
                                  </w:r>
                                </w:p>
                              </w:tc>
                              <w:tc>
                                <w:tcPr>
                                  <w:tcW w:w="1011" w:type="pct"/>
                                  <w:tcBorders>
                                    <w:left w:val="single" w:sz="2" w:space="0" w:color="000000"/>
                                    <w:bottom w:val="single" w:sz="2" w:space="0" w:color="000000"/>
                                  </w:tcBorders>
                                  <w:shd w:val="clear" w:color="auto" w:fill="auto"/>
                                </w:tcPr>
                                <w:p w14:paraId="08FC7ACC" w14:textId="11B6F80E" w:rsidR="00DC7E43" w:rsidRPr="00152DB0" w:rsidRDefault="00DC7E43" w:rsidP="003113B8">
                                  <w:pPr>
                                    <w:pStyle w:val="TableContents"/>
                                    <w:rPr>
                                      <w:sz w:val="16"/>
                                      <w:szCs w:val="16"/>
                                      <w:lang w:val="en-US"/>
                                    </w:rPr>
                                  </w:pPr>
                                  <w:r w:rsidRPr="00152DB0">
                                    <w:rPr>
                                      <w:sz w:val="16"/>
                                      <w:szCs w:val="16"/>
                                      <w:lang w:val="en-US"/>
                                    </w:rPr>
                                    <w:t xml:space="preserve">- operation of </w:t>
                                  </w:r>
                                  <w:r>
                                    <w:rPr>
                                      <w:sz w:val="16"/>
                                      <w:szCs w:val="16"/>
                                      <w:lang w:val="en-US"/>
                                    </w:rPr>
                                    <w:t xml:space="preserve">the </w:t>
                                  </w:r>
                                  <w:r w:rsidRPr="00152DB0">
                                    <w:rPr>
                                      <w:sz w:val="16"/>
                                      <w:szCs w:val="16"/>
                                      <w:lang w:val="en-US"/>
                                    </w:rPr>
                                    <w:t xml:space="preserve">thing </w:t>
                                  </w:r>
                                </w:p>
                                <w:p w14:paraId="58FF981C" w14:textId="77777777" w:rsidR="00DC7E43" w:rsidRPr="00152DB0" w:rsidRDefault="00DC7E43" w:rsidP="003113B8">
                                  <w:pPr>
                                    <w:pStyle w:val="TableContents"/>
                                    <w:rPr>
                                      <w:sz w:val="16"/>
                                      <w:szCs w:val="16"/>
                                      <w:lang w:val="en-US"/>
                                    </w:rPr>
                                  </w:pPr>
                                  <w:r w:rsidRPr="00152DB0">
                                    <w:rPr>
                                      <w:sz w:val="16"/>
                                      <w:szCs w:val="16"/>
                                      <w:lang w:val="en-US"/>
                                    </w:rPr>
                                    <w:t>- configuration for communication with remote node</w:t>
                                  </w:r>
                                </w:p>
                              </w:tc>
                              <w:tc>
                                <w:tcPr>
                                  <w:tcW w:w="1110" w:type="pct"/>
                                  <w:tcBorders>
                                    <w:left w:val="single" w:sz="2" w:space="0" w:color="000000"/>
                                    <w:bottom w:val="single" w:sz="2" w:space="0" w:color="000000"/>
                                  </w:tcBorders>
                                  <w:shd w:val="clear" w:color="auto" w:fill="auto"/>
                                </w:tcPr>
                                <w:p w14:paraId="607B4642" w14:textId="660F6505" w:rsidR="00DC7E43" w:rsidRPr="00152DB0" w:rsidRDefault="00DC7E43" w:rsidP="003113B8">
                                  <w:pPr>
                                    <w:pStyle w:val="TableContents"/>
                                    <w:rPr>
                                      <w:i/>
                                      <w:iCs/>
                                      <w:sz w:val="16"/>
                                      <w:szCs w:val="16"/>
                                      <w:lang w:val="en-US"/>
                                    </w:rPr>
                                  </w:pPr>
                                  <w:r w:rsidRPr="00152DB0">
                                    <w:rPr>
                                      <w:i/>
                                      <w:iCs/>
                                      <w:sz w:val="16"/>
                                      <w:szCs w:val="16"/>
                                      <w:lang w:val="en-US"/>
                                    </w:rPr>
                                    <w:t xml:space="preserve">- optional configuration of </w:t>
                                  </w:r>
                                  <w:r>
                                    <w:rPr>
                                      <w:i/>
                                      <w:iCs/>
                                      <w:sz w:val="16"/>
                                      <w:szCs w:val="16"/>
                                      <w:lang w:val="en-US"/>
                                    </w:rPr>
                                    <w:t xml:space="preserve">the </w:t>
                                  </w:r>
                                  <w:r w:rsidRPr="00152DB0">
                                    <w:rPr>
                                      <w:i/>
                                      <w:iCs/>
                                      <w:sz w:val="16"/>
                                      <w:szCs w:val="16"/>
                                      <w:lang w:val="en-US"/>
                                    </w:rPr>
                                    <w:t>gateway for message processing and forwarding</w:t>
                                  </w:r>
                                </w:p>
                              </w:tc>
                              <w:tc>
                                <w:tcPr>
                                  <w:tcW w:w="987" w:type="pct"/>
                                  <w:tcBorders>
                                    <w:left w:val="single" w:sz="2" w:space="0" w:color="000000"/>
                                    <w:bottom w:val="single" w:sz="2" w:space="0" w:color="000000"/>
                                  </w:tcBorders>
                                  <w:shd w:val="clear" w:color="auto" w:fill="auto"/>
                                </w:tcPr>
                                <w:p w14:paraId="744334E1" w14:textId="4A5E392F" w:rsidR="00DC7E43" w:rsidRPr="00152DB0" w:rsidRDefault="00DC7E43" w:rsidP="003113B8">
                                  <w:pPr>
                                    <w:pStyle w:val="TableContents"/>
                                    <w:rPr>
                                      <w:sz w:val="16"/>
                                      <w:szCs w:val="16"/>
                                      <w:lang w:val="en-US"/>
                                    </w:rPr>
                                  </w:pPr>
                                  <w:r w:rsidRPr="00152DB0">
                                    <w:rPr>
                                      <w:sz w:val="16"/>
                                      <w:szCs w:val="16"/>
                                      <w:lang w:val="en-US"/>
                                    </w:rPr>
                                    <w:t xml:space="preserve">- </w:t>
                                  </w:r>
                                  <w:r>
                                    <w:rPr>
                                      <w:sz w:val="16"/>
                                      <w:szCs w:val="16"/>
                                      <w:lang w:val="en-US"/>
                                    </w:rPr>
                                    <w:t>inserting</w:t>
                                  </w:r>
                                  <w:r w:rsidRPr="00152DB0">
                                    <w:rPr>
                                      <w:sz w:val="16"/>
                                      <w:szCs w:val="16"/>
                                      <w:lang w:val="en-US"/>
                                    </w:rPr>
                                    <w:t xml:space="preserve"> </w:t>
                                  </w:r>
                                  <w:r>
                                    <w:rPr>
                                      <w:sz w:val="16"/>
                                      <w:szCs w:val="16"/>
                                      <w:lang w:val="en-US"/>
                                    </w:rPr>
                                    <w:t xml:space="preserve">added </w:t>
                                  </w:r>
                                  <w:r w:rsidRPr="00152DB0">
                                    <w:rPr>
                                      <w:sz w:val="16"/>
                                      <w:szCs w:val="16"/>
                                      <w:lang w:val="en-US"/>
                                    </w:rPr>
                                    <w:t>node</w:t>
                                  </w:r>
                                  <w:r>
                                    <w:rPr>
                                      <w:sz w:val="16"/>
                                      <w:szCs w:val="16"/>
                                      <w:lang w:val="en-US"/>
                                    </w:rPr>
                                    <w:t xml:space="preserve"> parameters</w:t>
                                  </w:r>
                                  <w:r w:rsidRPr="00152DB0">
                                    <w:rPr>
                                      <w:sz w:val="16"/>
                                      <w:szCs w:val="16"/>
                                      <w:lang w:val="en-US"/>
                                    </w:rPr>
                                    <w:t xml:space="preserve"> to </w:t>
                                  </w:r>
                                  <w:r>
                                    <w:rPr>
                                      <w:sz w:val="16"/>
                                      <w:szCs w:val="16"/>
                                      <w:lang w:val="en-US"/>
                                    </w:rPr>
                                    <w:t xml:space="preserve">the </w:t>
                                  </w:r>
                                  <w:r w:rsidRPr="00152DB0">
                                    <w:rPr>
                                      <w:sz w:val="16"/>
                                      <w:szCs w:val="16"/>
                                      <w:lang w:val="en-US"/>
                                    </w:rPr>
                                    <w:t>server system</w:t>
                                  </w:r>
                                </w:p>
                                <w:p w14:paraId="515092F3" w14:textId="59BFB3F7" w:rsidR="00DC7E43" w:rsidRPr="00152DB0" w:rsidRDefault="00DC7E43" w:rsidP="003113B8">
                                  <w:pPr>
                                    <w:pStyle w:val="TableContents"/>
                                    <w:rPr>
                                      <w:i/>
                                      <w:iCs/>
                                      <w:sz w:val="16"/>
                                      <w:szCs w:val="16"/>
                                      <w:lang w:val="en-US"/>
                                    </w:rPr>
                                  </w:pPr>
                                  <w:r w:rsidRPr="00152DB0">
                                    <w:rPr>
                                      <w:i/>
                                      <w:iCs/>
                                      <w:sz w:val="16"/>
                                      <w:szCs w:val="16"/>
                                      <w:lang w:val="en-US"/>
                                    </w:rPr>
                                    <w:t>- optional higher-level logic</w:t>
                                  </w:r>
                                </w:p>
                              </w:tc>
                              <w:tc>
                                <w:tcPr>
                                  <w:tcW w:w="1278" w:type="pct"/>
                                  <w:tcBorders>
                                    <w:left w:val="single" w:sz="2" w:space="0" w:color="000000"/>
                                    <w:bottom w:val="single" w:sz="2" w:space="0" w:color="000000"/>
                                    <w:right w:val="single" w:sz="2" w:space="0" w:color="000000"/>
                                  </w:tcBorders>
                                  <w:shd w:val="clear" w:color="auto" w:fill="auto"/>
                                </w:tcPr>
                                <w:p w14:paraId="1B224DD2" w14:textId="7E6CD641" w:rsidR="00DC7E43" w:rsidRPr="00152DB0" w:rsidRDefault="00DC7E43" w:rsidP="003113B8">
                                  <w:pPr>
                                    <w:pStyle w:val="TableContents"/>
                                    <w:rPr>
                                      <w:sz w:val="16"/>
                                      <w:szCs w:val="16"/>
                                      <w:lang w:val="en-US"/>
                                    </w:rPr>
                                  </w:pPr>
                                  <w:r w:rsidRPr="00152DB0">
                                    <w:rPr>
                                      <w:sz w:val="16"/>
                                      <w:szCs w:val="16"/>
                                      <w:lang w:val="en-US"/>
                                    </w:rPr>
                                    <w:t xml:space="preserve">- </w:t>
                                  </w:r>
                                  <w:r>
                                    <w:rPr>
                                      <w:sz w:val="16"/>
                                      <w:szCs w:val="16"/>
                                      <w:lang w:val="en-US"/>
                                    </w:rPr>
                                    <w:t>inserting</w:t>
                                  </w:r>
                                  <w:r w:rsidRPr="00152DB0">
                                    <w:rPr>
                                      <w:sz w:val="16"/>
                                      <w:szCs w:val="16"/>
                                      <w:lang w:val="en-US"/>
                                    </w:rPr>
                                    <w:t xml:space="preserve"> settings for communication and message processing for added node on user application</w:t>
                                  </w:r>
                                </w:p>
                              </w:tc>
                            </w:tr>
                            <w:tr w:rsidR="00DC7E43" w:rsidRPr="00152DB0" w14:paraId="5C9B176C" w14:textId="77777777" w:rsidTr="00B50701">
                              <w:tc>
                                <w:tcPr>
                                  <w:tcW w:w="615" w:type="pct"/>
                                  <w:tcBorders>
                                    <w:left w:val="single" w:sz="2" w:space="0" w:color="000000"/>
                                    <w:bottom w:val="single" w:sz="2" w:space="0" w:color="000000"/>
                                  </w:tcBorders>
                                  <w:shd w:val="clear" w:color="auto" w:fill="auto"/>
                                </w:tcPr>
                                <w:p w14:paraId="1CB860DE" w14:textId="77777777" w:rsidR="00DC7E43" w:rsidRPr="00152DB0" w:rsidRDefault="00DC7E43" w:rsidP="003113B8">
                                  <w:pPr>
                                    <w:pStyle w:val="TableContents"/>
                                    <w:rPr>
                                      <w:sz w:val="16"/>
                                      <w:szCs w:val="16"/>
                                      <w:lang w:val="en-US"/>
                                    </w:rPr>
                                  </w:pPr>
                                  <w:r w:rsidRPr="00152DB0">
                                    <w:rPr>
                                      <w:sz w:val="16"/>
                                      <w:szCs w:val="16"/>
                                      <w:lang w:val="en-US"/>
                                    </w:rPr>
                                    <w:t>Proposed architecture</w:t>
                                  </w:r>
                                </w:p>
                              </w:tc>
                              <w:tc>
                                <w:tcPr>
                                  <w:tcW w:w="1011" w:type="pct"/>
                                  <w:tcBorders>
                                    <w:left w:val="single" w:sz="2" w:space="0" w:color="000000"/>
                                    <w:bottom w:val="single" w:sz="2" w:space="0" w:color="000000"/>
                                  </w:tcBorders>
                                  <w:shd w:val="clear" w:color="auto" w:fill="auto"/>
                                </w:tcPr>
                                <w:p w14:paraId="6868F15F" w14:textId="4D0E49E1" w:rsidR="00DC7E43" w:rsidRPr="00152DB0" w:rsidRDefault="00DC7E43" w:rsidP="003113B8">
                                  <w:pPr>
                                    <w:pStyle w:val="TableContents"/>
                                    <w:rPr>
                                      <w:sz w:val="16"/>
                                      <w:szCs w:val="16"/>
                                      <w:lang w:val="en-US"/>
                                    </w:rPr>
                                  </w:pPr>
                                  <w:r w:rsidRPr="00152DB0">
                                    <w:rPr>
                                      <w:sz w:val="16"/>
                                      <w:szCs w:val="16"/>
                                      <w:lang w:val="en-US"/>
                                    </w:rPr>
                                    <w:t xml:space="preserve">- operation of </w:t>
                                  </w:r>
                                  <w:r>
                                    <w:rPr>
                                      <w:sz w:val="16"/>
                                      <w:szCs w:val="16"/>
                                      <w:lang w:val="en-US"/>
                                    </w:rPr>
                                    <w:t xml:space="preserve">the </w:t>
                                  </w:r>
                                  <w:r w:rsidRPr="00152DB0">
                                    <w:rPr>
                                      <w:sz w:val="16"/>
                                      <w:szCs w:val="16"/>
                                      <w:lang w:val="en-US"/>
                                    </w:rPr>
                                    <w:t>node with thing role</w:t>
                                  </w:r>
                                </w:p>
                                <w:p w14:paraId="1D00C9B7" w14:textId="7DBA7739" w:rsidR="00DC7E43" w:rsidRPr="00152DB0" w:rsidRDefault="00DC7E43" w:rsidP="003113B8">
                                  <w:pPr>
                                    <w:pStyle w:val="TableContents"/>
                                    <w:rPr>
                                      <w:i/>
                                      <w:iCs/>
                                      <w:sz w:val="16"/>
                                      <w:szCs w:val="16"/>
                                      <w:lang w:val="en-US"/>
                                    </w:rPr>
                                  </w:pPr>
                                  <w:r w:rsidRPr="00152DB0">
                                    <w:rPr>
                                      <w:i/>
                                      <w:iCs/>
                                      <w:sz w:val="16"/>
                                      <w:szCs w:val="16"/>
                                      <w:lang w:val="en-US"/>
                                    </w:rPr>
                                    <w:t xml:space="preserve">- optional configuration for communication with remote node if implicit settings </w:t>
                                  </w:r>
                                  <w:r>
                                    <w:rPr>
                                      <w:i/>
                                      <w:iCs/>
                                      <w:sz w:val="16"/>
                                      <w:szCs w:val="16"/>
                                      <w:lang w:val="en-US"/>
                                    </w:rPr>
                                    <w:t xml:space="preserve">are </w:t>
                                  </w:r>
                                  <w:r w:rsidRPr="00152DB0">
                                    <w:rPr>
                                      <w:i/>
                                      <w:iCs/>
                                      <w:sz w:val="16"/>
                                      <w:szCs w:val="16"/>
                                      <w:lang w:val="en-US"/>
                                    </w:rPr>
                                    <w:t>not enough</w:t>
                                  </w:r>
                                </w:p>
                              </w:tc>
                              <w:tc>
                                <w:tcPr>
                                  <w:tcW w:w="1110" w:type="pct"/>
                                  <w:tcBorders>
                                    <w:left w:val="single" w:sz="2" w:space="0" w:color="000000"/>
                                    <w:bottom w:val="single" w:sz="2" w:space="0" w:color="000000"/>
                                  </w:tcBorders>
                                  <w:shd w:val="clear" w:color="auto" w:fill="auto"/>
                                </w:tcPr>
                                <w:p w14:paraId="42474327" w14:textId="3D452DA4" w:rsidR="00DC7E43" w:rsidRPr="00152DB0" w:rsidRDefault="00DC7E43" w:rsidP="003113B8">
                                  <w:pPr>
                                    <w:pStyle w:val="TableContents"/>
                                    <w:rPr>
                                      <w:i/>
                                      <w:iCs/>
                                      <w:sz w:val="16"/>
                                      <w:szCs w:val="16"/>
                                      <w:lang w:val="en-US"/>
                                    </w:rPr>
                                  </w:pPr>
                                  <w:r w:rsidRPr="00152DB0">
                                    <w:rPr>
                                      <w:i/>
                                      <w:iCs/>
                                      <w:sz w:val="16"/>
                                      <w:szCs w:val="16"/>
                                      <w:lang w:val="en-US"/>
                                    </w:rPr>
                                    <w:t xml:space="preserve">- optional configuration of </w:t>
                                  </w:r>
                                  <w:r>
                                    <w:rPr>
                                      <w:i/>
                                      <w:iCs/>
                                      <w:sz w:val="16"/>
                                      <w:szCs w:val="16"/>
                                      <w:lang w:val="en-US"/>
                                    </w:rPr>
                                    <w:t xml:space="preserve">the </w:t>
                                  </w:r>
                                  <w:r w:rsidRPr="00152DB0">
                                    <w:rPr>
                                      <w:i/>
                                      <w:iCs/>
                                      <w:sz w:val="16"/>
                                      <w:szCs w:val="16"/>
                                      <w:lang w:val="en-US"/>
                                    </w:rPr>
                                    <w:t xml:space="preserve">node with gateway role for message processing and forwarding if implicit settings </w:t>
                                  </w:r>
                                  <w:r>
                                    <w:rPr>
                                      <w:i/>
                                      <w:iCs/>
                                      <w:sz w:val="16"/>
                                      <w:szCs w:val="16"/>
                                      <w:lang w:val="en-US"/>
                                    </w:rPr>
                                    <w:t xml:space="preserve">are </w:t>
                                  </w:r>
                                  <w:r w:rsidRPr="00152DB0">
                                    <w:rPr>
                                      <w:i/>
                                      <w:iCs/>
                                      <w:sz w:val="16"/>
                                      <w:szCs w:val="16"/>
                                      <w:lang w:val="en-US"/>
                                    </w:rPr>
                                    <w:t>not enough</w:t>
                                  </w:r>
                                </w:p>
                              </w:tc>
                              <w:tc>
                                <w:tcPr>
                                  <w:tcW w:w="987" w:type="pct"/>
                                  <w:tcBorders>
                                    <w:left w:val="single" w:sz="2" w:space="0" w:color="000000"/>
                                    <w:bottom w:val="single" w:sz="2" w:space="0" w:color="000000"/>
                                  </w:tcBorders>
                                  <w:shd w:val="clear" w:color="auto" w:fill="auto"/>
                                </w:tcPr>
                                <w:p w14:paraId="42E8088F" w14:textId="757EAAAF" w:rsidR="00DC7E43" w:rsidRPr="00152DB0" w:rsidRDefault="00DC7E43" w:rsidP="003113B8">
                                  <w:pPr>
                                    <w:pStyle w:val="TableContents"/>
                                    <w:rPr>
                                      <w:i/>
                                      <w:iCs/>
                                      <w:sz w:val="16"/>
                                      <w:szCs w:val="16"/>
                                      <w:lang w:val="en-US"/>
                                    </w:rPr>
                                  </w:pPr>
                                  <w:r w:rsidRPr="00152DB0">
                                    <w:rPr>
                                      <w:i/>
                                      <w:iCs/>
                                      <w:sz w:val="16"/>
                                      <w:szCs w:val="16"/>
                                      <w:lang w:val="en-US"/>
                                    </w:rPr>
                                    <w:t xml:space="preserve">- optional configuration for added node in </w:t>
                                  </w:r>
                                  <w:r>
                                    <w:rPr>
                                      <w:i/>
                                      <w:iCs/>
                                      <w:sz w:val="16"/>
                                      <w:szCs w:val="16"/>
                                      <w:lang w:val="en-US"/>
                                    </w:rPr>
                                    <w:t xml:space="preserve">the </w:t>
                                  </w:r>
                                  <w:r w:rsidRPr="00152DB0">
                                    <w:rPr>
                                      <w:i/>
                                      <w:iCs/>
                                      <w:sz w:val="16"/>
                                      <w:szCs w:val="16"/>
                                      <w:lang w:val="en-US"/>
                                    </w:rPr>
                                    <w:t xml:space="preserve">node with server role if implicit settings </w:t>
                                  </w:r>
                                  <w:r>
                                    <w:rPr>
                                      <w:i/>
                                      <w:iCs/>
                                      <w:sz w:val="16"/>
                                      <w:szCs w:val="16"/>
                                      <w:lang w:val="en-US"/>
                                    </w:rPr>
                                    <w:t xml:space="preserve">are </w:t>
                                  </w:r>
                                  <w:r w:rsidRPr="00152DB0">
                                    <w:rPr>
                                      <w:i/>
                                      <w:iCs/>
                                      <w:sz w:val="16"/>
                                      <w:szCs w:val="16"/>
                                      <w:lang w:val="en-US"/>
                                    </w:rPr>
                                    <w:t>not enough</w:t>
                                  </w:r>
                                </w:p>
                                <w:p w14:paraId="5A9D242C" w14:textId="77777777" w:rsidR="00DC7E43" w:rsidRPr="00152DB0" w:rsidRDefault="00DC7E43" w:rsidP="003113B8">
                                  <w:pPr>
                                    <w:pStyle w:val="TableContents"/>
                                    <w:rPr>
                                      <w:i/>
                                      <w:iCs/>
                                      <w:sz w:val="16"/>
                                      <w:szCs w:val="16"/>
                                      <w:lang w:val="en-US"/>
                                    </w:rPr>
                                  </w:pPr>
                                  <w:r w:rsidRPr="00152DB0">
                                    <w:rPr>
                                      <w:i/>
                                      <w:iCs/>
                                      <w:sz w:val="16"/>
                                      <w:szCs w:val="16"/>
                                      <w:lang w:val="en-US"/>
                                    </w:rPr>
                                    <w:t>- optional higher-level logic</w:t>
                                  </w:r>
                                </w:p>
                              </w:tc>
                              <w:tc>
                                <w:tcPr>
                                  <w:tcW w:w="1278" w:type="pct"/>
                                  <w:tcBorders>
                                    <w:left w:val="single" w:sz="2" w:space="0" w:color="000000"/>
                                    <w:bottom w:val="single" w:sz="2" w:space="0" w:color="000000"/>
                                    <w:right w:val="single" w:sz="2" w:space="0" w:color="000000"/>
                                  </w:tcBorders>
                                  <w:shd w:val="clear" w:color="auto" w:fill="auto"/>
                                </w:tcPr>
                                <w:p w14:paraId="59819E19" w14:textId="6E01E62A" w:rsidR="00DC7E43" w:rsidRPr="00152DB0" w:rsidRDefault="00DC7E43" w:rsidP="003113B8">
                                  <w:pPr>
                                    <w:pStyle w:val="TableContents"/>
                                    <w:rPr>
                                      <w:i/>
                                      <w:iCs/>
                                      <w:sz w:val="16"/>
                                      <w:szCs w:val="16"/>
                                      <w:lang w:val="en-US"/>
                                    </w:rPr>
                                  </w:pPr>
                                  <w:r w:rsidRPr="00152DB0">
                                    <w:rPr>
                                      <w:i/>
                                      <w:iCs/>
                                      <w:sz w:val="16"/>
                                      <w:szCs w:val="16"/>
                                      <w:lang w:val="en-US"/>
                                    </w:rPr>
                                    <w:t xml:space="preserve">- optional </w:t>
                                  </w:r>
                                  <w:r>
                                    <w:rPr>
                                      <w:i/>
                                      <w:iCs/>
                                      <w:sz w:val="16"/>
                                      <w:szCs w:val="16"/>
                                      <w:lang w:val="en-US"/>
                                    </w:rPr>
                                    <w:t>insertion</w:t>
                                  </w:r>
                                  <w:r w:rsidRPr="00152DB0">
                                    <w:rPr>
                                      <w:i/>
                                      <w:iCs/>
                                      <w:sz w:val="16"/>
                                      <w:szCs w:val="16"/>
                                      <w:lang w:val="en-US"/>
                                    </w:rPr>
                                    <w:t xml:space="preserve"> of </w:t>
                                  </w:r>
                                  <w:r>
                                    <w:rPr>
                                      <w:i/>
                                      <w:iCs/>
                                      <w:sz w:val="16"/>
                                      <w:szCs w:val="16"/>
                                      <w:lang w:val="en-US"/>
                                    </w:rPr>
                                    <w:t xml:space="preserve">added node </w:t>
                                  </w:r>
                                  <w:r w:rsidRPr="00152DB0">
                                    <w:rPr>
                                      <w:i/>
                                      <w:iCs/>
                                      <w:sz w:val="16"/>
                                      <w:szCs w:val="16"/>
                                      <w:lang w:val="en-US"/>
                                    </w:rPr>
                                    <w:t xml:space="preserve">settings for communication and message processing on node with user role if implicit settings </w:t>
                                  </w:r>
                                  <w:r>
                                    <w:rPr>
                                      <w:i/>
                                      <w:iCs/>
                                      <w:sz w:val="16"/>
                                      <w:szCs w:val="16"/>
                                      <w:lang w:val="en-US"/>
                                    </w:rPr>
                                    <w:t xml:space="preserve">are </w:t>
                                  </w:r>
                                  <w:r w:rsidRPr="00152DB0">
                                    <w:rPr>
                                      <w:i/>
                                      <w:iCs/>
                                      <w:sz w:val="16"/>
                                      <w:szCs w:val="16"/>
                                      <w:lang w:val="en-US"/>
                                    </w:rPr>
                                    <w:t>not enough</w:t>
                                  </w:r>
                                </w:p>
                              </w:tc>
                            </w:tr>
                          </w:tbl>
                          <w:p w14:paraId="1729B919" w14:textId="1F5B0884" w:rsidR="00DC7E43" w:rsidRDefault="00DC7E43" w:rsidP="00B50701">
                            <w:pPr>
                              <w:ind w:firstLine="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CD7DC" id="_x0000_s1034" type="#_x0000_t202" style="position:absolute;left:0;text-align:left;margin-left:0;margin-top:0;width:481.45pt;height:167.05pt;z-index:251644928;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GlBQIAAOwDAAAOAAAAZHJzL2Uyb0RvYy54bWysU9tuGyEQfa/Uf0C813tRnDor4yhNmqpS&#10;mlZK8gGYZb2owFDA3nW/vgNrO1b7FnUf0CwwZ+acOSyvR6PJTvqgwDJazUpKpBXQKrth9OX5/sOC&#10;khC5bbkGKxndy0CvV+/fLQfXyBp60K30BEFsaAbHaB+ja4oiiF4aHmbgpMXDDrzhEX/9pmg9HxDd&#10;6KIuy8tiAN86D0KGgLt30yFdZfyukyJ+77ogI9GMYm8xrz6v67QWqyVvNp67XolDG/wNXRiuLBY9&#10;Qd3xyMnWq3+gjBIeAnRxJsAU0HVKyMwB2VTlX2yeeu5k5oLiBHeSKfw/WPG4++GJahmtq4+UWG5w&#10;SM9yjOQTjKRO+gwuNHjtyeHFOOI2zjlzDe4BxM9ALNz23G7kjfcw9JK32F+VMouz1AknJJD18A1a&#10;LMO3ETLQ2HmTxEM5CKLjnPan2aRWBG5eVtXFRTWnROBZXdV1ebXINXhzTHc+xC8SDEkBox6Hn+H5&#10;7iHE1A5vjldSNQv3SutsAG3JwOjVvJ7nhLMToyL6UyvD6KJM3+SYxPKzbXNy5EpPMRbQ9kA7MZ04&#10;x3E9ZoVzv0mSNbR71MHDZEd8Phj04H9TMqAVGQ2/ttxLSvRXi1om3x4DfwzWx4BbgamMRkqm8DZm&#10;f08Ub1DjTmX2r5UPLaKlsigH+yfPnv/nW6+PdPUHAAD//wMAUEsDBBQABgAIAAAAIQCoXIXr3AAA&#10;AAUBAAAPAAAAZHJzL2Rvd25yZXYueG1sTI/BTsMwEETvSPyDtUjcqNMWRSRkU1UITkiINBw4OvE2&#10;sRqvQ+y24e8xXOhlpdGMZt4Wm9kO4kSTN44RlosEBHHrtOEO4aN+uXsA4YNirQbHhPBNHjbl9VWh&#10;cu3OXNFpFzoRS9jnCqEPYcyl9G1PVvmFG4mjt3eTVSHKqZN6UudYbge5SpJUWmU4LvRqpKee2sPu&#10;aBG2n1w9m6+35r3aV6aus4Rf0wPi7c28fQQRaA7/YfjFj+hQRqbGHVl7MSDER8LfjV6WrjIQDcJ6&#10;fb8EWRbykr78AQAA//8DAFBLAQItABQABgAIAAAAIQC2gziS/gAAAOEBAAATAAAAAAAAAAAAAAAA&#10;AAAAAABbQ29udGVudF9UeXBlc10ueG1sUEsBAi0AFAAGAAgAAAAhADj9If/WAAAAlAEAAAsAAAAA&#10;AAAAAAAAAAAALwEAAF9yZWxzLy5yZWxzUEsBAi0AFAAGAAgAAAAhAIgtEaUFAgAA7AMAAA4AAAAA&#10;AAAAAAAAAAAALgIAAGRycy9lMm9Eb2MueG1sUEsBAi0AFAAGAAgAAAAhAKhchevcAAAABQEAAA8A&#10;AAAAAAAAAAAAAAAAXwQAAGRycy9kb3ducmV2LnhtbFBLBQYAAAAABAAEAPMAAABoBQAAAAA=&#10;" filled="f" stroked="f">
                <v:textbox inset="0,0,0,0">
                  <w:txbxContent>
                    <w:p w14:paraId="037B6280" w14:textId="0604324F" w:rsidR="00DC7E43" w:rsidRDefault="00DC7E43" w:rsidP="00B50701">
                      <w:pPr>
                        <w:pStyle w:val="Caption"/>
                        <w:keepNext/>
                        <w:spacing w:after="120"/>
                      </w:pPr>
                      <w:r>
                        <w:t xml:space="preserve">TABLE </w:t>
                      </w:r>
                      <w:r>
                        <w:fldChar w:fldCharType="begin"/>
                      </w:r>
                      <w:r>
                        <w:instrText xml:space="preserve"> SEQ TABLE \* ROMAN </w:instrText>
                      </w:r>
                      <w:r>
                        <w:fldChar w:fldCharType="separate"/>
                      </w:r>
                      <w:r>
                        <w:rPr>
                          <w:noProof/>
                        </w:rPr>
                        <w:t>III</w:t>
                      </w:r>
                      <w:r>
                        <w:fldChar w:fldCharType="end"/>
                      </w:r>
                      <w:r>
                        <w:t>.</w:t>
                      </w:r>
                    </w:p>
                    <w:p w14:paraId="737F57AE" w14:textId="3E2FC0A2" w:rsidR="00DC7E43" w:rsidRDefault="00DC7E43" w:rsidP="00B50701">
                      <w:pPr>
                        <w:pStyle w:val="Caption"/>
                        <w:keepNext/>
                        <w:spacing w:after="120"/>
                      </w:pPr>
                      <w:r>
                        <w:rPr>
                          <w:smallCaps/>
                        </w:rPr>
                        <w:t xml:space="preserve">Operations related to addition of </w:t>
                      </w:r>
                      <w:r w:rsidRPr="00DC3A9B">
                        <w:rPr>
                          <w:smallCaps/>
                        </w:rPr>
                        <w:t>simple node in existing IoT system</w:t>
                      </w:r>
                    </w:p>
                    <w:tbl>
                      <w:tblPr>
                        <w:tblW w:w="4992" w:type="pct"/>
                        <w:tblCellMar>
                          <w:top w:w="55" w:type="dxa"/>
                          <w:left w:w="55" w:type="dxa"/>
                          <w:bottom w:w="55" w:type="dxa"/>
                          <w:right w:w="55" w:type="dxa"/>
                        </w:tblCellMar>
                        <w:tblLook w:val="0000" w:firstRow="0" w:lastRow="0" w:firstColumn="0" w:lastColumn="0" w:noHBand="0" w:noVBand="0"/>
                      </w:tblPr>
                      <w:tblGrid>
                        <w:gridCol w:w="1180"/>
                        <w:gridCol w:w="1940"/>
                        <w:gridCol w:w="2130"/>
                        <w:gridCol w:w="1894"/>
                        <w:gridCol w:w="2450"/>
                      </w:tblGrid>
                      <w:tr w:rsidR="00DC7E43" w:rsidRPr="00152DB0" w14:paraId="7CBDBB06" w14:textId="77777777" w:rsidTr="00B50701">
                        <w:tc>
                          <w:tcPr>
                            <w:tcW w:w="615" w:type="pct"/>
                            <w:tcBorders>
                              <w:top w:val="single" w:sz="2" w:space="0" w:color="000000"/>
                              <w:left w:val="single" w:sz="2" w:space="0" w:color="000000"/>
                              <w:bottom w:val="single" w:sz="2" w:space="0" w:color="000000"/>
                            </w:tcBorders>
                            <w:shd w:val="clear" w:color="auto" w:fill="auto"/>
                          </w:tcPr>
                          <w:p w14:paraId="168F507E" w14:textId="77777777" w:rsidR="00DC7E43" w:rsidRPr="00152DB0" w:rsidRDefault="00DC7E43" w:rsidP="003113B8">
                            <w:pPr>
                              <w:pStyle w:val="TableContents"/>
                              <w:rPr>
                                <w:b/>
                                <w:bCs/>
                                <w:sz w:val="16"/>
                                <w:szCs w:val="16"/>
                                <w:lang w:val="en-US"/>
                              </w:rPr>
                            </w:pPr>
                            <w:r w:rsidRPr="00152DB0">
                              <w:rPr>
                                <w:b/>
                                <w:bCs/>
                                <w:sz w:val="16"/>
                                <w:szCs w:val="16"/>
                                <w:lang w:val="en-US"/>
                              </w:rPr>
                              <w:t>Architecture</w:t>
                            </w:r>
                          </w:p>
                        </w:tc>
                        <w:tc>
                          <w:tcPr>
                            <w:tcW w:w="1011" w:type="pct"/>
                            <w:tcBorders>
                              <w:top w:val="single" w:sz="2" w:space="0" w:color="000000"/>
                              <w:left w:val="single" w:sz="2" w:space="0" w:color="000000"/>
                              <w:bottom w:val="single" w:sz="2" w:space="0" w:color="000000"/>
                            </w:tcBorders>
                            <w:shd w:val="clear" w:color="auto" w:fill="auto"/>
                          </w:tcPr>
                          <w:p w14:paraId="130FA301" w14:textId="77777777" w:rsidR="00DC7E43" w:rsidRPr="00152DB0" w:rsidRDefault="00DC7E43" w:rsidP="003113B8">
                            <w:pPr>
                              <w:pStyle w:val="TableContents"/>
                              <w:rPr>
                                <w:b/>
                                <w:bCs/>
                                <w:sz w:val="16"/>
                                <w:szCs w:val="16"/>
                                <w:lang w:val="en-US"/>
                              </w:rPr>
                            </w:pPr>
                            <w:r w:rsidRPr="00152DB0">
                              <w:rPr>
                                <w:b/>
                                <w:bCs/>
                                <w:sz w:val="16"/>
                                <w:szCs w:val="16"/>
                                <w:lang w:val="en-US"/>
                              </w:rPr>
                              <w:t>Thing level</w:t>
                            </w:r>
                          </w:p>
                        </w:tc>
                        <w:tc>
                          <w:tcPr>
                            <w:tcW w:w="1110" w:type="pct"/>
                            <w:tcBorders>
                              <w:top w:val="single" w:sz="2" w:space="0" w:color="000000"/>
                              <w:left w:val="single" w:sz="2" w:space="0" w:color="000000"/>
                              <w:bottom w:val="single" w:sz="2" w:space="0" w:color="000000"/>
                            </w:tcBorders>
                            <w:shd w:val="clear" w:color="auto" w:fill="auto"/>
                          </w:tcPr>
                          <w:p w14:paraId="59ED1DCD" w14:textId="77777777" w:rsidR="00DC7E43" w:rsidRPr="00152DB0" w:rsidRDefault="00DC7E43" w:rsidP="003113B8">
                            <w:pPr>
                              <w:pStyle w:val="TableContents"/>
                              <w:rPr>
                                <w:b/>
                                <w:bCs/>
                                <w:sz w:val="16"/>
                                <w:szCs w:val="16"/>
                                <w:lang w:val="en-US"/>
                              </w:rPr>
                            </w:pPr>
                            <w:r w:rsidRPr="00152DB0">
                              <w:rPr>
                                <w:b/>
                                <w:bCs/>
                                <w:sz w:val="16"/>
                                <w:szCs w:val="16"/>
                                <w:lang w:val="en-US"/>
                              </w:rPr>
                              <w:t>Gateway level</w:t>
                            </w:r>
                          </w:p>
                        </w:tc>
                        <w:tc>
                          <w:tcPr>
                            <w:tcW w:w="987" w:type="pct"/>
                            <w:tcBorders>
                              <w:top w:val="single" w:sz="2" w:space="0" w:color="000000"/>
                              <w:left w:val="single" w:sz="2" w:space="0" w:color="000000"/>
                              <w:bottom w:val="single" w:sz="2" w:space="0" w:color="000000"/>
                            </w:tcBorders>
                            <w:shd w:val="clear" w:color="auto" w:fill="auto"/>
                          </w:tcPr>
                          <w:p w14:paraId="789D2367" w14:textId="77777777" w:rsidR="00DC7E43" w:rsidRPr="00152DB0" w:rsidRDefault="00DC7E43" w:rsidP="003113B8">
                            <w:pPr>
                              <w:pStyle w:val="TableContents"/>
                              <w:rPr>
                                <w:b/>
                                <w:bCs/>
                                <w:sz w:val="16"/>
                                <w:szCs w:val="16"/>
                                <w:lang w:val="en-US"/>
                              </w:rPr>
                            </w:pPr>
                            <w:r w:rsidRPr="00152DB0">
                              <w:rPr>
                                <w:b/>
                                <w:bCs/>
                                <w:sz w:val="16"/>
                                <w:szCs w:val="16"/>
                                <w:lang w:val="en-US"/>
                              </w:rPr>
                              <w:t>Server level</w:t>
                            </w:r>
                          </w:p>
                        </w:tc>
                        <w:tc>
                          <w:tcPr>
                            <w:tcW w:w="1278" w:type="pct"/>
                            <w:tcBorders>
                              <w:top w:val="single" w:sz="2" w:space="0" w:color="000000"/>
                              <w:left w:val="single" w:sz="2" w:space="0" w:color="000000"/>
                              <w:bottom w:val="single" w:sz="2" w:space="0" w:color="000000"/>
                              <w:right w:val="single" w:sz="2" w:space="0" w:color="000000"/>
                            </w:tcBorders>
                            <w:shd w:val="clear" w:color="auto" w:fill="auto"/>
                          </w:tcPr>
                          <w:p w14:paraId="3F640FC4" w14:textId="77777777" w:rsidR="00DC7E43" w:rsidRPr="00152DB0" w:rsidRDefault="00DC7E43" w:rsidP="003113B8">
                            <w:pPr>
                              <w:pStyle w:val="TableContents"/>
                              <w:rPr>
                                <w:b/>
                                <w:bCs/>
                                <w:sz w:val="16"/>
                                <w:szCs w:val="16"/>
                                <w:lang w:val="en-US"/>
                              </w:rPr>
                            </w:pPr>
                            <w:r w:rsidRPr="00152DB0">
                              <w:rPr>
                                <w:b/>
                                <w:bCs/>
                                <w:sz w:val="16"/>
                                <w:szCs w:val="16"/>
                                <w:lang w:val="en-US"/>
                              </w:rPr>
                              <w:t>User level</w:t>
                            </w:r>
                          </w:p>
                        </w:tc>
                      </w:tr>
                      <w:tr w:rsidR="00DC7E43" w:rsidRPr="00152DB0" w14:paraId="0E102717" w14:textId="77777777" w:rsidTr="00B50701">
                        <w:tc>
                          <w:tcPr>
                            <w:tcW w:w="615" w:type="pct"/>
                            <w:tcBorders>
                              <w:left w:val="single" w:sz="2" w:space="0" w:color="000000"/>
                              <w:bottom w:val="single" w:sz="2" w:space="0" w:color="000000"/>
                            </w:tcBorders>
                            <w:shd w:val="clear" w:color="auto" w:fill="auto"/>
                          </w:tcPr>
                          <w:p w14:paraId="15BCD9CE" w14:textId="77777777" w:rsidR="00DC7E43" w:rsidRPr="00152DB0" w:rsidRDefault="00DC7E43" w:rsidP="003113B8">
                            <w:pPr>
                              <w:pStyle w:val="TableContents"/>
                              <w:rPr>
                                <w:sz w:val="16"/>
                                <w:szCs w:val="16"/>
                                <w:lang w:val="en-US"/>
                              </w:rPr>
                            </w:pPr>
                            <w:r w:rsidRPr="00152DB0">
                              <w:rPr>
                                <w:sz w:val="16"/>
                                <w:szCs w:val="16"/>
                                <w:lang w:val="en-US"/>
                              </w:rPr>
                              <w:t>Common 4</w:t>
                            </w:r>
                            <w:r w:rsidRPr="00152DB0">
                              <w:rPr>
                                <w:sz w:val="16"/>
                                <w:szCs w:val="16"/>
                                <w:lang w:val="en-US"/>
                              </w:rPr>
                              <w:noBreakHyphen/>
                              <w:t>layer architecture</w:t>
                            </w:r>
                          </w:p>
                        </w:tc>
                        <w:tc>
                          <w:tcPr>
                            <w:tcW w:w="1011" w:type="pct"/>
                            <w:tcBorders>
                              <w:left w:val="single" w:sz="2" w:space="0" w:color="000000"/>
                              <w:bottom w:val="single" w:sz="2" w:space="0" w:color="000000"/>
                            </w:tcBorders>
                            <w:shd w:val="clear" w:color="auto" w:fill="auto"/>
                          </w:tcPr>
                          <w:p w14:paraId="08FC7ACC" w14:textId="11B6F80E" w:rsidR="00DC7E43" w:rsidRPr="00152DB0" w:rsidRDefault="00DC7E43" w:rsidP="003113B8">
                            <w:pPr>
                              <w:pStyle w:val="TableContents"/>
                              <w:rPr>
                                <w:sz w:val="16"/>
                                <w:szCs w:val="16"/>
                                <w:lang w:val="en-US"/>
                              </w:rPr>
                            </w:pPr>
                            <w:r w:rsidRPr="00152DB0">
                              <w:rPr>
                                <w:sz w:val="16"/>
                                <w:szCs w:val="16"/>
                                <w:lang w:val="en-US"/>
                              </w:rPr>
                              <w:t xml:space="preserve">- operation of </w:t>
                            </w:r>
                            <w:r>
                              <w:rPr>
                                <w:sz w:val="16"/>
                                <w:szCs w:val="16"/>
                                <w:lang w:val="en-US"/>
                              </w:rPr>
                              <w:t xml:space="preserve">the </w:t>
                            </w:r>
                            <w:r w:rsidRPr="00152DB0">
                              <w:rPr>
                                <w:sz w:val="16"/>
                                <w:szCs w:val="16"/>
                                <w:lang w:val="en-US"/>
                              </w:rPr>
                              <w:t xml:space="preserve">thing </w:t>
                            </w:r>
                          </w:p>
                          <w:p w14:paraId="58FF981C" w14:textId="77777777" w:rsidR="00DC7E43" w:rsidRPr="00152DB0" w:rsidRDefault="00DC7E43" w:rsidP="003113B8">
                            <w:pPr>
                              <w:pStyle w:val="TableContents"/>
                              <w:rPr>
                                <w:sz w:val="16"/>
                                <w:szCs w:val="16"/>
                                <w:lang w:val="en-US"/>
                              </w:rPr>
                            </w:pPr>
                            <w:r w:rsidRPr="00152DB0">
                              <w:rPr>
                                <w:sz w:val="16"/>
                                <w:szCs w:val="16"/>
                                <w:lang w:val="en-US"/>
                              </w:rPr>
                              <w:t>- configuration for communication with remote node</w:t>
                            </w:r>
                          </w:p>
                        </w:tc>
                        <w:tc>
                          <w:tcPr>
                            <w:tcW w:w="1110" w:type="pct"/>
                            <w:tcBorders>
                              <w:left w:val="single" w:sz="2" w:space="0" w:color="000000"/>
                              <w:bottom w:val="single" w:sz="2" w:space="0" w:color="000000"/>
                            </w:tcBorders>
                            <w:shd w:val="clear" w:color="auto" w:fill="auto"/>
                          </w:tcPr>
                          <w:p w14:paraId="607B4642" w14:textId="660F6505" w:rsidR="00DC7E43" w:rsidRPr="00152DB0" w:rsidRDefault="00DC7E43" w:rsidP="003113B8">
                            <w:pPr>
                              <w:pStyle w:val="TableContents"/>
                              <w:rPr>
                                <w:i/>
                                <w:iCs/>
                                <w:sz w:val="16"/>
                                <w:szCs w:val="16"/>
                                <w:lang w:val="en-US"/>
                              </w:rPr>
                            </w:pPr>
                            <w:r w:rsidRPr="00152DB0">
                              <w:rPr>
                                <w:i/>
                                <w:iCs/>
                                <w:sz w:val="16"/>
                                <w:szCs w:val="16"/>
                                <w:lang w:val="en-US"/>
                              </w:rPr>
                              <w:t xml:space="preserve">- optional configuration of </w:t>
                            </w:r>
                            <w:r>
                              <w:rPr>
                                <w:i/>
                                <w:iCs/>
                                <w:sz w:val="16"/>
                                <w:szCs w:val="16"/>
                                <w:lang w:val="en-US"/>
                              </w:rPr>
                              <w:t xml:space="preserve">the </w:t>
                            </w:r>
                            <w:r w:rsidRPr="00152DB0">
                              <w:rPr>
                                <w:i/>
                                <w:iCs/>
                                <w:sz w:val="16"/>
                                <w:szCs w:val="16"/>
                                <w:lang w:val="en-US"/>
                              </w:rPr>
                              <w:t>gateway for message processing and forwarding</w:t>
                            </w:r>
                          </w:p>
                        </w:tc>
                        <w:tc>
                          <w:tcPr>
                            <w:tcW w:w="987" w:type="pct"/>
                            <w:tcBorders>
                              <w:left w:val="single" w:sz="2" w:space="0" w:color="000000"/>
                              <w:bottom w:val="single" w:sz="2" w:space="0" w:color="000000"/>
                            </w:tcBorders>
                            <w:shd w:val="clear" w:color="auto" w:fill="auto"/>
                          </w:tcPr>
                          <w:p w14:paraId="744334E1" w14:textId="4A5E392F" w:rsidR="00DC7E43" w:rsidRPr="00152DB0" w:rsidRDefault="00DC7E43" w:rsidP="003113B8">
                            <w:pPr>
                              <w:pStyle w:val="TableContents"/>
                              <w:rPr>
                                <w:sz w:val="16"/>
                                <w:szCs w:val="16"/>
                                <w:lang w:val="en-US"/>
                              </w:rPr>
                            </w:pPr>
                            <w:r w:rsidRPr="00152DB0">
                              <w:rPr>
                                <w:sz w:val="16"/>
                                <w:szCs w:val="16"/>
                                <w:lang w:val="en-US"/>
                              </w:rPr>
                              <w:t xml:space="preserve">- </w:t>
                            </w:r>
                            <w:r>
                              <w:rPr>
                                <w:sz w:val="16"/>
                                <w:szCs w:val="16"/>
                                <w:lang w:val="en-US"/>
                              </w:rPr>
                              <w:t>inserting</w:t>
                            </w:r>
                            <w:r w:rsidRPr="00152DB0">
                              <w:rPr>
                                <w:sz w:val="16"/>
                                <w:szCs w:val="16"/>
                                <w:lang w:val="en-US"/>
                              </w:rPr>
                              <w:t xml:space="preserve"> </w:t>
                            </w:r>
                            <w:r>
                              <w:rPr>
                                <w:sz w:val="16"/>
                                <w:szCs w:val="16"/>
                                <w:lang w:val="en-US"/>
                              </w:rPr>
                              <w:t xml:space="preserve">added </w:t>
                            </w:r>
                            <w:r w:rsidRPr="00152DB0">
                              <w:rPr>
                                <w:sz w:val="16"/>
                                <w:szCs w:val="16"/>
                                <w:lang w:val="en-US"/>
                              </w:rPr>
                              <w:t>node</w:t>
                            </w:r>
                            <w:r>
                              <w:rPr>
                                <w:sz w:val="16"/>
                                <w:szCs w:val="16"/>
                                <w:lang w:val="en-US"/>
                              </w:rPr>
                              <w:t xml:space="preserve"> parameters</w:t>
                            </w:r>
                            <w:r w:rsidRPr="00152DB0">
                              <w:rPr>
                                <w:sz w:val="16"/>
                                <w:szCs w:val="16"/>
                                <w:lang w:val="en-US"/>
                              </w:rPr>
                              <w:t xml:space="preserve"> to </w:t>
                            </w:r>
                            <w:r>
                              <w:rPr>
                                <w:sz w:val="16"/>
                                <w:szCs w:val="16"/>
                                <w:lang w:val="en-US"/>
                              </w:rPr>
                              <w:t xml:space="preserve">the </w:t>
                            </w:r>
                            <w:r w:rsidRPr="00152DB0">
                              <w:rPr>
                                <w:sz w:val="16"/>
                                <w:szCs w:val="16"/>
                                <w:lang w:val="en-US"/>
                              </w:rPr>
                              <w:t>server system</w:t>
                            </w:r>
                          </w:p>
                          <w:p w14:paraId="515092F3" w14:textId="59BFB3F7" w:rsidR="00DC7E43" w:rsidRPr="00152DB0" w:rsidRDefault="00DC7E43" w:rsidP="003113B8">
                            <w:pPr>
                              <w:pStyle w:val="TableContents"/>
                              <w:rPr>
                                <w:i/>
                                <w:iCs/>
                                <w:sz w:val="16"/>
                                <w:szCs w:val="16"/>
                                <w:lang w:val="en-US"/>
                              </w:rPr>
                            </w:pPr>
                            <w:r w:rsidRPr="00152DB0">
                              <w:rPr>
                                <w:i/>
                                <w:iCs/>
                                <w:sz w:val="16"/>
                                <w:szCs w:val="16"/>
                                <w:lang w:val="en-US"/>
                              </w:rPr>
                              <w:t>- optional higher-level logic</w:t>
                            </w:r>
                          </w:p>
                        </w:tc>
                        <w:tc>
                          <w:tcPr>
                            <w:tcW w:w="1278" w:type="pct"/>
                            <w:tcBorders>
                              <w:left w:val="single" w:sz="2" w:space="0" w:color="000000"/>
                              <w:bottom w:val="single" w:sz="2" w:space="0" w:color="000000"/>
                              <w:right w:val="single" w:sz="2" w:space="0" w:color="000000"/>
                            </w:tcBorders>
                            <w:shd w:val="clear" w:color="auto" w:fill="auto"/>
                          </w:tcPr>
                          <w:p w14:paraId="1B224DD2" w14:textId="7E6CD641" w:rsidR="00DC7E43" w:rsidRPr="00152DB0" w:rsidRDefault="00DC7E43" w:rsidP="003113B8">
                            <w:pPr>
                              <w:pStyle w:val="TableContents"/>
                              <w:rPr>
                                <w:sz w:val="16"/>
                                <w:szCs w:val="16"/>
                                <w:lang w:val="en-US"/>
                              </w:rPr>
                            </w:pPr>
                            <w:r w:rsidRPr="00152DB0">
                              <w:rPr>
                                <w:sz w:val="16"/>
                                <w:szCs w:val="16"/>
                                <w:lang w:val="en-US"/>
                              </w:rPr>
                              <w:t xml:space="preserve">- </w:t>
                            </w:r>
                            <w:r>
                              <w:rPr>
                                <w:sz w:val="16"/>
                                <w:szCs w:val="16"/>
                                <w:lang w:val="en-US"/>
                              </w:rPr>
                              <w:t>inserting</w:t>
                            </w:r>
                            <w:r w:rsidRPr="00152DB0">
                              <w:rPr>
                                <w:sz w:val="16"/>
                                <w:szCs w:val="16"/>
                                <w:lang w:val="en-US"/>
                              </w:rPr>
                              <w:t xml:space="preserve"> settings for communication and message processing for added node on user application</w:t>
                            </w:r>
                          </w:p>
                        </w:tc>
                      </w:tr>
                      <w:tr w:rsidR="00DC7E43" w:rsidRPr="00152DB0" w14:paraId="5C9B176C" w14:textId="77777777" w:rsidTr="00B50701">
                        <w:tc>
                          <w:tcPr>
                            <w:tcW w:w="615" w:type="pct"/>
                            <w:tcBorders>
                              <w:left w:val="single" w:sz="2" w:space="0" w:color="000000"/>
                              <w:bottom w:val="single" w:sz="2" w:space="0" w:color="000000"/>
                            </w:tcBorders>
                            <w:shd w:val="clear" w:color="auto" w:fill="auto"/>
                          </w:tcPr>
                          <w:p w14:paraId="1CB860DE" w14:textId="77777777" w:rsidR="00DC7E43" w:rsidRPr="00152DB0" w:rsidRDefault="00DC7E43" w:rsidP="003113B8">
                            <w:pPr>
                              <w:pStyle w:val="TableContents"/>
                              <w:rPr>
                                <w:sz w:val="16"/>
                                <w:szCs w:val="16"/>
                                <w:lang w:val="en-US"/>
                              </w:rPr>
                            </w:pPr>
                            <w:r w:rsidRPr="00152DB0">
                              <w:rPr>
                                <w:sz w:val="16"/>
                                <w:szCs w:val="16"/>
                                <w:lang w:val="en-US"/>
                              </w:rPr>
                              <w:t>Proposed architecture</w:t>
                            </w:r>
                          </w:p>
                        </w:tc>
                        <w:tc>
                          <w:tcPr>
                            <w:tcW w:w="1011" w:type="pct"/>
                            <w:tcBorders>
                              <w:left w:val="single" w:sz="2" w:space="0" w:color="000000"/>
                              <w:bottom w:val="single" w:sz="2" w:space="0" w:color="000000"/>
                            </w:tcBorders>
                            <w:shd w:val="clear" w:color="auto" w:fill="auto"/>
                          </w:tcPr>
                          <w:p w14:paraId="6868F15F" w14:textId="4D0E49E1" w:rsidR="00DC7E43" w:rsidRPr="00152DB0" w:rsidRDefault="00DC7E43" w:rsidP="003113B8">
                            <w:pPr>
                              <w:pStyle w:val="TableContents"/>
                              <w:rPr>
                                <w:sz w:val="16"/>
                                <w:szCs w:val="16"/>
                                <w:lang w:val="en-US"/>
                              </w:rPr>
                            </w:pPr>
                            <w:r w:rsidRPr="00152DB0">
                              <w:rPr>
                                <w:sz w:val="16"/>
                                <w:szCs w:val="16"/>
                                <w:lang w:val="en-US"/>
                              </w:rPr>
                              <w:t xml:space="preserve">- operation of </w:t>
                            </w:r>
                            <w:r>
                              <w:rPr>
                                <w:sz w:val="16"/>
                                <w:szCs w:val="16"/>
                                <w:lang w:val="en-US"/>
                              </w:rPr>
                              <w:t xml:space="preserve">the </w:t>
                            </w:r>
                            <w:r w:rsidRPr="00152DB0">
                              <w:rPr>
                                <w:sz w:val="16"/>
                                <w:szCs w:val="16"/>
                                <w:lang w:val="en-US"/>
                              </w:rPr>
                              <w:t>node with thing role</w:t>
                            </w:r>
                          </w:p>
                          <w:p w14:paraId="1D00C9B7" w14:textId="7DBA7739" w:rsidR="00DC7E43" w:rsidRPr="00152DB0" w:rsidRDefault="00DC7E43" w:rsidP="003113B8">
                            <w:pPr>
                              <w:pStyle w:val="TableContents"/>
                              <w:rPr>
                                <w:i/>
                                <w:iCs/>
                                <w:sz w:val="16"/>
                                <w:szCs w:val="16"/>
                                <w:lang w:val="en-US"/>
                              </w:rPr>
                            </w:pPr>
                            <w:r w:rsidRPr="00152DB0">
                              <w:rPr>
                                <w:i/>
                                <w:iCs/>
                                <w:sz w:val="16"/>
                                <w:szCs w:val="16"/>
                                <w:lang w:val="en-US"/>
                              </w:rPr>
                              <w:t xml:space="preserve">- optional configuration for communication with remote node if implicit settings </w:t>
                            </w:r>
                            <w:r>
                              <w:rPr>
                                <w:i/>
                                <w:iCs/>
                                <w:sz w:val="16"/>
                                <w:szCs w:val="16"/>
                                <w:lang w:val="en-US"/>
                              </w:rPr>
                              <w:t xml:space="preserve">are </w:t>
                            </w:r>
                            <w:r w:rsidRPr="00152DB0">
                              <w:rPr>
                                <w:i/>
                                <w:iCs/>
                                <w:sz w:val="16"/>
                                <w:szCs w:val="16"/>
                                <w:lang w:val="en-US"/>
                              </w:rPr>
                              <w:t>not enough</w:t>
                            </w:r>
                          </w:p>
                        </w:tc>
                        <w:tc>
                          <w:tcPr>
                            <w:tcW w:w="1110" w:type="pct"/>
                            <w:tcBorders>
                              <w:left w:val="single" w:sz="2" w:space="0" w:color="000000"/>
                              <w:bottom w:val="single" w:sz="2" w:space="0" w:color="000000"/>
                            </w:tcBorders>
                            <w:shd w:val="clear" w:color="auto" w:fill="auto"/>
                          </w:tcPr>
                          <w:p w14:paraId="42474327" w14:textId="3D452DA4" w:rsidR="00DC7E43" w:rsidRPr="00152DB0" w:rsidRDefault="00DC7E43" w:rsidP="003113B8">
                            <w:pPr>
                              <w:pStyle w:val="TableContents"/>
                              <w:rPr>
                                <w:i/>
                                <w:iCs/>
                                <w:sz w:val="16"/>
                                <w:szCs w:val="16"/>
                                <w:lang w:val="en-US"/>
                              </w:rPr>
                            </w:pPr>
                            <w:r w:rsidRPr="00152DB0">
                              <w:rPr>
                                <w:i/>
                                <w:iCs/>
                                <w:sz w:val="16"/>
                                <w:szCs w:val="16"/>
                                <w:lang w:val="en-US"/>
                              </w:rPr>
                              <w:t xml:space="preserve">- optional configuration of </w:t>
                            </w:r>
                            <w:r>
                              <w:rPr>
                                <w:i/>
                                <w:iCs/>
                                <w:sz w:val="16"/>
                                <w:szCs w:val="16"/>
                                <w:lang w:val="en-US"/>
                              </w:rPr>
                              <w:t xml:space="preserve">the </w:t>
                            </w:r>
                            <w:r w:rsidRPr="00152DB0">
                              <w:rPr>
                                <w:i/>
                                <w:iCs/>
                                <w:sz w:val="16"/>
                                <w:szCs w:val="16"/>
                                <w:lang w:val="en-US"/>
                              </w:rPr>
                              <w:t xml:space="preserve">node with gateway role for message processing and forwarding if implicit settings </w:t>
                            </w:r>
                            <w:r>
                              <w:rPr>
                                <w:i/>
                                <w:iCs/>
                                <w:sz w:val="16"/>
                                <w:szCs w:val="16"/>
                                <w:lang w:val="en-US"/>
                              </w:rPr>
                              <w:t xml:space="preserve">are </w:t>
                            </w:r>
                            <w:r w:rsidRPr="00152DB0">
                              <w:rPr>
                                <w:i/>
                                <w:iCs/>
                                <w:sz w:val="16"/>
                                <w:szCs w:val="16"/>
                                <w:lang w:val="en-US"/>
                              </w:rPr>
                              <w:t>not enough</w:t>
                            </w:r>
                          </w:p>
                        </w:tc>
                        <w:tc>
                          <w:tcPr>
                            <w:tcW w:w="987" w:type="pct"/>
                            <w:tcBorders>
                              <w:left w:val="single" w:sz="2" w:space="0" w:color="000000"/>
                              <w:bottom w:val="single" w:sz="2" w:space="0" w:color="000000"/>
                            </w:tcBorders>
                            <w:shd w:val="clear" w:color="auto" w:fill="auto"/>
                          </w:tcPr>
                          <w:p w14:paraId="42E8088F" w14:textId="757EAAAF" w:rsidR="00DC7E43" w:rsidRPr="00152DB0" w:rsidRDefault="00DC7E43" w:rsidP="003113B8">
                            <w:pPr>
                              <w:pStyle w:val="TableContents"/>
                              <w:rPr>
                                <w:i/>
                                <w:iCs/>
                                <w:sz w:val="16"/>
                                <w:szCs w:val="16"/>
                                <w:lang w:val="en-US"/>
                              </w:rPr>
                            </w:pPr>
                            <w:r w:rsidRPr="00152DB0">
                              <w:rPr>
                                <w:i/>
                                <w:iCs/>
                                <w:sz w:val="16"/>
                                <w:szCs w:val="16"/>
                                <w:lang w:val="en-US"/>
                              </w:rPr>
                              <w:t xml:space="preserve">- optional configuration for added node in </w:t>
                            </w:r>
                            <w:r>
                              <w:rPr>
                                <w:i/>
                                <w:iCs/>
                                <w:sz w:val="16"/>
                                <w:szCs w:val="16"/>
                                <w:lang w:val="en-US"/>
                              </w:rPr>
                              <w:t xml:space="preserve">the </w:t>
                            </w:r>
                            <w:r w:rsidRPr="00152DB0">
                              <w:rPr>
                                <w:i/>
                                <w:iCs/>
                                <w:sz w:val="16"/>
                                <w:szCs w:val="16"/>
                                <w:lang w:val="en-US"/>
                              </w:rPr>
                              <w:t xml:space="preserve">node with server role if implicit settings </w:t>
                            </w:r>
                            <w:r>
                              <w:rPr>
                                <w:i/>
                                <w:iCs/>
                                <w:sz w:val="16"/>
                                <w:szCs w:val="16"/>
                                <w:lang w:val="en-US"/>
                              </w:rPr>
                              <w:t xml:space="preserve">are </w:t>
                            </w:r>
                            <w:r w:rsidRPr="00152DB0">
                              <w:rPr>
                                <w:i/>
                                <w:iCs/>
                                <w:sz w:val="16"/>
                                <w:szCs w:val="16"/>
                                <w:lang w:val="en-US"/>
                              </w:rPr>
                              <w:t>not enough</w:t>
                            </w:r>
                          </w:p>
                          <w:p w14:paraId="5A9D242C" w14:textId="77777777" w:rsidR="00DC7E43" w:rsidRPr="00152DB0" w:rsidRDefault="00DC7E43" w:rsidP="003113B8">
                            <w:pPr>
                              <w:pStyle w:val="TableContents"/>
                              <w:rPr>
                                <w:i/>
                                <w:iCs/>
                                <w:sz w:val="16"/>
                                <w:szCs w:val="16"/>
                                <w:lang w:val="en-US"/>
                              </w:rPr>
                            </w:pPr>
                            <w:r w:rsidRPr="00152DB0">
                              <w:rPr>
                                <w:i/>
                                <w:iCs/>
                                <w:sz w:val="16"/>
                                <w:szCs w:val="16"/>
                                <w:lang w:val="en-US"/>
                              </w:rPr>
                              <w:t>- optional higher-level logic</w:t>
                            </w:r>
                          </w:p>
                        </w:tc>
                        <w:tc>
                          <w:tcPr>
                            <w:tcW w:w="1278" w:type="pct"/>
                            <w:tcBorders>
                              <w:left w:val="single" w:sz="2" w:space="0" w:color="000000"/>
                              <w:bottom w:val="single" w:sz="2" w:space="0" w:color="000000"/>
                              <w:right w:val="single" w:sz="2" w:space="0" w:color="000000"/>
                            </w:tcBorders>
                            <w:shd w:val="clear" w:color="auto" w:fill="auto"/>
                          </w:tcPr>
                          <w:p w14:paraId="59819E19" w14:textId="6E01E62A" w:rsidR="00DC7E43" w:rsidRPr="00152DB0" w:rsidRDefault="00DC7E43" w:rsidP="003113B8">
                            <w:pPr>
                              <w:pStyle w:val="TableContents"/>
                              <w:rPr>
                                <w:i/>
                                <w:iCs/>
                                <w:sz w:val="16"/>
                                <w:szCs w:val="16"/>
                                <w:lang w:val="en-US"/>
                              </w:rPr>
                            </w:pPr>
                            <w:r w:rsidRPr="00152DB0">
                              <w:rPr>
                                <w:i/>
                                <w:iCs/>
                                <w:sz w:val="16"/>
                                <w:szCs w:val="16"/>
                                <w:lang w:val="en-US"/>
                              </w:rPr>
                              <w:t xml:space="preserve">- optional </w:t>
                            </w:r>
                            <w:r>
                              <w:rPr>
                                <w:i/>
                                <w:iCs/>
                                <w:sz w:val="16"/>
                                <w:szCs w:val="16"/>
                                <w:lang w:val="en-US"/>
                              </w:rPr>
                              <w:t>insertion</w:t>
                            </w:r>
                            <w:r w:rsidRPr="00152DB0">
                              <w:rPr>
                                <w:i/>
                                <w:iCs/>
                                <w:sz w:val="16"/>
                                <w:szCs w:val="16"/>
                                <w:lang w:val="en-US"/>
                              </w:rPr>
                              <w:t xml:space="preserve"> of </w:t>
                            </w:r>
                            <w:r>
                              <w:rPr>
                                <w:i/>
                                <w:iCs/>
                                <w:sz w:val="16"/>
                                <w:szCs w:val="16"/>
                                <w:lang w:val="en-US"/>
                              </w:rPr>
                              <w:t xml:space="preserve">added node </w:t>
                            </w:r>
                            <w:r w:rsidRPr="00152DB0">
                              <w:rPr>
                                <w:i/>
                                <w:iCs/>
                                <w:sz w:val="16"/>
                                <w:szCs w:val="16"/>
                                <w:lang w:val="en-US"/>
                              </w:rPr>
                              <w:t xml:space="preserve">settings for communication and message processing on node with user role if implicit settings </w:t>
                            </w:r>
                            <w:r>
                              <w:rPr>
                                <w:i/>
                                <w:iCs/>
                                <w:sz w:val="16"/>
                                <w:szCs w:val="16"/>
                                <w:lang w:val="en-US"/>
                              </w:rPr>
                              <w:t xml:space="preserve">are </w:t>
                            </w:r>
                            <w:r w:rsidRPr="00152DB0">
                              <w:rPr>
                                <w:i/>
                                <w:iCs/>
                                <w:sz w:val="16"/>
                                <w:szCs w:val="16"/>
                                <w:lang w:val="en-US"/>
                              </w:rPr>
                              <w:t>not enough</w:t>
                            </w:r>
                          </w:p>
                        </w:tc>
                      </w:tr>
                    </w:tbl>
                    <w:p w14:paraId="1729B919" w14:textId="1F5B0884" w:rsidR="00DC7E43" w:rsidRDefault="00DC7E43" w:rsidP="00B50701">
                      <w:pPr>
                        <w:ind w:firstLine="0"/>
                      </w:pPr>
                    </w:p>
                  </w:txbxContent>
                </v:textbox>
                <w10:wrap type="square" anchorx="margin" anchory="margin"/>
              </v:shape>
            </w:pict>
          </mc:Fallback>
        </mc:AlternateContent>
      </w:r>
      <w:r w:rsidR="00FD3975">
        <w:rPr>
          <w:rFonts w:ascii="Times New Roman" w:hAnsi="Times New Roman" w:cs="Times New Roman"/>
          <w:lang w:val="en-US"/>
        </w:rPr>
        <w:t>can be used for advanced data processing, for user interface</w:t>
      </w:r>
      <w:r w:rsidR="005A2406">
        <w:rPr>
          <w:rFonts w:ascii="Times New Roman" w:hAnsi="Times New Roman" w:cs="Times New Roman"/>
          <w:lang w:val="en-US"/>
        </w:rPr>
        <w:t>s,</w:t>
      </w:r>
      <w:r w:rsidR="00FD3975">
        <w:rPr>
          <w:rFonts w:ascii="Times New Roman" w:hAnsi="Times New Roman" w:cs="Times New Roman"/>
          <w:lang w:val="en-US"/>
        </w:rPr>
        <w:t xml:space="preserve"> and </w:t>
      </w:r>
      <w:r w:rsidR="00FD3975" w:rsidRPr="00CC3D13">
        <w:rPr>
          <w:rFonts w:ascii="Times New Roman" w:hAnsi="Times New Roman" w:cs="Times New Roman"/>
          <w:lang w:val="en-US"/>
        </w:rPr>
        <w:t>similar part</w:t>
      </w:r>
      <w:r w:rsidR="005A2406">
        <w:rPr>
          <w:rFonts w:ascii="Times New Roman" w:hAnsi="Times New Roman" w:cs="Times New Roman"/>
          <w:lang w:val="en-US"/>
        </w:rPr>
        <w:t>s</w:t>
      </w:r>
      <w:r w:rsidR="00FD3975" w:rsidRPr="00CC3D13">
        <w:rPr>
          <w:rFonts w:ascii="Times New Roman" w:hAnsi="Times New Roman" w:cs="Times New Roman"/>
          <w:lang w:val="en-US"/>
        </w:rPr>
        <w:t xml:space="preserve"> of the wider IoT ecosystem</w:t>
      </w:r>
      <w:r w:rsidR="00F63262" w:rsidRPr="00327F5F">
        <w:rPr>
          <w:rFonts w:ascii="Times New Roman" w:hAnsi="Times New Roman" w:cs="Times New Roman"/>
          <w:lang w:val="en-US"/>
        </w:rPr>
        <w:t xml:space="preserve">. </w:t>
      </w:r>
      <w:r w:rsidR="005A2406">
        <w:rPr>
          <w:rFonts w:ascii="Times New Roman" w:hAnsi="Times New Roman" w:cs="Times New Roman"/>
          <w:lang w:val="en-US"/>
        </w:rPr>
        <w:t>The p</w:t>
      </w:r>
      <w:r w:rsidR="00F63262" w:rsidRPr="00D92B0F">
        <w:rPr>
          <w:rFonts w:ascii="Times New Roman" w:hAnsi="Times New Roman" w:cs="Times New Roman"/>
          <w:lang w:val="en-US"/>
        </w:rPr>
        <w:t xml:space="preserve">roposed architecture </w:t>
      </w:r>
      <w:r w:rsidR="00CC3D13">
        <w:rPr>
          <w:rFonts w:ascii="Times New Roman" w:hAnsi="Times New Roman" w:cs="Times New Roman"/>
          <w:lang w:val="en-US"/>
        </w:rPr>
        <w:t>could</w:t>
      </w:r>
      <w:r w:rsidR="00CC3D13" w:rsidRPr="00D92B0F">
        <w:rPr>
          <w:rFonts w:ascii="Times New Roman" w:hAnsi="Times New Roman" w:cs="Times New Roman"/>
          <w:lang w:val="en-US"/>
        </w:rPr>
        <w:t xml:space="preserve"> </w:t>
      </w:r>
      <w:r w:rsidR="00F63262" w:rsidRPr="00D92B0F">
        <w:rPr>
          <w:rFonts w:ascii="Times New Roman" w:hAnsi="Times New Roman" w:cs="Times New Roman"/>
          <w:lang w:val="en-US"/>
        </w:rPr>
        <w:t>interoperate with man</w:t>
      </w:r>
      <w:r w:rsidR="00FD3975" w:rsidRPr="00D92B0F">
        <w:rPr>
          <w:rFonts w:ascii="Times New Roman" w:hAnsi="Times New Roman" w:cs="Times New Roman"/>
          <w:lang w:val="en-US"/>
        </w:rPr>
        <w:t>y</w:t>
      </w:r>
      <w:r w:rsidR="00F63262" w:rsidRPr="00D92B0F">
        <w:rPr>
          <w:rFonts w:ascii="Times New Roman" w:hAnsi="Times New Roman" w:cs="Times New Roman"/>
          <w:lang w:val="en-US"/>
        </w:rPr>
        <w:t xml:space="preserve"> other architectures</w:t>
      </w:r>
      <w:r w:rsidR="00CC3D13">
        <w:rPr>
          <w:rFonts w:ascii="Times New Roman" w:hAnsi="Times New Roman" w:cs="Times New Roman"/>
          <w:lang w:val="en-US"/>
        </w:rPr>
        <w:t xml:space="preserve"> if </w:t>
      </w:r>
      <w:r w:rsidR="005A2406">
        <w:rPr>
          <w:rFonts w:ascii="Times New Roman" w:hAnsi="Times New Roman" w:cs="Times New Roman"/>
          <w:lang w:val="en-US"/>
        </w:rPr>
        <w:t xml:space="preserve">an </w:t>
      </w:r>
      <w:r w:rsidR="00FD3975" w:rsidRPr="00D92B0F">
        <w:rPr>
          <w:rFonts w:ascii="Times New Roman" w:hAnsi="Times New Roman" w:cs="Times New Roman"/>
          <w:lang w:val="en-US"/>
        </w:rPr>
        <w:t>addition</w:t>
      </w:r>
      <w:r w:rsidR="00CC3D13">
        <w:rPr>
          <w:rFonts w:ascii="Times New Roman" w:hAnsi="Times New Roman" w:cs="Times New Roman"/>
          <w:lang w:val="en-US"/>
        </w:rPr>
        <w:t>al</w:t>
      </w:r>
      <w:r w:rsidR="00FD3975" w:rsidRPr="00D92B0F">
        <w:rPr>
          <w:rFonts w:ascii="Times New Roman" w:hAnsi="Times New Roman" w:cs="Times New Roman"/>
          <w:lang w:val="en-US"/>
        </w:rPr>
        <w:t xml:space="preserve"> </w:t>
      </w:r>
      <w:r w:rsidR="00F63262" w:rsidRPr="00D92B0F">
        <w:rPr>
          <w:rFonts w:ascii="Times New Roman" w:hAnsi="Times New Roman" w:cs="Times New Roman"/>
          <w:lang w:val="en-US"/>
        </w:rPr>
        <w:t xml:space="preserve">module </w:t>
      </w:r>
      <w:r w:rsidR="00FD3975" w:rsidRPr="00D92B0F">
        <w:rPr>
          <w:rFonts w:ascii="Times New Roman" w:hAnsi="Times New Roman" w:cs="Times New Roman"/>
          <w:lang w:val="en-US"/>
        </w:rPr>
        <w:t>that converts protocol</w:t>
      </w:r>
      <w:r w:rsidR="005A2406">
        <w:rPr>
          <w:rFonts w:ascii="Times New Roman" w:hAnsi="Times New Roman" w:cs="Times New Roman"/>
          <w:lang w:val="en-US"/>
        </w:rPr>
        <w:t>s</w:t>
      </w:r>
      <w:r w:rsidR="00FD3975" w:rsidRPr="00D92B0F">
        <w:rPr>
          <w:rFonts w:ascii="Times New Roman" w:hAnsi="Times New Roman" w:cs="Times New Roman"/>
          <w:lang w:val="en-US"/>
        </w:rPr>
        <w:t xml:space="preserve"> (</w:t>
      </w:r>
      <w:r w:rsidR="00CC3D13" w:rsidRPr="00327F5F">
        <w:rPr>
          <w:rFonts w:ascii="Times New Roman" w:hAnsi="Times New Roman" w:cs="Times New Roman"/>
          <w:lang w:val="en-US"/>
        </w:rPr>
        <w:t>e.g.,</w:t>
      </w:r>
      <w:r w:rsidR="00FD3975" w:rsidRPr="00D92B0F">
        <w:rPr>
          <w:rFonts w:ascii="Times New Roman" w:hAnsi="Times New Roman" w:cs="Times New Roman"/>
          <w:lang w:val="en-US"/>
        </w:rPr>
        <w:t xml:space="preserve"> </w:t>
      </w:r>
      <w:r w:rsidR="000406D4">
        <w:rPr>
          <w:rFonts w:ascii="Times New Roman" w:hAnsi="Times New Roman" w:cs="Times New Roman"/>
          <w:lang w:val="en-US"/>
        </w:rPr>
        <w:t>to</w:t>
      </w:r>
      <w:r w:rsidR="00CC3D13">
        <w:rPr>
          <w:rFonts w:ascii="Times New Roman" w:hAnsi="Times New Roman" w:cs="Times New Roman"/>
          <w:lang w:val="en-US"/>
        </w:rPr>
        <w:t>/from</w:t>
      </w:r>
      <w:r w:rsidR="000406D4">
        <w:rPr>
          <w:rFonts w:ascii="Times New Roman" w:hAnsi="Times New Roman" w:cs="Times New Roman"/>
          <w:lang w:val="en-US"/>
        </w:rPr>
        <w:t xml:space="preserve"> </w:t>
      </w:r>
      <w:r w:rsidR="00FD3975" w:rsidRPr="00D92B0F">
        <w:rPr>
          <w:rFonts w:ascii="Times New Roman" w:hAnsi="Times New Roman" w:cs="Times New Roman"/>
          <w:lang w:val="en-US"/>
        </w:rPr>
        <w:t>MQTT)</w:t>
      </w:r>
      <w:r w:rsidR="00CC3D13">
        <w:rPr>
          <w:rFonts w:ascii="Times New Roman" w:hAnsi="Times New Roman" w:cs="Times New Roman"/>
          <w:lang w:val="en-US"/>
        </w:rPr>
        <w:t xml:space="preserve"> is provided</w:t>
      </w:r>
      <w:r w:rsidR="00F63262" w:rsidRPr="00D92B0F">
        <w:rPr>
          <w:rFonts w:ascii="Times New Roman" w:hAnsi="Times New Roman" w:cs="Times New Roman"/>
          <w:lang w:val="en-US"/>
        </w:rPr>
        <w:t>.</w:t>
      </w:r>
    </w:p>
    <w:p w14:paraId="7A7E597D" w14:textId="1DEFF2CF" w:rsidR="00EC655E" w:rsidRDefault="00EC655E" w:rsidP="00B02440">
      <w:pPr>
        <w:rPr>
          <w:highlight w:val="yellow"/>
        </w:rPr>
      </w:pPr>
      <w:r w:rsidRPr="00D92B0F">
        <w:t>For many users</w:t>
      </w:r>
      <w:r w:rsidR="005A2406">
        <w:t>,</w:t>
      </w:r>
      <w:r w:rsidRPr="00D92B0F">
        <w:t xml:space="preserve"> using a commercial solution could be too costly an</w:t>
      </w:r>
      <w:r w:rsidR="005A2406">
        <w:t>d/or too complex to implement. The p</w:t>
      </w:r>
      <w:r w:rsidRPr="00D92B0F">
        <w:t xml:space="preserve">roposed architecture </w:t>
      </w:r>
      <w:r w:rsidR="00B50797" w:rsidRPr="00D92B0F">
        <w:t>does not</w:t>
      </w:r>
      <w:r w:rsidRPr="00D92B0F">
        <w:t xml:space="preserve"> require </w:t>
      </w:r>
      <w:r w:rsidR="005A2406">
        <w:t xml:space="preserve">dedicated </w:t>
      </w:r>
      <w:r w:rsidR="00B50797" w:rsidRPr="00D92B0F">
        <w:t xml:space="preserve">(web) </w:t>
      </w:r>
      <w:r w:rsidRPr="00D92B0F">
        <w:t xml:space="preserve">servers, </w:t>
      </w:r>
      <w:r w:rsidR="00B50797" w:rsidRPr="00D92B0F">
        <w:t>database</w:t>
      </w:r>
      <w:r w:rsidR="005A2406">
        <w:t xml:space="preserve"> server</w:t>
      </w:r>
      <w:r w:rsidR="00B50797" w:rsidRPr="00D92B0F">
        <w:t xml:space="preserve">s, </w:t>
      </w:r>
      <w:r w:rsidRPr="00D92B0F">
        <w:t>or similar costly elements.</w:t>
      </w:r>
      <w:r w:rsidR="005A2406">
        <w:t xml:space="preserve"> The c</w:t>
      </w:r>
      <w:r w:rsidR="00B50797" w:rsidRPr="00D92B0F">
        <w:t xml:space="preserve">ontrol can be embedded within things or simpler controlling nodes. Although </w:t>
      </w:r>
      <w:r w:rsidR="005A2406">
        <w:t xml:space="preserve">an </w:t>
      </w:r>
      <w:r w:rsidR="00B50797" w:rsidRPr="00D92B0F">
        <w:t xml:space="preserve">ordinary user </w:t>
      </w:r>
      <w:r w:rsidR="0027171A" w:rsidRPr="00D92B0F">
        <w:t>cann</w:t>
      </w:r>
      <w:r w:rsidR="0027171A">
        <w:t xml:space="preserve">ot </w:t>
      </w:r>
      <w:r w:rsidR="00B50797" w:rsidRPr="00D92B0F">
        <w:t>create such system</w:t>
      </w:r>
      <w:r w:rsidR="005A2406">
        <w:t>s</w:t>
      </w:r>
      <w:r w:rsidR="00B50797" w:rsidRPr="00D92B0F">
        <w:t xml:space="preserve"> by himself, after an engineer design</w:t>
      </w:r>
      <w:r w:rsidR="005A2406">
        <w:t>s</w:t>
      </w:r>
      <w:r w:rsidR="00B50797" w:rsidRPr="00D92B0F">
        <w:t xml:space="preserve"> its network and set</w:t>
      </w:r>
      <w:r w:rsidR="005A2406">
        <w:t>s</w:t>
      </w:r>
      <w:r w:rsidR="00B50797" w:rsidRPr="00D92B0F">
        <w:t xml:space="preserve"> it up, </w:t>
      </w:r>
      <w:r w:rsidR="005A2406">
        <w:t xml:space="preserve">the </w:t>
      </w:r>
      <w:r w:rsidR="00B50797" w:rsidRPr="00D92B0F">
        <w:t xml:space="preserve">user can later expand this system with additional things and operations. Or </w:t>
      </w:r>
      <w:r w:rsidR="005A2406">
        <w:t xml:space="preserve">the </w:t>
      </w:r>
      <w:r w:rsidR="00B50797" w:rsidRPr="00D92B0F">
        <w:t>user can do it himself by copying an existing architecture made for similar systems and adapting it for his needs.</w:t>
      </w:r>
    </w:p>
    <w:p w14:paraId="5C3C19AD" w14:textId="2933ED38" w:rsidR="006A7D62" w:rsidRDefault="00737BD2" w:rsidP="00D92B0F">
      <w:r w:rsidRPr="00D92B0F">
        <w:t>The proposed architecture does not include advanced analysis feature</w:t>
      </w:r>
      <w:r w:rsidR="005A2406">
        <w:t>s or advanced graphical</w:t>
      </w:r>
      <w:r w:rsidRPr="00D92B0F">
        <w:t xml:space="preserve"> representation</w:t>
      </w:r>
      <w:r w:rsidR="005A2406">
        <w:t>s</w:t>
      </w:r>
      <w:r w:rsidRPr="00D92B0F">
        <w:t xml:space="preserve">, present in most commercial solutions (although </w:t>
      </w:r>
      <w:r w:rsidR="005A2406">
        <w:t xml:space="preserve">a </w:t>
      </w:r>
      <w:r w:rsidRPr="00D92B0F">
        <w:t xml:space="preserve">simple web interface is included in </w:t>
      </w:r>
      <w:r w:rsidR="005A2406">
        <w:t xml:space="preserve">the </w:t>
      </w:r>
      <w:r w:rsidRPr="00D92B0F">
        <w:t xml:space="preserve">prototype implementation). Some such modules could be created and added into </w:t>
      </w:r>
      <w:r w:rsidR="00B65879">
        <w:t xml:space="preserve">the </w:t>
      </w:r>
      <w:r w:rsidRPr="00D92B0F">
        <w:t xml:space="preserve">proposed architecture as </w:t>
      </w:r>
      <w:r w:rsidR="00B65879">
        <w:t xml:space="preserve">a </w:t>
      </w:r>
      <w:r w:rsidRPr="00D92B0F">
        <w:t>part of some advanced node, but</w:t>
      </w:r>
      <w:r w:rsidR="00B65879">
        <w:t xml:space="preserve"> it is not included</w:t>
      </w:r>
      <w:r>
        <w:t xml:space="preserve"> in this initial architecture since the emphasis was on simpler nodes.</w:t>
      </w:r>
      <w:r w:rsidR="004B63D6">
        <w:t xml:space="preserve"> Also, </w:t>
      </w:r>
      <w:r w:rsidR="00B65879">
        <w:t xml:space="preserve">the </w:t>
      </w:r>
      <w:r w:rsidR="004B63D6">
        <w:t xml:space="preserve">prototype implementation </w:t>
      </w:r>
      <w:r w:rsidR="004B63D6" w:rsidRPr="006E6663">
        <w:t>[</w:t>
      </w:r>
      <w:r w:rsidR="004B63D6" w:rsidRPr="006E6663">
        <w:rPr>
          <w:rStyle w:val="EndnoteReference"/>
          <w:sz w:val="20"/>
        </w:rPr>
        <w:endnoteReference w:id="34"/>
      </w:r>
      <w:r w:rsidR="004B63D6" w:rsidRPr="006E6663">
        <w:rPr>
          <w:rStyle w:val="EndnoteReference"/>
          <w:sz w:val="20"/>
        </w:rPr>
        <w:t>]</w:t>
      </w:r>
      <w:r w:rsidR="004B63D6">
        <w:t xml:space="preserve"> is </w:t>
      </w:r>
      <w:r w:rsidR="00B65879">
        <w:t xml:space="preserve">currently not </w:t>
      </w:r>
      <w:r w:rsidR="004B63D6">
        <w:t>for</w:t>
      </w:r>
      <w:r w:rsidR="00B65879">
        <w:t xml:space="preserve"> much more than testing</w:t>
      </w:r>
      <w:r w:rsidR="004B63D6">
        <w:t xml:space="preserve">, </w:t>
      </w:r>
      <w:r w:rsidR="00B65879">
        <w:t xml:space="preserve">and </w:t>
      </w:r>
      <w:r w:rsidR="004B63D6">
        <w:t xml:space="preserve">it needs to be further developed and tested, </w:t>
      </w:r>
      <w:r w:rsidR="00B65879">
        <w:t xml:space="preserve">also </w:t>
      </w:r>
      <w:r w:rsidR="004B63D6">
        <w:t>simplified for deployment and usage.</w:t>
      </w:r>
    </w:p>
    <w:p w14:paraId="08B1F910" w14:textId="77777777" w:rsidR="00097A33" w:rsidRDefault="00097A33" w:rsidP="00097A33">
      <w:pPr>
        <w:pStyle w:val="Heading2"/>
      </w:pPr>
      <w:r>
        <w:t>Use cases</w:t>
      </w:r>
    </w:p>
    <w:p w14:paraId="2EAC8DEA" w14:textId="59346597" w:rsidR="00F3746A" w:rsidRDefault="008E2A4E" w:rsidP="00C41A94">
      <w:r>
        <w:t xml:space="preserve">Possible scenarios where proposed architecture should have </w:t>
      </w:r>
      <w:r w:rsidR="00B65879">
        <w:t>a clear</w:t>
      </w:r>
      <w:r>
        <w:t xml:space="preserve"> advantage over other architectures</w:t>
      </w:r>
      <w:r w:rsidR="00B65879">
        <w:t xml:space="preserve"> include systems where continued</w:t>
      </w:r>
      <w:r>
        <w:t xml:space="preserve"> evolution and adaptation is mandatory. Since users change their expectation of the system as they continually learn more about its possibilities</w:t>
      </w:r>
      <w:r w:rsidR="00F3746A">
        <w:t xml:space="preserve"> (or what other users do in similar systems)</w:t>
      </w:r>
      <w:r>
        <w:t xml:space="preserve">, more and more systems are expected to </w:t>
      </w:r>
      <w:r w:rsidR="00B65879">
        <w:t>require continuous</w:t>
      </w:r>
      <w:r w:rsidR="00F3746A">
        <w:t xml:space="preserve"> evolution.</w:t>
      </w:r>
    </w:p>
    <w:p w14:paraId="2CCD1F34" w14:textId="238F0A2C" w:rsidR="00F3746A" w:rsidRDefault="00B65879" w:rsidP="00C41A94">
      <w:r>
        <w:t>An i</w:t>
      </w:r>
      <w:r w:rsidR="00F3746A">
        <w:t xml:space="preserve">llustration of using </w:t>
      </w:r>
      <w:r>
        <w:t xml:space="preserve">the </w:t>
      </w:r>
      <w:r w:rsidR="00F3746A">
        <w:t>proposed architecture for creating a new system follows. The starting point is a gateway node which will</w:t>
      </w:r>
      <w:r>
        <w:t>,</w:t>
      </w:r>
      <w:r w:rsidR="00F3746A">
        <w:t xml:space="preserve"> for starter</w:t>
      </w:r>
      <w:r>
        <w:t>s,</w:t>
      </w:r>
      <w:r w:rsidR="00F3746A">
        <w:t xml:space="preserve"> collect all data from </w:t>
      </w:r>
      <w:r>
        <w:t xml:space="preserve">the </w:t>
      </w:r>
      <w:r w:rsidR="00F3746A">
        <w:t>local network. Adding a thing (</w:t>
      </w:r>
      <w:r>
        <w:t xml:space="preserve">a </w:t>
      </w:r>
      <w:r w:rsidR="00F3746A">
        <w:t>node) in such system</w:t>
      </w:r>
      <w:r>
        <w:t>s</w:t>
      </w:r>
      <w:r w:rsidR="00F3746A">
        <w:t xml:space="preserve"> could be as s</w:t>
      </w:r>
      <w:r>
        <w:t>imple as programming it to send</w:t>
      </w:r>
      <w:r w:rsidR="00F3746A">
        <w:t xml:space="preserve"> its reading within the simplest of messages (e.g., just one byte of information, encapsulated in </w:t>
      </w:r>
      <w:r>
        <w:t>the local datalink-</w:t>
      </w:r>
      <w:r w:rsidR="00F3746A">
        <w:t>layer protocol).</w:t>
      </w:r>
      <w:r w:rsidR="00327F5F">
        <w:t xml:space="preserve"> The gateway could initially process </w:t>
      </w:r>
      <w:r>
        <w:t xml:space="preserve">the </w:t>
      </w:r>
      <w:r w:rsidR="00327F5F">
        <w:t xml:space="preserve">received message and possibly generate some action (defined through </w:t>
      </w:r>
      <w:r>
        <w:t xml:space="preserve">the </w:t>
      </w:r>
      <w:r w:rsidR="00327F5F">
        <w:t xml:space="preserve">rule system supported by </w:t>
      </w:r>
      <w:r>
        <w:t xml:space="preserve">its </w:t>
      </w:r>
      <w:r w:rsidR="00327F5F">
        <w:t>middleware). When (if) later another node</w:t>
      </w:r>
      <w:r w:rsidR="00B57880">
        <w:t xml:space="preserve"> is added</w:t>
      </w:r>
      <w:r w:rsidR="00327F5F">
        <w:t xml:space="preserve"> that can do advanced processing or store messages, </w:t>
      </w:r>
      <w:r>
        <w:t xml:space="preserve">the </w:t>
      </w:r>
      <w:r w:rsidR="00327F5F">
        <w:t xml:space="preserve">gateway should be updated by adding rules that forward some (or all) messages to that advanced node (e.g., some server in </w:t>
      </w:r>
      <w:r>
        <w:t xml:space="preserve">the </w:t>
      </w:r>
      <w:r w:rsidR="00327F5F">
        <w:t xml:space="preserve">cloud). Things in </w:t>
      </w:r>
      <w:r>
        <w:t>the local network do</w:t>
      </w:r>
      <w:r w:rsidR="00327F5F">
        <w:t xml:space="preserve"> not need to be aware of </w:t>
      </w:r>
      <w:r>
        <w:t xml:space="preserve">any </w:t>
      </w:r>
      <w:r w:rsidR="00327F5F">
        <w:t xml:space="preserve">network beyond </w:t>
      </w:r>
      <w:r>
        <w:t xml:space="preserve">the </w:t>
      </w:r>
      <w:r w:rsidR="00327F5F">
        <w:t xml:space="preserve">gateway, </w:t>
      </w:r>
      <w:r>
        <w:t xml:space="preserve">and </w:t>
      </w:r>
      <w:r w:rsidR="00327F5F">
        <w:t>they just transmit its data</w:t>
      </w:r>
      <w:r>
        <w:t>,</w:t>
      </w:r>
      <w:r w:rsidR="00327F5F">
        <w:t xml:space="preserve"> or process and act upon received messages from </w:t>
      </w:r>
      <w:r>
        <w:t xml:space="preserve">the </w:t>
      </w:r>
      <w:r w:rsidR="00327F5F">
        <w:t>gateway</w:t>
      </w:r>
      <w:r>
        <w:t>,</w:t>
      </w:r>
      <w:r w:rsidR="00327F5F">
        <w:t xml:space="preserve"> or other local things. Changing a node complexity (e.g., </w:t>
      </w:r>
      <w:r>
        <w:t xml:space="preserve">the </w:t>
      </w:r>
      <w:r w:rsidR="00327F5F">
        <w:t xml:space="preserve">node can send more data, or request data) </w:t>
      </w:r>
      <w:r w:rsidR="00A85B70">
        <w:t>does not</w:t>
      </w:r>
      <w:r w:rsidR="00327F5F">
        <w:t xml:space="preserve"> necessary require changes in any node</w:t>
      </w:r>
      <w:r>
        <w:t>,</w:t>
      </w:r>
      <w:r w:rsidR="00327F5F">
        <w:t xml:space="preserve"> except perhaps a server that needs to respond to such </w:t>
      </w:r>
      <w:r>
        <w:t xml:space="preserve">a </w:t>
      </w:r>
      <w:r w:rsidR="00327F5F">
        <w:t>message (which should be done by some rule).</w:t>
      </w:r>
    </w:p>
    <w:p w14:paraId="5432D585" w14:textId="2436D4C5" w:rsidR="00C41A94" w:rsidRDefault="00C41A94" w:rsidP="00C41A94">
      <w:r>
        <w:t>After prototyping the local network, further optimiza</w:t>
      </w:r>
      <w:r w:rsidR="00B65879">
        <w:t xml:space="preserve">tions are supported. </w:t>
      </w:r>
      <w:r w:rsidR="00D72A98">
        <w:t>E.g.</w:t>
      </w:r>
      <w:r>
        <w:t>, messages can be shortened if energy efficiency is needed</w:t>
      </w:r>
      <w:r w:rsidR="00D72A98">
        <w:t>,</w:t>
      </w:r>
      <w:r>
        <w:t xml:space="preserve"> or security can be added if the network is being deployed outside of the current controlled environment</w:t>
      </w:r>
      <w:r w:rsidR="00D72A98">
        <w:t>,</w:t>
      </w:r>
      <w:r>
        <w:t xml:space="preserve"> or rules can be added which filter received messages</w:t>
      </w:r>
      <w:r w:rsidR="00D72A98">
        <w:t>,</w:t>
      </w:r>
      <w:r>
        <w:t xml:space="preserve"> or nodes which require data can be added</w:t>
      </w:r>
      <w:r w:rsidR="00D72A98">
        <w:t>,</w:t>
      </w:r>
      <w:r>
        <w:t xml:space="preserve"> or users can be added </w:t>
      </w:r>
      <w:r w:rsidR="00327F5F">
        <w:t xml:space="preserve">through a node with </w:t>
      </w:r>
      <w:r w:rsidR="00D72A98">
        <w:t xml:space="preserve">a </w:t>
      </w:r>
      <w:r w:rsidR="00327F5F">
        <w:t>web interface</w:t>
      </w:r>
      <w:r>
        <w:t>.</w:t>
      </w:r>
      <w:r w:rsidR="00D72A98">
        <w:t xml:space="preserve"> The local network can further evolve</w:t>
      </w:r>
      <w:r w:rsidR="00A85B70">
        <w:t xml:space="preserve"> with additi</w:t>
      </w:r>
      <w:r w:rsidR="00DD2DF2">
        <w:t>onal nodes, changes in configuration and connec</w:t>
      </w:r>
      <w:r w:rsidR="00D72A98">
        <w:t>tivity, subnetworks, changing</w:t>
      </w:r>
      <w:r w:rsidR="00DD2DF2">
        <w:t xml:space="preserve"> node roles</w:t>
      </w:r>
      <w:r w:rsidR="00D72A98">
        <w:t>,</w:t>
      </w:r>
      <w:r w:rsidR="00DD2DF2">
        <w:t xml:space="preserve"> and similar.</w:t>
      </w:r>
    </w:p>
    <w:p w14:paraId="3D364208" w14:textId="4C9260A7" w:rsidR="00C41A94" w:rsidRDefault="00D72A98" w:rsidP="00C41A94">
      <w:r>
        <w:t>For the next step</w:t>
      </w:r>
      <w:r w:rsidR="00DD2DF2">
        <w:t xml:space="preserve">, </w:t>
      </w:r>
      <w:r w:rsidR="00A85B70">
        <w:t xml:space="preserve">a connection with a remote node might become needed if </w:t>
      </w:r>
      <w:r>
        <w:t xml:space="preserve">the </w:t>
      </w:r>
      <w:r w:rsidR="00A85B70">
        <w:t xml:space="preserve">local network should be </w:t>
      </w:r>
      <w:r>
        <w:t xml:space="preserve">a </w:t>
      </w:r>
      <w:r w:rsidR="00A85B70">
        <w:t xml:space="preserve">part of a </w:t>
      </w:r>
      <w:r w:rsidR="00C75188">
        <w:t>larger</w:t>
      </w:r>
      <w:r w:rsidR="00A85B70">
        <w:t xml:space="preserve"> system</w:t>
      </w:r>
      <w:r w:rsidR="00C41A94">
        <w:t xml:space="preserve">. </w:t>
      </w:r>
      <w:r w:rsidR="00A85B70">
        <w:t xml:space="preserve">Such connectivity could be implemented through local changes in some node (e.g., </w:t>
      </w:r>
      <w:r>
        <w:t xml:space="preserve">the </w:t>
      </w:r>
      <w:r w:rsidR="00A85B70">
        <w:t>gateway) mostly only through rules. More complex</w:t>
      </w:r>
      <w:r>
        <w:t xml:space="preserve"> network changes might require</w:t>
      </w:r>
      <w:r w:rsidR="00A85B70">
        <w:t xml:space="preserve"> new SQL quer</w:t>
      </w:r>
      <w:r w:rsidR="00C75188">
        <w:t>ies</w:t>
      </w:r>
      <w:r w:rsidR="00A85B70">
        <w:t xml:space="preserve"> (in databases, messages).</w:t>
      </w:r>
      <w:r w:rsidR="00DD2DF2">
        <w:t xml:space="preserve"> A connection to other systems does not require changes in most nodes in </w:t>
      </w:r>
      <w:r>
        <w:t xml:space="preserve">the </w:t>
      </w:r>
      <w:r w:rsidR="00DD2DF2">
        <w:t xml:space="preserve">local network. Furthermore, </w:t>
      </w:r>
      <w:r>
        <w:t xml:space="preserve">the </w:t>
      </w:r>
      <w:r w:rsidR="00DD2DF2">
        <w:t xml:space="preserve">evolution of </w:t>
      </w:r>
      <w:r>
        <w:t xml:space="preserve">the </w:t>
      </w:r>
      <w:r w:rsidR="00DD2DF2">
        <w:t>local network could be continuous and unhindered by changes in connectivity to other networks (and changes within</w:t>
      </w:r>
      <w:r>
        <w:t xml:space="preserve"> them</w:t>
      </w:r>
      <w:r w:rsidR="00DD2DF2">
        <w:t>).</w:t>
      </w:r>
    </w:p>
    <w:p w14:paraId="65900A44" w14:textId="1F71789F" w:rsidR="00C41A94" w:rsidRDefault="00C41A94" w:rsidP="00C41A94">
      <w:r>
        <w:t xml:space="preserve">Using other architectures for these scenarios would mean juggling with much more technologies, </w:t>
      </w:r>
      <w:r w:rsidR="00D72A98">
        <w:t xml:space="preserve">i.e. if evolution would </w:t>
      </w:r>
      <w:r>
        <w:t>even</w:t>
      </w:r>
      <w:r w:rsidR="00D72A98">
        <w:t xml:space="preserve"> be</w:t>
      </w:r>
      <w:r>
        <w:t xml:space="preserve"> supported, </w:t>
      </w:r>
      <w:r w:rsidR="00D72A98">
        <w:t xml:space="preserve">also </w:t>
      </w:r>
      <w:r>
        <w:t xml:space="preserve">if their complexity would be appropriate for resource-constrained devices, </w:t>
      </w:r>
      <w:r w:rsidR="00D72A98">
        <w:t xml:space="preserve">also </w:t>
      </w:r>
      <w:r>
        <w:t>if</w:t>
      </w:r>
      <w:r w:rsidR="00D72A98">
        <w:t xml:space="preserve"> a single architecture could </w:t>
      </w:r>
      <w:r>
        <w:t>even</w:t>
      </w:r>
      <w:r w:rsidR="00D72A98">
        <w:t xml:space="preserve"> be</w:t>
      </w:r>
      <w:r>
        <w:t xml:space="preserve"> used, </w:t>
      </w:r>
      <w:r w:rsidR="00D72A98">
        <w:t xml:space="preserve">also </w:t>
      </w:r>
      <w:r>
        <w:t xml:space="preserve">if the different data models on different levels could be unified in a satisfactory way, and </w:t>
      </w:r>
      <w:r w:rsidR="00D72A98">
        <w:t xml:space="preserve">finally </w:t>
      </w:r>
      <w:r>
        <w:t>if th</w:t>
      </w:r>
      <w:r w:rsidR="00D72A98">
        <w:t>ere is a will to completely replace</w:t>
      </w:r>
      <w:r>
        <w:t xml:space="preserve"> the software when a role is changed.</w:t>
      </w:r>
      <w:r w:rsidR="00DD2DF2">
        <w:t xml:space="preserve"> Of </w:t>
      </w:r>
      <w:r w:rsidR="0050660C" w:rsidRPr="00E1346B">
        <w:rPr>
          <w:noProof/>
          <w:lang w:val="hr-HR" w:eastAsia="hr-HR"/>
        </w:rPr>
        <mc:AlternateContent>
          <mc:Choice Requires="wps">
            <w:drawing>
              <wp:anchor distT="45720" distB="45720" distL="114300" distR="114300" simplePos="0" relativeHeight="251671552" behindDoc="0" locked="0" layoutInCell="1" allowOverlap="0" wp14:anchorId="61133B1A" wp14:editId="5569B698">
                <wp:simplePos x="0" y="0"/>
                <wp:positionH relativeFrom="column">
                  <wp:posOffset>3167380</wp:posOffset>
                </wp:positionH>
                <wp:positionV relativeFrom="margin">
                  <wp:posOffset>-3175</wp:posOffset>
                </wp:positionV>
                <wp:extent cx="2983865" cy="1587500"/>
                <wp:effectExtent l="0" t="0" r="6985" b="1270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865" cy="1587500"/>
                        </a:xfrm>
                        <a:prstGeom prst="rect">
                          <a:avLst/>
                        </a:prstGeom>
                        <a:noFill/>
                        <a:ln w="9525">
                          <a:noFill/>
                          <a:miter lim="800000"/>
                          <a:headEnd/>
                          <a:tailEnd/>
                        </a:ln>
                      </wps:spPr>
                      <wps:txbx>
                        <w:txbxContent>
                          <w:p w14:paraId="4A954A27" w14:textId="266A4596" w:rsidR="00DC7E43" w:rsidRDefault="00DC7E43" w:rsidP="00174A88">
                            <w:pPr>
                              <w:pStyle w:val="Caption"/>
                              <w:keepNext/>
                              <w:spacing w:before="0" w:after="120"/>
                            </w:pPr>
                            <w:r>
                              <w:t xml:space="preserve">TABLE </w:t>
                            </w:r>
                            <w:r>
                              <w:fldChar w:fldCharType="begin"/>
                            </w:r>
                            <w:r>
                              <w:instrText xml:space="preserve"> SEQ TABLE \* ROMAN </w:instrText>
                            </w:r>
                            <w:r>
                              <w:fldChar w:fldCharType="separate"/>
                            </w:r>
                            <w:r>
                              <w:rPr>
                                <w:noProof/>
                              </w:rPr>
                              <w:t>IV</w:t>
                            </w:r>
                            <w:r>
                              <w:fldChar w:fldCharType="end"/>
                            </w:r>
                            <w:r>
                              <w:t>.</w:t>
                            </w:r>
                          </w:p>
                          <w:p w14:paraId="27CE80E7" w14:textId="3CEF7CD8" w:rsidR="00DC7E43" w:rsidRDefault="00DC7E43" w:rsidP="006B1659">
                            <w:pPr>
                              <w:pStyle w:val="Caption"/>
                              <w:keepNext/>
                              <w:spacing w:after="120"/>
                            </w:pPr>
                            <w:r w:rsidRPr="00383243">
                              <w:rPr>
                                <w:smallCaps/>
                              </w:rPr>
                              <w:t>Protocol overhead comparison</w:t>
                            </w:r>
                          </w:p>
                          <w:tbl>
                            <w:tblPr>
                              <w:tblW w:w="4984" w:type="pct"/>
                              <w:tblCellMar>
                                <w:top w:w="55" w:type="dxa"/>
                                <w:left w:w="55" w:type="dxa"/>
                                <w:bottom w:w="55" w:type="dxa"/>
                                <w:right w:w="55" w:type="dxa"/>
                              </w:tblCellMar>
                              <w:tblLook w:val="04A0" w:firstRow="1" w:lastRow="0" w:firstColumn="1" w:lastColumn="0" w:noHBand="0" w:noVBand="1"/>
                            </w:tblPr>
                            <w:tblGrid>
                              <w:gridCol w:w="2000"/>
                              <w:gridCol w:w="666"/>
                              <w:gridCol w:w="569"/>
                              <w:gridCol w:w="764"/>
                              <w:gridCol w:w="665"/>
                            </w:tblGrid>
                            <w:tr w:rsidR="00DC7E43" w:rsidRPr="00825037" w14:paraId="0C10DDF6" w14:textId="77777777" w:rsidTr="006B1659">
                              <w:tc>
                                <w:tcPr>
                                  <w:tcW w:w="2144" w:type="pct"/>
                                  <w:tcBorders>
                                    <w:top w:val="single" w:sz="2" w:space="0" w:color="000000"/>
                                    <w:left w:val="single" w:sz="2" w:space="0" w:color="000000"/>
                                    <w:bottom w:val="single" w:sz="2" w:space="0" w:color="000000"/>
                                  </w:tcBorders>
                                  <w:shd w:val="clear" w:color="auto" w:fill="auto"/>
                                </w:tcPr>
                                <w:p w14:paraId="3F27DE74" w14:textId="77777777" w:rsidR="00DC7E43" w:rsidRPr="006B1659" w:rsidRDefault="00DC7E43" w:rsidP="00B7684C">
                                  <w:pPr>
                                    <w:pStyle w:val="TableContents"/>
                                    <w:rPr>
                                      <w:b/>
                                      <w:bCs/>
                                      <w:sz w:val="16"/>
                                      <w:szCs w:val="16"/>
                                    </w:rPr>
                                  </w:pPr>
                                  <w:r w:rsidRPr="006B1659">
                                    <w:rPr>
                                      <w:b/>
                                      <w:bCs/>
                                      <w:sz w:val="16"/>
                                      <w:szCs w:val="16"/>
                                    </w:rPr>
                                    <w:t>Payload/</w:t>
                                  </w:r>
                                </w:p>
                                <w:p w14:paraId="778DD64A" w14:textId="77777777" w:rsidR="00DC7E43" w:rsidRPr="006B1659" w:rsidRDefault="00DC7E43" w:rsidP="00B7684C">
                                  <w:pPr>
                                    <w:pStyle w:val="TableContents"/>
                                    <w:rPr>
                                      <w:b/>
                                      <w:bCs/>
                                      <w:sz w:val="16"/>
                                      <w:szCs w:val="16"/>
                                    </w:rPr>
                                  </w:pPr>
                                  <w:r w:rsidRPr="006B1659">
                                    <w:rPr>
                                      <w:b/>
                                      <w:bCs/>
                                      <w:sz w:val="16"/>
                                      <w:szCs w:val="16"/>
                                    </w:rPr>
                                    <w:t>protocol</w:t>
                                  </w:r>
                                </w:p>
                              </w:tc>
                              <w:tc>
                                <w:tcPr>
                                  <w:tcW w:w="714" w:type="pct"/>
                                  <w:tcBorders>
                                    <w:top w:val="single" w:sz="2" w:space="0" w:color="000000"/>
                                    <w:left w:val="single" w:sz="2" w:space="0" w:color="000000"/>
                                    <w:bottom w:val="single" w:sz="2" w:space="0" w:color="000000"/>
                                  </w:tcBorders>
                                  <w:shd w:val="clear" w:color="auto" w:fill="auto"/>
                                  <w:vAlign w:val="center"/>
                                </w:tcPr>
                                <w:p w14:paraId="1762C008" w14:textId="77777777" w:rsidR="00DC7E43" w:rsidRPr="006B1659" w:rsidRDefault="00DC7E43" w:rsidP="006B1659">
                                  <w:pPr>
                                    <w:pStyle w:val="TableContents"/>
                                    <w:jc w:val="center"/>
                                    <w:rPr>
                                      <w:b/>
                                      <w:bCs/>
                                      <w:sz w:val="16"/>
                                      <w:szCs w:val="16"/>
                                    </w:rPr>
                                  </w:pPr>
                                  <w:r w:rsidRPr="006B1659">
                                    <w:rPr>
                                      <w:b/>
                                      <w:bCs/>
                                      <w:sz w:val="16"/>
                                      <w:szCs w:val="16"/>
                                    </w:rPr>
                                    <w:t>1 B</w:t>
                                  </w:r>
                                </w:p>
                                <w:p w14:paraId="426DC328" w14:textId="77777777" w:rsidR="00DC7E43" w:rsidRPr="006B1659" w:rsidRDefault="00DC7E43" w:rsidP="006B1659">
                                  <w:pPr>
                                    <w:pStyle w:val="TableContents"/>
                                    <w:jc w:val="center"/>
                                    <w:rPr>
                                      <w:b/>
                                      <w:bCs/>
                                      <w:sz w:val="16"/>
                                      <w:szCs w:val="16"/>
                                    </w:rPr>
                                  </w:pPr>
                                  <w:r w:rsidRPr="006B1659">
                                    <w:rPr>
                                      <w:b/>
                                      <w:bCs/>
                                      <w:sz w:val="16"/>
                                      <w:szCs w:val="16"/>
                                    </w:rPr>
                                    <w:t>rarely</w:t>
                                  </w:r>
                                </w:p>
                              </w:tc>
                              <w:tc>
                                <w:tcPr>
                                  <w:tcW w:w="610" w:type="pct"/>
                                  <w:tcBorders>
                                    <w:top w:val="single" w:sz="2" w:space="0" w:color="000000"/>
                                    <w:left w:val="single" w:sz="2" w:space="0" w:color="000000"/>
                                    <w:bottom w:val="single" w:sz="2" w:space="0" w:color="000000"/>
                                  </w:tcBorders>
                                  <w:shd w:val="clear" w:color="auto" w:fill="auto"/>
                                  <w:vAlign w:val="center"/>
                                </w:tcPr>
                                <w:p w14:paraId="07E49D9E" w14:textId="77777777" w:rsidR="00DC7E43" w:rsidRPr="006B1659" w:rsidRDefault="00DC7E43" w:rsidP="006B1659">
                                  <w:pPr>
                                    <w:pStyle w:val="TableContents"/>
                                    <w:jc w:val="center"/>
                                    <w:rPr>
                                      <w:b/>
                                      <w:bCs/>
                                      <w:sz w:val="16"/>
                                      <w:szCs w:val="16"/>
                                    </w:rPr>
                                  </w:pPr>
                                  <w:r w:rsidRPr="006B1659">
                                    <w:rPr>
                                      <w:b/>
                                      <w:bCs/>
                                      <w:sz w:val="16"/>
                                      <w:szCs w:val="16"/>
                                    </w:rPr>
                                    <w:t>20 B</w:t>
                                  </w:r>
                                </w:p>
                                <w:p w14:paraId="687F5FD5" w14:textId="77777777" w:rsidR="00DC7E43" w:rsidRPr="006B1659" w:rsidRDefault="00DC7E43" w:rsidP="006B1659">
                                  <w:pPr>
                                    <w:pStyle w:val="TableContents"/>
                                    <w:jc w:val="center"/>
                                    <w:rPr>
                                      <w:b/>
                                      <w:bCs/>
                                      <w:sz w:val="16"/>
                                      <w:szCs w:val="16"/>
                                    </w:rPr>
                                  </w:pPr>
                                  <w:r w:rsidRPr="006B1659">
                                    <w:rPr>
                                      <w:b/>
                                      <w:bCs/>
                                      <w:sz w:val="16"/>
                                      <w:szCs w:val="16"/>
                                    </w:rPr>
                                    <w:t>rarely</w:t>
                                  </w:r>
                                </w:p>
                              </w:tc>
                              <w:tc>
                                <w:tcPr>
                                  <w:tcW w:w="819" w:type="pct"/>
                                  <w:tcBorders>
                                    <w:top w:val="single" w:sz="2" w:space="0" w:color="000000"/>
                                    <w:left w:val="single" w:sz="2" w:space="0" w:color="000000"/>
                                    <w:bottom w:val="single" w:sz="2" w:space="0" w:color="000000"/>
                                  </w:tcBorders>
                                  <w:shd w:val="clear" w:color="auto" w:fill="auto"/>
                                  <w:vAlign w:val="center"/>
                                </w:tcPr>
                                <w:p w14:paraId="798C5960" w14:textId="77777777" w:rsidR="00DC7E43" w:rsidRPr="006B1659" w:rsidRDefault="00DC7E43" w:rsidP="006B1659">
                                  <w:pPr>
                                    <w:pStyle w:val="TableContents"/>
                                    <w:jc w:val="center"/>
                                    <w:rPr>
                                      <w:b/>
                                      <w:bCs/>
                                      <w:sz w:val="16"/>
                                      <w:szCs w:val="16"/>
                                    </w:rPr>
                                  </w:pPr>
                                  <w:r w:rsidRPr="006B1659">
                                    <w:rPr>
                                      <w:b/>
                                      <w:bCs/>
                                      <w:sz w:val="16"/>
                                      <w:szCs w:val="16"/>
                                    </w:rPr>
                                    <w:t>100 B</w:t>
                                  </w:r>
                                </w:p>
                                <w:p w14:paraId="184DA067" w14:textId="77777777" w:rsidR="00DC7E43" w:rsidRPr="006B1659" w:rsidRDefault="00DC7E43" w:rsidP="006B1659">
                                  <w:pPr>
                                    <w:pStyle w:val="TableContents"/>
                                    <w:jc w:val="center"/>
                                    <w:rPr>
                                      <w:b/>
                                      <w:bCs/>
                                      <w:sz w:val="16"/>
                                      <w:szCs w:val="16"/>
                                    </w:rPr>
                                  </w:pPr>
                                  <w:r w:rsidRPr="006B1659">
                                    <w:rPr>
                                      <w:b/>
                                      <w:bCs/>
                                      <w:sz w:val="16"/>
                                      <w:szCs w:val="16"/>
                                    </w:rPr>
                                    <w:t>rarely</w:t>
                                  </w:r>
                                </w:p>
                              </w:tc>
                              <w:tc>
                                <w:tcPr>
                                  <w:tcW w:w="71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50F51E0" w14:textId="77777777" w:rsidR="00DC7E43" w:rsidRPr="006B1659" w:rsidRDefault="00DC7E43" w:rsidP="006B1659">
                                  <w:pPr>
                                    <w:pStyle w:val="TableContents"/>
                                    <w:jc w:val="center"/>
                                    <w:rPr>
                                      <w:b/>
                                      <w:bCs/>
                                      <w:sz w:val="16"/>
                                      <w:szCs w:val="16"/>
                                    </w:rPr>
                                  </w:pPr>
                                  <w:r w:rsidRPr="006B1659">
                                    <w:rPr>
                                      <w:b/>
                                      <w:bCs/>
                                      <w:sz w:val="16"/>
                                      <w:szCs w:val="16"/>
                                    </w:rPr>
                                    <w:t>100 B</w:t>
                                  </w:r>
                                </w:p>
                                <w:p w14:paraId="67C502FF" w14:textId="77777777" w:rsidR="00DC7E43" w:rsidRPr="006B1659" w:rsidRDefault="00DC7E43" w:rsidP="006B1659">
                                  <w:pPr>
                                    <w:pStyle w:val="TableContents"/>
                                    <w:jc w:val="center"/>
                                    <w:rPr>
                                      <w:b/>
                                      <w:bCs/>
                                      <w:sz w:val="16"/>
                                      <w:szCs w:val="16"/>
                                    </w:rPr>
                                  </w:pPr>
                                  <w:r w:rsidRPr="006B1659">
                                    <w:rPr>
                                      <w:b/>
                                      <w:bCs/>
                                      <w:sz w:val="16"/>
                                      <w:szCs w:val="16"/>
                                    </w:rPr>
                                    <w:t>often</w:t>
                                  </w:r>
                                </w:p>
                              </w:tc>
                            </w:tr>
                            <w:tr w:rsidR="00DC7E43" w:rsidRPr="00825037" w14:paraId="6BBB6698" w14:textId="77777777" w:rsidTr="006B1659">
                              <w:tc>
                                <w:tcPr>
                                  <w:tcW w:w="2144" w:type="pct"/>
                                  <w:tcBorders>
                                    <w:left w:val="single" w:sz="2" w:space="0" w:color="000000"/>
                                    <w:bottom w:val="single" w:sz="2" w:space="0" w:color="000000"/>
                                  </w:tcBorders>
                                  <w:shd w:val="clear" w:color="auto" w:fill="auto"/>
                                </w:tcPr>
                                <w:p w14:paraId="7E1FDA5D" w14:textId="77777777" w:rsidR="00DC7E43" w:rsidRPr="00825037" w:rsidRDefault="00DC7E43" w:rsidP="00B7684C">
                                  <w:pPr>
                                    <w:pStyle w:val="TableContents"/>
                                    <w:rPr>
                                      <w:sz w:val="16"/>
                                      <w:szCs w:val="16"/>
                                    </w:rPr>
                                  </w:pPr>
                                  <w:r w:rsidRPr="00825037">
                                    <w:rPr>
                                      <w:sz w:val="16"/>
                                      <w:szCs w:val="16"/>
                                    </w:rPr>
                                    <w:t>MQTT</w:t>
                                  </w:r>
                                </w:p>
                              </w:tc>
                              <w:tc>
                                <w:tcPr>
                                  <w:tcW w:w="714" w:type="pct"/>
                                  <w:tcBorders>
                                    <w:left w:val="single" w:sz="2" w:space="0" w:color="000000"/>
                                    <w:bottom w:val="single" w:sz="2" w:space="0" w:color="000000"/>
                                  </w:tcBorders>
                                  <w:shd w:val="clear" w:color="auto" w:fill="auto"/>
                                  <w:vAlign w:val="center"/>
                                </w:tcPr>
                                <w:p w14:paraId="2709243D" w14:textId="77777777" w:rsidR="00DC7E43" w:rsidRPr="00825037" w:rsidRDefault="00DC7E43" w:rsidP="006B1659">
                                  <w:pPr>
                                    <w:pStyle w:val="TableContents"/>
                                    <w:jc w:val="center"/>
                                    <w:rPr>
                                      <w:sz w:val="16"/>
                                      <w:szCs w:val="16"/>
                                    </w:rPr>
                                  </w:pPr>
                                  <w:r w:rsidRPr="00825037">
                                    <w:rPr>
                                      <w:sz w:val="16"/>
                                      <w:szCs w:val="16"/>
                                    </w:rPr>
                                    <w:t>64</w:t>
                                  </w:r>
                                </w:p>
                              </w:tc>
                              <w:tc>
                                <w:tcPr>
                                  <w:tcW w:w="610" w:type="pct"/>
                                  <w:tcBorders>
                                    <w:left w:val="single" w:sz="2" w:space="0" w:color="000000"/>
                                    <w:bottom w:val="single" w:sz="2" w:space="0" w:color="000000"/>
                                  </w:tcBorders>
                                  <w:shd w:val="clear" w:color="auto" w:fill="auto"/>
                                  <w:vAlign w:val="center"/>
                                </w:tcPr>
                                <w:p w14:paraId="24BFF4C7" w14:textId="77777777" w:rsidR="00DC7E43" w:rsidRPr="00825037" w:rsidRDefault="00DC7E43" w:rsidP="006B1659">
                                  <w:pPr>
                                    <w:pStyle w:val="TableContents"/>
                                    <w:jc w:val="center"/>
                                    <w:rPr>
                                      <w:sz w:val="16"/>
                                      <w:szCs w:val="16"/>
                                    </w:rPr>
                                  </w:pPr>
                                  <w:r w:rsidRPr="00825037">
                                    <w:rPr>
                                      <w:sz w:val="16"/>
                                      <w:szCs w:val="16"/>
                                    </w:rPr>
                                    <w:t>83</w:t>
                                  </w:r>
                                </w:p>
                              </w:tc>
                              <w:tc>
                                <w:tcPr>
                                  <w:tcW w:w="819" w:type="pct"/>
                                  <w:tcBorders>
                                    <w:left w:val="single" w:sz="2" w:space="0" w:color="000000"/>
                                    <w:bottom w:val="single" w:sz="2" w:space="0" w:color="000000"/>
                                  </w:tcBorders>
                                  <w:shd w:val="clear" w:color="auto" w:fill="auto"/>
                                  <w:vAlign w:val="center"/>
                                </w:tcPr>
                                <w:p w14:paraId="731E4E1B" w14:textId="77777777" w:rsidR="00DC7E43" w:rsidRPr="00825037" w:rsidRDefault="00DC7E43" w:rsidP="006B1659">
                                  <w:pPr>
                                    <w:pStyle w:val="TableContents"/>
                                    <w:jc w:val="center"/>
                                    <w:rPr>
                                      <w:sz w:val="16"/>
                                      <w:szCs w:val="16"/>
                                    </w:rPr>
                                  </w:pPr>
                                  <w:r w:rsidRPr="00825037">
                                    <w:rPr>
                                      <w:sz w:val="16"/>
                                      <w:szCs w:val="16"/>
                                    </w:rPr>
                                    <w:t>163</w:t>
                                  </w:r>
                                </w:p>
                              </w:tc>
                              <w:tc>
                                <w:tcPr>
                                  <w:tcW w:w="714" w:type="pct"/>
                                  <w:tcBorders>
                                    <w:left w:val="single" w:sz="2" w:space="0" w:color="000000"/>
                                    <w:bottom w:val="single" w:sz="2" w:space="0" w:color="000000"/>
                                    <w:right w:val="single" w:sz="2" w:space="0" w:color="000000"/>
                                  </w:tcBorders>
                                  <w:shd w:val="clear" w:color="auto" w:fill="auto"/>
                                  <w:vAlign w:val="center"/>
                                </w:tcPr>
                                <w:p w14:paraId="6CA75D83" w14:textId="77777777" w:rsidR="00DC7E43" w:rsidRPr="00825037" w:rsidRDefault="00DC7E43" w:rsidP="006B1659">
                                  <w:pPr>
                                    <w:pStyle w:val="TableContents"/>
                                    <w:jc w:val="center"/>
                                    <w:rPr>
                                      <w:sz w:val="16"/>
                                      <w:szCs w:val="16"/>
                                    </w:rPr>
                                  </w:pPr>
                                  <w:r w:rsidRPr="00825037">
                                    <w:rPr>
                                      <w:sz w:val="16"/>
                                      <w:szCs w:val="16"/>
                                    </w:rPr>
                                    <w:t>123</w:t>
                                  </w:r>
                                </w:p>
                              </w:tc>
                            </w:tr>
                            <w:tr w:rsidR="00DC7E43" w:rsidRPr="00825037" w14:paraId="19D977B3" w14:textId="77777777" w:rsidTr="006B1659">
                              <w:tc>
                                <w:tcPr>
                                  <w:tcW w:w="2144" w:type="pct"/>
                                  <w:tcBorders>
                                    <w:left w:val="single" w:sz="2" w:space="0" w:color="000000"/>
                                    <w:bottom w:val="single" w:sz="2" w:space="0" w:color="000000"/>
                                  </w:tcBorders>
                                  <w:shd w:val="clear" w:color="auto" w:fill="auto"/>
                                </w:tcPr>
                                <w:p w14:paraId="0F5BC6BD" w14:textId="77777777" w:rsidR="00DC7E43" w:rsidRPr="00825037" w:rsidRDefault="00DC7E43" w:rsidP="00B7684C">
                                  <w:pPr>
                                    <w:pStyle w:val="TableContents"/>
                                    <w:rPr>
                                      <w:sz w:val="16"/>
                                      <w:szCs w:val="16"/>
                                    </w:rPr>
                                  </w:pPr>
                                  <w:r w:rsidRPr="00825037">
                                    <w:rPr>
                                      <w:sz w:val="16"/>
                                      <w:szCs w:val="16"/>
                                    </w:rPr>
                                    <w:t>Metaprotocol with minimal header</w:t>
                                  </w:r>
                                </w:p>
                              </w:tc>
                              <w:tc>
                                <w:tcPr>
                                  <w:tcW w:w="714" w:type="pct"/>
                                  <w:tcBorders>
                                    <w:left w:val="single" w:sz="2" w:space="0" w:color="000000"/>
                                    <w:bottom w:val="single" w:sz="2" w:space="0" w:color="000000"/>
                                  </w:tcBorders>
                                  <w:shd w:val="clear" w:color="auto" w:fill="auto"/>
                                  <w:vAlign w:val="center"/>
                                </w:tcPr>
                                <w:p w14:paraId="4EE3FB54" w14:textId="77777777" w:rsidR="00DC7E43" w:rsidRPr="00825037" w:rsidRDefault="00DC7E43" w:rsidP="006B1659">
                                  <w:pPr>
                                    <w:pStyle w:val="TableContents"/>
                                    <w:jc w:val="center"/>
                                    <w:rPr>
                                      <w:sz w:val="16"/>
                                      <w:szCs w:val="16"/>
                                    </w:rPr>
                                  </w:pPr>
                                  <w:r w:rsidRPr="00825037">
                                    <w:rPr>
                                      <w:sz w:val="16"/>
                                      <w:szCs w:val="16"/>
                                    </w:rPr>
                                    <w:t>1</w:t>
                                  </w:r>
                                </w:p>
                              </w:tc>
                              <w:tc>
                                <w:tcPr>
                                  <w:tcW w:w="610" w:type="pct"/>
                                  <w:tcBorders>
                                    <w:left w:val="single" w:sz="2" w:space="0" w:color="000000"/>
                                    <w:bottom w:val="single" w:sz="2" w:space="0" w:color="000000"/>
                                  </w:tcBorders>
                                  <w:shd w:val="clear" w:color="auto" w:fill="auto"/>
                                  <w:vAlign w:val="center"/>
                                </w:tcPr>
                                <w:p w14:paraId="1B2DA7F9" w14:textId="77777777" w:rsidR="00DC7E43" w:rsidRPr="00825037" w:rsidRDefault="00DC7E43" w:rsidP="006B1659">
                                  <w:pPr>
                                    <w:pStyle w:val="TableContents"/>
                                    <w:jc w:val="center"/>
                                    <w:rPr>
                                      <w:sz w:val="16"/>
                                      <w:szCs w:val="16"/>
                                    </w:rPr>
                                  </w:pPr>
                                  <w:r w:rsidRPr="00825037">
                                    <w:rPr>
                                      <w:sz w:val="16"/>
                                      <w:szCs w:val="16"/>
                                    </w:rPr>
                                    <w:t>21</w:t>
                                  </w:r>
                                </w:p>
                              </w:tc>
                              <w:tc>
                                <w:tcPr>
                                  <w:tcW w:w="819" w:type="pct"/>
                                  <w:tcBorders>
                                    <w:left w:val="single" w:sz="2" w:space="0" w:color="000000"/>
                                    <w:bottom w:val="single" w:sz="2" w:space="0" w:color="000000"/>
                                  </w:tcBorders>
                                  <w:shd w:val="clear" w:color="auto" w:fill="auto"/>
                                  <w:vAlign w:val="center"/>
                                </w:tcPr>
                                <w:p w14:paraId="4191C8DC" w14:textId="77777777" w:rsidR="00DC7E43" w:rsidRPr="00825037" w:rsidRDefault="00DC7E43" w:rsidP="006B1659">
                                  <w:pPr>
                                    <w:pStyle w:val="TableContents"/>
                                    <w:jc w:val="center"/>
                                    <w:rPr>
                                      <w:sz w:val="16"/>
                                      <w:szCs w:val="16"/>
                                    </w:rPr>
                                  </w:pPr>
                                  <w:r w:rsidRPr="00825037">
                                    <w:rPr>
                                      <w:sz w:val="16"/>
                                      <w:szCs w:val="16"/>
                                    </w:rPr>
                                    <w:t>101</w:t>
                                  </w:r>
                                </w:p>
                              </w:tc>
                              <w:tc>
                                <w:tcPr>
                                  <w:tcW w:w="714" w:type="pct"/>
                                  <w:tcBorders>
                                    <w:left w:val="single" w:sz="2" w:space="0" w:color="000000"/>
                                    <w:bottom w:val="single" w:sz="2" w:space="0" w:color="000000"/>
                                    <w:right w:val="single" w:sz="2" w:space="0" w:color="000000"/>
                                  </w:tcBorders>
                                  <w:shd w:val="clear" w:color="auto" w:fill="auto"/>
                                  <w:vAlign w:val="center"/>
                                </w:tcPr>
                                <w:p w14:paraId="10D36BC1" w14:textId="77777777" w:rsidR="00DC7E43" w:rsidRPr="00825037" w:rsidRDefault="00DC7E43" w:rsidP="006B1659">
                                  <w:pPr>
                                    <w:pStyle w:val="TableContents"/>
                                    <w:jc w:val="center"/>
                                    <w:rPr>
                                      <w:sz w:val="16"/>
                                      <w:szCs w:val="16"/>
                                    </w:rPr>
                                  </w:pPr>
                                  <w:r w:rsidRPr="00825037">
                                    <w:rPr>
                                      <w:sz w:val="16"/>
                                      <w:szCs w:val="16"/>
                                    </w:rPr>
                                    <w:t>101</w:t>
                                  </w:r>
                                </w:p>
                              </w:tc>
                            </w:tr>
                            <w:tr w:rsidR="00DC7E43" w:rsidRPr="00825037" w14:paraId="45EBE6A7" w14:textId="77777777" w:rsidTr="006B1659">
                              <w:tc>
                                <w:tcPr>
                                  <w:tcW w:w="2144" w:type="pct"/>
                                  <w:tcBorders>
                                    <w:left w:val="single" w:sz="2" w:space="0" w:color="000000"/>
                                    <w:bottom w:val="single" w:sz="2" w:space="0" w:color="000000"/>
                                  </w:tcBorders>
                                  <w:shd w:val="clear" w:color="auto" w:fill="auto"/>
                                </w:tcPr>
                                <w:p w14:paraId="46D1C46D" w14:textId="77777777" w:rsidR="00DC7E43" w:rsidRPr="00825037" w:rsidRDefault="00DC7E43" w:rsidP="00B7684C">
                                  <w:pPr>
                                    <w:pStyle w:val="TableContents"/>
                                    <w:rPr>
                                      <w:sz w:val="16"/>
                                      <w:szCs w:val="16"/>
                                    </w:rPr>
                                  </w:pPr>
                                  <w:r w:rsidRPr="00825037">
                                    <w:rPr>
                                      <w:sz w:val="16"/>
                                      <w:szCs w:val="16"/>
                                    </w:rPr>
                                    <w:t>Metaprotocol with full header</w:t>
                                  </w:r>
                                </w:p>
                              </w:tc>
                              <w:tc>
                                <w:tcPr>
                                  <w:tcW w:w="714" w:type="pct"/>
                                  <w:tcBorders>
                                    <w:left w:val="single" w:sz="2" w:space="0" w:color="000000"/>
                                    <w:bottom w:val="single" w:sz="2" w:space="0" w:color="000000"/>
                                  </w:tcBorders>
                                  <w:shd w:val="clear" w:color="auto" w:fill="auto"/>
                                  <w:vAlign w:val="center"/>
                                </w:tcPr>
                                <w:p w14:paraId="78695E7D" w14:textId="77777777" w:rsidR="00DC7E43" w:rsidRPr="00825037" w:rsidRDefault="00DC7E43" w:rsidP="006B1659">
                                  <w:pPr>
                                    <w:pStyle w:val="TableContents"/>
                                    <w:jc w:val="center"/>
                                    <w:rPr>
                                      <w:sz w:val="16"/>
                                      <w:szCs w:val="16"/>
                                    </w:rPr>
                                  </w:pPr>
                                  <w:r w:rsidRPr="00825037">
                                    <w:rPr>
                                      <w:sz w:val="16"/>
                                      <w:szCs w:val="16"/>
                                    </w:rPr>
                                    <w:t>21</w:t>
                                  </w:r>
                                </w:p>
                              </w:tc>
                              <w:tc>
                                <w:tcPr>
                                  <w:tcW w:w="610" w:type="pct"/>
                                  <w:tcBorders>
                                    <w:left w:val="single" w:sz="2" w:space="0" w:color="000000"/>
                                    <w:bottom w:val="single" w:sz="2" w:space="0" w:color="000000"/>
                                  </w:tcBorders>
                                  <w:shd w:val="clear" w:color="auto" w:fill="auto"/>
                                  <w:vAlign w:val="center"/>
                                </w:tcPr>
                                <w:p w14:paraId="7D5AD9E4" w14:textId="77777777" w:rsidR="00DC7E43" w:rsidRPr="00825037" w:rsidRDefault="00DC7E43" w:rsidP="006B1659">
                                  <w:pPr>
                                    <w:pStyle w:val="TableContents"/>
                                    <w:jc w:val="center"/>
                                    <w:rPr>
                                      <w:sz w:val="16"/>
                                      <w:szCs w:val="16"/>
                                    </w:rPr>
                                  </w:pPr>
                                  <w:r w:rsidRPr="00825037">
                                    <w:rPr>
                                      <w:sz w:val="16"/>
                                      <w:szCs w:val="16"/>
                                    </w:rPr>
                                    <w:t>40</w:t>
                                  </w:r>
                                </w:p>
                              </w:tc>
                              <w:tc>
                                <w:tcPr>
                                  <w:tcW w:w="819" w:type="pct"/>
                                  <w:tcBorders>
                                    <w:left w:val="single" w:sz="2" w:space="0" w:color="000000"/>
                                    <w:bottom w:val="single" w:sz="2" w:space="0" w:color="000000"/>
                                  </w:tcBorders>
                                  <w:shd w:val="clear" w:color="auto" w:fill="auto"/>
                                  <w:vAlign w:val="center"/>
                                </w:tcPr>
                                <w:p w14:paraId="21660308" w14:textId="77777777" w:rsidR="00DC7E43" w:rsidRPr="00825037" w:rsidRDefault="00DC7E43" w:rsidP="006B1659">
                                  <w:pPr>
                                    <w:pStyle w:val="TableContents"/>
                                    <w:jc w:val="center"/>
                                    <w:rPr>
                                      <w:sz w:val="16"/>
                                      <w:szCs w:val="16"/>
                                    </w:rPr>
                                  </w:pPr>
                                  <w:r w:rsidRPr="00825037">
                                    <w:rPr>
                                      <w:sz w:val="16"/>
                                      <w:szCs w:val="16"/>
                                    </w:rPr>
                                    <w:t>120</w:t>
                                  </w:r>
                                </w:p>
                              </w:tc>
                              <w:tc>
                                <w:tcPr>
                                  <w:tcW w:w="714" w:type="pct"/>
                                  <w:tcBorders>
                                    <w:left w:val="single" w:sz="2" w:space="0" w:color="000000"/>
                                    <w:bottom w:val="single" w:sz="2" w:space="0" w:color="000000"/>
                                    <w:right w:val="single" w:sz="2" w:space="0" w:color="000000"/>
                                  </w:tcBorders>
                                  <w:shd w:val="clear" w:color="auto" w:fill="auto"/>
                                  <w:vAlign w:val="center"/>
                                </w:tcPr>
                                <w:p w14:paraId="618EFF7A" w14:textId="77777777" w:rsidR="00DC7E43" w:rsidRPr="00825037" w:rsidRDefault="00DC7E43" w:rsidP="006B1659">
                                  <w:pPr>
                                    <w:pStyle w:val="TableContents"/>
                                    <w:jc w:val="center"/>
                                    <w:rPr>
                                      <w:sz w:val="16"/>
                                      <w:szCs w:val="16"/>
                                    </w:rPr>
                                  </w:pPr>
                                  <w:r w:rsidRPr="00825037">
                                    <w:rPr>
                                      <w:sz w:val="16"/>
                                      <w:szCs w:val="16"/>
                                    </w:rPr>
                                    <w:t>120</w:t>
                                  </w:r>
                                </w:p>
                              </w:tc>
                            </w:tr>
                          </w:tbl>
                          <w:p w14:paraId="71E7365E" w14:textId="6120B761" w:rsidR="00DC7E43" w:rsidRDefault="00DC7E43" w:rsidP="006B1659">
                            <w:pPr>
                              <w:ind w:firstLine="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33B1A" id="_x0000_s1035" type="#_x0000_t202" style="position:absolute;left:0;text-align:left;margin-left:249.4pt;margin-top:-.25pt;width:234.95pt;height: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7snBgIAAOsDAAAOAAAAZHJzL2Uyb0RvYy54bWysU9Fu2yAUfZ+0f0C8L3Y8pUuskKpr12lS&#10;101q9wEE4xgNuAxI7Ozrd8FxFq1v1fyAroF77j3nHtbXg9HkIH1QYBmdz0pKpBXQKLtj9Mfz/bsl&#10;JSFy23ANVjJ6lIFeb96+WfeulhV0oBvpCYLYUPeO0S5GVxdFEJ00PMzASYuHLXjDI/76XdF43iO6&#10;0UVVlldFD75xHoQMAXfvxkO6yfhtK0X81rZBRqIZxd5iXn1et2ktNmte7zx3nRKnNvgrujBcWSx6&#10;hrrjkZO9Vy+gjBIeArRxJsAU0LZKyMwB2czLf9g8ddzJzAXFCe4sU/h/sOLx8N0T1TBazSmx3OCM&#10;nuUQyUcYSJXk6V2o8daTw3txwG0cc6Ya3AOIn4FYuO243ckb76HvJG+wvXnKLC5SR5yQQLb9V2iw&#10;DN9HyEBD603SDtUgiI5jOp5Hk1oRuFmtlu+XVwtKBJ7NF8sPizIPr+D1lO58iJ8lGJICRj3OPsPz&#10;w0OIqR1eT1dSNQv3Sus8f21Jz+hqUS1ywsWJURHtqZVhdFmmbzRMYvnJNjk5cqXHGAtoe6KdmI6c&#10;47AdssCrSc0tNEfUwcPoRnw9GHTgf1PSoxMZDb/23EtK9BeLWibbToGfgu0UcCswldFIyRjexmzv&#10;keINatyqzD4NY6x8ahEdlUU5uT9Z9vI/3/r7Rjd/AAAA//8DAFBLAwQUAAYACAAAACEATL0WrN8A&#10;AAAJAQAADwAAAGRycy9kb3ducmV2LnhtbEyPQU+DQBSE7yb+h80z8dYuNi0C8mgaoycTI8WDx4V9&#10;BVL2LbLbFv+968keJzOZ+SbfzmYQZ5pcbxnhYRmBIG6s7rlF+KxeFwkI5xVrNVgmhB9ysC1ub3KV&#10;aXvhks5734pQwi5TCJ33Yyalazoyyi3tSBy8g52M8kFOrdSTuoRyM8hVFMXSqJ7DQqdGeu6oOe5P&#10;BmH3xeVL//1ef5SHsq+qNOK3+Ih4fzfvnkB4mv1/GP7wAzoUgam2J9ZODAjrNAnoHmGxARH8NE4e&#10;QdQIq3W6AVnk8vpB8QsAAP//AwBQSwECLQAUAAYACAAAACEAtoM4kv4AAADhAQAAEwAAAAAAAAAA&#10;AAAAAAAAAAAAW0NvbnRlbnRfVHlwZXNdLnhtbFBLAQItABQABgAIAAAAIQA4/SH/1gAAAJQBAAAL&#10;AAAAAAAAAAAAAAAAAC8BAABfcmVscy8ucmVsc1BLAQItABQABgAIAAAAIQB2k7snBgIAAOsDAAAO&#10;AAAAAAAAAAAAAAAAAC4CAABkcnMvZTJvRG9jLnhtbFBLAQItABQABgAIAAAAIQBMvRas3wAAAAkB&#10;AAAPAAAAAAAAAAAAAAAAAGAEAABkcnMvZG93bnJldi54bWxQSwUGAAAAAAQABADzAAAAbAUAAAAA&#10;" o:allowoverlap="f" filled="f" stroked="f">
                <v:textbox inset="0,0,0,0">
                  <w:txbxContent>
                    <w:p w14:paraId="4A954A27" w14:textId="266A4596" w:rsidR="00DC7E43" w:rsidRDefault="00DC7E43" w:rsidP="00174A88">
                      <w:pPr>
                        <w:pStyle w:val="Caption"/>
                        <w:keepNext/>
                        <w:spacing w:before="0" w:after="120"/>
                      </w:pPr>
                      <w:r>
                        <w:t xml:space="preserve">TABLE </w:t>
                      </w:r>
                      <w:r>
                        <w:fldChar w:fldCharType="begin"/>
                      </w:r>
                      <w:r>
                        <w:instrText xml:space="preserve"> SEQ TABLE \* ROMAN </w:instrText>
                      </w:r>
                      <w:r>
                        <w:fldChar w:fldCharType="separate"/>
                      </w:r>
                      <w:r>
                        <w:rPr>
                          <w:noProof/>
                        </w:rPr>
                        <w:t>IV</w:t>
                      </w:r>
                      <w:r>
                        <w:fldChar w:fldCharType="end"/>
                      </w:r>
                      <w:r>
                        <w:t>.</w:t>
                      </w:r>
                    </w:p>
                    <w:p w14:paraId="27CE80E7" w14:textId="3CEF7CD8" w:rsidR="00DC7E43" w:rsidRDefault="00DC7E43" w:rsidP="006B1659">
                      <w:pPr>
                        <w:pStyle w:val="Caption"/>
                        <w:keepNext/>
                        <w:spacing w:after="120"/>
                      </w:pPr>
                      <w:r w:rsidRPr="00383243">
                        <w:rPr>
                          <w:smallCaps/>
                        </w:rPr>
                        <w:t>Protocol overhead comparison</w:t>
                      </w:r>
                    </w:p>
                    <w:tbl>
                      <w:tblPr>
                        <w:tblW w:w="4984" w:type="pct"/>
                        <w:tblCellMar>
                          <w:top w:w="55" w:type="dxa"/>
                          <w:left w:w="55" w:type="dxa"/>
                          <w:bottom w:w="55" w:type="dxa"/>
                          <w:right w:w="55" w:type="dxa"/>
                        </w:tblCellMar>
                        <w:tblLook w:val="04A0" w:firstRow="1" w:lastRow="0" w:firstColumn="1" w:lastColumn="0" w:noHBand="0" w:noVBand="1"/>
                      </w:tblPr>
                      <w:tblGrid>
                        <w:gridCol w:w="2000"/>
                        <w:gridCol w:w="666"/>
                        <w:gridCol w:w="569"/>
                        <w:gridCol w:w="764"/>
                        <w:gridCol w:w="665"/>
                      </w:tblGrid>
                      <w:tr w:rsidR="00DC7E43" w:rsidRPr="00825037" w14:paraId="0C10DDF6" w14:textId="77777777" w:rsidTr="006B1659">
                        <w:tc>
                          <w:tcPr>
                            <w:tcW w:w="2144" w:type="pct"/>
                            <w:tcBorders>
                              <w:top w:val="single" w:sz="2" w:space="0" w:color="000000"/>
                              <w:left w:val="single" w:sz="2" w:space="0" w:color="000000"/>
                              <w:bottom w:val="single" w:sz="2" w:space="0" w:color="000000"/>
                            </w:tcBorders>
                            <w:shd w:val="clear" w:color="auto" w:fill="auto"/>
                          </w:tcPr>
                          <w:p w14:paraId="3F27DE74" w14:textId="77777777" w:rsidR="00DC7E43" w:rsidRPr="006B1659" w:rsidRDefault="00DC7E43" w:rsidP="00B7684C">
                            <w:pPr>
                              <w:pStyle w:val="TableContents"/>
                              <w:rPr>
                                <w:b/>
                                <w:bCs/>
                                <w:sz w:val="16"/>
                                <w:szCs w:val="16"/>
                              </w:rPr>
                            </w:pPr>
                            <w:r w:rsidRPr="006B1659">
                              <w:rPr>
                                <w:b/>
                                <w:bCs/>
                                <w:sz w:val="16"/>
                                <w:szCs w:val="16"/>
                              </w:rPr>
                              <w:t>Payload/</w:t>
                            </w:r>
                          </w:p>
                          <w:p w14:paraId="778DD64A" w14:textId="77777777" w:rsidR="00DC7E43" w:rsidRPr="006B1659" w:rsidRDefault="00DC7E43" w:rsidP="00B7684C">
                            <w:pPr>
                              <w:pStyle w:val="TableContents"/>
                              <w:rPr>
                                <w:b/>
                                <w:bCs/>
                                <w:sz w:val="16"/>
                                <w:szCs w:val="16"/>
                              </w:rPr>
                            </w:pPr>
                            <w:r w:rsidRPr="006B1659">
                              <w:rPr>
                                <w:b/>
                                <w:bCs/>
                                <w:sz w:val="16"/>
                                <w:szCs w:val="16"/>
                              </w:rPr>
                              <w:t>protocol</w:t>
                            </w:r>
                          </w:p>
                        </w:tc>
                        <w:tc>
                          <w:tcPr>
                            <w:tcW w:w="714" w:type="pct"/>
                            <w:tcBorders>
                              <w:top w:val="single" w:sz="2" w:space="0" w:color="000000"/>
                              <w:left w:val="single" w:sz="2" w:space="0" w:color="000000"/>
                              <w:bottom w:val="single" w:sz="2" w:space="0" w:color="000000"/>
                            </w:tcBorders>
                            <w:shd w:val="clear" w:color="auto" w:fill="auto"/>
                            <w:vAlign w:val="center"/>
                          </w:tcPr>
                          <w:p w14:paraId="1762C008" w14:textId="77777777" w:rsidR="00DC7E43" w:rsidRPr="006B1659" w:rsidRDefault="00DC7E43" w:rsidP="006B1659">
                            <w:pPr>
                              <w:pStyle w:val="TableContents"/>
                              <w:jc w:val="center"/>
                              <w:rPr>
                                <w:b/>
                                <w:bCs/>
                                <w:sz w:val="16"/>
                                <w:szCs w:val="16"/>
                              </w:rPr>
                            </w:pPr>
                            <w:r w:rsidRPr="006B1659">
                              <w:rPr>
                                <w:b/>
                                <w:bCs/>
                                <w:sz w:val="16"/>
                                <w:szCs w:val="16"/>
                              </w:rPr>
                              <w:t>1 B</w:t>
                            </w:r>
                          </w:p>
                          <w:p w14:paraId="426DC328" w14:textId="77777777" w:rsidR="00DC7E43" w:rsidRPr="006B1659" w:rsidRDefault="00DC7E43" w:rsidP="006B1659">
                            <w:pPr>
                              <w:pStyle w:val="TableContents"/>
                              <w:jc w:val="center"/>
                              <w:rPr>
                                <w:b/>
                                <w:bCs/>
                                <w:sz w:val="16"/>
                                <w:szCs w:val="16"/>
                              </w:rPr>
                            </w:pPr>
                            <w:r w:rsidRPr="006B1659">
                              <w:rPr>
                                <w:b/>
                                <w:bCs/>
                                <w:sz w:val="16"/>
                                <w:szCs w:val="16"/>
                              </w:rPr>
                              <w:t>rarely</w:t>
                            </w:r>
                          </w:p>
                        </w:tc>
                        <w:tc>
                          <w:tcPr>
                            <w:tcW w:w="610" w:type="pct"/>
                            <w:tcBorders>
                              <w:top w:val="single" w:sz="2" w:space="0" w:color="000000"/>
                              <w:left w:val="single" w:sz="2" w:space="0" w:color="000000"/>
                              <w:bottom w:val="single" w:sz="2" w:space="0" w:color="000000"/>
                            </w:tcBorders>
                            <w:shd w:val="clear" w:color="auto" w:fill="auto"/>
                            <w:vAlign w:val="center"/>
                          </w:tcPr>
                          <w:p w14:paraId="07E49D9E" w14:textId="77777777" w:rsidR="00DC7E43" w:rsidRPr="006B1659" w:rsidRDefault="00DC7E43" w:rsidP="006B1659">
                            <w:pPr>
                              <w:pStyle w:val="TableContents"/>
                              <w:jc w:val="center"/>
                              <w:rPr>
                                <w:b/>
                                <w:bCs/>
                                <w:sz w:val="16"/>
                                <w:szCs w:val="16"/>
                              </w:rPr>
                            </w:pPr>
                            <w:r w:rsidRPr="006B1659">
                              <w:rPr>
                                <w:b/>
                                <w:bCs/>
                                <w:sz w:val="16"/>
                                <w:szCs w:val="16"/>
                              </w:rPr>
                              <w:t>20 B</w:t>
                            </w:r>
                          </w:p>
                          <w:p w14:paraId="687F5FD5" w14:textId="77777777" w:rsidR="00DC7E43" w:rsidRPr="006B1659" w:rsidRDefault="00DC7E43" w:rsidP="006B1659">
                            <w:pPr>
                              <w:pStyle w:val="TableContents"/>
                              <w:jc w:val="center"/>
                              <w:rPr>
                                <w:b/>
                                <w:bCs/>
                                <w:sz w:val="16"/>
                                <w:szCs w:val="16"/>
                              </w:rPr>
                            </w:pPr>
                            <w:r w:rsidRPr="006B1659">
                              <w:rPr>
                                <w:b/>
                                <w:bCs/>
                                <w:sz w:val="16"/>
                                <w:szCs w:val="16"/>
                              </w:rPr>
                              <w:t>rarely</w:t>
                            </w:r>
                          </w:p>
                        </w:tc>
                        <w:tc>
                          <w:tcPr>
                            <w:tcW w:w="819" w:type="pct"/>
                            <w:tcBorders>
                              <w:top w:val="single" w:sz="2" w:space="0" w:color="000000"/>
                              <w:left w:val="single" w:sz="2" w:space="0" w:color="000000"/>
                              <w:bottom w:val="single" w:sz="2" w:space="0" w:color="000000"/>
                            </w:tcBorders>
                            <w:shd w:val="clear" w:color="auto" w:fill="auto"/>
                            <w:vAlign w:val="center"/>
                          </w:tcPr>
                          <w:p w14:paraId="798C5960" w14:textId="77777777" w:rsidR="00DC7E43" w:rsidRPr="006B1659" w:rsidRDefault="00DC7E43" w:rsidP="006B1659">
                            <w:pPr>
                              <w:pStyle w:val="TableContents"/>
                              <w:jc w:val="center"/>
                              <w:rPr>
                                <w:b/>
                                <w:bCs/>
                                <w:sz w:val="16"/>
                                <w:szCs w:val="16"/>
                              </w:rPr>
                            </w:pPr>
                            <w:r w:rsidRPr="006B1659">
                              <w:rPr>
                                <w:b/>
                                <w:bCs/>
                                <w:sz w:val="16"/>
                                <w:szCs w:val="16"/>
                              </w:rPr>
                              <w:t>100 B</w:t>
                            </w:r>
                          </w:p>
                          <w:p w14:paraId="184DA067" w14:textId="77777777" w:rsidR="00DC7E43" w:rsidRPr="006B1659" w:rsidRDefault="00DC7E43" w:rsidP="006B1659">
                            <w:pPr>
                              <w:pStyle w:val="TableContents"/>
                              <w:jc w:val="center"/>
                              <w:rPr>
                                <w:b/>
                                <w:bCs/>
                                <w:sz w:val="16"/>
                                <w:szCs w:val="16"/>
                              </w:rPr>
                            </w:pPr>
                            <w:r w:rsidRPr="006B1659">
                              <w:rPr>
                                <w:b/>
                                <w:bCs/>
                                <w:sz w:val="16"/>
                                <w:szCs w:val="16"/>
                              </w:rPr>
                              <w:t>rarely</w:t>
                            </w:r>
                          </w:p>
                        </w:tc>
                        <w:tc>
                          <w:tcPr>
                            <w:tcW w:w="71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50F51E0" w14:textId="77777777" w:rsidR="00DC7E43" w:rsidRPr="006B1659" w:rsidRDefault="00DC7E43" w:rsidP="006B1659">
                            <w:pPr>
                              <w:pStyle w:val="TableContents"/>
                              <w:jc w:val="center"/>
                              <w:rPr>
                                <w:b/>
                                <w:bCs/>
                                <w:sz w:val="16"/>
                                <w:szCs w:val="16"/>
                              </w:rPr>
                            </w:pPr>
                            <w:r w:rsidRPr="006B1659">
                              <w:rPr>
                                <w:b/>
                                <w:bCs/>
                                <w:sz w:val="16"/>
                                <w:szCs w:val="16"/>
                              </w:rPr>
                              <w:t>100 B</w:t>
                            </w:r>
                          </w:p>
                          <w:p w14:paraId="67C502FF" w14:textId="77777777" w:rsidR="00DC7E43" w:rsidRPr="006B1659" w:rsidRDefault="00DC7E43" w:rsidP="006B1659">
                            <w:pPr>
                              <w:pStyle w:val="TableContents"/>
                              <w:jc w:val="center"/>
                              <w:rPr>
                                <w:b/>
                                <w:bCs/>
                                <w:sz w:val="16"/>
                                <w:szCs w:val="16"/>
                              </w:rPr>
                            </w:pPr>
                            <w:r w:rsidRPr="006B1659">
                              <w:rPr>
                                <w:b/>
                                <w:bCs/>
                                <w:sz w:val="16"/>
                                <w:szCs w:val="16"/>
                              </w:rPr>
                              <w:t>often</w:t>
                            </w:r>
                          </w:p>
                        </w:tc>
                      </w:tr>
                      <w:tr w:rsidR="00DC7E43" w:rsidRPr="00825037" w14:paraId="6BBB6698" w14:textId="77777777" w:rsidTr="006B1659">
                        <w:tc>
                          <w:tcPr>
                            <w:tcW w:w="2144" w:type="pct"/>
                            <w:tcBorders>
                              <w:left w:val="single" w:sz="2" w:space="0" w:color="000000"/>
                              <w:bottom w:val="single" w:sz="2" w:space="0" w:color="000000"/>
                            </w:tcBorders>
                            <w:shd w:val="clear" w:color="auto" w:fill="auto"/>
                          </w:tcPr>
                          <w:p w14:paraId="7E1FDA5D" w14:textId="77777777" w:rsidR="00DC7E43" w:rsidRPr="00825037" w:rsidRDefault="00DC7E43" w:rsidP="00B7684C">
                            <w:pPr>
                              <w:pStyle w:val="TableContents"/>
                              <w:rPr>
                                <w:sz w:val="16"/>
                                <w:szCs w:val="16"/>
                              </w:rPr>
                            </w:pPr>
                            <w:r w:rsidRPr="00825037">
                              <w:rPr>
                                <w:sz w:val="16"/>
                                <w:szCs w:val="16"/>
                              </w:rPr>
                              <w:t>MQTT</w:t>
                            </w:r>
                          </w:p>
                        </w:tc>
                        <w:tc>
                          <w:tcPr>
                            <w:tcW w:w="714" w:type="pct"/>
                            <w:tcBorders>
                              <w:left w:val="single" w:sz="2" w:space="0" w:color="000000"/>
                              <w:bottom w:val="single" w:sz="2" w:space="0" w:color="000000"/>
                            </w:tcBorders>
                            <w:shd w:val="clear" w:color="auto" w:fill="auto"/>
                            <w:vAlign w:val="center"/>
                          </w:tcPr>
                          <w:p w14:paraId="2709243D" w14:textId="77777777" w:rsidR="00DC7E43" w:rsidRPr="00825037" w:rsidRDefault="00DC7E43" w:rsidP="006B1659">
                            <w:pPr>
                              <w:pStyle w:val="TableContents"/>
                              <w:jc w:val="center"/>
                              <w:rPr>
                                <w:sz w:val="16"/>
                                <w:szCs w:val="16"/>
                              </w:rPr>
                            </w:pPr>
                            <w:r w:rsidRPr="00825037">
                              <w:rPr>
                                <w:sz w:val="16"/>
                                <w:szCs w:val="16"/>
                              </w:rPr>
                              <w:t>64</w:t>
                            </w:r>
                          </w:p>
                        </w:tc>
                        <w:tc>
                          <w:tcPr>
                            <w:tcW w:w="610" w:type="pct"/>
                            <w:tcBorders>
                              <w:left w:val="single" w:sz="2" w:space="0" w:color="000000"/>
                              <w:bottom w:val="single" w:sz="2" w:space="0" w:color="000000"/>
                            </w:tcBorders>
                            <w:shd w:val="clear" w:color="auto" w:fill="auto"/>
                            <w:vAlign w:val="center"/>
                          </w:tcPr>
                          <w:p w14:paraId="24BFF4C7" w14:textId="77777777" w:rsidR="00DC7E43" w:rsidRPr="00825037" w:rsidRDefault="00DC7E43" w:rsidP="006B1659">
                            <w:pPr>
                              <w:pStyle w:val="TableContents"/>
                              <w:jc w:val="center"/>
                              <w:rPr>
                                <w:sz w:val="16"/>
                                <w:szCs w:val="16"/>
                              </w:rPr>
                            </w:pPr>
                            <w:r w:rsidRPr="00825037">
                              <w:rPr>
                                <w:sz w:val="16"/>
                                <w:szCs w:val="16"/>
                              </w:rPr>
                              <w:t>83</w:t>
                            </w:r>
                          </w:p>
                        </w:tc>
                        <w:tc>
                          <w:tcPr>
                            <w:tcW w:w="819" w:type="pct"/>
                            <w:tcBorders>
                              <w:left w:val="single" w:sz="2" w:space="0" w:color="000000"/>
                              <w:bottom w:val="single" w:sz="2" w:space="0" w:color="000000"/>
                            </w:tcBorders>
                            <w:shd w:val="clear" w:color="auto" w:fill="auto"/>
                            <w:vAlign w:val="center"/>
                          </w:tcPr>
                          <w:p w14:paraId="731E4E1B" w14:textId="77777777" w:rsidR="00DC7E43" w:rsidRPr="00825037" w:rsidRDefault="00DC7E43" w:rsidP="006B1659">
                            <w:pPr>
                              <w:pStyle w:val="TableContents"/>
                              <w:jc w:val="center"/>
                              <w:rPr>
                                <w:sz w:val="16"/>
                                <w:szCs w:val="16"/>
                              </w:rPr>
                            </w:pPr>
                            <w:r w:rsidRPr="00825037">
                              <w:rPr>
                                <w:sz w:val="16"/>
                                <w:szCs w:val="16"/>
                              </w:rPr>
                              <w:t>163</w:t>
                            </w:r>
                          </w:p>
                        </w:tc>
                        <w:tc>
                          <w:tcPr>
                            <w:tcW w:w="714" w:type="pct"/>
                            <w:tcBorders>
                              <w:left w:val="single" w:sz="2" w:space="0" w:color="000000"/>
                              <w:bottom w:val="single" w:sz="2" w:space="0" w:color="000000"/>
                              <w:right w:val="single" w:sz="2" w:space="0" w:color="000000"/>
                            </w:tcBorders>
                            <w:shd w:val="clear" w:color="auto" w:fill="auto"/>
                            <w:vAlign w:val="center"/>
                          </w:tcPr>
                          <w:p w14:paraId="6CA75D83" w14:textId="77777777" w:rsidR="00DC7E43" w:rsidRPr="00825037" w:rsidRDefault="00DC7E43" w:rsidP="006B1659">
                            <w:pPr>
                              <w:pStyle w:val="TableContents"/>
                              <w:jc w:val="center"/>
                              <w:rPr>
                                <w:sz w:val="16"/>
                                <w:szCs w:val="16"/>
                              </w:rPr>
                            </w:pPr>
                            <w:r w:rsidRPr="00825037">
                              <w:rPr>
                                <w:sz w:val="16"/>
                                <w:szCs w:val="16"/>
                              </w:rPr>
                              <w:t>123</w:t>
                            </w:r>
                          </w:p>
                        </w:tc>
                      </w:tr>
                      <w:tr w:rsidR="00DC7E43" w:rsidRPr="00825037" w14:paraId="19D977B3" w14:textId="77777777" w:rsidTr="006B1659">
                        <w:tc>
                          <w:tcPr>
                            <w:tcW w:w="2144" w:type="pct"/>
                            <w:tcBorders>
                              <w:left w:val="single" w:sz="2" w:space="0" w:color="000000"/>
                              <w:bottom w:val="single" w:sz="2" w:space="0" w:color="000000"/>
                            </w:tcBorders>
                            <w:shd w:val="clear" w:color="auto" w:fill="auto"/>
                          </w:tcPr>
                          <w:p w14:paraId="0F5BC6BD" w14:textId="77777777" w:rsidR="00DC7E43" w:rsidRPr="00825037" w:rsidRDefault="00DC7E43" w:rsidP="00B7684C">
                            <w:pPr>
                              <w:pStyle w:val="TableContents"/>
                              <w:rPr>
                                <w:sz w:val="16"/>
                                <w:szCs w:val="16"/>
                              </w:rPr>
                            </w:pPr>
                            <w:r w:rsidRPr="00825037">
                              <w:rPr>
                                <w:sz w:val="16"/>
                                <w:szCs w:val="16"/>
                              </w:rPr>
                              <w:t>Metaprotocol with minimal header</w:t>
                            </w:r>
                          </w:p>
                        </w:tc>
                        <w:tc>
                          <w:tcPr>
                            <w:tcW w:w="714" w:type="pct"/>
                            <w:tcBorders>
                              <w:left w:val="single" w:sz="2" w:space="0" w:color="000000"/>
                              <w:bottom w:val="single" w:sz="2" w:space="0" w:color="000000"/>
                            </w:tcBorders>
                            <w:shd w:val="clear" w:color="auto" w:fill="auto"/>
                            <w:vAlign w:val="center"/>
                          </w:tcPr>
                          <w:p w14:paraId="4EE3FB54" w14:textId="77777777" w:rsidR="00DC7E43" w:rsidRPr="00825037" w:rsidRDefault="00DC7E43" w:rsidP="006B1659">
                            <w:pPr>
                              <w:pStyle w:val="TableContents"/>
                              <w:jc w:val="center"/>
                              <w:rPr>
                                <w:sz w:val="16"/>
                                <w:szCs w:val="16"/>
                              </w:rPr>
                            </w:pPr>
                            <w:r w:rsidRPr="00825037">
                              <w:rPr>
                                <w:sz w:val="16"/>
                                <w:szCs w:val="16"/>
                              </w:rPr>
                              <w:t>1</w:t>
                            </w:r>
                          </w:p>
                        </w:tc>
                        <w:tc>
                          <w:tcPr>
                            <w:tcW w:w="610" w:type="pct"/>
                            <w:tcBorders>
                              <w:left w:val="single" w:sz="2" w:space="0" w:color="000000"/>
                              <w:bottom w:val="single" w:sz="2" w:space="0" w:color="000000"/>
                            </w:tcBorders>
                            <w:shd w:val="clear" w:color="auto" w:fill="auto"/>
                            <w:vAlign w:val="center"/>
                          </w:tcPr>
                          <w:p w14:paraId="1B2DA7F9" w14:textId="77777777" w:rsidR="00DC7E43" w:rsidRPr="00825037" w:rsidRDefault="00DC7E43" w:rsidP="006B1659">
                            <w:pPr>
                              <w:pStyle w:val="TableContents"/>
                              <w:jc w:val="center"/>
                              <w:rPr>
                                <w:sz w:val="16"/>
                                <w:szCs w:val="16"/>
                              </w:rPr>
                            </w:pPr>
                            <w:r w:rsidRPr="00825037">
                              <w:rPr>
                                <w:sz w:val="16"/>
                                <w:szCs w:val="16"/>
                              </w:rPr>
                              <w:t>21</w:t>
                            </w:r>
                          </w:p>
                        </w:tc>
                        <w:tc>
                          <w:tcPr>
                            <w:tcW w:w="819" w:type="pct"/>
                            <w:tcBorders>
                              <w:left w:val="single" w:sz="2" w:space="0" w:color="000000"/>
                              <w:bottom w:val="single" w:sz="2" w:space="0" w:color="000000"/>
                            </w:tcBorders>
                            <w:shd w:val="clear" w:color="auto" w:fill="auto"/>
                            <w:vAlign w:val="center"/>
                          </w:tcPr>
                          <w:p w14:paraId="4191C8DC" w14:textId="77777777" w:rsidR="00DC7E43" w:rsidRPr="00825037" w:rsidRDefault="00DC7E43" w:rsidP="006B1659">
                            <w:pPr>
                              <w:pStyle w:val="TableContents"/>
                              <w:jc w:val="center"/>
                              <w:rPr>
                                <w:sz w:val="16"/>
                                <w:szCs w:val="16"/>
                              </w:rPr>
                            </w:pPr>
                            <w:r w:rsidRPr="00825037">
                              <w:rPr>
                                <w:sz w:val="16"/>
                                <w:szCs w:val="16"/>
                              </w:rPr>
                              <w:t>101</w:t>
                            </w:r>
                          </w:p>
                        </w:tc>
                        <w:tc>
                          <w:tcPr>
                            <w:tcW w:w="714" w:type="pct"/>
                            <w:tcBorders>
                              <w:left w:val="single" w:sz="2" w:space="0" w:color="000000"/>
                              <w:bottom w:val="single" w:sz="2" w:space="0" w:color="000000"/>
                              <w:right w:val="single" w:sz="2" w:space="0" w:color="000000"/>
                            </w:tcBorders>
                            <w:shd w:val="clear" w:color="auto" w:fill="auto"/>
                            <w:vAlign w:val="center"/>
                          </w:tcPr>
                          <w:p w14:paraId="10D36BC1" w14:textId="77777777" w:rsidR="00DC7E43" w:rsidRPr="00825037" w:rsidRDefault="00DC7E43" w:rsidP="006B1659">
                            <w:pPr>
                              <w:pStyle w:val="TableContents"/>
                              <w:jc w:val="center"/>
                              <w:rPr>
                                <w:sz w:val="16"/>
                                <w:szCs w:val="16"/>
                              </w:rPr>
                            </w:pPr>
                            <w:r w:rsidRPr="00825037">
                              <w:rPr>
                                <w:sz w:val="16"/>
                                <w:szCs w:val="16"/>
                              </w:rPr>
                              <w:t>101</w:t>
                            </w:r>
                          </w:p>
                        </w:tc>
                      </w:tr>
                      <w:tr w:rsidR="00DC7E43" w:rsidRPr="00825037" w14:paraId="45EBE6A7" w14:textId="77777777" w:rsidTr="006B1659">
                        <w:tc>
                          <w:tcPr>
                            <w:tcW w:w="2144" w:type="pct"/>
                            <w:tcBorders>
                              <w:left w:val="single" w:sz="2" w:space="0" w:color="000000"/>
                              <w:bottom w:val="single" w:sz="2" w:space="0" w:color="000000"/>
                            </w:tcBorders>
                            <w:shd w:val="clear" w:color="auto" w:fill="auto"/>
                          </w:tcPr>
                          <w:p w14:paraId="46D1C46D" w14:textId="77777777" w:rsidR="00DC7E43" w:rsidRPr="00825037" w:rsidRDefault="00DC7E43" w:rsidP="00B7684C">
                            <w:pPr>
                              <w:pStyle w:val="TableContents"/>
                              <w:rPr>
                                <w:sz w:val="16"/>
                                <w:szCs w:val="16"/>
                              </w:rPr>
                            </w:pPr>
                            <w:r w:rsidRPr="00825037">
                              <w:rPr>
                                <w:sz w:val="16"/>
                                <w:szCs w:val="16"/>
                              </w:rPr>
                              <w:t>Metaprotocol with full header</w:t>
                            </w:r>
                          </w:p>
                        </w:tc>
                        <w:tc>
                          <w:tcPr>
                            <w:tcW w:w="714" w:type="pct"/>
                            <w:tcBorders>
                              <w:left w:val="single" w:sz="2" w:space="0" w:color="000000"/>
                              <w:bottom w:val="single" w:sz="2" w:space="0" w:color="000000"/>
                            </w:tcBorders>
                            <w:shd w:val="clear" w:color="auto" w:fill="auto"/>
                            <w:vAlign w:val="center"/>
                          </w:tcPr>
                          <w:p w14:paraId="78695E7D" w14:textId="77777777" w:rsidR="00DC7E43" w:rsidRPr="00825037" w:rsidRDefault="00DC7E43" w:rsidP="006B1659">
                            <w:pPr>
                              <w:pStyle w:val="TableContents"/>
                              <w:jc w:val="center"/>
                              <w:rPr>
                                <w:sz w:val="16"/>
                                <w:szCs w:val="16"/>
                              </w:rPr>
                            </w:pPr>
                            <w:r w:rsidRPr="00825037">
                              <w:rPr>
                                <w:sz w:val="16"/>
                                <w:szCs w:val="16"/>
                              </w:rPr>
                              <w:t>21</w:t>
                            </w:r>
                          </w:p>
                        </w:tc>
                        <w:tc>
                          <w:tcPr>
                            <w:tcW w:w="610" w:type="pct"/>
                            <w:tcBorders>
                              <w:left w:val="single" w:sz="2" w:space="0" w:color="000000"/>
                              <w:bottom w:val="single" w:sz="2" w:space="0" w:color="000000"/>
                            </w:tcBorders>
                            <w:shd w:val="clear" w:color="auto" w:fill="auto"/>
                            <w:vAlign w:val="center"/>
                          </w:tcPr>
                          <w:p w14:paraId="7D5AD9E4" w14:textId="77777777" w:rsidR="00DC7E43" w:rsidRPr="00825037" w:rsidRDefault="00DC7E43" w:rsidP="006B1659">
                            <w:pPr>
                              <w:pStyle w:val="TableContents"/>
                              <w:jc w:val="center"/>
                              <w:rPr>
                                <w:sz w:val="16"/>
                                <w:szCs w:val="16"/>
                              </w:rPr>
                            </w:pPr>
                            <w:r w:rsidRPr="00825037">
                              <w:rPr>
                                <w:sz w:val="16"/>
                                <w:szCs w:val="16"/>
                              </w:rPr>
                              <w:t>40</w:t>
                            </w:r>
                          </w:p>
                        </w:tc>
                        <w:tc>
                          <w:tcPr>
                            <w:tcW w:w="819" w:type="pct"/>
                            <w:tcBorders>
                              <w:left w:val="single" w:sz="2" w:space="0" w:color="000000"/>
                              <w:bottom w:val="single" w:sz="2" w:space="0" w:color="000000"/>
                            </w:tcBorders>
                            <w:shd w:val="clear" w:color="auto" w:fill="auto"/>
                            <w:vAlign w:val="center"/>
                          </w:tcPr>
                          <w:p w14:paraId="21660308" w14:textId="77777777" w:rsidR="00DC7E43" w:rsidRPr="00825037" w:rsidRDefault="00DC7E43" w:rsidP="006B1659">
                            <w:pPr>
                              <w:pStyle w:val="TableContents"/>
                              <w:jc w:val="center"/>
                              <w:rPr>
                                <w:sz w:val="16"/>
                                <w:szCs w:val="16"/>
                              </w:rPr>
                            </w:pPr>
                            <w:r w:rsidRPr="00825037">
                              <w:rPr>
                                <w:sz w:val="16"/>
                                <w:szCs w:val="16"/>
                              </w:rPr>
                              <w:t>120</w:t>
                            </w:r>
                          </w:p>
                        </w:tc>
                        <w:tc>
                          <w:tcPr>
                            <w:tcW w:w="714" w:type="pct"/>
                            <w:tcBorders>
                              <w:left w:val="single" w:sz="2" w:space="0" w:color="000000"/>
                              <w:bottom w:val="single" w:sz="2" w:space="0" w:color="000000"/>
                              <w:right w:val="single" w:sz="2" w:space="0" w:color="000000"/>
                            </w:tcBorders>
                            <w:shd w:val="clear" w:color="auto" w:fill="auto"/>
                            <w:vAlign w:val="center"/>
                          </w:tcPr>
                          <w:p w14:paraId="618EFF7A" w14:textId="77777777" w:rsidR="00DC7E43" w:rsidRPr="00825037" w:rsidRDefault="00DC7E43" w:rsidP="006B1659">
                            <w:pPr>
                              <w:pStyle w:val="TableContents"/>
                              <w:jc w:val="center"/>
                              <w:rPr>
                                <w:sz w:val="16"/>
                                <w:szCs w:val="16"/>
                              </w:rPr>
                            </w:pPr>
                            <w:r w:rsidRPr="00825037">
                              <w:rPr>
                                <w:sz w:val="16"/>
                                <w:szCs w:val="16"/>
                              </w:rPr>
                              <w:t>120</w:t>
                            </w:r>
                          </w:p>
                        </w:tc>
                      </w:tr>
                    </w:tbl>
                    <w:p w14:paraId="71E7365E" w14:textId="6120B761" w:rsidR="00DC7E43" w:rsidRDefault="00DC7E43" w:rsidP="006B1659">
                      <w:pPr>
                        <w:ind w:firstLine="0"/>
                      </w:pPr>
                    </w:p>
                  </w:txbxContent>
                </v:textbox>
                <w10:wrap type="topAndBottom" anchory="margin"/>
              </v:shape>
            </w:pict>
          </mc:Fallback>
        </mc:AlternateContent>
      </w:r>
      <w:r w:rsidR="00DD2DF2">
        <w:t xml:space="preserve">course, if </w:t>
      </w:r>
      <w:r w:rsidR="00D72A98">
        <w:t>the required architecture does not need</w:t>
      </w:r>
      <w:r w:rsidR="00DD2DF2">
        <w:t xml:space="preserve"> evolution and it fits some other architecture type, using it would probably be easier than using </w:t>
      </w:r>
      <w:r w:rsidR="00D72A98">
        <w:t xml:space="preserve">the </w:t>
      </w:r>
      <w:r w:rsidR="00DD2DF2">
        <w:t>architecture proposed in this p</w:t>
      </w:r>
      <w:r w:rsidR="00D72A98">
        <w:t>aper, since that architecture would be</w:t>
      </w:r>
      <w:r w:rsidR="00DD2DF2">
        <w:t xml:space="preserve"> optimized for such use cases.</w:t>
      </w:r>
    </w:p>
    <w:p w14:paraId="61E6B8FA" w14:textId="3D6680BA" w:rsidR="00C41A94" w:rsidRDefault="00D72A98" w:rsidP="00C41A94">
      <w:r>
        <w:t xml:space="preserve">Today </w:t>
      </w:r>
      <w:r w:rsidR="00C41A94">
        <w:t>an accent</w:t>
      </w:r>
      <w:r>
        <w:t xml:space="preserve"> is put</w:t>
      </w:r>
      <w:r w:rsidR="00C41A94">
        <w:t xml:space="preserve"> on quickly prototyping networks</w:t>
      </w:r>
      <w:r w:rsidR="00781193">
        <w:t xml:space="preserve"> (</w:t>
      </w:r>
      <w:r w:rsidR="00C41A94">
        <w:t>pervasive IoT networking</w:t>
      </w:r>
      <w:r w:rsidR="00781193">
        <w:t>)</w:t>
      </w:r>
      <w:r w:rsidR="00C41A94">
        <w:t xml:space="preserve"> not by creating complex systems from the go, but </w:t>
      </w:r>
      <w:r w:rsidR="00781193">
        <w:t xml:space="preserve">starting with </w:t>
      </w:r>
      <w:r>
        <w:t xml:space="preserve">systems </w:t>
      </w:r>
      <w:r w:rsidR="00C41A94">
        <w:t>as small as possible</w:t>
      </w:r>
      <w:r w:rsidR="00781193">
        <w:t>,</w:t>
      </w:r>
      <w:r w:rsidR="00C41A94">
        <w:t xml:space="preserve"> as per the current needs of the user</w:t>
      </w:r>
      <w:r w:rsidR="00781193">
        <w:t>,</w:t>
      </w:r>
      <w:r w:rsidR="00C41A94">
        <w:t xml:space="preserve"> and then optimizing or expanding </w:t>
      </w:r>
      <w:r w:rsidR="00781193">
        <w:t xml:space="preserve">the system </w:t>
      </w:r>
      <w:r w:rsidR="00C41A94">
        <w:t xml:space="preserve">or making </w:t>
      </w:r>
      <w:r w:rsidR="00781193">
        <w:t xml:space="preserve">it </w:t>
      </w:r>
      <w:r w:rsidR="00C41A94">
        <w:t xml:space="preserve">more complex </w:t>
      </w:r>
      <w:r w:rsidR="00781193">
        <w:t xml:space="preserve">and </w:t>
      </w:r>
      <w:r w:rsidR="00C41A94">
        <w:t xml:space="preserve">secure. Whatever the change may be, </w:t>
      </w:r>
      <w:r w:rsidR="00781193">
        <w:t xml:space="preserve">when using </w:t>
      </w:r>
      <w:r>
        <w:t xml:space="preserve">the </w:t>
      </w:r>
      <w:r w:rsidR="00781193">
        <w:t xml:space="preserve">proposed </w:t>
      </w:r>
      <w:r w:rsidR="003A49DA">
        <w:t>architecture,</w:t>
      </w:r>
      <w:r w:rsidR="00781193">
        <w:t xml:space="preserve"> </w:t>
      </w:r>
      <w:r w:rsidR="00C41A94">
        <w:t xml:space="preserve">it is perceived as a normal increment </w:t>
      </w:r>
      <w:r w:rsidR="00781193">
        <w:t xml:space="preserve">without </w:t>
      </w:r>
      <w:r>
        <w:t>a significant system-</w:t>
      </w:r>
      <w:r w:rsidR="00781193">
        <w:t>wide change</w:t>
      </w:r>
      <w:r w:rsidR="00C41A94">
        <w:t>.</w:t>
      </w:r>
    </w:p>
    <w:p w14:paraId="5D027EC2" w14:textId="2630E36A" w:rsidR="00BF0D43" w:rsidRDefault="00D72A98" w:rsidP="00B842EF">
      <w:pPr>
        <w:pStyle w:val="PreformattedText"/>
        <w:spacing w:after="120"/>
        <w:ind w:firstLine="288"/>
        <w:jc w:val="both"/>
      </w:pPr>
      <w:r>
        <w:rPr>
          <w:rFonts w:ascii="Times New Roman" w:hAnsi="Times New Roman" w:cs="Times New Roman"/>
          <w:lang w:val="en-US"/>
        </w:rPr>
        <w:t>Adding</w:t>
      </w:r>
      <w:r w:rsidR="00BF0D43">
        <w:rPr>
          <w:rFonts w:ascii="Times New Roman" w:hAnsi="Times New Roman" w:cs="Times New Roman"/>
          <w:lang w:val="en-US"/>
        </w:rPr>
        <w:t xml:space="preserve"> a thing to </w:t>
      </w:r>
      <w:r>
        <w:rPr>
          <w:rFonts w:ascii="Times New Roman" w:hAnsi="Times New Roman" w:cs="Times New Roman"/>
          <w:lang w:val="en-US"/>
        </w:rPr>
        <w:t xml:space="preserve">an </w:t>
      </w:r>
      <w:r w:rsidR="00BF0D43">
        <w:rPr>
          <w:rFonts w:ascii="Times New Roman" w:hAnsi="Times New Roman" w:cs="Times New Roman"/>
          <w:lang w:val="en-US"/>
        </w:rPr>
        <w:t xml:space="preserve">existing system may require additional changes in most IoT architectures. </w:t>
      </w:r>
      <w:r w:rsidR="00BF0D43" w:rsidRPr="00E93BC9">
        <w:rPr>
          <w:rFonts w:ascii="Times New Roman" w:hAnsi="Times New Roman" w:cs="Times New Roman"/>
          <w:lang w:val="en-US"/>
        </w:rPr>
        <w:t>In the traditional architecture, all levels are strictly separated, and they have different interfaces between one another. In the proposed architecture</w:t>
      </w:r>
      <w:r w:rsidR="00BF0D43">
        <w:rPr>
          <w:rFonts w:ascii="Times New Roman" w:hAnsi="Times New Roman" w:cs="Times New Roman"/>
          <w:lang w:val="en-US"/>
        </w:rPr>
        <w:t xml:space="preserve"> there are no</w:t>
      </w:r>
      <w:r>
        <w:rPr>
          <w:rFonts w:ascii="Times New Roman" w:hAnsi="Times New Roman" w:cs="Times New Roman"/>
          <w:lang w:val="en-US"/>
        </w:rPr>
        <w:t xml:space="preserve"> strict</w:t>
      </w:r>
      <w:r w:rsidR="00BF0D43">
        <w:rPr>
          <w:rFonts w:ascii="Times New Roman" w:hAnsi="Times New Roman" w:cs="Times New Roman"/>
          <w:lang w:val="en-US"/>
        </w:rPr>
        <w:t xml:space="preserve"> layers</w:t>
      </w:r>
      <w:r w:rsidR="00BF0D43" w:rsidRPr="00E93BC9">
        <w:rPr>
          <w:rFonts w:ascii="Times New Roman" w:hAnsi="Times New Roman" w:cs="Times New Roman"/>
          <w:lang w:val="en-US"/>
        </w:rPr>
        <w:t>,</w:t>
      </w:r>
      <w:r>
        <w:rPr>
          <w:rFonts w:ascii="Times New Roman" w:hAnsi="Times New Roman" w:cs="Times New Roman"/>
          <w:lang w:val="en-US"/>
        </w:rPr>
        <w:t xml:space="preserve"> and</w:t>
      </w:r>
      <w:r w:rsidR="00BF0D43" w:rsidRPr="00E93BC9">
        <w:rPr>
          <w:rFonts w:ascii="Times New Roman" w:hAnsi="Times New Roman" w:cs="Times New Roman"/>
          <w:lang w:val="en-US"/>
        </w:rPr>
        <w:t xml:space="preserve"> a node can have more than one role</w:t>
      </w:r>
      <w:r>
        <w:rPr>
          <w:rFonts w:ascii="Times New Roman" w:hAnsi="Times New Roman" w:cs="Times New Roman"/>
          <w:lang w:val="en-US"/>
        </w:rPr>
        <w:t>,</w:t>
      </w:r>
      <w:r w:rsidR="00BF0D43" w:rsidRPr="00E93BC9">
        <w:rPr>
          <w:rFonts w:ascii="Times New Roman" w:hAnsi="Times New Roman" w:cs="Times New Roman"/>
          <w:lang w:val="en-US"/>
        </w:rPr>
        <w:t xml:space="preserve"> and there is only one interface.</w:t>
      </w:r>
      <w:r w:rsidR="00165BE6">
        <w:rPr>
          <w:rFonts w:ascii="Times New Roman" w:hAnsi="Times New Roman" w:cs="Times New Roman"/>
          <w:lang w:val="en-US"/>
        </w:rPr>
        <w:t xml:space="preserve"> </w:t>
      </w:r>
      <w:r>
        <w:rPr>
          <w:rFonts w:ascii="Times New Roman" w:hAnsi="Times New Roman" w:cs="Times New Roman"/>
          <w:lang w:val="en-US"/>
        </w:rPr>
        <w:t>Changes in</w:t>
      </w:r>
      <w:r w:rsidR="00BF0D43">
        <w:rPr>
          <w:rFonts w:ascii="Times New Roman" w:hAnsi="Times New Roman" w:cs="Times New Roman"/>
          <w:lang w:val="en-US"/>
        </w:rPr>
        <w:t xml:space="preserve"> IoT system elements </w:t>
      </w:r>
      <w:r>
        <w:rPr>
          <w:rFonts w:ascii="Times New Roman" w:hAnsi="Times New Roman" w:cs="Times New Roman"/>
          <w:lang w:val="en-US"/>
        </w:rPr>
        <w:t>when adding a new thing to it are illustrated in Table</w:t>
      </w:r>
      <w:r w:rsidR="00BF0D43">
        <w:rPr>
          <w:rFonts w:ascii="Times New Roman" w:hAnsi="Times New Roman" w:cs="Times New Roman"/>
          <w:lang w:val="en-US"/>
        </w:rPr>
        <w:t xml:space="preserve"> III</w:t>
      </w:r>
      <w:r w:rsidR="00B842EF">
        <w:rPr>
          <w:rFonts w:ascii="Times New Roman" w:hAnsi="Times New Roman" w:cs="Times New Roman"/>
          <w:lang w:val="en-US"/>
        </w:rPr>
        <w:t>.</w:t>
      </w:r>
    </w:p>
    <w:p w14:paraId="6B534CB3" w14:textId="02CCB246" w:rsidR="006A7D62" w:rsidRDefault="00B842EF" w:rsidP="00065F9F">
      <w:pPr>
        <w:pStyle w:val="Heading2"/>
      </w:pPr>
      <w:r>
        <w:t>Communication overhead</w:t>
      </w:r>
    </w:p>
    <w:p w14:paraId="75B24EDC" w14:textId="71AED3E2" w:rsidR="00040B7F" w:rsidRPr="00040B7F" w:rsidRDefault="00EA4A11" w:rsidP="00BF537C">
      <w:pPr>
        <w:pStyle w:val="PreformattedText"/>
        <w:spacing w:after="120"/>
        <w:ind w:firstLine="288"/>
        <w:jc w:val="both"/>
        <w:rPr>
          <w:rFonts w:ascii="Times New Roman" w:hAnsi="Times New Roman" w:cs="Times New Roman"/>
          <w:lang w:val="en-US"/>
        </w:rPr>
      </w:pPr>
      <w:r>
        <w:rPr>
          <w:rFonts w:ascii="Times New Roman" w:hAnsi="Times New Roman" w:cs="Times New Roman"/>
          <w:lang w:val="en-US"/>
        </w:rPr>
        <w:t xml:space="preserve">To compare </w:t>
      </w:r>
      <w:r w:rsidR="00BF537C">
        <w:rPr>
          <w:rFonts w:ascii="Times New Roman" w:hAnsi="Times New Roman" w:cs="Times New Roman"/>
          <w:lang w:val="en-US"/>
        </w:rPr>
        <w:t xml:space="preserve">communication overhead of </w:t>
      </w:r>
      <w:r w:rsidR="00D72A98">
        <w:rPr>
          <w:rFonts w:ascii="Times New Roman" w:hAnsi="Times New Roman" w:cs="Times New Roman"/>
          <w:lang w:val="en-US"/>
        </w:rPr>
        <w:t xml:space="preserve">the </w:t>
      </w:r>
      <w:r>
        <w:rPr>
          <w:rFonts w:ascii="Times New Roman" w:hAnsi="Times New Roman" w:cs="Times New Roman"/>
          <w:lang w:val="en-US"/>
        </w:rPr>
        <w:t xml:space="preserve">proposed architecture </w:t>
      </w:r>
      <w:r w:rsidR="002C5E51">
        <w:rPr>
          <w:rFonts w:ascii="Times New Roman" w:hAnsi="Times New Roman" w:cs="Times New Roman"/>
          <w:lang w:val="en-US"/>
        </w:rPr>
        <w:t>using</w:t>
      </w:r>
      <w:r>
        <w:rPr>
          <w:rFonts w:ascii="Times New Roman" w:hAnsi="Times New Roman" w:cs="Times New Roman"/>
          <w:lang w:val="en-US"/>
        </w:rPr>
        <w:t xml:space="preserve"> </w:t>
      </w:r>
      <w:r w:rsidR="00D72A98">
        <w:rPr>
          <w:rFonts w:ascii="Times New Roman" w:hAnsi="Times New Roman" w:cs="Times New Roman"/>
          <w:lang w:val="en-US"/>
        </w:rPr>
        <w:t xml:space="preserve">the </w:t>
      </w:r>
      <w:r w:rsidR="002C5E51">
        <w:rPr>
          <w:rFonts w:ascii="Times New Roman" w:hAnsi="Times New Roman" w:cs="Times New Roman"/>
          <w:lang w:val="en-US"/>
        </w:rPr>
        <w:t xml:space="preserve">defined metaprotocol with </w:t>
      </w:r>
      <w:r w:rsidR="00BF537C">
        <w:rPr>
          <w:rFonts w:ascii="Times New Roman" w:hAnsi="Times New Roman" w:cs="Times New Roman"/>
          <w:lang w:val="en-US"/>
        </w:rPr>
        <w:t>usual architecture</w:t>
      </w:r>
      <w:r w:rsidR="00942E51">
        <w:rPr>
          <w:rFonts w:ascii="Times New Roman" w:hAnsi="Times New Roman" w:cs="Times New Roman"/>
          <w:lang w:val="en-US"/>
        </w:rPr>
        <w:t>s,</w:t>
      </w:r>
      <w:r w:rsidR="00BF537C">
        <w:rPr>
          <w:rFonts w:ascii="Times New Roman" w:hAnsi="Times New Roman" w:cs="Times New Roman"/>
          <w:lang w:val="en-US"/>
        </w:rPr>
        <w:t xml:space="preserve"> </w:t>
      </w:r>
      <w:r>
        <w:rPr>
          <w:rFonts w:ascii="Times New Roman" w:hAnsi="Times New Roman" w:cs="Times New Roman"/>
          <w:lang w:val="en-US"/>
        </w:rPr>
        <w:t xml:space="preserve">we use </w:t>
      </w:r>
      <w:r w:rsidR="00D72A98">
        <w:rPr>
          <w:rFonts w:ascii="Times New Roman" w:hAnsi="Times New Roman" w:cs="Times New Roman"/>
          <w:lang w:val="en-US"/>
        </w:rPr>
        <w:t xml:space="preserve">a comparison with the </w:t>
      </w:r>
      <w:r>
        <w:rPr>
          <w:rFonts w:ascii="Times New Roman" w:hAnsi="Times New Roman" w:cs="Times New Roman"/>
          <w:lang w:val="en-US"/>
        </w:rPr>
        <w:t xml:space="preserve">MQTT protocol. </w:t>
      </w:r>
      <w:r w:rsidR="00040B7F" w:rsidRPr="00040B7F">
        <w:rPr>
          <w:rFonts w:ascii="Times New Roman" w:hAnsi="Times New Roman" w:cs="Times New Roman"/>
          <w:lang w:val="en-US"/>
        </w:rPr>
        <w:t xml:space="preserve">Similar discussion is also valid for CoAP and </w:t>
      </w:r>
      <w:r>
        <w:rPr>
          <w:rFonts w:ascii="Times New Roman" w:hAnsi="Times New Roman" w:cs="Times New Roman"/>
          <w:lang w:val="en-US"/>
        </w:rPr>
        <w:t>similar protocols</w:t>
      </w:r>
      <w:r w:rsidR="00040B7F" w:rsidRPr="00040B7F">
        <w:rPr>
          <w:rFonts w:ascii="Times New Roman" w:hAnsi="Times New Roman" w:cs="Times New Roman"/>
          <w:lang w:val="en-US"/>
        </w:rPr>
        <w:t>.</w:t>
      </w:r>
    </w:p>
    <w:p w14:paraId="5488340C" w14:textId="3AF3B5F9" w:rsidR="007921A6" w:rsidRDefault="007921A6" w:rsidP="00867F2E">
      <w:pPr>
        <w:pStyle w:val="PreformattedText"/>
        <w:spacing w:after="120"/>
        <w:ind w:firstLine="288"/>
        <w:jc w:val="both"/>
        <w:rPr>
          <w:rFonts w:ascii="Times New Roman" w:hAnsi="Times New Roman" w:cs="Times New Roman"/>
          <w:lang w:val="en-US"/>
        </w:rPr>
      </w:pPr>
      <w:r>
        <w:rPr>
          <w:rFonts w:ascii="Times New Roman" w:hAnsi="Times New Roman" w:cs="Times New Roman"/>
          <w:lang w:val="en-US"/>
        </w:rPr>
        <w:t xml:space="preserve">The simplest node </w:t>
      </w:r>
      <w:r w:rsidR="00D72A98">
        <w:rPr>
          <w:rFonts w:ascii="Times New Roman" w:hAnsi="Times New Roman" w:cs="Times New Roman"/>
          <w:lang w:val="en-US"/>
        </w:rPr>
        <w:t xml:space="preserve">that </w:t>
      </w:r>
      <w:r>
        <w:rPr>
          <w:rFonts w:ascii="Times New Roman" w:hAnsi="Times New Roman" w:cs="Times New Roman"/>
          <w:lang w:val="en-US"/>
        </w:rPr>
        <w:t xml:space="preserve">we use here in </w:t>
      </w:r>
      <w:r w:rsidR="00D72A98">
        <w:rPr>
          <w:rFonts w:ascii="Times New Roman" w:hAnsi="Times New Roman" w:cs="Times New Roman"/>
          <w:lang w:val="en-US"/>
        </w:rPr>
        <w:t>this analysis</w:t>
      </w:r>
      <w:r w:rsidR="005634D4">
        <w:rPr>
          <w:rFonts w:ascii="Times New Roman" w:hAnsi="Times New Roman" w:cs="Times New Roman"/>
          <w:lang w:val="en-US"/>
        </w:rPr>
        <w:t xml:space="preserve"> </w:t>
      </w:r>
      <w:r>
        <w:rPr>
          <w:rFonts w:ascii="Times New Roman" w:hAnsi="Times New Roman" w:cs="Times New Roman"/>
          <w:lang w:val="en-US"/>
        </w:rPr>
        <w:t xml:space="preserve">occasionally needs to send a single value to the “server” node, where the </w:t>
      </w:r>
      <w:r w:rsidR="00D72A98">
        <w:rPr>
          <w:rFonts w:ascii="Times New Roman" w:hAnsi="Times New Roman" w:cs="Times New Roman"/>
          <w:lang w:val="en-US"/>
        </w:rPr>
        <w:t xml:space="preserve">application </w:t>
      </w:r>
      <w:r>
        <w:rPr>
          <w:rFonts w:ascii="Times New Roman" w:hAnsi="Times New Roman" w:cs="Times New Roman"/>
          <w:lang w:val="en-US"/>
        </w:rPr>
        <w:t>logic is implemented.</w:t>
      </w:r>
    </w:p>
    <w:p w14:paraId="0841A062" w14:textId="0A7F225D" w:rsidR="007921A6" w:rsidRDefault="007921A6" w:rsidP="00867F2E">
      <w:pPr>
        <w:pStyle w:val="PreformattedText"/>
        <w:spacing w:after="120"/>
        <w:ind w:firstLine="288"/>
        <w:jc w:val="both"/>
        <w:rPr>
          <w:rFonts w:ascii="Times New Roman" w:hAnsi="Times New Roman" w:cs="Times New Roman"/>
          <w:lang w:val="en-US"/>
        </w:rPr>
      </w:pPr>
      <w:r>
        <w:rPr>
          <w:rFonts w:ascii="Times New Roman" w:hAnsi="Times New Roman" w:cs="Times New Roman"/>
          <w:lang w:val="en-US"/>
        </w:rPr>
        <w:t>When MQTT is used</w:t>
      </w:r>
      <w:r w:rsidR="00D72A98">
        <w:rPr>
          <w:rFonts w:ascii="Times New Roman" w:hAnsi="Times New Roman" w:cs="Times New Roman"/>
          <w:lang w:val="en-US"/>
        </w:rPr>
        <w:t>,</w:t>
      </w:r>
      <w:r>
        <w:rPr>
          <w:rFonts w:ascii="Times New Roman" w:hAnsi="Times New Roman" w:cs="Times New Roman"/>
          <w:lang w:val="en-US"/>
        </w:rPr>
        <w:t xml:space="preserve"> a node must have </w:t>
      </w:r>
      <w:r w:rsidR="00D72A98">
        <w:rPr>
          <w:rFonts w:ascii="Times New Roman" w:hAnsi="Times New Roman" w:cs="Times New Roman"/>
          <w:lang w:val="en-US"/>
        </w:rPr>
        <w:t xml:space="preserve">software </w:t>
      </w:r>
      <w:r>
        <w:rPr>
          <w:rFonts w:ascii="Times New Roman" w:hAnsi="Times New Roman" w:cs="Times New Roman"/>
          <w:lang w:val="en-US"/>
        </w:rPr>
        <w:t>support for it. Since MQTT is mostly impleme</w:t>
      </w:r>
      <w:r w:rsidR="00D72A98">
        <w:rPr>
          <w:rFonts w:ascii="Times New Roman" w:hAnsi="Times New Roman" w:cs="Times New Roman"/>
          <w:lang w:val="en-US"/>
        </w:rPr>
        <w:t>nted over TCP/IP, support for that stack</w:t>
      </w:r>
      <w:r>
        <w:rPr>
          <w:rFonts w:ascii="Times New Roman" w:hAnsi="Times New Roman" w:cs="Times New Roman"/>
          <w:lang w:val="en-US"/>
        </w:rPr>
        <w:t xml:space="preserve"> must also be included in the node software</w:t>
      </w:r>
      <w:r w:rsidR="00556044">
        <w:rPr>
          <w:rFonts w:ascii="Times New Roman" w:hAnsi="Times New Roman" w:cs="Times New Roman"/>
          <w:lang w:val="en-US"/>
        </w:rPr>
        <w:t xml:space="preserve"> (of course with lower </w:t>
      </w:r>
      <w:r w:rsidR="00D72A98">
        <w:rPr>
          <w:rFonts w:ascii="Times New Roman" w:hAnsi="Times New Roman" w:cs="Times New Roman"/>
          <w:lang w:val="en-US"/>
        </w:rPr>
        <w:t>data</w:t>
      </w:r>
      <w:r w:rsidR="00556044">
        <w:rPr>
          <w:rFonts w:ascii="Times New Roman" w:hAnsi="Times New Roman" w:cs="Times New Roman"/>
          <w:lang w:val="en-US"/>
        </w:rPr>
        <w:t>link-layer protocol)</w:t>
      </w:r>
      <w:r>
        <w:rPr>
          <w:rFonts w:ascii="Times New Roman" w:hAnsi="Times New Roman" w:cs="Times New Roman"/>
          <w:lang w:val="en-US"/>
        </w:rPr>
        <w:t xml:space="preserve">. That will significantly increase hardware demands for a node. In comparison, if </w:t>
      </w:r>
      <w:r w:rsidR="00936388">
        <w:rPr>
          <w:rFonts w:ascii="Times New Roman" w:hAnsi="Times New Roman" w:cs="Times New Roman"/>
          <w:lang w:val="en-US"/>
        </w:rPr>
        <w:t xml:space="preserve">the </w:t>
      </w:r>
      <w:r>
        <w:rPr>
          <w:rFonts w:ascii="Times New Roman" w:hAnsi="Times New Roman" w:cs="Times New Roman"/>
          <w:lang w:val="en-US"/>
        </w:rPr>
        <w:t xml:space="preserve">proposed architecture is used, a simple node could use </w:t>
      </w:r>
      <w:r w:rsidR="00936388">
        <w:rPr>
          <w:rFonts w:ascii="Times New Roman" w:hAnsi="Times New Roman" w:cs="Times New Roman"/>
          <w:lang w:val="en-US"/>
        </w:rPr>
        <w:t>a data</w:t>
      </w:r>
      <w:r>
        <w:rPr>
          <w:rFonts w:ascii="Times New Roman" w:hAnsi="Times New Roman" w:cs="Times New Roman"/>
          <w:lang w:val="en-US"/>
        </w:rPr>
        <w:t>link-layer protocol (</w:t>
      </w:r>
      <w:r w:rsidR="00556044">
        <w:rPr>
          <w:rFonts w:ascii="Times New Roman" w:hAnsi="Times New Roman" w:cs="Times New Roman"/>
          <w:lang w:val="en-US"/>
        </w:rPr>
        <w:t>e.g.,</w:t>
      </w:r>
      <w:r>
        <w:rPr>
          <w:rFonts w:ascii="Times New Roman" w:hAnsi="Times New Roman" w:cs="Times New Roman"/>
          <w:lang w:val="en-US"/>
        </w:rPr>
        <w:t xml:space="preserve"> </w:t>
      </w:r>
      <w:r w:rsidR="00DA0A6A">
        <w:rPr>
          <w:rFonts w:ascii="Times New Roman" w:hAnsi="Times New Roman" w:cs="Times New Roman"/>
          <w:lang w:val="en-US"/>
        </w:rPr>
        <w:t>BLE</w:t>
      </w:r>
      <w:r>
        <w:rPr>
          <w:rFonts w:ascii="Times New Roman" w:hAnsi="Times New Roman" w:cs="Times New Roman"/>
          <w:lang w:val="en-US"/>
        </w:rPr>
        <w:t>)</w:t>
      </w:r>
      <w:r w:rsidR="00936388">
        <w:rPr>
          <w:rFonts w:ascii="Times New Roman" w:hAnsi="Times New Roman" w:cs="Times New Roman"/>
          <w:lang w:val="en-US"/>
        </w:rPr>
        <w:t xml:space="preserve"> as its underlying</w:t>
      </w:r>
      <w:r w:rsidR="00556044">
        <w:rPr>
          <w:rFonts w:ascii="Times New Roman" w:hAnsi="Times New Roman" w:cs="Times New Roman"/>
          <w:lang w:val="en-US"/>
        </w:rPr>
        <w:t xml:space="preserve"> protocol to send its data to </w:t>
      </w:r>
      <w:r w:rsidR="00936388">
        <w:rPr>
          <w:rFonts w:ascii="Times New Roman" w:hAnsi="Times New Roman" w:cs="Times New Roman"/>
          <w:lang w:val="en-US"/>
        </w:rPr>
        <w:t xml:space="preserve">the </w:t>
      </w:r>
      <w:r w:rsidR="00556044">
        <w:rPr>
          <w:rFonts w:ascii="Times New Roman" w:hAnsi="Times New Roman" w:cs="Times New Roman"/>
          <w:lang w:val="en-US"/>
        </w:rPr>
        <w:t xml:space="preserve">next node using </w:t>
      </w:r>
      <w:r w:rsidR="00936388">
        <w:rPr>
          <w:rFonts w:ascii="Times New Roman" w:hAnsi="Times New Roman" w:cs="Times New Roman"/>
          <w:lang w:val="en-US"/>
        </w:rPr>
        <w:t xml:space="preserve">the </w:t>
      </w:r>
      <w:r w:rsidR="00556044">
        <w:rPr>
          <w:rFonts w:ascii="Times New Roman" w:hAnsi="Times New Roman" w:cs="Times New Roman"/>
          <w:lang w:val="en-US"/>
        </w:rPr>
        <w:t>proposed metaprotocol.</w:t>
      </w:r>
      <w:r w:rsidR="00DA0A6A">
        <w:rPr>
          <w:rFonts w:ascii="Times New Roman" w:hAnsi="Times New Roman" w:cs="Times New Roman"/>
          <w:lang w:val="en-US"/>
        </w:rPr>
        <w:t xml:space="preserve"> A very simple thing can have only a small subset of </w:t>
      </w:r>
      <w:r w:rsidR="00936388">
        <w:rPr>
          <w:rFonts w:ascii="Times New Roman" w:hAnsi="Times New Roman" w:cs="Times New Roman"/>
          <w:lang w:val="en-US"/>
        </w:rPr>
        <w:t xml:space="preserve">the </w:t>
      </w:r>
      <w:r w:rsidR="00DA0A6A">
        <w:rPr>
          <w:rFonts w:ascii="Times New Roman" w:hAnsi="Times New Roman" w:cs="Times New Roman"/>
          <w:lang w:val="en-US"/>
        </w:rPr>
        <w:t>proposed me</w:t>
      </w:r>
      <w:r w:rsidR="00936388">
        <w:rPr>
          <w:rFonts w:ascii="Times New Roman" w:hAnsi="Times New Roman" w:cs="Times New Roman"/>
          <w:lang w:val="en-US"/>
        </w:rPr>
        <w:t>taprotocol included, e.g.</w:t>
      </w:r>
      <w:r w:rsidR="00DA0A6A">
        <w:rPr>
          <w:rFonts w:ascii="Times New Roman" w:hAnsi="Times New Roman" w:cs="Times New Roman"/>
          <w:lang w:val="en-US"/>
        </w:rPr>
        <w:t xml:space="preserve">, only </w:t>
      </w:r>
      <w:r w:rsidR="00936388">
        <w:rPr>
          <w:rFonts w:ascii="Times New Roman" w:hAnsi="Times New Roman" w:cs="Times New Roman"/>
          <w:lang w:val="en-US"/>
        </w:rPr>
        <w:t xml:space="preserve">a </w:t>
      </w:r>
      <w:r w:rsidR="00DA0A6A">
        <w:rPr>
          <w:rFonts w:ascii="Times New Roman" w:hAnsi="Times New Roman" w:cs="Times New Roman"/>
          <w:lang w:val="en-US"/>
        </w:rPr>
        <w:t>method to create and send a message.</w:t>
      </w:r>
    </w:p>
    <w:p w14:paraId="56888284" w14:textId="4916E83D" w:rsidR="000E4C6F" w:rsidRDefault="00556044" w:rsidP="00040B7F">
      <w:pPr>
        <w:pStyle w:val="PreformattedText"/>
        <w:spacing w:after="120"/>
        <w:ind w:firstLine="289"/>
        <w:jc w:val="both"/>
        <w:rPr>
          <w:rFonts w:ascii="Times New Roman" w:hAnsi="Times New Roman" w:cs="Times New Roman"/>
          <w:lang w:val="en-US"/>
        </w:rPr>
      </w:pPr>
      <w:r w:rsidRPr="00040B7F">
        <w:rPr>
          <w:rFonts w:ascii="Times New Roman" w:hAnsi="Times New Roman" w:cs="Times New Roman"/>
          <w:lang w:val="en-US"/>
        </w:rPr>
        <w:t>To</w:t>
      </w:r>
      <w:r w:rsidR="00040B7F" w:rsidRPr="00040B7F">
        <w:rPr>
          <w:rFonts w:ascii="Times New Roman" w:hAnsi="Times New Roman" w:cs="Times New Roman"/>
          <w:lang w:val="en-US"/>
        </w:rPr>
        <w:t xml:space="preserve"> begin communication</w:t>
      </w:r>
      <w:r>
        <w:rPr>
          <w:rFonts w:ascii="Times New Roman" w:hAnsi="Times New Roman" w:cs="Times New Roman"/>
          <w:lang w:val="en-US"/>
        </w:rPr>
        <w:t xml:space="preserve"> using MQTT</w:t>
      </w:r>
      <w:r w:rsidR="00040B7F" w:rsidRPr="00040B7F">
        <w:rPr>
          <w:rFonts w:ascii="Times New Roman" w:hAnsi="Times New Roman" w:cs="Times New Roman"/>
          <w:lang w:val="en-US"/>
        </w:rPr>
        <w:t xml:space="preserve">, a client needs to send a CONNECT message, which will be replied by a CONNACK message. Then a PUBLISH message will be sent </w:t>
      </w:r>
      <w:r w:rsidR="006A25EC">
        <w:rPr>
          <w:rFonts w:ascii="Times New Roman" w:hAnsi="Times New Roman" w:cs="Times New Roman"/>
          <w:lang w:val="en-US"/>
        </w:rPr>
        <w:t>which will carry useful data.</w:t>
      </w:r>
      <w:r w:rsidR="00FD72F6">
        <w:rPr>
          <w:rFonts w:ascii="Times New Roman" w:hAnsi="Times New Roman" w:cs="Times New Roman"/>
          <w:lang w:val="en-US"/>
        </w:rPr>
        <w:t xml:space="preserve"> If </w:t>
      </w:r>
      <w:r w:rsidR="00936388">
        <w:rPr>
          <w:rFonts w:ascii="Times New Roman" w:hAnsi="Times New Roman" w:cs="Times New Roman"/>
          <w:lang w:val="en-US"/>
        </w:rPr>
        <w:t xml:space="preserve">the </w:t>
      </w:r>
      <w:r w:rsidR="00FD72F6">
        <w:rPr>
          <w:rFonts w:ascii="Times New Roman" w:hAnsi="Times New Roman" w:cs="Times New Roman"/>
          <w:lang w:val="en-US"/>
        </w:rPr>
        <w:t xml:space="preserve">node </w:t>
      </w:r>
      <w:r w:rsidR="0026597C">
        <w:rPr>
          <w:rFonts w:ascii="Times New Roman" w:hAnsi="Times New Roman" w:cs="Times New Roman"/>
          <w:lang w:val="en-US"/>
        </w:rPr>
        <w:t>do</w:t>
      </w:r>
      <w:r w:rsidR="00936388">
        <w:rPr>
          <w:rFonts w:ascii="Times New Roman" w:hAnsi="Times New Roman" w:cs="Times New Roman"/>
          <w:lang w:val="en-US"/>
        </w:rPr>
        <w:t>es</w:t>
      </w:r>
      <w:r w:rsidR="0026597C">
        <w:rPr>
          <w:rFonts w:ascii="Times New Roman" w:hAnsi="Times New Roman" w:cs="Times New Roman"/>
          <w:lang w:val="en-US"/>
        </w:rPr>
        <w:t xml:space="preserve"> not</w:t>
      </w:r>
      <w:r w:rsidR="00FD72F6">
        <w:rPr>
          <w:rFonts w:ascii="Times New Roman" w:hAnsi="Times New Roman" w:cs="Times New Roman"/>
          <w:lang w:val="en-US"/>
        </w:rPr>
        <w:t xml:space="preserve"> keep </w:t>
      </w:r>
      <w:r w:rsidR="00936388">
        <w:rPr>
          <w:rFonts w:ascii="Times New Roman" w:hAnsi="Times New Roman" w:cs="Times New Roman"/>
          <w:lang w:val="en-US"/>
        </w:rPr>
        <w:t xml:space="preserve">the </w:t>
      </w:r>
      <w:r w:rsidR="00FD72F6">
        <w:rPr>
          <w:rFonts w:ascii="Times New Roman" w:hAnsi="Times New Roman" w:cs="Times New Roman"/>
          <w:lang w:val="en-US"/>
        </w:rPr>
        <w:t>connection alive</w:t>
      </w:r>
      <w:r w:rsidR="00BB2859">
        <w:rPr>
          <w:rFonts w:ascii="Times New Roman" w:hAnsi="Times New Roman" w:cs="Times New Roman"/>
          <w:lang w:val="en-US"/>
        </w:rPr>
        <w:t xml:space="preserve"> (</w:t>
      </w:r>
      <w:r w:rsidR="00936388">
        <w:rPr>
          <w:rFonts w:ascii="Times New Roman" w:hAnsi="Times New Roman" w:cs="Times New Roman"/>
          <w:lang w:val="en-US"/>
        </w:rPr>
        <w:t xml:space="preserve">the </w:t>
      </w:r>
      <w:r w:rsidR="00BB2859">
        <w:rPr>
          <w:rFonts w:ascii="Times New Roman" w:hAnsi="Times New Roman" w:cs="Times New Roman"/>
          <w:lang w:val="en-US"/>
        </w:rPr>
        <w:t>node rarely sends messages)</w:t>
      </w:r>
      <w:r w:rsidR="00FD72F6">
        <w:rPr>
          <w:rFonts w:ascii="Times New Roman" w:hAnsi="Times New Roman" w:cs="Times New Roman"/>
          <w:lang w:val="en-US"/>
        </w:rPr>
        <w:t xml:space="preserve">, a </w:t>
      </w:r>
      <w:r w:rsidR="00936388">
        <w:rPr>
          <w:rFonts w:ascii="Times New Roman" w:hAnsi="Times New Roman" w:cs="Times New Roman"/>
          <w:lang w:val="en-US"/>
        </w:rPr>
        <w:t>final</w:t>
      </w:r>
      <w:r w:rsidR="00040B7F" w:rsidRPr="00040B7F">
        <w:rPr>
          <w:rFonts w:ascii="Times New Roman" w:hAnsi="Times New Roman" w:cs="Times New Roman"/>
          <w:lang w:val="en-US"/>
        </w:rPr>
        <w:t xml:space="preserve"> DISCONNECT message</w:t>
      </w:r>
      <w:r w:rsidR="00FD72F6">
        <w:rPr>
          <w:rFonts w:ascii="Times New Roman" w:hAnsi="Times New Roman" w:cs="Times New Roman"/>
          <w:lang w:val="en-US"/>
        </w:rPr>
        <w:t xml:space="preserve"> must be sent</w:t>
      </w:r>
      <w:r w:rsidR="00040B7F" w:rsidRPr="00040B7F">
        <w:rPr>
          <w:rFonts w:ascii="Times New Roman" w:hAnsi="Times New Roman" w:cs="Times New Roman"/>
          <w:lang w:val="en-US"/>
        </w:rPr>
        <w:t xml:space="preserve">. </w:t>
      </w:r>
      <w:r w:rsidR="00FD72F6">
        <w:rPr>
          <w:rFonts w:ascii="Times New Roman" w:hAnsi="Times New Roman" w:cs="Times New Roman"/>
          <w:lang w:val="en-US"/>
        </w:rPr>
        <w:t>Otherwise</w:t>
      </w:r>
      <w:r w:rsidR="0026597C">
        <w:rPr>
          <w:rFonts w:ascii="Times New Roman" w:hAnsi="Times New Roman" w:cs="Times New Roman"/>
          <w:lang w:val="en-US"/>
        </w:rPr>
        <w:t>, next useful data is sent with another PUBLISH message.</w:t>
      </w:r>
    </w:p>
    <w:p w14:paraId="165FD1F6" w14:textId="2172ED5D" w:rsidR="004B3792" w:rsidRDefault="00040B7F" w:rsidP="00040B7F">
      <w:pPr>
        <w:pStyle w:val="PreformattedText"/>
        <w:spacing w:after="120"/>
        <w:ind w:firstLine="289"/>
        <w:jc w:val="both"/>
        <w:rPr>
          <w:rFonts w:ascii="Times New Roman" w:hAnsi="Times New Roman" w:cs="Times New Roman"/>
          <w:lang w:val="en-US"/>
        </w:rPr>
      </w:pPr>
      <w:r w:rsidRPr="00040B7F">
        <w:rPr>
          <w:rFonts w:ascii="Times New Roman" w:hAnsi="Times New Roman" w:cs="Times New Roman"/>
          <w:lang w:val="en-US"/>
        </w:rPr>
        <w:t xml:space="preserve">The CONNECT message is at least 31 bytes long on the application layer (2 bytes for Fixed Header + 11 bytes for minimal Variable Header </w:t>
      </w:r>
      <w:r w:rsidR="00B264CC">
        <w:rPr>
          <w:rFonts w:ascii="Times New Roman" w:hAnsi="Times New Roman" w:cs="Times New Roman"/>
          <w:lang w:val="en-US"/>
        </w:rPr>
        <w:t xml:space="preserve">+ 18 bytes for EUI-64 </w:t>
      </w:r>
      <w:r w:rsidR="00936388">
        <w:rPr>
          <w:rFonts w:ascii="Times New Roman" w:hAnsi="Times New Roman" w:cs="Times New Roman"/>
          <w:lang w:val="en-US"/>
        </w:rPr>
        <w:t>en</w:t>
      </w:r>
      <w:r w:rsidR="00B264CC">
        <w:rPr>
          <w:rFonts w:ascii="Times New Roman" w:hAnsi="Times New Roman" w:cs="Times New Roman"/>
          <w:lang w:val="en-US"/>
        </w:rPr>
        <w:t xml:space="preserve">coded as </w:t>
      </w:r>
      <w:r w:rsidR="00867F2E">
        <w:rPr>
          <w:rFonts w:ascii="Times New Roman" w:hAnsi="Times New Roman" w:cs="Times New Roman"/>
          <w:lang w:val="en-US"/>
        </w:rPr>
        <w:t>“ClientID” using “UTF-8 Encoded String”</w:t>
      </w:r>
      <w:r w:rsidRPr="00040B7F">
        <w:rPr>
          <w:rFonts w:ascii="Times New Roman" w:hAnsi="Times New Roman" w:cs="Times New Roman"/>
          <w:lang w:val="en-US"/>
        </w:rPr>
        <w:t>). The CONNACK message is at least</w:t>
      </w:r>
      <w:r w:rsidR="00936388">
        <w:rPr>
          <w:rFonts w:ascii="Times New Roman" w:hAnsi="Times New Roman" w:cs="Times New Roman"/>
          <w:lang w:val="en-US"/>
        </w:rPr>
        <w:t xml:space="preserve"> 5 bytes long on the same</w:t>
      </w:r>
      <w:r w:rsidRPr="00040B7F">
        <w:rPr>
          <w:rFonts w:ascii="Times New Roman" w:hAnsi="Times New Roman" w:cs="Times New Roman"/>
          <w:lang w:val="en-US"/>
        </w:rPr>
        <w:t xml:space="preserve"> layer (2 bytes for Fixed Header + 3 bytes for minimal Variable Header).</w:t>
      </w:r>
      <w:r w:rsidR="00556044">
        <w:rPr>
          <w:rFonts w:ascii="Times New Roman" w:hAnsi="Times New Roman" w:cs="Times New Roman"/>
          <w:lang w:val="en-US"/>
        </w:rPr>
        <w:t xml:space="preserve"> </w:t>
      </w:r>
      <w:r w:rsidRPr="00040B7F">
        <w:rPr>
          <w:rFonts w:ascii="Times New Roman" w:hAnsi="Times New Roman" w:cs="Times New Roman"/>
          <w:lang w:val="en-US"/>
        </w:rPr>
        <w:t>The PUBLISH message is at least 24 bytes long (2 bytes for Fixed Header + 21 bytes for min</w:t>
      </w:r>
      <w:r w:rsidR="00AB781F">
        <w:rPr>
          <w:rFonts w:ascii="Times New Roman" w:hAnsi="Times New Roman" w:cs="Times New Roman"/>
          <w:lang w:val="en-US"/>
        </w:rPr>
        <w:t xml:space="preserve">imal Variable Header including </w:t>
      </w:r>
      <w:r w:rsidR="00867F2E">
        <w:rPr>
          <w:rFonts w:ascii="Times New Roman" w:hAnsi="Times New Roman" w:cs="Times New Roman"/>
          <w:lang w:val="en-US"/>
        </w:rPr>
        <w:t xml:space="preserve">“&lt;EUI-64&gt;.d” </w:t>
      </w:r>
      <w:r w:rsidR="00936388">
        <w:rPr>
          <w:rFonts w:ascii="Times New Roman" w:hAnsi="Times New Roman" w:cs="Times New Roman"/>
          <w:lang w:val="en-US"/>
        </w:rPr>
        <w:t>en</w:t>
      </w:r>
      <w:r w:rsidR="00867F2E">
        <w:rPr>
          <w:rFonts w:ascii="Times New Roman" w:hAnsi="Times New Roman" w:cs="Times New Roman"/>
          <w:lang w:val="en-US"/>
        </w:rPr>
        <w:t>coded as “Topic Name” using “UTF-8 Encoded String”</w:t>
      </w:r>
      <w:r w:rsidRPr="00040B7F">
        <w:rPr>
          <w:rFonts w:ascii="Times New Roman" w:hAnsi="Times New Roman" w:cs="Times New Roman"/>
          <w:lang w:val="en-US"/>
        </w:rPr>
        <w:t xml:space="preserve"> + 1 byte for Payload including the data). The DISCONNECT message is at least 4 bytes long (2 bytes for Fixed Header + 2 byte</w:t>
      </w:r>
      <w:r w:rsidR="00936388">
        <w:rPr>
          <w:rFonts w:ascii="Times New Roman" w:hAnsi="Times New Roman" w:cs="Times New Roman"/>
          <w:lang w:val="en-US"/>
        </w:rPr>
        <w:t>s</w:t>
      </w:r>
      <w:r w:rsidRPr="00040B7F">
        <w:rPr>
          <w:rFonts w:ascii="Times New Roman" w:hAnsi="Times New Roman" w:cs="Times New Roman"/>
          <w:lang w:val="en-US"/>
        </w:rPr>
        <w:t xml:space="preserve"> for minimal Variable Header). </w:t>
      </w:r>
      <w:r w:rsidR="004774DF">
        <w:rPr>
          <w:rFonts w:ascii="Times New Roman" w:hAnsi="Times New Roman" w:cs="Times New Roman"/>
          <w:lang w:val="en-US"/>
        </w:rPr>
        <w:t xml:space="preserve">Therefore, </w:t>
      </w:r>
      <w:r w:rsidR="004B3792">
        <w:rPr>
          <w:rFonts w:ascii="Times New Roman" w:hAnsi="Times New Roman" w:cs="Times New Roman"/>
          <w:lang w:val="en-US"/>
        </w:rPr>
        <w:t xml:space="preserve">for all </w:t>
      </w:r>
      <w:r w:rsidR="00A07582">
        <w:rPr>
          <w:rFonts w:ascii="Times New Roman" w:hAnsi="Times New Roman" w:cs="Times New Roman"/>
          <w:lang w:val="en-US"/>
        </w:rPr>
        <w:t xml:space="preserve">those </w:t>
      </w:r>
      <w:r w:rsidR="004B3792">
        <w:rPr>
          <w:rFonts w:ascii="Times New Roman" w:hAnsi="Times New Roman" w:cs="Times New Roman"/>
          <w:lang w:val="en-US"/>
        </w:rPr>
        <w:t>messages</w:t>
      </w:r>
      <w:r w:rsidR="00936388">
        <w:rPr>
          <w:rFonts w:ascii="Times New Roman" w:hAnsi="Times New Roman" w:cs="Times New Roman"/>
          <w:lang w:val="en-US"/>
        </w:rPr>
        <w:t>,</w:t>
      </w:r>
      <w:r w:rsidR="004B3792">
        <w:rPr>
          <w:rFonts w:ascii="Times New Roman" w:hAnsi="Times New Roman" w:cs="Times New Roman"/>
          <w:lang w:val="en-US"/>
        </w:rPr>
        <w:t xml:space="preserve"> 31 + 5 + 2</w:t>
      </w:r>
      <w:r w:rsidR="005E7190">
        <w:rPr>
          <w:rFonts w:ascii="Times New Roman" w:hAnsi="Times New Roman" w:cs="Times New Roman"/>
          <w:lang w:val="en-US"/>
        </w:rPr>
        <w:t>4</w:t>
      </w:r>
      <w:r w:rsidR="004B3792">
        <w:rPr>
          <w:rFonts w:ascii="Times New Roman" w:hAnsi="Times New Roman" w:cs="Times New Roman"/>
          <w:lang w:val="en-US"/>
        </w:rPr>
        <w:t xml:space="preserve"> + 4 bytes </w:t>
      </w:r>
      <w:r w:rsidR="00936388">
        <w:rPr>
          <w:rFonts w:ascii="Times New Roman" w:hAnsi="Times New Roman" w:cs="Times New Roman"/>
          <w:lang w:val="en-US"/>
        </w:rPr>
        <w:t>of traffic</w:t>
      </w:r>
      <w:r w:rsidR="005E7190">
        <w:rPr>
          <w:rFonts w:ascii="Times New Roman" w:hAnsi="Times New Roman" w:cs="Times New Roman"/>
          <w:lang w:val="en-US"/>
        </w:rPr>
        <w:t xml:space="preserve"> </w:t>
      </w:r>
      <w:r w:rsidR="004B3792">
        <w:rPr>
          <w:rFonts w:ascii="Times New Roman" w:hAnsi="Times New Roman" w:cs="Times New Roman"/>
          <w:lang w:val="en-US"/>
        </w:rPr>
        <w:t>are required</w:t>
      </w:r>
      <w:r w:rsidR="005E7190">
        <w:rPr>
          <w:rFonts w:ascii="Times New Roman" w:hAnsi="Times New Roman" w:cs="Times New Roman"/>
          <w:lang w:val="en-US"/>
        </w:rPr>
        <w:t xml:space="preserve"> (plus </w:t>
      </w:r>
      <w:r w:rsidR="008B7D95">
        <w:rPr>
          <w:rFonts w:ascii="Times New Roman" w:hAnsi="Times New Roman" w:cs="Times New Roman"/>
          <w:lang w:val="en-US"/>
        </w:rPr>
        <w:t>payload size)</w:t>
      </w:r>
      <w:r w:rsidR="004B3792">
        <w:rPr>
          <w:rFonts w:ascii="Times New Roman" w:hAnsi="Times New Roman" w:cs="Times New Roman"/>
          <w:lang w:val="en-US"/>
        </w:rPr>
        <w:t>.</w:t>
      </w:r>
      <w:r w:rsidR="001561DA">
        <w:rPr>
          <w:rFonts w:ascii="Times New Roman" w:hAnsi="Times New Roman" w:cs="Times New Roman"/>
          <w:lang w:val="en-US"/>
        </w:rPr>
        <w:t xml:space="preserve"> Just </w:t>
      </w:r>
      <w:r w:rsidR="00936388">
        <w:rPr>
          <w:rFonts w:ascii="Times New Roman" w:hAnsi="Times New Roman" w:cs="Times New Roman"/>
          <w:lang w:val="en-US"/>
        </w:rPr>
        <w:t xml:space="preserve">the </w:t>
      </w:r>
      <w:r w:rsidR="001561DA">
        <w:rPr>
          <w:rFonts w:ascii="Times New Roman" w:hAnsi="Times New Roman" w:cs="Times New Roman"/>
          <w:lang w:val="en-US"/>
        </w:rPr>
        <w:t xml:space="preserve">PUBLISH message has </w:t>
      </w:r>
      <w:r w:rsidR="00936388">
        <w:rPr>
          <w:rFonts w:ascii="Times New Roman" w:hAnsi="Times New Roman" w:cs="Times New Roman"/>
          <w:lang w:val="en-US"/>
        </w:rPr>
        <w:t xml:space="preserve">an </w:t>
      </w:r>
      <w:r w:rsidR="001561DA">
        <w:rPr>
          <w:rFonts w:ascii="Times New Roman" w:hAnsi="Times New Roman" w:cs="Times New Roman"/>
          <w:lang w:val="en-US"/>
        </w:rPr>
        <w:t>overhead of 23 bytes.</w:t>
      </w:r>
    </w:p>
    <w:p w14:paraId="24C066D1" w14:textId="5E90F8C7" w:rsidR="00225125" w:rsidRDefault="004C5074" w:rsidP="00040B7F">
      <w:pPr>
        <w:pStyle w:val="PreformattedText"/>
        <w:spacing w:after="120"/>
        <w:ind w:firstLine="289"/>
        <w:jc w:val="both"/>
        <w:rPr>
          <w:rFonts w:ascii="Times New Roman" w:hAnsi="Times New Roman" w:cs="Times New Roman"/>
          <w:lang w:val="en-US"/>
        </w:rPr>
      </w:pPr>
      <w:r>
        <w:rPr>
          <w:rFonts w:ascii="Times New Roman" w:hAnsi="Times New Roman" w:cs="Times New Roman"/>
          <w:lang w:val="en-US"/>
        </w:rPr>
        <w:t>In comparison</w:t>
      </w:r>
      <w:r w:rsidR="00936388">
        <w:rPr>
          <w:rFonts w:ascii="Times New Roman" w:hAnsi="Times New Roman" w:cs="Times New Roman"/>
          <w:lang w:val="en-US"/>
        </w:rPr>
        <w:t>,</w:t>
      </w:r>
      <w:r>
        <w:rPr>
          <w:rFonts w:ascii="Times New Roman" w:hAnsi="Times New Roman" w:cs="Times New Roman"/>
          <w:lang w:val="en-US"/>
        </w:rPr>
        <w:t xml:space="preserve"> when </w:t>
      </w:r>
      <w:r w:rsidR="00936388">
        <w:rPr>
          <w:rFonts w:ascii="Times New Roman" w:hAnsi="Times New Roman" w:cs="Times New Roman"/>
          <w:lang w:val="en-US"/>
        </w:rPr>
        <w:t xml:space="preserve">the </w:t>
      </w:r>
      <w:r>
        <w:rPr>
          <w:rFonts w:ascii="Times New Roman" w:hAnsi="Times New Roman" w:cs="Times New Roman"/>
          <w:lang w:val="en-US"/>
        </w:rPr>
        <w:t xml:space="preserve">proposed architecture and </w:t>
      </w:r>
      <w:r w:rsidR="00936388">
        <w:rPr>
          <w:rFonts w:ascii="Times New Roman" w:hAnsi="Times New Roman" w:cs="Times New Roman"/>
          <w:lang w:val="en-US"/>
        </w:rPr>
        <w:t>the metaprotocol</w:t>
      </w:r>
      <w:r>
        <w:rPr>
          <w:rFonts w:ascii="Times New Roman" w:hAnsi="Times New Roman" w:cs="Times New Roman"/>
          <w:lang w:val="en-US"/>
        </w:rPr>
        <w:t xml:space="preserve"> are used</w:t>
      </w:r>
      <w:r w:rsidR="00F556BE">
        <w:rPr>
          <w:rFonts w:ascii="Times New Roman" w:hAnsi="Times New Roman" w:cs="Times New Roman"/>
          <w:lang w:val="en-US"/>
        </w:rPr>
        <w:t>,</w:t>
      </w:r>
      <w:r w:rsidR="001274D1">
        <w:rPr>
          <w:rFonts w:ascii="Times New Roman" w:hAnsi="Times New Roman" w:cs="Times New Roman"/>
          <w:lang w:val="en-US"/>
        </w:rPr>
        <w:t xml:space="preserve"> since all message elements, beside </w:t>
      </w:r>
      <w:r w:rsidR="00936388">
        <w:rPr>
          <w:rFonts w:ascii="Times New Roman" w:hAnsi="Times New Roman" w:cs="Times New Roman"/>
          <w:lang w:val="en-US"/>
        </w:rPr>
        <w:t xml:space="preserve">the </w:t>
      </w:r>
      <w:r w:rsidR="001274D1">
        <w:rPr>
          <w:rFonts w:ascii="Times New Roman" w:hAnsi="Times New Roman" w:cs="Times New Roman"/>
          <w:lang w:val="en-US"/>
        </w:rPr>
        <w:t xml:space="preserve">header can be </w:t>
      </w:r>
      <w:r w:rsidR="00225125">
        <w:rPr>
          <w:rFonts w:ascii="Times New Roman" w:hAnsi="Times New Roman" w:cs="Times New Roman"/>
          <w:lang w:val="en-US"/>
        </w:rPr>
        <w:t xml:space="preserve">omitted, </w:t>
      </w:r>
      <w:r w:rsidR="00936388">
        <w:rPr>
          <w:rFonts w:ascii="Times New Roman" w:hAnsi="Times New Roman" w:cs="Times New Roman"/>
          <w:lang w:val="en-US"/>
        </w:rPr>
        <w:t xml:space="preserve">the </w:t>
      </w:r>
      <w:r w:rsidR="00225125">
        <w:rPr>
          <w:rFonts w:ascii="Times New Roman" w:hAnsi="Times New Roman" w:cs="Times New Roman"/>
          <w:lang w:val="en-US"/>
        </w:rPr>
        <w:t>total overhead can be as</w:t>
      </w:r>
      <w:r w:rsidR="00851255">
        <w:rPr>
          <w:rFonts w:ascii="Times New Roman" w:hAnsi="Times New Roman" w:cs="Times New Roman"/>
          <w:lang w:val="en-US"/>
        </w:rPr>
        <w:t xml:space="preserve"> </w:t>
      </w:r>
      <w:r w:rsidR="00936388">
        <w:rPr>
          <w:rFonts w:ascii="Times New Roman" w:hAnsi="Times New Roman" w:cs="Times New Roman"/>
          <w:lang w:val="en-US"/>
        </w:rPr>
        <w:t xml:space="preserve">small as </w:t>
      </w:r>
      <w:r w:rsidR="00851255">
        <w:rPr>
          <w:rFonts w:ascii="Times New Roman" w:hAnsi="Times New Roman" w:cs="Times New Roman"/>
          <w:lang w:val="en-US"/>
        </w:rPr>
        <w:t xml:space="preserve">that of a header. Even </w:t>
      </w:r>
      <w:r w:rsidR="00936388">
        <w:rPr>
          <w:rFonts w:ascii="Times New Roman" w:hAnsi="Times New Roman" w:cs="Times New Roman"/>
          <w:lang w:val="en-US"/>
        </w:rPr>
        <w:t xml:space="preserve">the </w:t>
      </w:r>
      <w:r w:rsidR="00851255">
        <w:rPr>
          <w:rFonts w:ascii="Times New Roman" w:hAnsi="Times New Roman" w:cs="Times New Roman"/>
          <w:lang w:val="en-US"/>
        </w:rPr>
        <w:t xml:space="preserve">header can be omitted in one-byte messages. When </w:t>
      </w:r>
      <w:r w:rsidR="00182051">
        <w:rPr>
          <w:rFonts w:ascii="Times New Roman" w:hAnsi="Times New Roman" w:cs="Times New Roman"/>
          <w:lang w:val="en-US"/>
        </w:rPr>
        <w:t xml:space="preserve">all message elements are used (header, id, length, </w:t>
      </w:r>
      <w:r w:rsidR="00936388">
        <w:rPr>
          <w:rFonts w:ascii="Times New Roman" w:hAnsi="Times New Roman" w:cs="Times New Roman"/>
          <w:lang w:val="en-US"/>
        </w:rPr>
        <w:t xml:space="preserve">sender and destination </w:t>
      </w:r>
      <w:r w:rsidR="00182051">
        <w:rPr>
          <w:rFonts w:ascii="Times New Roman" w:hAnsi="Times New Roman" w:cs="Times New Roman"/>
          <w:lang w:val="en-US"/>
        </w:rPr>
        <w:t xml:space="preserve">id of </w:t>
      </w:r>
      <w:r w:rsidR="00936388">
        <w:rPr>
          <w:rFonts w:ascii="Times New Roman" w:hAnsi="Times New Roman" w:cs="Times New Roman"/>
          <w:lang w:val="en-US"/>
        </w:rPr>
        <w:t>sender</w:t>
      </w:r>
      <w:r w:rsidR="00942E4C">
        <w:rPr>
          <w:rFonts w:ascii="Times New Roman" w:hAnsi="Times New Roman" w:cs="Times New Roman"/>
          <w:lang w:val="en-US"/>
        </w:rPr>
        <w:t>, CRC)</w:t>
      </w:r>
      <w:r w:rsidR="00182051">
        <w:rPr>
          <w:rFonts w:ascii="Times New Roman" w:hAnsi="Times New Roman" w:cs="Times New Roman"/>
          <w:lang w:val="en-US"/>
        </w:rPr>
        <w:t xml:space="preserve">, </w:t>
      </w:r>
      <w:r w:rsidR="00936388">
        <w:rPr>
          <w:rFonts w:ascii="Times New Roman" w:hAnsi="Times New Roman" w:cs="Times New Roman"/>
          <w:lang w:val="en-US"/>
        </w:rPr>
        <w:t xml:space="preserve">the </w:t>
      </w:r>
      <w:r w:rsidR="00182051">
        <w:rPr>
          <w:rFonts w:ascii="Times New Roman" w:hAnsi="Times New Roman" w:cs="Times New Roman"/>
          <w:lang w:val="en-US"/>
        </w:rPr>
        <w:t>total overhead</w:t>
      </w:r>
      <w:r w:rsidR="00942E4C">
        <w:rPr>
          <w:rFonts w:ascii="Times New Roman" w:hAnsi="Times New Roman" w:cs="Times New Roman"/>
          <w:lang w:val="en-US"/>
        </w:rPr>
        <w:t xml:space="preserve"> is</w:t>
      </w:r>
      <w:r w:rsidR="000E617B">
        <w:rPr>
          <w:rFonts w:ascii="Times New Roman" w:hAnsi="Times New Roman" w:cs="Times New Roman"/>
          <w:lang w:val="en-US"/>
        </w:rPr>
        <w:t xml:space="preserve"> 20 bytes.</w:t>
      </w:r>
    </w:p>
    <w:p w14:paraId="307AC1F7" w14:textId="1E904345" w:rsidR="000E617B" w:rsidRDefault="00936388" w:rsidP="00040B7F">
      <w:pPr>
        <w:pStyle w:val="PreformattedText"/>
        <w:spacing w:after="120"/>
        <w:ind w:firstLine="289"/>
        <w:jc w:val="both"/>
        <w:rPr>
          <w:rFonts w:ascii="Times New Roman" w:hAnsi="Times New Roman" w:cs="Times New Roman"/>
          <w:lang w:val="en-US"/>
        </w:rPr>
      </w:pPr>
      <w:r>
        <w:rPr>
          <w:rFonts w:ascii="Times New Roman" w:hAnsi="Times New Roman" w:cs="Times New Roman"/>
          <w:lang w:val="en-US"/>
        </w:rPr>
        <w:t>The communication-</w:t>
      </w:r>
      <w:r w:rsidR="00403E29">
        <w:rPr>
          <w:rFonts w:ascii="Times New Roman" w:hAnsi="Times New Roman" w:cs="Times New Roman"/>
          <w:lang w:val="en-US"/>
        </w:rPr>
        <w:t>overhead</w:t>
      </w:r>
      <w:r w:rsidR="00574D27">
        <w:rPr>
          <w:rFonts w:ascii="Times New Roman" w:hAnsi="Times New Roman" w:cs="Times New Roman"/>
          <w:lang w:val="en-US"/>
        </w:rPr>
        <w:t xml:space="preserve"> co</w:t>
      </w:r>
      <w:r>
        <w:rPr>
          <w:rFonts w:ascii="Times New Roman" w:hAnsi="Times New Roman" w:cs="Times New Roman"/>
          <w:lang w:val="en-US"/>
        </w:rPr>
        <w:t>mparison is illustrated in Table</w:t>
      </w:r>
      <w:r w:rsidR="00574D27">
        <w:rPr>
          <w:rFonts w:ascii="Times New Roman" w:hAnsi="Times New Roman" w:cs="Times New Roman"/>
          <w:lang w:val="en-US"/>
        </w:rPr>
        <w:t xml:space="preserve"> IV.</w:t>
      </w:r>
      <w:r>
        <w:rPr>
          <w:rFonts w:ascii="Times New Roman" w:hAnsi="Times New Roman" w:cs="Times New Roman"/>
          <w:lang w:val="en-US"/>
        </w:rPr>
        <w:t xml:space="preserve"> It can be seen that the metaprotocol is optimized for shorter messages and simpler nodes because there its advantage over MQTT is the greatest.</w:t>
      </w:r>
    </w:p>
    <w:p w14:paraId="4FB2829D" w14:textId="77777777" w:rsidR="0077730B" w:rsidRDefault="0077730B" w:rsidP="007474ED">
      <w:pPr>
        <w:pStyle w:val="Heading2"/>
      </w:pPr>
      <w:r>
        <w:t>Implementation notes</w:t>
      </w:r>
    </w:p>
    <w:p w14:paraId="0E49AC90" w14:textId="157F70B7" w:rsidR="0037000E" w:rsidRDefault="00A53DA7" w:rsidP="00B02440">
      <w:r>
        <w:t>The prototype middle</w:t>
      </w:r>
      <w:r w:rsidR="00680D87">
        <w:t>ware has been implemented and hosted on Github</w:t>
      </w:r>
      <w:r w:rsidR="00936388">
        <w:t xml:space="preserve"> [34</w:t>
      </w:r>
      <w:r w:rsidR="00A44105">
        <w:t>]</w:t>
      </w:r>
      <w:r w:rsidR="00680D87">
        <w:t xml:space="preserve">. </w:t>
      </w:r>
      <w:r w:rsidR="00A44105">
        <w:t xml:space="preserve">Programming languages </w:t>
      </w:r>
      <w:r w:rsidR="00680D87">
        <w:t>C++14 and PHP7</w:t>
      </w:r>
      <w:r w:rsidR="00A44105">
        <w:t xml:space="preserve"> are used</w:t>
      </w:r>
      <w:r w:rsidR="00680D87">
        <w:t>, with PostgreSQL for the database and Apache</w:t>
      </w:r>
      <w:r w:rsidR="00936388">
        <w:t xml:space="preserve"> Web Server</w:t>
      </w:r>
      <w:r w:rsidR="00680D87">
        <w:t xml:space="preserve"> for web </w:t>
      </w:r>
      <w:r w:rsidR="00680D87" w:rsidRPr="00936388">
        <w:t>c</w:t>
      </w:r>
      <w:r w:rsidR="007D3623" w:rsidRPr="00936388">
        <w:t>onfiguration.</w:t>
      </w:r>
      <w:r w:rsidR="00A44105" w:rsidRPr="00936388">
        <w:t xml:space="preserve"> </w:t>
      </w:r>
      <w:r w:rsidR="0037000E" w:rsidRPr="00936388">
        <w:t xml:space="preserve">The implementation </w:t>
      </w:r>
      <w:r w:rsidR="00A44105" w:rsidRPr="00936388">
        <w:t xml:space="preserve">currently </w:t>
      </w:r>
      <w:r w:rsidR="00D87922" w:rsidRPr="00936388">
        <w:t>supports</w:t>
      </w:r>
      <w:r w:rsidR="00A44105" w:rsidRPr="00936388">
        <w:t xml:space="preserve"> only </w:t>
      </w:r>
      <w:r w:rsidR="0037000E" w:rsidRPr="00936388">
        <w:t>Linux.</w:t>
      </w:r>
      <w:r w:rsidR="0037000E" w:rsidRPr="00BB1742">
        <w:rPr>
          <w:highlight w:val="yellow"/>
        </w:rPr>
        <w:t xml:space="preserve"> </w:t>
      </w:r>
    </w:p>
    <w:p w14:paraId="3B6DB687" w14:textId="55ECA533" w:rsidR="00A44105" w:rsidRDefault="00A44105" w:rsidP="00B02440">
      <w:r w:rsidRPr="00A44105">
        <w:t>The middleware is imple</w:t>
      </w:r>
      <w:r w:rsidR="00936388">
        <w:t>mented as follows: each UPM</w:t>
      </w:r>
      <w:r w:rsidRPr="00A44105">
        <w:t xml:space="preserve"> has a sending</w:t>
      </w:r>
      <w:r w:rsidR="00936388">
        <w:t xml:space="preserve"> thread</w:t>
      </w:r>
      <w:r w:rsidRPr="00A44105">
        <w:t xml:space="preserve"> and a receiving thread. The sending thread has a message queue from which it reads, and the receiving thread writes messages into the main thread’s message queue. Also, actions can come from either database triggers or web configuration, </w:t>
      </w:r>
      <w:r w:rsidR="00936388">
        <w:t xml:space="preserve">and </w:t>
      </w:r>
      <w:r w:rsidRPr="00A44105">
        <w:t>these are also queued so only one thing can be processed in the main thread simultaneously. The structure of the middleware can be seen on Fig</w:t>
      </w:r>
      <w:r w:rsidR="00063428">
        <w:t>.</w:t>
      </w:r>
      <w:r w:rsidRPr="00A44105">
        <w:t xml:space="preserve"> 3. Threads and message queues are not shown for simplicity.</w:t>
      </w:r>
    </w:p>
    <w:p w14:paraId="4F9631D4" w14:textId="46D92C24" w:rsidR="00680D87" w:rsidRPr="00680D87" w:rsidRDefault="00B02440" w:rsidP="007C7C3B">
      <w:r w:rsidRPr="00700E17">
        <w:t xml:space="preserve">Currently some parts </w:t>
      </w:r>
      <w:r w:rsidR="00A44105">
        <w:t xml:space="preserve">of </w:t>
      </w:r>
      <w:r w:rsidR="00936388">
        <w:t xml:space="preserve">the </w:t>
      </w:r>
      <w:r w:rsidR="00A44105">
        <w:t xml:space="preserve">described architecture are </w:t>
      </w:r>
      <w:r w:rsidRPr="00700E17">
        <w:t xml:space="preserve">not yet implemented. </w:t>
      </w:r>
      <w:r w:rsidR="00A44105">
        <w:t xml:space="preserve">Those include </w:t>
      </w:r>
      <w:r w:rsidR="000F37DA">
        <w:t>parts of duplicate detection, updating example scenarios to the described specification, parts of broadcast handling, security for some UPMs,</w:t>
      </w:r>
      <w:r w:rsidR="00DA0A6A">
        <w:t xml:space="preserve"> and others. </w:t>
      </w:r>
      <w:r w:rsidRPr="00700E17">
        <w:t xml:space="preserve">The list of </w:t>
      </w:r>
      <w:r w:rsidR="00DA0A6A">
        <w:t xml:space="preserve">implemented and </w:t>
      </w:r>
      <w:r w:rsidRPr="00700E17">
        <w:t xml:space="preserve">unimplemented </w:t>
      </w:r>
      <w:r w:rsidR="00DA0A6A">
        <w:t>features can be found in p</w:t>
      </w:r>
      <w:r w:rsidR="000F37DA">
        <w:t>roject’s repository [34</w:t>
      </w:r>
      <w:r w:rsidR="00DA0A6A">
        <w:t>]</w:t>
      </w:r>
      <w:r>
        <w:t>.</w:t>
      </w:r>
    </w:p>
    <w:p w14:paraId="50026AA8" w14:textId="77777777" w:rsidR="00AE0C09" w:rsidRDefault="00AE0C09" w:rsidP="00474CBE">
      <w:pPr>
        <w:pStyle w:val="Heading1"/>
      </w:pPr>
      <w:r>
        <w:rPr>
          <w:snapToGrid w:val="0"/>
        </w:rPr>
        <w:t>Con</w:t>
      </w:r>
      <w:r w:rsidR="00E733BC">
        <w:rPr>
          <w:snapToGrid w:val="0"/>
        </w:rPr>
        <w:t>c</w:t>
      </w:r>
      <w:r>
        <w:rPr>
          <w:snapToGrid w:val="0"/>
        </w:rPr>
        <w:t>lusion</w:t>
      </w:r>
    </w:p>
    <w:p w14:paraId="07C2844E" w14:textId="0B544768" w:rsidR="00B56C28" w:rsidRDefault="00DA0A6A" w:rsidP="00AE0C09">
      <w:r>
        <w:t>In this paper</w:t>
      </w:r>
      <w:r w:rsidR="000F37DA">
        <w:t>, a new IoT</w:t>
      </w:r>
      <w:r>
        <w:t xml:space="preserve"> architecture is proposed. </w:t>
      </w:r>
      <w:r w:rsidR="000F37DA">
        <w:t xml:space="preserve"> The p</w:t>
      </w:r>
      <w:r w:rsidR="00072073">
        <w:t>rimary design</w:t>
      </w:r>
      <w:r w:rsidR="00EE56CA">
        <w:t xml:space="preserve"> goal</w:t>
      </w:r>
      <w:r w:rsidR="00651A27">
        <w:t xml:space="preserve"> </w:t>
      </w:r>
      <w:r w:rsidR="00EE56CA">
        <w:t>w</w:t>
      </w:r>
      <w:r w:rsidR="00072073">
        <w:t>as</w:t>
      </w:r>
      <w:r w:rsidR="00EE56CA">
        <w:t xml:space="preserve"> </w:t>
      </w:r>
      <w:r>
        <w:t>simplicity of implementation</w:t>
      </w:r>
      <w:r w:rsidR="00072073">
        <w:t xml:space="preserve"> </w:t>
      </w:r>
      <w:r>
        <w:t>for simpler node</w:t>
      </w:r>
      <w:r w:rsidR="000F37DA">
        <w:t>s who can</w:t>
      </w:r>
      <w:r w:rsidR="00072073" w:rsidRPr="00072073">
        <w:t xml:space="preserve"> </w:t>
      </w:r>
      <w:r w:rsidR="00072073">
        <w:t xml:space="preserve">communicate with </w:t>
      </w:r>
      <w:r w:rsidR="000F37DA">
        <w:t xml:space="preserve">a </w:t>
      </w:r>
      <w:r w:rsidR="00072073">
        <w:t>local or remote node</w:t>
      </w:r>
      <w:r w:rsidR="000F37DA">
        <w:t xml:space="preserve"> as simply as possible</w:t>
      </w:r>
      <w:r w:rsidR="00072073">
        <w:t>, unburden</w:t>
      </w:r>
      <w:r w:rsidR="000F37DA">
        <w:t>ed with</w:t>
      </w:r>
      <w:r w:rsidR="00072073">
        <w:t xml:space="preserve"> communication protocols and network configuration. </w:t>
      </w:r>
      <w:r w:rsidR="00B56C28">
        <w:t xml:space="preserve">Nodes that help in this communication (using </w:t>
      </w:r>
      <w:r w:rsidR="000F37DA">
        <w:t xml:space="preserve">the </w:t>
      </w:r>
      <w:r w:rsidR="00B56C28">
        <w:t xml:space="preserve">proposed metaprotocol and architecture) can do that with simple (implicit) or advanced </w:t>
      </w:r>
      <w:r w:rsidR="00190825">
        <w:t xml:space="preserve">(custom) </w:t>
      </w:r>
      <w:r w:rsidR="000F37DA">
        <w:t>rules, which</w:t>
      </w:r>
      <w:r w:rsidR="00B56C28">
        <w:t xml:space="preserve"> transform, forward, store message</w:t>
      </w:r>
      <w:r w:rsidR="000F37DA">
        <w:t>s</w:t>
      </w:r>
      <w:r w:rsidR="00B56C28">
        <w:t xml:space="preserve">, or </w:t>
      </w:r>
      <w:r w:rsidR="000F37DA">
        <w:t xml:space="preserve">do some </w:t>
      </w:r>
      <w:r w:rsidR="00B56C28">
        <w:t>other operation</w:t>
      </w:r>
      <w:r w:rsidR="000F37DA">
        <w:t xml:space="preserve"> on them</w:t>
      </w:r>
      <w:r w:rsidR="00B56C28">
        <w:t xml:space="preserve">, depending on </w:t>
      </w:r>
      <w:r w:rsidR="000F37DA">
        <w:t xml:space="preserve">the </w:t>
      </w:r>
      <w:r w:rsidR="00B56C28">
        <w:t>message content (e.g., sender id, destination id).</w:t>
      </w:r>
    </w:p>
    <w:p w14:paraId="4C5A4C92" w14:textId="471652DE" w:rsidR="00072073" w:rsidRDefault="000F37DA" w:rsidP="00AE0C09">
      <w:r>
        <w:t>The p</w:t>
      </w:r>
      <w:r w:rsidR="00072073">
        <w:t xml:space="preserve">roposed message format is </w:t>
      </w:r>
      <w:r>
        <w:t xml:space="preserve">mostly </w:t>
      </w:r>
      <w:r w:rsidR="00072073">
        <w:t>based on SQL</w:t>
      </w:r>
      <w:r w:rsidR="00B56C28">
        <w:t>,</w:t>
      </w:r>
      <w:r w:rsidR="00072073">
        <w:t xml:space="preserve"> enabling simple and advanced information</w:t>
      </w:r>
      <w:r>
        <w:t xml:space="preserve"> transfer</w:t>
      </w:r>
      <w:r w:rsidR="00072073">
        <w:t xml:space="preserve"> and command exchange. </w:t>
      </w:r>
      <w:r w:rsidR="00B56C28">
        <w:t>Simple messages are data messages or simple queries – commands requesting new reading</w:t>
      </w:r>
      <w:r>
        <w:t>s</w:t>
      </w:r>
      <w:r w:rsidR="00B56C28">
        <w:t xml:space="preserve"> or other operation from things. </w:t>
      </w:r>
      <w:r w:rsidR="00072073">
        <w:t xml:space="preserve">Advanced SQL messages </w:t>
      </w:r>
      <w:r w:rsidR="00B56C28">
        <w:t xml:space="preserve">(queries) may contain </w:t>
      </w:r>
      <w:r>
        <w:t xml:space="preserve">a </w:t>
      </w:r>
      <w:r w:rsidR="00B56C28">
        <w:t>custom designed query that produce</w:t>
      </w:r>
      <w:r>
        <w:t>s the</w:t>
      </w:r>
      <w:r w:rsidR="00B56C28">
        <w:t xml:space="preserve"> required result on </w:t>
      </w:r>
      <w:r>
        <w:t>the destination node and requests</w:t>
      </w:r>
      <w:r w:rsidR="00B56C28">
        <w:t xml:space="preserve"> it back to sender. Such message formats enable creation of various systems, from standard layered </w:t>
      </w:r>
      <w:r w:rsidR="00190825">
        <w:t>architecture</w:t>
      </w:r>
      <w:r>
        <w:t>s</w:t>
      </w:r>
      <w:r w:rsidR="00190825">
        <w:t xml:space="preserve"> (</w:t>
      </w:r>
      <w:r w:rsidR="00B56C28">
        <w:t>thing-gateway-server</w:t>
      </w:r>
      <w:r w:rsidR="00190825">
        <w:t>-client)</w:t>
      </w:r>
      <w:r w:rsidR="00B56C28">
        <w:t xml:space="preserve"> to custom system</w:t>
      </w:r>
      <w:r>
        <w:t>s</w:t>
      </w:r>
      <w:r w:rsidR="00B56C28">
        <w:t xml:space="preserve"> with distributed nodes and roles.</w:t>
      </w:r>
    </w:p>
    <w:p w14:paraId="3F386BA2" w14:textId="3598E589" w:rsidR="00190825" w:rsidRDefault="00651A27" w:rsidP="00AE0C09">
      <w:r>
        <w:t xml:space="preserve">Usage of </w:t>
      </w:r>
      <w:r w:rsidR="000F37DA">
        <w:t xml:space="preserve">the </w:t>
      </w:r>
      <w:r>
        <w:t>proposed architecture is demonstrated on several examples</w:t>
      </w:r>
      <w:r w:rsidR="00190825">
        <w:t xml:space="preserve">, </w:t>
      </w:r>
      <w:r w:rsidR="000F37DA">
        <w:t xml:space="preserve">both </w:t>
      </w:r>
      <w:r w:rsidR="00190825">
        <w:t xml:space="preserve">simple and </w:t>
      </w:r>
      <w:r w:rsidR="000F37DA">
        <w:t>more complex</w:t>
      </w:r>
      <w:r>
        <w:t xml:space="preserve">. </w:t>
      </w:r>
      <w:r w:rsidR="00190825">
        <w:t xml:space="preserve">Analysis of </w:t>
      </w:r>
      <w:r w:rsidR="000F37DA">
        <w:t xml:space="preserve">the </w:t>
      </w:r>
      <w:r w:rsidR="00190825">
        <w:t>proposed architecture and comparison with similar systems shows some advantages concerning simplicity of use and flexibility in system implementation.</w:t>
      </w:r>
    </w:p>
    <w:p w14:paraId="72860396" w14:textId="0BDC4956" w:rsidR="00190825" w:rsidRDefault="00190825" w:rsidP="00AE0C09">
      <w:r>
        <w:t xml:space="preserve">A prototype </w:t>
      </w:r>
      <w:r w:rsidR="00160004">
        <w:t xml:space="preserve">middleware for proposed architecture is </w:t>
      </w:r>
      <w:r>
        <w:t>implement</w:t>
      </w:r>
      <w:r w:rsidR="00160004">
        <w:t>ed</w:t>
      </w:r>
      <w:r>
        <w:t xml:space="preserve"> </w:t>
      </w:r>
      <w:r w:rsidR="00160004">
        <w:t>and</w:t>
      </w:r>
      <w:r>
        <w:t xml:space="preserve"> used to test </w:t>
      </w:r>
      <w:r w:rsidR="00160004">
        <w:t>its features from various p</w:t>
      </w:r>
      <w:r w:rsidR="000F37DA">
        <w:t>erspectives, from usage in data</w:t>
      </w:r>
      <w:r w:rsidR="00160004">
        <w:t>store and processing node</w:t>
      </w:r>
      <w:r w:rsidR="000F37DA">
        <w:t>s</w:t>
      </w:r>
      <w:r w:rsidR="00160004">
        <w:t>, which can use its full potential, to simple node</w:t>
      </w:r>
      <w:r w:rsidR="000F37DA">
        <w:t>s</w:t>
      </w:r>
      <w:r w:rsidR="00160004">
        <w:t>, which will need only a small fraction of its potential.</w:t>
      </w:r>
    </w:p>
    <w:p w14:paraId="1A447440" w14:textId="283527AF" w:rsidR="00AE0C09" w:rsidRDefault="000F37DA" w:rsidP="00160004">
      <w:r>
        <w:t>The p</w:t>
      </w:r>
      <w:r w:rsidR="00FD12F1">
        <w:t xml:space="preserve">roposed architecture </w:t>
      </w:r>
      <w:r w:rsidR="00190825">
        <w:t xml:space="preserve">does not exclude others, it </w:t>
      </w:r>
      <w:r w:rsidR="00FD12F1">
        <w:t xml:space="preserve">can be used with other </w:t>
      </w:r>
      <w:r w:rsidR="00190825">
        <w:t xml:space="preserve">(commercial) </w:t>
      </w:r>
      <w:r w:rsidR="00FD12F1">
        <w:t>solution</w:t>
      </w:r>
      <w:r w:rsidR="00190825">
        <w:t>s</w:t>
      </w:r>
      <w:r>
        <w:t>, thanks to its flexible table-based data model</w:t>
      </w:r>
      <w:r w:rsidR="00FD12F1">
        <w:t>.</w:t>
      </w:r>
    </w:p>
    <w:p w14:paraId="1A40216B" w14:textId="12BA16DE" w:rsidR="002D2612" w:rsidRDefault="002D2612" w:rsidP="00160004"/>
    <w:p w14:paraId="080C05A3" w14:textId="50410087" w:rsidR="002D2612" w:rsidRDefault="002D2612" w:rsidP="00160004"/>
    <w:p w14:paraId="036F3633" w14:textId="77777777" w:rsidR="0067496E" w:rsidRDefault="0067496E" w:rsidP="00160004"/>
    <w:p w14:paraId="59BF6E36" w14:textId="0C6E01AE" w:rsidR="00A326EC" w:rsidRPr="000F37DA" w:rsidRDefault="00ED13D6" w:rsidP="000F37DA">
      <w:pPr>
        <w:pStyle w:val="Heading5"/>
      </w:pPr>
      <w:r w:rsidRPr="00B57A1C">
        <w:t>References</w:t>
      </w:r>
    </w:p>
    <w:sectPr w:rsidR="00A326EC" w:rsidRPr="000F37DA" w:rsidSect="00FE1F8C">
      <w:endnotePr>
        <w:numFmt w:val="decimal"/>
      </w:endnotePr>
      <w:type w:val="continuous"/>
      <w:pgSz w:w="11909" w:h="16834" w:code="9"/>
      <w:pgMar w:top="1418" w:right="1134" w:bottom="1418" w:left="1134" w:header="720" w:footer="720" w:gutter="0"/>
      <w:cols w:num="2" w:space="34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1FC" w16cex:dateUtc="2021-03-18T08:55:00Z"/>
  <w16cex:commentExtensible w16cex:durableId="23FDA22F" w16cex:dateUtc="2021-03-18T08:55:00Z"/>
  <w16cex:commentExtensible w16cex:durableId="23FDA293" w16cex:dateUtc="2021-03-18T08:57:00Z"/>
  <w16cex:commentExtensible w16cex:durableId="23FDA2B6" w16cex:dateUtc="2021-03-18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C8C7E" w16cid:durableId="23FDA1FC"/>
  <w16cid:commentId w16cid:paraId="14075E97" w16cid:durableId="23FDA22F"/>
  <w16cid:commentId w16cid:paraId="5E6C37C2" w16cid:durableId="23FDA293"/>
  <w16cid:commentId w16cid:paraId="2AF1BE26" w16cid:durableId="23FDA2B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9FCE9" w14:textId="77777777" w:rsidR="006B0C23" w:rsidRDefault="006B0C23" w:rsidP="00716FE2">
      <w:pPr>
        <w:spacing w:after="0"/>
      </w:pPr>
      <w:r>
        <w:separator/>
      </w:r>
    </w:p>
  </w:endnote>
  <w:endnote w:type="continuationSeparator" w:id="0">
    <w:p w14:paraId="137E7AEB" w14:textId="77777777" w:rsidR="006B0C23" w:rsidRDefault="006B0C23" w:rsidP="00716FE2">
      <w:pPr>
        <w:spacing w:after="0"/>
      </w:pPr>
      <w:r>
        <w:continuationSeparator/>
      </w:r>
    </w:p>
  </w:endnote>
  <w:endnote w:id="1">
    <w:p w14:paraId="16BCDD0F" w14:textId="177352E4"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L. Atzori, A. Iera, and G. Morabito, “The internet of things: A survey”, </w:t>
      </w:r>
      <w:r w:rsidRPr="00BF2A8A">
        <w:rPr>
          <w:rFonts w:ascii="Times New Roman" w:hAnsi="Times New Roman" w:cs="Times New Roman"/>
          <w:i/>
          <w:iCs/>
          <w:sz w:val="16"/>
          <w:szCs w:val="16"/>
          <w:lang w:val="en-US"/>
        </w:rPr>
        <w:t>Comput. netw.</w:t>
      </w:r>
      <w:r w:rsidRPr="00BF2A8A">
        <w:rPr>
          <w:rFonts w:ascii="Times New Roman" w:hAnsi="Times New Roman" w:cs="Times New Roman"/>
          <w:sz w:val="16"/>
          <w:szCs w:val="16"/>
          <w:lang w:val="en-US"/>
        </w:rPr>
        <w:t>, vol. 54, no. 15, pp. 2787-2805, 2010.</w:t>
      </w:r>
    </w:p>
  </w:endnote>
  <w:endnote w:id="2">
    <w:p w14:paraId="667945AA"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J. Lin, W. Yu, and N. Zhang, “A Survey on Internet of Things: Architecture, Enabling Technologies, Security and Privacy, and Applications”, </w:t>
      </w:r>
      <w:r w:rsidRPr="00BF2A8A">
        <w:rPr>
          <w:rFonts w:ascii="Times New Roman" w:hAnsi="Times New Roman" w:cs="Times New Roman"/>
          <w:i/>
          <w:iCs/>
          <w:sz w:val="16"/>
          <w:szCs w:val="16"/>
          <w:lang w:val="en-US"/>
        </w:rPr>
        <w:t>IEEE Internet of Things J.</w:t>
      </w:r>
      <w:r w:rsidRPr="00BF2A8A">
        <w:rPr>
          <w:rFonts w:ascii="Times New Roman" w:hAnsi="Times New Roman" w:cs="Times New Roman"/>
          <w:sz w:val="16"/>
          <w:szCs w:val="16"/>
          <w:lang w:val="en-US"/>
        </w:rPr>
        <w:t>, vol. 4, no. 5, pp. 1125-1142, 2017.</w:t>
      </w:r>
    </w:p>
  </w:endnote>
  <w:endnote w:id="3">
    <w:p w14:paraId="557273F5"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K. Ashton, “That 'internet of things' Thing”, </w:t>
      </w:r>
      <w:r w:rsidRPr="00BF2A8A">
        <w:rPr>
          <w:rFonts w:ascii="Times New Roman" w:hAnsi="Times New Roman" w:cs="Times New Roman"/>
          <w:i/>
          <w:iCs/>
          <w:sz w:val="16"/>
          <w:szCs w:val="16"/>
          <w:lang w:val="en-US"/>
        </w:rPr>
        <w:t>RFID j.</w:t>
      </w:r>
      <w:r w:rsidRPr="00BF2A8A">
        <w:rPr>
          <w:rFonts w:ascii="Times New Roman" w:hAnsi="Times New Roman" w:cs="Times New Roman"/>
          <w:sz w:val="16"/>
          <w:szCs w:val="16"/>
          <w:lang w:val="en-US"/>
        </w:rPr>
        <w:t>, vol. 22, no. 7, pp 97-114, 2009.</w:t>
      </w:r>
    </w:p>
  </w:endnote>
  <w:endnote w:id="4">
    <w:p w14:paraId="22D758BF"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B. L. R. Stojkoska and K. V. Trivodaliev, “A review of Internet of Things for smart home: Challenges and solutions”, </w:t>
      </w:r>
      <w:r w:rsidRPr="00BF2A8A">
        <w:rPr>
          <w:rFonts w:ascii="Times New Roman" w:hAnsi="Times New Roman" w:cs="Times New Roman"/>
          <w:i/>
          <w:iCs/>
          <w:sz w:val="16"/>
          <w:szCs w:val="16"/>
          <w:lang w:val="en-US"/>
        </w:rPr>
        <w:t>J. Cleaner Prod.</w:t>
      </w:r>
      <w:r w:rsidRPr="00BF2A8A">
        <w:rPr>
          <w:rFonts w:ascii="Times New Roman" w:hAnsi="Times New Roman" w:cs="Times New Roman"/>
          <w:sz w:val="16"/>
          <w:szCs w:val="16"/>
          <w:lang w:val="en-US"/>
        </w:rPr>
        <w:t>, vol. 140,, no. 1, pp. 1454-1464, 2017.</w:t>
      </w:r>
    </w:p>
  </w:endnote>
  <w:endnote w:id="5">
    <w:p w14:paraId="3A744997"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M. Zorzi, A. Gluhak, and S. Lange, “From today's INTRAnet of things to a future INTERnet of things: a wireless- and mobility-related view”, </w:t>
      </w:r>
      <w:r w:rsidRPr="00BF2A8A">
        <w:rPr>
          <w:rFonts w:ascii="Times New Roman" w:hAnsi="Times New Roman" w:cs="Times New Roman"/>
          <w:i/>
          <w:iCs/>
          <w:sz w:val="16"/>
          <w:szCs w:val="16"/>
          <w:lang w:val="en-US"/>
        </w:rPr>
        <w:t>IEEE Wireless Commun.</w:t>
      </w:r>
      <w:r w:rsidRPr="00BF2A8A">
        <w:rPr>
          <w:rFonts w:ascii="Times New Roman" w:hAnsi="Times New Roman" w:cs="Times New Roman"/>
          <w:sz w:val="16"/>
          <w:szCs w:val="16"/>
          <w:lang w:val="en-US"/>
        </w:rPr>
        <w:t>, vol. 17, no. 6, pp. 44-51, 2010.</w:t>
      </w:r>
    </w:p>
  </w:endnote>
  <w:endnote w:id="6">
    <w:p w14:paraId="1A37F428"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P. C. Mugauri, K. Aravind, and A. Desmukh, “A Survey on Applications of Internet of Things in Healthcare Domain”, </w:t>
      </w:r>
      <w:r w:rsidRPr="00BF2A8A">
        <w:rPr>
          <w:rFonts w:ascii="Times New Roman" w:hAnsi="Times New Roman" w:cs="Times New Roman"/>
          <w:i/>
          <w:iCs/>
          <w:sz w:val="16"/>
          <w:szCs w:val="16"/>
          <w:lang w:val="en-US"/>
        </w:rPr>
        <w:t>Res. J. Pharmacy and Technol.</w:t>
      </w:r>
      <w:r w:rsidRPr="00BF2A8A">
        <w:rPr>
          <w:rFonts w:ascii="Times New Roman" w:hAnsi="Times New Roman" w:cs="Times New Roman"/>
          <w:sz w:val="16"/>
          <w:szCs w:val="16"/>
          <w:lang w:val="en-US"/>
        </w:rPr>
        <w:t>, vol. 11, no. 1, pp. 93-96, 2018.</w:t>
      </w:r>
    </w:p>
  </w:endnote>
  <w:endnote w:id="7">
    <w:p w14:paraId="6F9E7540"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Y. Yang, L. Wu, and G. Yin, “A Survey on Security and Privacy Issues in Internet-of-Things”, </w:t>
      </w:r>
      <w:r w:rsidRPr="00BF2A8A">
        <w:rPr>
          <w:rFonts w:ascii="Times New Roman" w:hAnsi="Times New Roman" w:cs="Times New Roman"/>
          <w:i/>
          <w:iCs/>
          <w:sz w:val="16"/>
          <w:szCs w:val="16"/>
          <w:lang w:val="en-US"/>
        </w:rPr>
        <w:t>IEEE Internet of Things J.</w:t>
      </w:r>
      <w:r w:rsidRPr="00BF2A8A">
        <w:rPr>
          <w:rFonts w:ascii="Times New Roman" w:hAnsi="Times New Roman" w:cs="Times New Roman"/>
          <w:sz w:val="16"/>
          <w:szCs w:val="16"/>
          <w:lang w:val="en-US"/>
        </w:rPr>
        <w:t>, vol. 4, no. 5, pp. 1250-1258, 2017.</w:t>
      </w:r>
    </w:p>
  </w:endnote>
  <w:endnote w:id="8">
    <w:p w14:paraId="2D050679"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T. Qiu, N. Chen, and K. Li, “How Can Heterogeneous Internet of Things Build Our Future: A Survey”, </w:t>
      </w:r>
      <w:r w:rsidRPr="00BF2A8A">
        <w:rPr>
          <w:rFonts w:ascii="Times New Roman" w:hAnsi="Times New Roman" w:cs="Times New Roman"/>
          <w:i/>
          <w:iCs/>
          <w:sz w:val="16"/>
          <w:szCs w:val="16"/>
          <w:lang w:val="en-US"/>
        </w:rPr>
        <w:t>IEEE Comm. Surveys &amp; Tutorials</w:t>
      </w:r>
      <w:r w:rsidRPr="00BF2A8A">
        <w:rPr>
          <w:rFonts w:ascii="Times New Roman" w:hAnsi="Times New Roman" w:cs="Times New Roman"/>
          <w:sz w:val="16"/>
          <w:szCs w:val="16"/>
          <w:lang w:val="en-US"/>
        </w:rPr>
        <w:t>, vol. 20, no. 3, pp. 2011-2027, 2018.</w:t>
      </w:r>
    </w:p>
  </w:endnote>
  <w:endnote w:id="9">
    <w:p w14:paraId="34D60AED"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L. Oliveira, J. J. Rodrigues, and S. A. Kozlov, “MAC layer protocols for internet of things: A survey”, </w:t>
      </w:r>
      <w:r w:rsidRPr="00BF2A8A">
        <w:rPr>
          <w:rFonts w:ascii="Times New Roman" w:hAnsi="Times New Roman" w:cs="Times New Roman"/>
          <w:i/>
          <w:iCs/>
          <w:sz w:val="16"/>
          <w:szCs w:val="16"/>
          <w:lang w:val="en-US"/>
        </w:rPr>
        <w:t>Future Internet</w:t>
      </w:r>
      <w:r w:rsidRPr="00BF2A8A">
        <w:rPr>
          <w:rFonts w:ascii="Times New Roman" w:hAnsi="Times New Roman" w:cs="Times New Roman"/>
          <w:sz w:val="16"/>
          <w:szCs w:val="16"/>
          <w:lang w:val="en-US"/>
        </w:rPr>
        <w:t>, vol. 11, no. 1, pp. 16-57, 2019.</w:t>
      </w:r>
    </w:p>
  </w:endnote>
  <w:endnote w:id="10">
    <w:p w14:paraId="126DFE11"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IEEE, “IEEE Standard for Low-Rate Wireless Networks”, IEEE Std 802.15.4-2015, 2015.</w:t>
      </w:r>
    </w:p>
  </w:endnote>
  <w:endnote w:id="11">
    <w:p w14:paraId="20B88F18"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ZigBee Alliance, “ZigBee Specification”, ZigBee Document 05-3474-21, 2015.</w:t>
      </w:r>
    </w:p>
  </w:endnote>
  <w:endnote w:id="12">
    <w:p w14:paraId="6356590B"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Thread Group, “Thread 1.1 Specification”, Thread, 2016.</w:t>
      </w:r>
    </w:p>
  </w:endnote>
  <w:endnote w:id="13">
    <w:p w14:paraId="02A2E639"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IETF, “Transmission of IPv6 Packets over IEEE 802.15.4 Networks”, RFC 4944, 2007.</w:t>
      </w:r>
    </w:p>
  </w:endnote>
  <w:endnote w:id="14">
    <w:p w14:paraId="3E66C969"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Silicon Labs, “Z-Wave Specifications”, Silicon Labs DKD13867, 2020.</w:t>
      </w:r>
    </w:p>
  </w:endnote>
  <w:endnote w:id="15">
    <w:p w14:paraId="08499D8A"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IETF, “The Constrained Application Protocol (CoAP)”, RFC 7252, 2014.</w:t>
      </w:r>
    </w:p>
  </w:endnote>
  <w:endnote w:id="16">
    <w:p w14:paraId="0B2D59D4"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IETF, “Extensible Messaging and Presence Protocol (XMPP): Core”, RFC 6120, 2011.</w:t>
      </w:r>
    </w:p>
  </w:endnote>
  <w:endnote w:id="17">
    <w:p w14:paraId="65DBD150"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OASIS Group, “MQTT Version 5.0”, OASIS, 2019.</w:t>
      </w:r>
    </w:p>
  </w:endnote>
  <w:endnote w:id="18">
    <w:p w14:paraId="3CF9C5DA" w14:textId="77777777" w:rsidR="00DC7E43" w:rsidRPr="00BF2A8A" w:rsidRDefault="00DC7E43" w:rsidP="00E56608">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M. Asim, “A survey on appliaction layer protocols for Internet of Things (IoT)”, </w:t>
      </w:r>
      <w:r w:rsidRPr="00BF2A8A">
        <w:rPr>
          <w:rFonts w:ascii="Times New Roman" w:hAnsi="Times New Roman" w:cs="Times New Roman"/>
          <w:i/>
          <w:iCs/>
          <w:sz w:val="16"/>
          <w:szCs w:val="16"/>
          <w:lang w:val="en-US"/>
        </w:rPr>
        <w:t>Int. J. Adv. Res. In Comput. Sci.</w:t>
      </w:r>
      <w:r w:rsidRPr="00BF2A8A">
        <w:rPr>
          <w:rFonts w:ascii="Times New Roman" w:hAnsi="Times New Roman" w:cs="Times New Roman"/>
          <w:sz w:val="16"/>
          <w:szCs w:val="16"/>
          <w:lang w:val="en-US"/>
        </w:rPr>
        <w:t>, vol. 8, no. 3, pp. 996-1000, 2017.</w:t>
      </w:r>
    </w:p>
  </w:endnote>
  <w:endnote w:id="19">
    <w:p w14:paraId="5528033A"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ISO/IEC, “Information technology - Database languages - SQL - Part 2: Foundation (SQL/Foundation) Ed 5”, ISO/IEC DIS 9075-2, 2016.</w:t>
      </w:r>
    </w:p>
  </w:endnote>
  <w:endnote w:id="20">
    <w:p w14:paraId="7B10A966"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W3C, “SPARQL 1.1 Protocol”, W3C Recommendation, 2013.</w:t>
      </w:r>
    </w:p>
  </w:endnote>
  <w:endnote w:id="21">
    <w:p w14:paraId="493FAC62"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N. Park, H. Lee, and J. Jang, “Rule-based modeling tool for web of things applications”, in </w:t>
      </w:r>
      <w:r w:rsidRPr="00BF2A8A">
        <w:rPr>
          <w:rFonts w:ascii="Times New Roman" w:hAnsi="Times New Roman" w:cs="Times New Roman"/>
          <w:i/>
          <w:iCs/>
          <w:sz w:val="16"/>
          <w:szCs w:val="16"/>
          <w:lang w:val="en-US"/>
        </w:rPr>
        <w:t>Proc. 2015 IEEE 5th Int. Conf. Consumer Elect. - Berlin (ICCE-Berlin)</w:t>
      </w:r>
      <w:r w:rsidRPr="00BF2A8A">
        <w:rPr>
          <w:rFonts w:ascii="Times New Roman" w:hAnsi="Times New Roman" w:cs="Times New Roman"/>
          <w:sz w:val="16"/>
          <w:szCs w:val="16"/>
          <w:lang w:val="en-US"/>
        </w:rPr>
        <w:t>, Berlin, Germany, 2015, pp. 515-518.</w:t>
      </w:r>
    </w:p>
  </w:endnote>
  <w:endnote w:id="22">
    <w:p w14:paraId="2AC50F08"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C. E. Kaed, I. Khan, and A. Van Der Berg, “SRE: Semantic Rules Engine for the Industrial Internet-Of-Things Gateways”, </w:t>
      </w:r>
      <w:r w:rsidRPr="00BF2A8A">
        <w:rPr>
          <w:rFonts w:ascii="Times New Roman" w:hAnsi="Times New Roman" w:cs="Times New Roman"/>
          <w:i/>
          <w:iCs/>
          <w:sz w:val="16"/>
          <w:szCs w:val="16"/>
          <w:lang w:val="en-US"/>
        </w:rPr>
        <w:t>IEEE Trans. On Indust. Inf.</w:t>
      </w:r>
      <w:r w:rsidRPr="00BF2A8A">
        <w:rPr>
          <w:rFonts w:ascii="Times New Roman" w:hAnsi="Times New Roman" w:cs="Times New Roman"/>
          <w:sz w:val="16"/>
          <w:szCs w:val="16"/>
          <w:lang w:val="en-US"/>
        </w:rPr>
        <w:t>, vol. 14, no. 2, pp. 715-724, 2018.</w:t>
      </w:r>
    </w:p>
  </w:endnote>
  <w:endnote w:id="23">
    <w:p w14:paraId="64DE812B"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D. Mazzei, G. Fantoni, and G. Montelisciani, “Internet of Things for designing smart objects”, in </w:t>
      </w:r>
      <w:r w:rsidRPr="00BF2A8A">
        <w:rPr>
          <w:rFonts w:ascii="Times New Roman" w:hAnsi="Times New Roman" w:cs="Times New Roman"/>
          <w:i/>
          <w:iCs/>
          <w:sz w:val="16"/>
          <w:szCs w:val="16"/>
          <w:lang w:val="en-US"/>
        </w:rPr>
        <w:t>Proc. 2014 IEEE World Forum Internet of Things (WF-IoT)</w:t>
      </w:r>
      <w:r w:rsidRPr="00BF2A8A">
        <w:rPr>
          <w:rFonts w:ascii="Times New Roman" w:hAnsi="Times New Roman" w:cs="Times New Roman"/>
          <w:sz w:val="16"/>
          <w:szCs w:val="16"/>
          <w:lang w:val="en-US"/>
        </w:rPr>
        <w:t>, Seoul, South Korea, 2014, pp. 293-297.</w:t>
      </w:r>
    </w:p>
  </w:endnote>
  <w:endnote w:id="24">
    <w:p w14:paraId="470E319A"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L. Yao, Q. Z. Sheng, and S. Dustdar, “Web-Based Management of the Internet of Things”, </w:t>
      </w:r>
      <w:r w:rsidRPr="00BF2A8A">
        <w:rPr>
          <w:rFonts w:ascii="Times New Roman" w:hAnsi="Times New Roman" w:cs="Times New Roman"/>
          <w:i/>
          <w:iCs/>
          <w:sz w:val="16"/>
          <w:szCs w:val="16"/>
          <w:lang w:val="en-US"/>
        </w:rPr>
        <w:t>IEEE Internet Comput.</w:t>
      </w:r>
      <w:r w:rsidRPr="00BF2A8A">
        <w:rPr>
          <w:rFonts w:ascii="Times New Roman" w:hAnsi="Times New Roman" w:cs="Times New Roman"/>
          <w:sz w:val="16"/>
          <w:szCs w:val="16"/>
          <w:lang w:val="en-US"/>
        </w:rPr>
        <w:t>, vol. 19, no. 4, pp. 60-67, 2015.</w:t>
      </w:r>
    </w:p>
  </w:endnote>
  <w:endnote w:id="25">
    <w:p w14:paraId="0691B8C4"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L. Yangqun, “A Light-Weight Rule-Based Monitoring System for Web of Things”, in </w:t>
      </w:r>
      <w:r w:rsidRPr="00BF2A8A">
        <w:rPr>
          <w:rFonts w:ascii="Times New Roman" w:hAnsi="Times New Roman" w:cs="Times New Roman"/>
          <w:i/>
          <w:iCs/>
          <w:sz w:val="16"/>
          <w:szCs w:val="16"/>
          <w:lang w:val="en-US"/>
        </w:rPr>
        <w:t>Proc. 2013 Int. Conf. Cyber-Enabled Dist. Comput. and Knowledge Discovery</w:t>
      </w:r>
      <w:r w:rsidRPr="00BF2A8A">
        <w:rPr>
          <w:rFonts w:ascii="Times New Roman" w:hAnsi="Times New Roman" w:cs="Times New Roman"/>
          <w:sz w:val="16"/>
          <w:szCs w:val="16"/>
          <w:lang w:val="en-US"/>
        </w:rPr>
        <w:t>, Beijing, China, 2013, pp. 251-254.</w:t>
      </w:r>
    </w:p>
  </w:endnote>
  <w:endnote w:id="26">
    <w:p w14:paraId="1F69E62F"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T. Toumisto, T. Kymäläinen, and J. Plomp, “Simple Rule Editor for the Internet of Things”, in </w:t>
      </w:r>
      <w:r w:rsidRPr="00BF2A8A">
        <w:rPr>
          <w:rFonts w:ascii="Times New Roman" w:hAnsi="Times New Roman" w:cs="Times New Roman"/>
          <w:i/>
          <w:iCs/>
          <w:sz w:val="16"/>
          <w:szCs w:val="16"/>
          <w:lang w:val="en-US"/>
        </w:rPr>
        <w:t>Proc. 2014 Int. Conf. Intel. Environments</w:t>
      </w:r>
      <w:r w:rsidRPr="00BF2A8A">
        <w:rPr>
          <w:rFonts w:ascii="Times New Roman" w:hAnsi="Times New Roman" w:cs="Times New Roman"/>
          <w:sz w:val="16"/>
          <w:szCs w:val="16"/>
          <w:lang w:val="en-US"/>
        </w:rPr>
        <w:t>, Shanghai, China, 2014, pp. 384-387.</w:t>
      </w:r>
    </w:p>
  </w:endnote>
  <w:endnote w:id="27">
    <w:p w14:paraId="3CB06EA5"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A. Monge Roffarrello, “End User Development in the IoT: A Semantic Approach”, in </w:t>
      </w:r>
      <w:r w:rsidRPr="00BF2A8A">
        <w:rPr>
          <w:rFonts w:ascii="Times New Roman" w:hAnsi="Times New Roman" w:cs="Times New Roman"/>
          <w:i/>
          <w:iCs/>
          <w:sz w:val="16"/>
          <w:szCs w:val="16"/>
          <w:lang w:val="en-US"/>
        </w:rPr>
        <w:t>Proc. 2018 14th Int. Conf. Intel. Environments (IE)</w:t>
      </w:r>
      <w:r w:rsidRPr="00BF2A8A">
        <w:rPr>
          <w:rFonts w:ascii="Times New Roman" w:hAnsi="Times New Roman" w:cs="Times New Roman"/>
          <w:sz w:val="16"/>
          <w:szCs w:val="16"/>
          <w:lang w:val="en-US"/>
        </w:rPr>
        <w:t>, Rome, Italy, 2018, pp. 107-110.</w:t>
      </w:r>
    </w:p>
  </w:endnote>
  <w:endnote w:id="28">
    <w:p w14:paraId="5791740D"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I. Hwang, M. Kim, and H. J. Ahn, “Data Pipeline for Generation and Recommendation of the IoT Rules Based on Open Text Data”, in </w:t>
      </w:r>
      <w:r w:rsidRPr="00BF2A8A">
        <w:rPr>
          <w:rFonts w:ascii="Times New Roman" w:hAnsi="Times New Roman" w:cs="Times New Roman"/>
          <w:i/>
          <w:iCs/>
          <w:sz w:val="16"/>
          <w:szCs w:val="16"/>
          <w:lang w:val="en-US"/>
        </w:rPr>
        <w:t>Proc. 2016 30th Int. Conf. Adv. Inf. Netw. and Appl. Workshops (WAINA)</w:t>
      </w:r>
      <w:r w:rsidRPr="00BF2A8A">
        <w:rPr>
          <w:rFonts w:ascii="Times New Roman" w:hAnsi="Times New Roman" w:cs="Times New Roman"/>
          <w:sz w:val="16"/>
          <w:szCs w:val="16"/>
          <w:lang w:val="en-US"/>
        </w:rPr>
        <w:t>, Crans-Montana, Switzerland, 2016, pp. 238-242.</w:t>
      </w:r>
    </w:p>
  </w:endnote>
  <w:endnote w:id="29">
    <w:p w14:paraId="021DF4D6"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H. Hossayni, I. Khan, and C. E. Kaed, “Embedded Semantic Engine for Numerical Time Series Data”, in </w:t>
      </w:r>
      <w:r w:rsidRPr="00BF2A8A">
        <w:rPr>
          <w:rFonts w:ascii="Times New Roman" w:hAnsi="Times New Roman" w:cs="Times New Roman"/>
          <w:i/>
          <w:iCs/>
          <w:sz w:val="16"/>
          <w:szCs w:val="16"/>
          <w:lang w:val="en-US"/>
        </w:rPr>
        <w:t>Proc. 2018 Global Internet of Things Summit (GIoTS)</w:t>
      </w:r>
      <w:r w:rsidRPr="00BF2A8A">
        <w:rPr>
          <w:rFonts w:ascii="Times New Roman" w:hAnsi="Times New Roman" w:cs="Times New Roman"/>
          <w:sz w:val="16"/>
          <w:szCs w:val="16"/>
          <w:lang w:val="en-US"/>
        </w:rPr>
        <w:t>, Bilbao, Spain, 2018, pp. 1-6.</w:t>
      </w:r>
    </w:p>
  </w:endnote>
  <w:endnote w:id="30">
    <w:p w14:paraId="52466E9D" w14:textId="77777777" w:rsidR="00DC7E43" w:rsidRPr="00BF2A8A" w:rsidRDefault="00DC7E43" w:rsidP="004E6141">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 xml:space="preserve">B. R. Baricelli and S. Valtolina, “A visual language and interactive system for end-user development of internet of things ecosystems”, </w:t>
      </w:r>
      <w:r w:rsidRPr="00BF2A8A">
        <w:rPr>
          <w:rFonts w:ascii="Times New Roman" w:hAnsi="Times New Roman" w:cs="Times New Roman"/>
          <w:i/>
          <w:iCs/>
          <w:sz w:val="16"/>
          <w:szCs w:val="16"/>
          <w:lang w:val="en-US"/>
        </w:rPr>
        <w:t>J. Vis. Lang &amp; Comput.</w:t>
      </w:r>
      <w:r w:rsidRPr="00BF2A8A">
        <w:rPr>
          <w:rFonts w:ascii="Times New Roman" w:hAnsi="Times New Roman" w:cs="Times New Roman"/>
          <w:sz w:val="16"/>
          <w:szCs w:val="16"/>
          <w:lang w:val="en-US"/>
        </w:rPr>
        <w:t>, vol. 40, no. 1, pp. 1-19, 2017.</w:t>
      </w:r>
    </w:p>
  </w:endnote>
  <w:endnote w:id="31">
    <w:p w14:paraId="730E51B4" w14:textId="70D774A1" w:rsidR="00DC7E43" w:rsidRPr="00BF2A8A" w:rsidRDefault="00DC7E43" w:rsidP="0031691B">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Microsoft. “Azure IoT - Internet of Things Platform | Microsoft Azure.” microsoft.com. https://azure.microsoft.com/</w:t>
      </w:r>
      <w:r>
        <w:rPr>
          <w:rFonts w:ascii="Times New Roman" w:hAnsi="Times New Roman" w:cs="Times New Roman"/>
          <w:sz w:val="16"/>
          <w:szCs w:val="16"/>
          <w:lang w:val="en-US"/>
        </w:rPr>
        <w:t>en-us/overview/iot/ (accessed Feb. 1. 2021</w:t>
      </w:r>
      <w:r w:rsidRPr="00BF2A8A">
        <w:rPr>
          <w:rFonts w:ascii="Times New Roman" w:hAnsi="Times New Roman" w:cs="Times New Roman"/>
          <w:sz w:val="16"/>
          <w:szCs w:val="16"/>
          <w:lang w:val="en-US"/>
        </w:rPr>
        <w:t>).</w:t>
      </w:r>
    </w:p>
  </w:endnote>
  <w:endnote w:id="32">
    <w:p w14:paraId="076160FA" w14:textId="3DDF2E5F" w:rsidR="00DC7E43" w:rsidRPr="00BF2A8A" w:rsidRDefault="00DC7E43" w:rsidP="0031691B">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Amazon. “AWS IoT - Amazon Web Services.” amazon.com. http://aw</w:t>
      </w:r>
      <w:r>
        <w:rPr>
          <w:rFonts w:ascii="Times New Roman" w:hAnsi="Times New Roman" w:cs="Times New Roman"/>
          <w:sz w:val="16"/>
          <w:szCs w:val="16"/>
          <w:lang w:val="en-US"/>
        </w:rPr>
        <w:t>s.amazon.com/iot/ (accessed Feb. 1, 2021</w:t>
      </w:r>
      <w:r w:rsidRPr="00BF2A8A">
        <w:rPr>
          <w:rFonts w:ascii="Times New Roman" w:hAnsi="Times New Roman" w:cs="Times New Roman"/>
          <w:sz w:val="16"/>
          <w:szCs w:val="16"/>
          <w:lang w:val="en-US"/>
        </w:rPr>
        <w:t>).</w:t>
      </w:r>
    </w:p>
  </w:endnote>
  <w:endnote w:id="33">
    <w:p w14:paraId="3DD21097" w14:textId="30361308" w:rsidR="00DC7E43" w:rsidRPr="00BF2A8A" w:rsidRDefault="00DC7E43" w:rsidP="0031691B">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sidRPr="00BF2A8A">
        <w:rPr>
          <w:rFonts w:ascii="Times New Roman" w:hAnsi="Times New Roman" w:cs="Times New Roman"/>
          <w:sz w:val="16"/>
          <w:szCs w:val="16"/>
          <w:lang w:val="en-US"/>
        </w:rPr>
        <w:t>]</w:t>
      </w:r>
      <w:r w:rsidRPr="00BF2A8A">
        <w:rPr>
          <w:rFonts w:ascii="Times New Roman" w:hAnsi="Times New Roman" w:cs="Times New Roman"/>
          <w:sz w:val="16"/>
          <w:szCs w:val="16"/>
          <w:lang w:val="en-US"/>
        </w:rPr>
        <w:tab/>
        <w:t>IBM. “Internet of Things | IBM.” ibm.com. http://www.ibm.com/cloud</w:t>
      </w:r>
      <w:r>
        <w:rPr>
          <w:rFonts w:ascii="Times New Roman" w:hAnsi="Times New Roman" w:cs="Times New Roman"/>
          <w:sz w:val="16"/>
          <w:szCs w:val="16"/>
          <w:lang w:val="en-US"/>
        </w:rPr>
        <w:t>/internet-of-things (accessed Dec</w:t>
      </w:r>
      <w:r w:rsidRPr="00BF2A8A">
        <w:rPr>
          <w:rFonts w:ascii="Times New Roman" w:hAnsi="Times New Roman" w:cs="Times New Roman"/>
          <w:sz w:val="16"/>
          <w:szCs w:val="16"/>
          <w:lang w:val="en-US"/>
        </w:rPr>
        <w:t>. 1, 2020).</w:t>
      </w:r>
    </w:p>
  </w:endnote>
  <w:endnote w:id="34">
    <w:p w14:paraId="3ED34C6B" w14:textId="2AD21C1B" w:rsidR="00DC7E43" w:rsidRPr="00BF2A8A" w:rsidRDefault="00DC7E43" w:rsidP="004B63D6">
      <w:pPr>
        <w:pStyle w:val="EndnoteText"/>
        <w:jc w:val="both"/>
        <w:rPr>
          <w:rFonts w:ascii="Times New Roman" w:hAnsi="Times New Roman" w:cs="Times New Roman"/>
          <w:sz w:val="16"/>
          <w:szCs w:val="16"/>
          <w:lang w:val="en-US"/>
        </w:rPr>
      </w:pPr>
      <w:r w:rsidRPr="00BF2A8A">
        <w:rPr>
          <w:rFonts w:ascii="Times New Roman" w:hAnsi="Times New Roman" w:cs="Times New Roman"/>
          <w:sz w:val="16"/>
          <w:szCs w:val="16"/>
          <w:lang w:val="en-US"/>
        </w:rPr>
        <w:t>[</w:t>
      </w:r>
      <w:r w:rsidRPr="00BF2A8A">
        <w:rPr>
          <w:rStyle w:val="EndnoteCharacters"/>
          <w:rFonts w:ascii="Times New Roman" w:hAnsi="Times New Roman" w:cs="Times New Roman"/>
          <w:sz w:val="16"/>
          <w:szCs w:val="16"/>
          <w:lang w:val="en-US"/>
        </w:rPr>
        <w:endnoteRef/>
      </w:r>
      <w:r>
        <w:rPr>
          <w:rFonts w:ascii="Times New Roman" w:hAnsi="Times New Roman" w:cs="Times New Roman"/>
          <w:sz w:val="16"/>
          <w:szCs w:val="16"/>
          <w:lang w:val="en-US"/>
        </w:rPr>
        <w:t>]</w:t>
      </w:r>
      <w:r>
        <w:rPr>
          <w:rFonts w:ascii="Times New Roman" w:hAnsi="Times New Roman" w:cs="Times New Roman"/>
          <w:sz w:val="16"/>
          <w:szCs w:val="16"/>
          <w:lang w:val="en-US"/>
        </w:rPr>
        <w:tab/>
        <w:t>L. Milić. “IoT</w:t>
      </w:r>
      <w:r w:rsidRPr="00BF2A8A">
        <w:rPr>
          <w:rFonts w:ascii="Times New Roman" w:hAnsi="Times New Roman" w:cs="Times New Roman"/>
          <w:sz w:val="16"/>
          <w:szCs w:val="16"/>
          <w:lang w:val="en-US"/>
        </w:rPr>
        <w:t>.” github.com. https://github.com/lukamilicfoi/IoT</w:t>
      </w:r>
      <w:r>
        <w:rPr>
          <w:rFonts w:ascii="Times New Roman" w:hAnsi="Times New Roman" w:cs="Times New Roman"/>
          <w:sz w:val="16"/>
          <w:szCs w:val="16"/>
          <w:lang w:val="en-US"/>
        </w:rPr>
        <w:t xml:space="preserve"> (accessed Feb. 1, 2021</w:t>
      </w:r>
      <w:r w:rsidRPr="00BF2A8A">
        <w:rPr>
          <w:rFonts w:ascii="Times New Roman" w:hAnsi="Times New Roman" w:cs="Times New Roman"/>
          <w:sz w:val="16"/>
          <w:szCs w:val="16"/>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Nimbus Mono PS">
    <w:altName w:val="Arial"/>
    <w:charset w:val="01"/>
    <w:family w:val="modern"/>
    <w:pitch w:val="default"/>
  </w:font>
  <w:font w:name="Noto Sans Devanagari">
    <w:altName w:val="Calibri"/>
    <w:charset w:val="01"/>
    <w:family w:val="auto"/>
    <w:pitch w:val="variable"/>
  </w:font>
  <w:font w:name="Nimbus Roman">
    <w:altName w:val="Times New Roman"/>
    <w:charset w:val="01"/>
    <w:family w:val="roman"/>
    <w:pitch w:val="variable"/>
  </w:font>
  <w:font w:name="Nimbus Sans">
    <w:altName w:val="Calibri"/>
    <w:charset w:val="01"/>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205C4" w14:textId="77777777" w:rsidR="006B0C23" w:rsidRDefault="006B0C23" w:rsidP="00716FE2">
      <w:pPr>
        <w:spacing w:after="0"/>
      </w:pPr>
      <w:r>
        <w:separator/>
      </w:r>
    </w:p>
  </w:footnote>
  <w:footnote w:type="continuationSeparator" w:id="0">
    <w:p w14:paraId="37F6B524" w14:textId="77777777" w:rsidR="006B0C23" w:rsidRDefault="006B0C23" w:rsidP="00716FE2">
      <w:pPr>
        <w:spacing w:after="0"/>
      </w:pPr>
      <w:r>
        <w:continuationSeparator/>
      </w:r>
    </w:p>
  </w:footnote>
  <w:footnote w:id="1">
    <w:p w14:paraId="3C87C1EC" w14:textId="51CF48CB" w:rsidR="00DC7E43" w:rsidRPr="0074242C" w:rsidRDefault="00DC7E43">
      <w:pPr>
        <w:pStyle w:val="FootnoteText"/>
        <w:rPr>
          <w:lang w:val="hr-HR"/>
        </w:rPr>
      </w:pPr>
      <w:r>
        <w:rPr>
          <w:rStyle w:val="FootnoteReference"/>
        </w:rPr>
        <w:footnoteRef/>
      </w:r>
      <w:r>
        <w:t xml:space="preserve"> </w:t>
      </w:r>
      <w:r>
        <w:rPr>
          <w:lang w:val="hr-HR"/>
        </w:rPr>
        <w:t>This work has been fully supported by the Croatian Science Foundation under the project IP-2019-04-4864.</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1636"/>
        </w:tabs>
        <w:ind w:left="1564"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5884C02"/>
    <w:multiLevelType w:val="hybridMultilevel"/>
    <w:tmpl w:val="66203440"/>
    <w:lvl w:ilvl="0" w:tplc="507C0A70">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6"/>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savePreviewPicture/>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001FA8"/>
    <w:rsid w:val="00006B73"/>
    <w:rsid w:val="000073C7"/>
    <w:rsid w:val="0000749A"/>
    <w:rsid w:val="0001115E"/>
    <w:rsid w:val="00011901"/>
    <w:rsid w:val="00013646"/>
    <w:rsid w:val="00015ACF"/>
    <w:rsid w:val="000217C4"/>
    <w:rsid w:val="00027EF0"/>
    <w:rsid w:val="0003066C"/>
    <w:rsid w:val="000406D4"/>
    <w:rsid w:val="00040B7F"/>
    <w:rsid w:val="000437C6"/>
    <w:rsid w:val="00044662"/>
    <w:rsid w:val="0005007A"/>
    <w:rsid w:val="00050E74"/>
    <w:rsid w:val="00060740"/>
    <w:rsid w:val="00061017"/>
    <w:rsid w:val="00063428"/>
    <w:rsid w:val="0006478A"/>
    <w:rsid w:val="00065F9F"/>
    <w:rsid w:val="0007130B"/>
    <w:rsid w:val="00072073"/>
    <w:rsid w:val="00085A86"/>
    <w:rsid w:val="00090671"/>
    <w:rsid w:val="000934F6"/>
    <w:rsid w:val="00094F71"/>
    <w:rsid w:val="0009552A"/>
    <w:rsid w:val="00097230"/>
    <w:rsid w:val="00097A33"/>
    <w:rsid w:val="000A3971"/>
    <w:rsid w:val="000A4473"/>
    <w:rsid w:val="000B583F"/>
    <w:rsid w:val="000B6874"/>
    <w:rsid w:val="000B6A6B"/>
    <w:rsid w:val="000B6C93"/>
    <w:rsid w:val="000C02AF"/>
    <w:rsid w:val="000C76B0"/>
    <w:rsid w:val="000D0B42"/>
    <w:rsid w:val="000D3596"/>
    <w:rsid w:val="000D36B7"/>
    <w:rsid w:val="000D6001"/>
    <w:rsid w:val="000D620A"/>
    <w:rsid w:val="000E0376"/>
    <w:rsid w:val="000E43E3"/>
    <w:rsid w:val="000E4C6F"/>
    <w:rsid w:val="000E4E5A"/>
    <w:rsid w:val="000E617B"/>
    <w:rsid w:val="000E6411"/>
    <w:rsid w:val="000E74D8"/>
    <w:rsid w:val="000E7858"/>
    <w:rsid w:val="000F01E8"/>
    <w:rsid w:val="000F0213"/>
    <w:rsid w:val="000F37DA"/>
    <w:rsid w:val="00103AE0"/>
    <w:rsid w:val="00107868"/>
    <w:rsid w:val="0011156B"/>
    <w:rsid w:val="00112D87"/>
    <w:rsid w:val="001143B7"/>
    <w:rsid w:val="00114B9A"/>
    <w:rsid w:val="00114C3E"/>
    <w:rsid w:val="00115B41"/>
    <w:rsid w:val="001200CE"/>
    <w:rsid w:val="001230F6"/>
    <w:rsid w:val="00123635"/>
    <w:rsid w:val="001274D1"/>
    <w:rsid w:val="00137298"/>
    <w:rsid w:val="00140F75"/>
    <w:rsid w:val="00143148"/>
    <w:rsid w:val="00144322"/>
    <w:rsid w:val="00147249"/>
    <w:rsid w:val="00151D6E"/>
    <w:rsid w:val="00152DB0"/>
    <w:rsid w:val="00155C6B"/>
    <w:rsid w:val="00155E55"/>
    <w:rsid w:val="001561DA"/>
    <w:rsid w:val="00160004"/>
    <w:rsid w:val="0016297B"/>
    <w:rsid w:val="00162D8E"/>
    <w:rsid w:val="00163736"/>
    <w:rsid w:val="00165BE6"/>
    <w:rsid w:val="00166032"/>
    <w:rsid w:val="00167C1A"/>
    <w:rsid w:val="001711A0"/>
    <w:rsid w:val="0017297E"/>
    <w:rsid w:val="00172E0D"/>
    <w:rsid w:val="001741D6"/>
    <w:rsid w:val="00174A88"/>
    <w:rsid w:val="00177377"/>
    <w:rsid w:val="00177E3B"/>
    <w:rsid w:val="00182051"/>
    <w:rsid w:val="00184C4B"/>
    <w:rsid w:val="0018504F"/>
    <w:rsid w:val="001864C4"/>
    <w:rsid w:val="00190825"/>
    <w:rsid w:val="00190964"/>
    <w:rsid w:val="00191B6B"/>
    <w:rsid w:val="0019478E"/>
    <w:rsid w:val="00196045"/>
    <w:rsid w:val="0019675B"/>
    <w:rsid w:val="001A0080"/>
    <w:rsid w:val="001A5A6A"/>
    <w:rsid w:val="001A648D"/>
    <w:rsid w:val="001B1DBF"/>
    <w:rsid w:val="001C1E51"/>
    <w:rsid w:val="001C3F7B"/>
    <w:rsid w:val="001C44F0"/>
    <w:rsid w:val="001C4714"/>
    <w:rsid w:val="001C7DF1"/>
    <w:rsid w:val="001D128F"/>
    <w:rsid w:val="001D195C"/>
    <w:rsid w:val="001D4384"/>
    <w:rsid w:val="001D4C74"/>
    <w:rsid w:val="001D58FD"/>
    <w:rsid w:val="001D5D0B"/>
    <w:rsid w:val="001D67E4"/>
    <w:rsid w:val="001D7AE3"/>
    <w:rsid w:val="001D7F69"/>
    <w:rsid w:val="001E5542"/>
    <w:rsid w:val="001E6DC8"/>
    <w:rsid w:val="001F0EE6"/>
    <w:rsid w:val="001F2E12"/>
    <w:rsid w:val="001F396F"/>
    <w:rsid w:val="001F53E6"/>
    <w:rsid w:val="0020104D"/>
    <w:rsid w:val="00201E76"/>
    <w:rsid w:val="00211DAE"/>
    <w:rsid w:val="002175A0"/>
    <w:rsid w:val="00217792"/>
    <w:rsid w:val="00222500"/>
    <w:rsid w:val="00223479"/>
    <w:rsid w:val="00223B26"/>
    <w:rsid w:val="00225125"/>
    <w:rsid w:val="00227215"/>
    <w:rsid w:val="00230DDF"/>
    <w:rsid w:val="00232C43"/>
    <w:rsid w:val="0023361C"/>
    <w:rsid w:val="002362A1"/>
    <w:rsid w:val="00236A0E"/>
    <w:rsid w:val="00237146"/>
    <w:rsid w:val="002418B2"/>
    <w:rsid w:val="002430E7"/>
    <w:rsid w:val="00244F08"/>
    <w:rsid w:val="00246698"/>
    <w:rsid w:val="002533B9"/>
    <w:rsid w:val="002566A5"/>
    <w:rsid w:val="00256A00"/>
    <w:rsid w:val="00256B73"/>
    <w:rsid w:val="00256C71"/>
    <w:rsid w:val="00256DE7"/>
    <w:rsid w:val="0025784E"/>
    <w:rsid w:val="0026020E"/>
    <w:rsid w:val="00262C9B"/>
    <w:rsid w:val="0026597C"/>
    <w:rsid w:val="00265B8C"/>
    <w:rsid w:val="00267B44"/>
    <w:rsid w:val="0027004E"/>
    <w:rsid w:val="0027171A"/>
    <w:rsid w:val="00271D35"/>
    <w:rsid w:val="0027336B"/>
    <w:rsid w:val="002751B0"/>
    <w:rsid w:val="002761BB"/>
    <w:rsid w:val="002777AD"/>
    <w:rsid w:val="00280552"/>
    <w:rsid w:val="00280AE2"/>
    <w:rsid w:val="00281F4F"/>
    <w:rsid w:val="00282C4B"/>
    <w:rsid w:val="002830FF"/>
    <w:rsid w:val="0028446C"/>
    <w:rsid w:val="0029045B"/>
    <w:rsid w:val="00291C35"/>
    <w:rsid w:val="002926CA"/>
    <w:rsid w:val="002940D3"/>
    <w:rsid w:val="00294E09"/>
    <w:rsid w:val="00297366"/>
    <w:rsid w:val="00297FC9"/>
    <w:rsid w:val="002A09C7"/>
    <w:rsid w:val="002A395F"/>
    <w:rsid w:val="002B0CA1"/>
    <w:rsid w:val="002B60BE"/>
    <w:rsid w:val="002B74A1"/>
    <w:rsid w:val="002C499D"/>
    <w:rsid w:val="002C5D73"/>
    <w:rsid w:val="002C5E51"/>
    <w:rsid w:val="002C7EA9"/>
    <w:rsid w:val="002D02D1"/>
    <w:rsid w:val="002D2612"/>
    <w:rsid w:val="002D3E1B"/>
    <w:rsid w:val="002D5227"/>
    <w:rsid w:val="002D592B"/>
    <w:rsid w:val="002D6F2A"/>
    <w:rsid w:val="002E1D5E"/>
    <w:rsid w:val="002E2012"/>
    <w:rsid w:val="002E3429"/>
    <w:rsid w:val="002E38A1"/>
    <w:rsid w:val="002E60C5"/>
    <w:rsid w:val="002E63AF"/>
    <w:rsid w:val="002E6763"/>
    <w:rsid w:val="002F1304"/>
    <w:rsid w:val="002F3080"/>
    <w:rsid w:val="002F34CE"/>
    <w:rsid w:val="002F3690"/>
    <w:rsid w:val="002F42CA"/>
    <w:rsid w:val="00307329"/>
    <w:rsid w:val="00310A16"/>
    <w:rsid w:val="003113B8"/>
    <w:rsid w:val="00311A21"/>
    <w:rsid w:val="00311F38"/>
    <w:rsid w:val="003168D0"/>
    <w:rsid w:val="0031691B"/>
    <w:rsid w:val="003203EF"/>
    <w:rsid w:val="0032131D"/>
    <w:rsid w:val="00321A7F"/>
    <w:rsid w:val="003237DB"/>
    <w:rsid w:val="00325166"/>
    <w:rsid w:val="00326CAF"/>
    <w:rsid w:val="00326F52"/>
    <w:rsid w:val="00327F5F"/>
    <w:rsid w:val="00335CAB"/>
    <w:rsid w:val="0033695E"/>
    <w:rsid w:val="00341246"/>
    <w:rsid w:val="00342504"/>
    <w:rsid w:val="00345DC1"/>
    <w:rsid w:val="00346B20"/>
    <w:rsid w:val="00346B49"/>
    <w:rsid w:val="00354B74"/>
    <w:rsid w:val="00360E0C"/>
    <w:rsid w:val="003618FF"/>
    <w:rsid w:val="003631F8"/>
    <w:rsid w:val="0036588C"/>
    <w:rsid w:val="003659C9"/>
    <w:rsid w:val="0037000E"/>
    <w:rsid w:val="003704BA"/>
    <w:rsid w:val="00370B2D"/>
    <w:rsid w:val="00383243"/>
    <w:rsid w:val="00385E56"/>
    <w:rsid w:val="00391483"/>
    <w:rsid w:val="003920E4"/>
    <w:rsid w:val="00395DA0"/>
    <w:rsid w:val="0039605B"/>
    <w:rsid w:val="00396246"/>
    <w:rsid w:val="00397745"/>
    <w:rsid w:val="00397F96"/>
    <w:rsid w:val="003A0E3E"/>
    <w:rsid w:val="003A49DA"/>
    <w:rsid w:val="003C0BDC"/>
    <w:rsid w:val="003C1FDD"/>
    <w:rsid w:val="003C2AF7"/>
    <w:rsid w:val="003C50FC"/>
    <w:rsid w:val="003C5C13"/>
    <w:rsid w:val="003C6ADB"/>
    <w:rsid w:val="003D23A7"/>
    <w:rsid w:val="003D51ED"/>
    <w:rsid w:val="003D6206"/>
    <w:rsid w:val="003E2D97"/>
    <w:rsid w:val="003E4133"/>
    <w:rsid w:val="003E57AE"/>
    <w:rsid w:val="003F1F81"/>
    <w:rsid w:val="003F2A1A"/>
    <w:rsid w:val="003F407E"/>
    <w:rsid w:val="003F4124"/>
    <w:rsid w:val="003F46DB"/>
    <w:rsid w:val="003F743D"/>
    <w:rsid w:val="004021B6"/>
    <w:rsid w:val="00403E29"/>
    <w:rsid w:val="004046D6"/>
    <w:rsid w:val="004051E6"/>
    <w:rsid w:val="00405A0B"/>
    <w:rsid w:val="00415EEF"/>
    <w:rsid w:val="004175BF"/>
    <w:rsid w:val="00421F17"/>
    <w:rsid w:val="00425D48"/>
    <w:rsid w:val="004278DD"/>
    <w:rsid w:val="0043055A"/>
    <w:rsid w:val="004349BF"/>
    <w:rsid w:val="004351AA"/>
    <w:rsid w:val="00445833"/>
    <w:rsid w:val="00446824"/>
    <w:rsid w:val="0045167F"/>
    <w:rsid w:val="004545A1"/>
    <w:rsid w:val="00455718"/>
    <w:rsid w:val="00455A5C"/>
    <w:rsid w:val="00461E18"/>
    <w:rsid w:val="0046735E"/>
    <w:rsid w:val="00467A75"/>
    <w:rsid w:val="00474CBE"/>
    <w:rsid w:val="00474D4E"/>
    <w:rsid w:val="004774DF"/>
    <w:rsid w:val="00480558"/>
    <w:rsid w:val="00480826"/>
    <w:rsid w:val="00484E44"/>
    <w:rsid w:val="00485848"/>
    <w:rsid w:val="00486353"/>
    <w:rsid w:val="004949E5"/>
    <w:rsid w:val="004A0219"/>
    <w:rsid w:val="004A077D"/>
    <w:rsid w:val="004A46B6"/>
    <w:rsid w:val="004A5DAE"/>
    <w:rsid w:val="004B0780"/>
    <w:rsid w:val="004B0DF1"/>
    <w:rsid w:val="004B3792"/>
    <w:rsid w:val="004B4A3C"/>
    <w:rsid w:val="004B6158"/>
    <w:rsid w:val="004B63D6"/>
    <w:rsid w:val="004C2685"/>
    <w:rsid w:val="004C27EB"/>
    <w:rsid w:val="004C5074"/>
    <w:rsid w:val="004C6A12"/>
    <w:rsid w:val="004C70DA"/>
    <w:rsid w:val="004D298A"/>
    <w:rsid w:val="004D305F"/>
    <w:rsid w:val="004D4F57"/>
    <w:rsid w:val="004D6777"/>
    <w:rsid w:val="004D6C85"/>
    <w:rsid w:val="004E11C2"/>
    <w:rsid w:val="004E6141"/>
    <w:rsid w:val="004F124B"/>
    <w:rsid w:val="004F7FCF"/>
    <w:rsid w:val="00502CFE"/>
    <w:rsid w:val="0050660C"/>
    <w:rsid w:val="00507F52"/>
    <w:rsid w:val="00510F4E"/>
    <w:rsid w:val="0051430E"/>
    <w:rsid w:val="00514C92"/>
    <w:rsid w:val="005159ED"/>
    <w:rsid w:val="00516C21"/>
    <w:rsid w:val="005220C1"/>
    <w:rsid w:val="00523A82"/>
    <w:rsid w:val="00526D05"/>
    <w:rsid w:val="0053113A"/>
    <w:rsid w:val="005366F0"/>
    <w:rsid w:val="00536774"/>
    <w:rsid w:val="00537B3E"/>
    <w:rsid w:val="00537F8D"/>
    <w:rsid w:val="00541F13"/>
    <w:rsid w:val="00542015"/>
    <w:rsid w:val="005479CF"/>
    <w:rsid w:val="005540F2"/>
    <w:rsid w:val="00554967"/>
    <w:rsid w:val="00555ECC"/>
    <w:rsid w:val="00556044"/>
    <w:rsid w:val="0056040B"/>
    <w:rsid w:val="005634D4"/>
    <w:rsid w:val="00567F46"/>
    <w:rsid w:val="00572112"/>
    <w:rsid w:val="00572C7E"/>
    <w:rsid w:val="005747C3"/>
    <w:rsid w:val="00574D27"/>
    <w:rsid w:val="00577F8A"/>
    <w:rsid w:val="00582DCE"/>
    <w:rsid w:val="00582FE8"/>
    <w:rsid w:val="00586594"/>
    <w:rsid w:val="00590FEA"/>
    <w:rsid w:val="00591AB4"/>
    <w:rsid w:val="00592CF9"/>
    <w:rsid w:val="005972DD"/>
    <w:rsid w:val="00597939"/>
    <w:rsid w:val="005A2406"/>
    <w:rsid w:val="005A4F03"/>
    <w:rsid w:val="005A572B"/>
    <w:rsid w:val="005B105B"/>
    <w:rsid w:val="005B43DE"/>
    <w:rsid w:val="005B4B9E"/>
    <w:rsid w:val="005C09F7"/>
    <w:rsid w:val="005C3AF7"/>
    <w:rsid w:val="005C4D27"/>
    <w:rsid w:val="005C5395"/>
    <w:rsid w:val="005C688C"/>
    <w:rsid w:val="005D0633"/>
    <w:rsid w:val="005D1E86"/>
    <w:rsid w:val="005D39DE"/>
    <w:rsid w:val="005D3D9D"/>
    <w:rsid w:val="005D70C7"/>
    <w:rsid w:val="005E03C8"/>
    <w:rsid w:val="005E21B3"/>
    <w:rsid w:val="005E37BC"/>
    <w:rsid w:val="005E5076"/>
    <w:rsid w:val="005E5225"/>
    <w:rsid w:val="005E57F9"/>
    <w:rsid w:val="005E69DB"/>
    <w:rsid w:val="005E7190"/>
    <w:rsid w:val="005E7DE0"/>
    <w:rsid w:val="005F022E"/>
    <w:rsid w:val="005F1107"/>
    <w:rsid w:val="005F5073"/>
    <w:rsid w:val="005F7D59"/>
    <w:rsid w:val="00600717"/>
    <w:rsid w:val="00603EB1"/>
    <w:rsid w:val="00604D02"/>
    <w:rsid w:val="00605DA7"/>
    <w:rsid w:val="006066A1"/>
    <w:rsid w:val="00610B27"/>
    <w:rsid w:val="00611CB8"/>
    <w:rsid w:val="006124E3"/>
    <w:rsid w:val="006129BD"/>
    <w:rsid w:val="00614185"/>
    <w:rsid w:val="00614574"/>
    <w:rsid w:val="00615263"/>
    <w:rsid w:val="00617DBA"/>
    <w:rsid w:val="0062416A"/>
    <w:rsid w:val="00624438"/>
    <w:rsid w:val="00630283"/>
    <w:rsid w:val="006308FE"/>
    <w:rsid w:val="00630E89"/>
    <w:rsid w:val="00634E7D"/>
    <w:rsid w:val="00641139"/>
    <w:rsid w:val="00644462"/>
    <w:rsid w:val="0064454F"/>
    <w:rsid w:val="0065019F"/>
    <w:rsid w:val="00650949"/>
    <w:rsid w:val="00651651"/>
    <w:rsid w:val="00651A27"/>
    <w:rsid w:val="00651D89"/>
    <w:rsid w:val="006553CF"/>
    <w:rsid w:val="0066125A"/>
    <w:rsid w:val="006628FB"/>
    <w:rsid w:val="00662BC4"/>
    <w:rsid w:val="0066406E"/>
    <w:rsid w:val="006645BA"/>
    <w:rsid w:val="0066464D"/>
    <w:rsid w:val="00664BAD"/>
    <w:rsid w:val="00664CC1"/>
    <w:rsid w:val="00665A2A"/>
    <w:rsid w:val="00665E9D"/>
    <w:rsid w:val="00667A92"/>
    <w:rsid w:val="0067039C"/>
    <w:rsid w:val="006723D5"/>
    <w:rsid w:val="0067341F"/>
    <w:rsid w:val="0067496E"/>
    <w:rsid w:val="006762DB"/>
    <w:rsid w:val="006764EC"/>
    <w:rsid w:val="00680D87"/>
    <w:rsid w:val="00682668"/>
    <w:rsid w:val="00684FE9"/>
    <w:rsid w:val="006852EE"/>
    <w:rsid w:val="00685BD1"/>
    <w:rsid w:val="0068628E"/>
    <w:rsid w:val="0068701F"/>
    <w:rsid w:val="00687CAB"/>
    <w:rsid w:val="006902D5"/>
    <w:rsid w:val="006904F8"/>
    <w:rsid w:val="00690DE3"/>
    <w:rsid w:val="006910FD"/>
    <w:rsid w:val="00691FD4"/>
    <w:rsid w:val="0069461E"/>
    <w:rsid w:val="006A031A"/>
    <w:rsid w:val="006A09F5"/>
    <w:rsid w:val="006A10CE"/>
    <w:rsid w:val="006A24E0"/>
    <w:rsid w:val="006A25EC"/>
    <w:rsid w:val="006A2752"/>
    <w:rsid w:val="006A35B8"/>
    <w:rsid w:val="006A3612"/>
    <w:rsid w:val="006A3EF5"/>
    <w:rsid w:val="006A66A4"/>
    <w:rsid w:val="006A75DF"/>
    <w:rsid w:val="006A7D62"/>
    <w:rsid w:val="006B0C23"/>
    <w:rsid w:val="006B10E4"/>
    <w:rsid w:val="006B1659"/>
    <w:rsid w:val="006B574F"/>
    <w:rsid w:val="006B598B"/>
    <w:rsid w:val="006B5B95"/>
    <w:rsid w:val="006C3EA0"/>
    <w:rsid w:val="006C565E"/>
    <w:rsid w:val="006C7E45"/>
    <w:rsid w:val="006C7FBF"/>
    <w:rsid w:val="006D0B6D"/>
    <w:rsid w:val="006D1770"/>
    <w:rsid w:val="006D33E2"/>
    <w:rsid w:val="006D4708"/>
    <w:rsid w:val="006D5CAA"/>
    <w:rsid w:val="006D734F"/>
    <w:rsid w:val="006E19C4"/>
    <w:rsid w:val="006E1C32"/>
    <w:rsid w:val="006E3F2A"/>
    <w:rsid w:val="006E6663"/>
    <w:rsid w:val="006F1280"/>
    <w:rsid w:val="006F4DCA"/>
    <w:rsid w:val="006F720F"/>
    <w:rsid w:val="0071092C"/>
    <w:rsid w:val="007137B8"/>
    <w:rsid w:val="00713D6E"/>
    <w:rsid w:val="00716FE2"/>
    <w:rsid w:val="00723679"/>
    <w:rsid w:val="00723FEE"/>
    <w:rsid w:val="00724161"/>
    <w:rsid w:val="007263CB"/>
    <w:rsid w:val="00737BD2"/>
    <w:rsid w:val="00741F5C"/>
    <w:rsid w:val="0074242C"/>
    <w:rsid w:val="00744637"/>
    <w:rsid w:val="00745C7C"/>
    <w:rsid w:val="0074636C"/>
    <w:rsid w:val="0074645B"/>
    <w:rsid w:val="0074679E"/>
    <w:rsid w:val="007474ED"/>
    <w:rsid w:val="00751980"/>
    <w:rsid w:val="00754564"/>
    <w:rsid w:val="00771E2A"/>
    <w:rsid w:val="00772BE7"/>
    <w:rsid w:val="00774864"/>
    <w:rsid w:val="00774D5D"/>
    <w:rsid w:val="0077730B"/>
    <w:rsid w:val="00780DE5"/>
    <w:rsid w:val="00781193"/>
    <w:rsid w:val="0078137A"/>
    <w:rsid w:val="00784EE2"/>
    <w:rsid w:val="00785535"/>
    <w:rsid w:val="0078579C"/>
    <w:rsid w:val="00785E0E"/>
    <w:rsid w:val="00786078"/>
    <w:rsid w:val="007867A0"/>
    <w:rsid w:val="00786EDF"/>
    <w:rsid w:val="007900C2"/>
    <w:rsid w:val="007921A6"/>
    <w:rsid w:val="00794153"/>
    <w:rsid w:val="007A7A41"/>
    <w:rsid w:val="007B0D8E"/>
    <w:rsid w:val="007B3FC7"/>
    <w:rsid w:val="007B4334"/>
    <w:rsid w:val="007B7395"/>
    <w:rsid w:val="007B75CB"/>
    <w:rsid w:val="007B7926"/>
    <w:rsid w:val="007C53B6"/>
    <w:rsid w:val="007C777C"/>
    <w:rsid w:val="007C7C3B"/>
    <w:rsid w:val="007C7E57"/>
    <w:rsid w:val="007D00FB"/>
    <w:rsid w:val="007D048F"/>
    <w:rsid w:val="007D2089"/>
    <w:rsid w:val="007D3623"/>
    <w:rsid w:val="007D5F6E"/>
    <w:rsid w:val="007E2746"/>
    <w:rsid w:val="007E42D8"/>
    <w:rsid w:val="007E7BF9"/>
    <w:rsid w:val="007F568A"/>
    <w:rsid w:val="007F6696"/>
    <w:rsid w:val="007F79FE"/>
    <w:rsid w:val="008005AD"/>
    <w:rsid w:val="00801652"/>
    <w:rsid w:val="008021AA"/>
    <w:rsid w:val="00803A43"/>
    <w:rsid w:val="0080651C"/>
    <w:rsid w:val="00812423"/>
    <w:rsid w:val="00820CC0"/>
    <w:rsid w:val="00822496"/>
    <w:rsid w:val="008233E7"/>
    <w:rsid w:val="00823A9C"/>
    <w:rsid w:val="00825394"/>
    <w:rsid w:val="0083050E"/>
    <w:rsid w:val="00832583"/>
    <w:rsid w:val="008360E5"/>
    <w:rsid w:val="00836F97"/>
    <w:rsid w:val="00837D0A"/>
    <w:rsid w:val="0084004E"/>
    <w:rsid w:val="008417DC"/>
    <w:rsid w:val="00845BB2"/>
    <w:rsid w:val="00851255"/>
    <w:rsid w:val="008538F4"/>
    <w:rsid w:val="008565A9"/>
    <w:rsid w:val="0086035E"/>
    <w:rsid w:val="0086109A"/>
    <w:rsid w:val="00862947"/>
    <w:rsid w:val="00862AFE"/>
    <w:rsid w:val="00864AD4"/>
    <w:rsid w:val="00865AC2"/>
    <w:rsid w:val="00867F2E"/>
    <w:rsid w:val="00871263"/>
    <w:rsid w:val="00871C14"/>
    <w:rsid w:val="00871F83"/>
    <w:rsid w:val="008731B3"/>
    <w:rsid w:val="00876E07"/>
    <w:rsid w:val="00877177"/>
    <w:rsid w:val="008806F6"/>
    <w:rsid w:val="00883724"/>
    <w:rsid w:val="00886EF5"/>
    <w:rsid w:val="0088742C"/>
    <w:rsid w:val="00891C8E"/>
    <w:rsid w:val="00891F61"/>
    <w:rsid w:val="00893506"/>
    <w:rsid w:val="00894AE4"/>
    <w:rsid w:val="00894CE9"/>
    <w:rsid w:val="0089608A"/>
    <w:rsid w:val="008967C2"/>
    <w:rsid w:val="00896DD6"/>
    <w:rsid w:val="008A022E"/>
    <w:rsid w:val="008A25EC"/>
    <w:rsid w:val="008A2D4B"/>
    <w:rsid w:val="008A7076"/>
    <w:rsid w:val="008B0C23"/>
    <w:rsid w:val="008B18EB"/>
    <w:rsid w:val="008B4A0A"/>
    <w:rsid w:val="008B7D95"/>
    <w:rsid w:val="008C2785"/>
    <w:rsid w:val="008C4298"/>
    <w:rsid w:val="008C6A3C"/>
    <w:rsid w:val="008C7C7B"/>
    <w:rsid w:val="008D10C8"/>
    <w:rsid w:val="008D480A"/>
    <w:rsid w:val="008D52A8"/>
    <w:rsid w:val="008D743F"/>
    <w:rsid w:val="008D7A1A"/>
    <w:rsid w:val="008E0893"/>
    <w:rsid w:val="008E2A4E"/>
    <w:rsid w:val="008E62F7"/>
    <w:rsid w:val="008F3012"/>
    <w:rsid w:val="008F48F7"/>
    <w:rsid w:val="008F664C"/>
    <w:rsid w:val="0090098F"/>
    <w:rsid w:val="0090356F"/>
    <w:rsid w:val="009042E9"/>
    <w:rsid w:val="00906595"/>
    <w:rsid w:val="00907D80"/>
    <w:rsid w:val="00907FB3"/>
    <w:rsid w:val="00913542"/>
    <w:rsid w:val="00913E24"/>
    <w:rsid w:val="00913F3B"/>
    <w:rsid w:val="009162B5"/>
    <w:rsid w:val="00917A04"/>
    <w:rsid w:val="00917A9D"/>
    <w:rsid w:val="00920542"/>
    <w:rsid w:val="00924F38"/>
    <w:rsid w:val="00925434"/>
    <w:rsid w:val="00926F89"/>
    <w:rsid w:val="0092736A"/>
    <w:rsid w:val="009324C1"/>
    <w:rsid w:val="00936061"/>
    <w:rsid w:val="00936388"/>
    <w:rsid w:val="0093792D"/>
    <w:rsid w:val="0094008F"/>
    <w:rsid w:val="00940E49"/>
    <w:rsid w:val="0094119D"/>
    <w:rsid w:val="00941A2C"/>
    <w:rsid w:val="00942E4C"/>
    <w:rsid w:val="00942E51"/>
    <w:rsid w:val="00951348"/>
    <w:rsid w:val="00953603"/>
    <w:rsid w:val="009576A1"/>
    <w:rsid w:val="00963421"/>
    <w:rsid w:val="0097094F"/>
    <w:rsid w:val="00970E12"/>
    <w:rsid w:val="00970FBB"/>
    <w:rsid w:val="00981198"/>
    <w:rsid w:val="0098141F"/>
    <w:rsid w:val="0098303E"/>
    <w:rsid w:val="0098691C"/>
    <w:rsid w:val="009869C8"/>
    <w:rsid w:val="00987D37"/>
    <w:rsid w:val="00990B46"/>
    <w:rsid w:val="00991D73"/>
    <w:rsid w:val="00992CA4"/>
    <w:rsid w:val="00994D8A"/>
    <w:rsid w:val="00996D93"/>
    <w:rsid w:val="00997125"/>
    <w:rsid w:val="009A5095"/>
    <w:rsid w:val="009A6E57"/>
    <w:rsid w:val="009B01AF"/>
    <w:rsid w:val="009B5418"/>
    <w:rsid w:val="009C1B5E"/>
    <w:rsid w:val="009C1D8B"/>
    <w:rsid w:val="009C4876"/>
    <w:rsid w:val="009D2CB1"/>
    <w:rsid w:val="009D521B"/>
    <w:rsid w:val="009E1767"/>
    <w:rsid w:val="009E3FAC"/>
    <w:rsid w:val="009E4287"/>
    <w:rsid w:val="009E4870"/>
    <w:rsid w:val="009E58E2"/>
    <w:rsid w:val="009E5D12"/>
    <w:rsid w:val="009E6126"/>
    <w:rsid w:val="009F144E"/>
    <w:rsid w:val="009F57CB"/>
    <w:rsid w:val="009F76A2"/>
    <w:rsid w:val="00A00D1A"/>
    <w:rsid w:val="00A02BAA"/>
    <w:rsid w:val="00A02BB2"/>
    <w:rsid w:val="00A0344E"/>
    <w:rsid w:val="00A03C2A"/>
    <w:rsid w:val="00A06DFB"/>
    <w:rsid w:val="00A07582"/>
    <w:rsid w:val="00A10061"/>
    <w:rsid w:val="00A12A9F"/>
    <w:rsid w:val="00A12E6C"/>
    <w:rsid w:val="00A13BE6"/>
    <w:rsid w:val="00A20583"/>
    <w:rsid w:val="00A20FFA"/>
    <w:rsid w:val="00A21FC3"/>
    <w:rsid w:val="00A232DA"/>
    <w:rsid w:val="00A26F3F"/>
    <w:rsid w:val="00A30A79"/>
    <w:rsid w:val="00A326EC"/>
    <w:rsid w:val="00A32F00"/>
    <w:rsid w:val="00A349EC"/>
    <w:rsid w:val="00A34A6B"/>
    <w:rsid w:val="00A36FB8"/>
    <w:rsid w:val="00A403FC"/>
    <w:rsid w:val="00A40C58"/>
    <w:rsid w:val="00A423A6"/>
    <w:rsid w:val="00A42A65"/>
    <w:rsid w:val="00A43214"/>
    <w:rsid w:val="00A44105"/>
    <w:rsid w:val="00A46498"/>
    <w:rsid w:val="00A47348"/>
    <w:rsid w:val="00A504D9"/>
    <w:rsid w:val="00A511A0"/>
    <w:rsid w:val="00A511CC"/>
    <w:rsid w:val="00A5162F"/>
    <w:rsid w:val="00A51C5D"/>
    <w:rsid w:val="00A52FBB"/>
    <w:rsid w:val="00A533C3"/>
    <w:rsid w:val="00A53DA7"/>
    <w:rsid w:val="00A6238E"/>
    <w:rsid w:val="00A658B5"/>
    <w:rsid w:val="00A80F5D"/>
    <w:rsid w:val="00A82B00"/>
    <w:rsid w:val="00A85B70"/>
    <w:rsid w:val="00A860AD"/>
    <w:rsid w:val="00A91B37"/>
    <w:rsid w:val="00A93B11"/>
    <w:rsid w:val="00A96F42"/>
    <w:rsid w:val="00AA2100"/>
    <w:rsid w:val="00AA581A"/>
    <w:rsid w:val="00AB0394"/>
    <w:rsid w:val="00AB65EC"/>
    <w:rsid w:val="00AB781F"/>
    <w:rsid w:val="00AC177E"/>
    <w:rsid w:val="00AC1DB9"/>
    <w:rsid w:val="00AC38EB"/>
    <w:rsid w:val="00AC4D23"/>
    <w:rsid w:val="00AC612C"/>
    <w:rsid w:val="00AC6CF1"/>
    <w:rsid w:val="00AD0B6A"/>
    <w:rsid w:val="00AD1FAA"/>
    <w:rsid w:val="00AD5229"/>
    <w:rsid w:val="00AD5B9A"/>
    <w:rsid w:val="00AE00D2"/>
    <w:rsid w:val="00AE0C09"/>
    <w:rsid w:val="00AE164A"/>
    <w:rsid w:val="00AE23CE"/>
    <w:rsid w:val="00AE4A67"/>
    <w:rsid w:val="00AE4B7D"/>
    <w:rsid w:val="00AE4E38"/>
    <w:rsid w:val="00AE4F7E"/>
    <w:rsid w:val="00AF307B"/>
    <w:rsid w:val="00AF37F7"/>
    <w:rsid w:val="00AF48C5"/>
    <w:rsid w:val="00AF7375"/>
    <w:rsid w:val="00B02440"/>
    <w:rsid w:val="00B06DB5"/>
    <w:rsid w:val="00B10229"/>
    <w:rsid w:val="00B11D6D"/>
    <w:rsid w:val="00B126B3"/>
    <w:rsid w:val="00B13129"/>
    <w:rsid w:val="00B15462"/>
    <w:rsid w:val="00B17F9E"/>
    <w:rsid w:val="00B22B4F"/>
    <w:rsid w:val="00B22D75"/>
    <w:rsid w:val="00B23B6F"/>
    <w:rsid w:val="00B253C5"/>
    <w:rsid w:val="00B264CC"/>
    <w:rsid w:val="00B26DE2"/>
    <w:rsid w:val="00B30DD5"/>
    <w:rsid w:val="00B34E8E"/>
    <w:rsid w:val="00B3587C"/>
    <w:rsid w:val="00B35AEB"/>
    <w:rsid w:val="00B4057A"/>
    <w:rsid w:val="00B41C46"/>
    <w:rsid w:val="00B4462F"/>
    <w:rsid w:val="00B446D8"/>
    <w:rsid w:val="00B50701"/>
    <w:rsid w:val="00B50797"/>
    <w:rsid w:val="00B53826"/>
    <w:rsid w:val="00B555C2"/>
    <w:rsid w:val="00B5696A"/>
    <w:rsid w:val="00B56C28"/>
    <w:rsid w:val="00B5770B"/>
    <w:rsid w:val="00B57880"/>
    <w:rsid w:val="00B57A1C"/>
    <w:rsid w:val="00B62AD9"/>
    <w:rsid w:val="00B639BF"/>
    <w:rsid w:val="00B6468E"/>
    <w:rsid w:val="00B65208"/>
    <w:rsid w:val="00B65879"/>
    <w:rsid w:val="00B710A9"/>
    <w:rsid w:val="00B73C7D"/>
    <w:rsid w:val="00B74260"/>
    <w:rsid w:val="00B7472A"/>
    <w:rsid w:val="00B74EC7"/>
    <w:rsid w:val="00B752AA"/>
    <w:rsid w:val="00B7684C"/>
    <w:rsid w:val="00B83091"/>
    <w:rsid w:val="00B83136"/>
    <w:rsid w:val="00B83472"/>
    <w:rsid w:val="00B842EF"/>
    <w:rsid w:val="00B846EA"/>
    <w:rsid w:val="00B87361"/>
    <w:rsid w:val="00B904AF"/>
    <w:rsid w:val="00B91BE8"/>
    <w:rsid w:val="00B97D70"/>
    <w:rsid w:val="00BA0B69"/>
    <w:rsid w:val="00BA17E9"/>
    <w:rsid w:val="00BA1909"/>
    <w:rsid w:val="00BA495C"/>
    <w:rsid w:val="00BB0C14"/>
    <w:rsid w:val="00BB0E2D"/>
    <w:rsid w:val="00BB1742"/>
    <w:rsid w:val="00BB1F73"/>
    <w:rsid w:val="00BB2859"/>
    <w:rsid w:val="00BB7314"/>
    <w:rsid w:val="00BC1CA4"/>
    <w:rsid w:val="00BC4012"/>
    <w:rsid w:val="00BD2764"/>
    <w:rsid w:val="00BE0266"/>
    <w:rsid w:val="00BE0CA3"/>
    <w:rsid w:val="00BE28DC"/>
    <w:rsid w:val="00BE7D2C"/>
    <w:rsid w:val="00BF0C80"/>
    <w:rsid w:val="00BF0D43"/>
    <w:rsid w:val="00BF1D83"/>
    <w:rsid w:val="00BF2A8A"/>
    <w:rsid w:val="00BF537C"/>
    <w:rsid w:val="00C0116C"/>
    <w:rsid w:val="00C0353F"/>
    <w:rsid w:val="00C04849"/>
    <w:rsid w:val="00C056FE"/>
    <w:rsid w:val="00C06C02"/>
    <w:rsid w:val="00C1047C"/>
    <w:rsid w:val="00C128CB"/>
    <w:rsid w:val="00C140A5"/>
    <w:rsid w:val="00C1616E"/>
    <w:rsid w:val="00C20B1E"/>
    <w:rsid w:val="00C20DDA"/>
    <w:rsid w:val="00C210A7"/>
    <w:rsid w:val="00C2111C"/>
    <w:rsid w:val="00C22BE8"/>
    <w:rsid w:val="00C243BB"/>
    <w:rsid w:val="00C26403"/>
    <w:rsid w:val="00C26EBA"/>
    <w:rsid w:val="00C30F43"/>
    <w:rsid w:val="00C3173A"/>
    <w:rsid w:val="00C32CDA"/>
    <w:rsid w:val="00C343AF"/>
    <w:rsid w:val="00C368ED"/>
    <w:rsid w:val="00C36E77"/>
    <w:rsid w:val="00C41A94"/>
    <w:rsid w:val="00C42CC9"/>
    <w:rsid w:val="00C4535B"/>
    <w:rsid w:val="00C4707A"/>
    <w:rsid w:val="00C471B6"/>
    <w:rsid w:val="00C50B6F"/>
    <w:rsid w:val="00C53E84"/>
    <w:rsid w:val="00C5414D"/>
    <w:rsid w:val="00C54EEF"/>
    <w:rsid w:val="00C573B4"/>
    <w:rsid w:val="00C614FD"/>
    <w:rsid w:val="00C62157"/>
    <w:rsid w:val="00C63EE3"/>
    <w:rsid w:val="00C64832"/>
    <w:rsid w:val="00C659BA"/>
    <w:rsid w:val="00C72D4F"/>
    <w:rsid w:val="00C74FD2"/>
    <w:rsid w:val="00C75188"/>
    <w:rsid w:val="00C763EF"/>
    <w:rsid w:val="00C83684"/>
    <w:rsid w:val="00C8464B"/>
    <w:rsid w:val="00C929CD"/>
    <w:rsid w:val="00C92B93"/>
    <w:rsid w:val="00C930FC"/>
    <w:rsid w:val="00C93424"/>
    <w:rsid w:val="00C93648"/>
    <w:rsid w:val="00C947D5"/>
    <w:rsid w:val="00C963BE"/>
    <w:rsid w:val="00C979E5"/>
    <w:rsid w:val="00CB03EA"/>
    <w:rsid w:val="00CB1DA5"/>
    <w:rsid w:val="00CB3770"/>
    <w:rsid w:val="00CB3FAF"/>
    <w:rsid w:val="00CB6FFB"/>
    <w:rsid w:val="00CB72EE"/>
    <w:rsid w:val="00CC1CFE"/>
    <w:rsid w:val="00CC3D13"/>
    <w:rsid w:val="00CC789B"/>
    <w:rsid w:val="00CD2656"/>
    <w:rsid w:val="00CD3BA1"/>
    <w:rsid w:val="00CD43E5"/>
    <w:rsid w:val="00CD4F28"/>
    <w:rsid w:val="00CD63EE"/>
    <w:rsid w:val="00CD646B"/>
    <w:rsid w:val="00CE0AC2"/>
    <w:rsid w:val="00CE164B"/>
    <w:rsid w:val="00CE36CF"/>
    <w:rsid w:val="00CE55DF"/>
    <w:rsid w:val="00CF3AE8"/>
    <w:rsid w:val="00CF68D1"/>
    <w:rsid w:val="00D0005C"/>
    <w:rsid w:val="00D019DD"/>
    <w:rsid w:val="00D02EA3"/>
    <w:rsid w:val="00D031E5"/>
    <w:rsid w:val="00D068AC"/>
    <w:rsid w:val="00D10287"/>
    <w:rsid w:val="00D17D12"/>
    <w:rsid w:val="00D20C35"/>
    <w:rsid w:val="00D23FEA"/>
    <w:rsid w:val="00D245D5"/>
    <w:rsid w:val="00D268EB"/>
    <w:rsid w:val="00D26C0E"/>
    <w:rsid w:val="00D302C6"/>
    <w:rsid w:val="00D30DB6"/>
    <w:rsid w:val="00D31439"/>
    <w:rsid w:val="00D33CD7"/>
    <w:rsid w:val="00D35BA4"/>
    <w:rsid w:val="00D360B1"/>
    <w:rsid w:val="00D370B3"/>
    <w:rsid w:val="00D374A8"/>
    <w:rsid w:val="00D4476F"/>
    <w:rsid w:val="00D46718"/>
    <w:rsid w:val="00D5209D"/>
    <w:rsid w:val="00D522C7"/>
    <w:rsid w:val="00D530E5"/>
    <w:rsid w:val="00D535FE"/>
    <w:rsid w:val="00D536AA"/>
    <w:rsid w:val="00D5394B"/>
    <w:rsid w:val="00D54003"/>
    <w:rsid w:val="00D55A94"/>
    <w:rsid w:val="00D6203A"/>
    <w:rsid w:val="00D625F4"/>
    <w:rsid w:val="00D71B0A"/>
    <w:rsid w:val="00D7227A"/>
    <w:rsid w:val="00D72A98"/>
    <w:rsid w:val="00D72B1C"/>
    <w:rsid w:val="00D72C81"/>
    <w:rsid w:val="00D73CDB"/>
    <w:rsid w:val="00D7405C"/>
    <w:rsid w:val="00D75E87"/>
    <w:rsid w:val="00D77A13"/>
    <w:rsid w:val="00D87922"/>
    <w:rsid w:val="00D92B0F"/>
    <w:rsid w:val="00D93191"/>
    <w:rsid w:val="00D961C9"/>
    <w:rsid w:val="00DA0A6A"/>
    <w:rsid w:val="00DA52A1"/>
    <w:rsid w:val="00DA5880"/>
    <w:rsid w:val="00DA6FB1"/>
    <w:rsid w:val="00DA7B6C"/>
    <w:rsid w:val="00DB0008"/>
    <w:rsid w:val="00DB05B1"/>
    <w:rsid w:val="00DB29BF"/>
    <w:rsid w:val="00DB4659"/>
    <w:rsid w:val="00DC268C"/>
    <w:rsid w:val="00DC3A9B"/>
    <w:rsid w:val="00DC3ABD"/>
    <w:rsid w:val="00DC7E43"/>
    <w:rsid w:val="00DD0D21"/>
    <w:rsid w:val="00DD2DF2"/>
    <w:rsid w:val="00DD3B98"/>
    <w:rsid w:val="00DD6586"/>
    <w:rsid w:val="00DE560B"/>
    <w:rsid w:val="00DF1720"/>
    <w:rsid w:val="00DF47DC"/>
    <w:rsid w:val="00DF5A1B"/>
    <w:rsid w:val="00DF5AA1"/>
    <w:rsid w:val="00E002E0"/>
    <w:rsid w:val="00E01EE9"/>
    <w:rsid w:val="00E02637"/>
    <w:rsid w:val="00E02BE6"/>
    <w:rsid w:val="00E02D72"/>
    <w:rsid w:val="00E02E52"/>
    <w:rsid w:val="00E03122"/>
    <w:rsid w:val="00E0570F"/>
    <w:rsid w:val="00E0729E"/>
    <w:rsid w:val="00E11967"/>
    <w:rsid w:val="00E1346B"/>
    <w:rsid w:val="00E14E56"/>
    <w:rsid w:val="00E154C0"/>
    <w:rsid w:val="00E22C10"/>
    <w:rsid w:val="00E23DAD"/>
    <w:rsid w:val="00E23E65"/>
    <w:rsid w:val="00E25C76"/>
    <w:rsid w:val="00E2705A"/>
    <w:rsid w:val="00E3058E"/>
    <w:rsid w:val="00E31029"/>
    <w:rsid w:val="00E33700"/>
    <w:rsid w:val="00E365D5"/>
    <w:rsid w:val="00E36DE2"/>
    <w:rsid w:val="00E413F3"/>
    <w:rsid w:val="00E414C3"/>
    <w:rsid w:val="00E427C3"/>
    <w:rsid w:val="00E51404"/>
    <w:rsid w:val="00E53455"/>
    <w:rsid w:val="00E562FB"/>
    <w:rsid w:val="00E56608"/>
    <w:rsid w:val="00E62430"/>
    <w:rsid w:val="00E64853"/>
    <w:rsid w:val="00E64FB6"/>
    <w:rsid w:val="00E65C06"/>
    <w:rsid w:val="00E67F19"/>
    <w:rsid w:val="00E70C99"/>
    <w:rsid w:val="00E733BC"/>
    <w:rsid w:val="00E7400B"/>
    <w:rsid w:val="00E749C9"/>
    <w:rsid w:val="00E7629A"/>
    <w:rsid w:val="00E7688B"/>
    <w:rsid w:val="00E770A1"/>
    <w:rsid w:val="00E81A14"/>
    <w:rsid w:val="00E869AD"/>
    <w:rsid w:val="00E87575"/>
    <w:rsid w:val="00E87B0E"/>
    <w:rsid w:val="00E93653"/>
    <w:rsid w:val="00E93BC9"/>
    <w:rsid w:val="00E956A4"/>
    <w:rsid w:val="00EA0342"/>
    <w:rsid w:val="00EA4412"/>
    <w:rsid w:val="00EA4A11"/>
    <w:rsid w:val="00EA52F6"/>
    <w:rsid w:val="00EA77B2"/>
    <w:rsid w:val="00EA7AD1"/>
    <w:rsid w:val="00EB114C"/>
    <w:rsid w:val="00EC577A"/>
    <w:rsid w:val="00EC655E"/>
    <w:rsid w:val="00EC65D4"/>
    <w:rsid w:val="00EC7415"/>
    <w:rsid w:val="00ED13D6"/>
    <w:rsid w:val="00ED1C58"/>
    <w:rsid w:val="00ED2EBC"/>
    <w:rsid w:val="00ED41FD"/>
    <w:rsid w:val="00ED451C"/>
    <w:rsid w:val="00EE3DA4"/>
    <w:rsid w:val="00EE4775"/>
    <w:rsid w:val="00EE4A1B"/>
    <w:rsid w:val="00EE56CA"/>
    <w:rsid w:val="00EF0E7F"/>
    <w:rsid w:val="00EF113D"/>
    <w:rsid w:val="00F013E4"/>
    <w:rsid w:val="00F0268A"/>
    <w:rsid w:val="00F04C4C"/>
    <w:rsid w:val="00F04F5B"/>
    <w:rsid w:val="00F148BC"/>
    <w:rsid w:val="00F14BBD"/>
    <w:rsid w:val="00F206D6"/>
    <w:rsid w:val="00F20BC2"/>
    <w:rsid w:val="00F21063"/>
    <w:rsid w:val="00F2629D"/>
    <w:rsid w:val="00F27573"/>
    <w:rsid w:val="00F343AD"/>
    <w:rsid w:val="00F35594"/>
    <w:rsid w:val="00F371BE"/>
    <w:rsid w:val="00F3746A"/>
    <w:rsid w:val="00F4005D"/>
    <w:rsid w:val="00F4097E"/>
    <w:rsid w:val="00F42080"/>
    <w:rsid w:val="00F42A77"/>
    <w:rsid w:val="00F46D74"/>
    <w:rsid w:val="00F46F96"/>
    <w:rsid w:val="00F51F1A"/>
    <w:rsid w:val="00F52260"/>
    <w:rsid w:val="00F556BE"/>
    <w:rsid w:val="00F55C78"/>
    <w:rsid w:val="00F60403"/>
    <w:rsid w:val="00F6244F"/>
    <w:rsid w:val="00F63262"/>
    <w:rsid w:val="00F65816"/>
    <w:rsid w:val="00F67D64"/>
    <w:rsid w:val="00F7095C"/>
    <w:rsid w:val="00F76494"/>
    <w:rsid w:val="00F77948"/>
    <w:rsid w:val="00F8003E"/>
    <w:rsid w:val="00F8443F"/>
    <w:rsid w:val="00F84D8A"/>
    <w:rsid w:val="00F93C1C"/>
    <w:rsid w:val="00F94C84"/>
    <w:rsid w:val="00F95099"/>
    <w:rsid w:val="00FA1CD2"/>
    <w:rsid w:val="00FA1F6B"/>
    <w:rsid w:val="00FA4215"/>
    <w:rsid w:val="00FA668B"/>
    <w:rsid w:val="00FB085E"/>
    <w:rsid w:val="00FB3E7D"/>
    <w:rsid w:val="00FB4571"/>
    <w:rsid w:val="00FB6F89"/>
    <w:rsid w:val="00FC1F3B"/>
    <w:rsid w:val="00FC2098"/>
    <w:rsid w:val="00FC2FAA"/>
    <w:rsid w:val="00FC7F30"/>
    <w:rsid w:val="00FD12F1"/>
    <w:rsid w:val="00FD1964"/>
    <w:rsid w:val="00FD1FE5"/>
    <w:rsid w:val="00FD3975"/>
    <w:rsid w:val="00FD72F6"/>
    <w:rsid w:val="00FE1C71"/>
    <w:rsid w:val="00FE1F8C"/>
    <w:rsid w:val="00FE3A04"/>
    <w:rsid w:val="00FF0396"/>
    <w:rsid w:val="00FF1134"/>
    <w:rsid w:val="00FF456C"/>
    <w:rsid w:val="00FF73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v-text-anchor:middle" fillcolor="white">
      <v:fill color="white"/>
      <v:stroke weight="1pt"/>
    </o:shapedefaults>
    <o:shapelayout v:ext="edit">
      <o:idmap v:ext="edit" data="1"/>
    </o:shapelayout>
  </w:shapeDefaults>
  <w:decimalSymbol w:val="."/>
  <w:listSeparator w:val=";"/>
  <w14:docId w14:val="4AEC2951"/>
  <w15:chartTrackingRefBased/>
  <w15:docId w15:val="{D2851F6A-73D8-4EF9-AE11-1EDEF2BA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hr-HR" w:eastAsia="hr-H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483"/>
    <w:pPr>
      <w:spacing w:before="120" w:after="120"/>
      <w:ind w:firstLine="289"/>
      <w:jc w:val="both"/>
    </w:pPr>
    <w:rPr>
      <w:spacing w:val="-1"/>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AE4A67"/>
    <w:pPr>
      <w:keepNext/>
      <w:keepLines/>
      <w:numPr>
        <w:ilvl w:val="1"/>
        <w:numId w:val="5"/>
      </w:numPr>
      <w:tabs>
        <w:tab w:val="clear" w:pos="1636"/>
        <w:tab w:val="left" w:pos="357"/>
      </w:tabs>
      <w:spacing w:after="60"/>
      <w:ind w:left="288"/>
      <w:jc w:val="left"/>
      <w:outlineLvl w:val="1"/>
    </w:pPr>
    <w:rPr>
      <w:i/>
      <w:iCs/>
      <w:noProof/>
    </w:rPr>
  </w:style>
  <w:style w:type="paragraph" w:styleId="Heading3">
    <w:name w:val="heading 3"/>
    <w:basedOn w:val="Normal"/>
    <w:next w:val="Normal"/>
    <w:qFormat/>
    <w:rsid w:val="00F8443F"/>
    <w:pPr>
      <w:numPr>
        <w:ilvl w:val="2"/>
        <w:numId w:val="6"/>
      </w:numPr>
      <w:spacing w:after="60"/>
      <w:ind w:firstLine="181"/>
      <w:outlineLvl w:val="2"/>
    </w:pPr>
    <w:rPr>
      <w:i/>
      <w:iCs/>
      <w:noProof/>
    </w:rPr>
  </w:style>
  <w:style w:type="paragraph" w:styleId="Heading4">
    <w:name w:val="heading 4"/>
    <w:basedOn w:val="Normal"/>
    <w:next w:val="Normal"/>
    <w:qFormat/>
    <w:pPr>
      <w:numPr>
        <w:ilvl w:val="3"/>
        <w:numId w:val="7"/>
      </w:numPr>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line="228" w:lineRule="auto"/>
      <w:ind w:firstLine="288"/>
    </w:pPr>
  </w:style>
  <w:style w:type="paragraph" w:customStyle="1" w:styleId="bulletlist">
    <w:name w:val="bullet list"/>
    <w:basedOn w:val="BodyText"/>
    <w:pPr>
      <w:numPr>
        <w:numId w:val="1"/>
      </w:numPr>
    </w:pPr>
  </w:style>
  <w:style w:type="paragraph" w:customStyle="1" w:styleId="equation">
    <w:name w:val="equation"/>
    <w:basedOn w:val="Normal"/>
    <w:rsid w:val="00690DE3"/>
    <w:pPr>
      <w:tabs>
        <w:tab w:val="center" w:pos="2325"/>
        <w:tab w:val="right" w:pos="4649"/>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uiPriority w:val="99"/>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customStyle="1" w:styleId="Noviparagraf">
    <w:name w:val="Novi paragraf"/>
    <w:basedOn w:val="Normal"/>
    <w:rsid w:val="00526D05"/>
    <w:pPr>
      <w:autoSpaceDE w:val="0"/>
      <w:autoSpaceDN w:val="0"/>
      <w:spacing w:before="48" w:line="220" w:lineRule="exact"/>
      <w:ind w:firstLine="202"/>
    </w:pPr>
    <w:rPr>
      <w:rFonts w:ascii="CG Times (W1)" w:eastAsia="Times New Roman" w:hAnsi="CG Times (W1)"/>
    </w:rPr>
  </w:style>
  <w:style w:type="paragraph" w:styleId="BalloonText">
    <w:name w:val="Balloon Text"/>
    <w:basedOn w:val="Normal"/>
    <w:link w:val="BalloonTextChar"/>
    <w:rsid w:val="00A12E6C"/>
    <w:rPr>
      <w:rFonts w:ascii="Tahoma" w:hAnsi="Tahoma"/>
      <w:sz w:val="16"/>
      <w:szCs w:val="16"/>
    </w:rPr>
  </w:style>
  <w:style w:type="character" w:customStyle="1" w:styleId="BalloonTextChar">
    <w:name w:val="Balloon Text Char"/>
    <w:link w:val="BalloonText"/>
    <w:rsid w:val="00A12E6C"/>
    <w:rPr>
      <w:rFonts w:ascii="Tahoma" w:hAnsi="Tahoma" w:cs="Tahoma"/>
      <w:sz w:val="16"/>
      <w:szCs w:val="16"/>
      <w:lang w:val="en-US" w:eastAsia="en-US"/>
    </w:rPr>
  </w:style>
  <w:style w:type="character" w:styleId="FootnoteReference">
    <w:name w:val="footnote reference"/>
    <w:rsid w:val="00C22BE8"/>
    <w:rPr>
      <w:vertAlign w:val="superscript"/>
    </w:rPr>
  </w:style>
  <w:style w:type="table" w:styleId="TableGrid">
    <w:name w:val="Table Grid"/>
    <w:basedOn w:val="TableNormal"/>
    <w:uiPriority w:val="39"/>
    <w:rsid w:val="009E1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979E5"/>
    <w:pPr>
      <w:spacing w:after="240"/>
      <w:ind w:firstLine="0"/>
      <w:jc w:val="center"/>
    </w:pPr>
    <w:rPr>
      <w:iCs/>
      <w:sz w:val="16"/>
      <w:szCs w:val="18"/>
    </w:rPr>
  </w:style>
  <w:style w:type="character" w:customStyle="1" w:styleId="EndnoteCharacters">
    <w:name w:val="Endnote Characters"/>
    <w:rsid w:val="00716FE2"/>
  </w:style>
  <w:style w:type="character" w:styleId="EndnoteReference">
    <w:name w:val="endnote reference"/>
    <w:rsid w:val="00716FE2"/>
    <w:rPr>
      <w:position w:val="0"/>
      <w:sz w:val="24"/>
      <w:vertAlign w:val="baseline"/>
    </w:rPr>
  </w:style>
  <w:style w:type="paragraph" w:customStyle="1" w:styleId="PreformattedText">
    <w:name w:val="Preformatted Text"/>
    <w:basedOn w:val="Normal"/>
    <w:rsid w:val="00716FE2"/>
    <w:pPr>
      <w:widowControl w:val="0"/>
      <w:suppressAutoHyphens/>
      <w:spacing w:after="0"/>
      <w:ind w:firstLine="0"/>
      <w:jc w:val="left"/>
    </w:pPr>
    <w:rPr>
      <w:rFonts w:ascii="Nimbus Mono PS" w:eastAsia="Nimbus Mono PS" w:hAnsi="Nimbus Mono PS" w:cs="Noto Sans Devanagari"/>
      <w:spacing w:val="0"/>
      <w:lang w:val="hr-HR" w:eastAsia="zh-CN" w:bidi="hi-IN"/>
    </w:rPr>
  </w:style>
  <w:style w:type="paragraph" w:styleId="EndnoteText">
    <w:name w:val="endnote text"/>
    <w:basedOn w:val="Normal"/>
    <w:link w:val="EndnoteTextChar"/>
    <w:rsid w:val="00716FE2"/>
    <w:pPr>
      <w:widowControl w:val="0"/>
      <w:suppressLineNumbers/>
      <w:suppressAutoHyphens/>
      <w:spacing w:after="0"/>
      <w:ind w:left="339" w:hanging="339"/>
      <w:jc w:val="left"/>
    </w:pPr>
    <w:rPr>
      <w:rFonts w:ascii="Nimbus Roman" w:eastAsia="Nimbus Sans" w:hAnsi="Nimbus Roman" w:cs="Noto Sans Devanagari"/>
      <w:spacing w:val="0"/>
      <w:lang w:val="hr-HR" w:eastAsia="zh-CN" w:bidi="hi-IN"/>
    </w:rPr>
  </w:style>
  <w:style w:type="character" w:customStyle="1" w:styleId="EndnoteTextChar">
    <w:name w:val="Endnote Text Char"/>
    <w:link w:val="EndnoteText"/>
    <w:rsid w:val="00716FE2"/>
    <w:rPr>
      <w:rFonts w:ascii="Nimbus Roman" w:eastAsia="Nimbus Sans" w:hAnsi="Nimbus Roman" w:cs="Noto Sans Devanagari"/>
      <w:lang w:eastAsia="zh-CN" w:bidi="hi-IN"/>
    </w:rPr>
  </w:style>
  <w:style w:type="character" w:styleId="Hyperlink">
    <w:name w:val="Hyperlink"/>
    <w:rsid w:val="00917A04"/>
    <w:rPr>
      <w:color w:val="0563C1"/>
      <w:u w:val="single"/>
    </w:rPr>
  </w:style>
  <w:style w:type="character" w:styleId="CommentReference">
    <w:name w:val="annotation reference"/>
    <w:rsid w:val="00A12A9F"/>
    <w:rPr>
      <w:sz w:val="16"/>
      <w:szCs w:val="16"/>
    </w:rPr>
  </w:style>
  <w:style w:type="paragraph" w:styleId="CommentText">
    <w:name w:val="annotation text"/>
    <w:basedOn w:val="Normal"/>
    <w:link w:val="CommentTextChar"/>
    <w:rsid w:val="00A12A9F"/>
  </w:style>
  <w:style w:type="character" w:customStyle="1" w:styleId="CommentTextChar">
    <w:name w:val="Comment Text Char"/>
    <w:link w:val="CommentText"/>
    <w:rsid w:val="00A12A9F"/>
    <w:rPr>
      <w:spacing w:val="-1"/>
      <w:lang w:val="en-US" w:eastAsia="en-US"/>
    </w:rPr>
  </w:style>
  <w:style w:type="paragraph" w:styleId="CommentSubject">
    <w:name w:val="annotation subject"/>
    <w:basedOn w:val="CommentText"/>
    <w:next w:val="CommentText"/>
    <w:link w:val="CommentSubjectChar"/>
    <w:rsid w:val="00A12A9F"/>
    <w:rPr>
      <w:b/>
      <w:bCs/>
    </w:rPr>
  </w:style>
  <w:style w:type="character" w:customStyle="1" w:styleId="CommentSubjectChar">
    <w:name w:val="Comment Subject Char"/>
    <w:link w:val="CommentSubject"/>
    <w:rsid w:val="00A12A9F"/>
    <w:rPr>
      <w:b/>
      <w:bCs/>
      <w:spacing w:val="-1"/>
      <w:lang w:val="en-US" w:eastAsia="en-US"/>
    </w:rPr>
  </w:style>
  <w:style w:type="paragraph" w:customStyle="1" w:styleId="TableContents">
    <w:name w:val="Table Contents"/>
    <w:basedOn w:val="Normal"/>
    <w:qFormat/>
    <w:rsid w:val="003113B8"/>
    <w:pPr>
      <w:suppressLineNumbers/>
      <w:spacing w:before="0" w:after="0"/>
      <w:ind w:firstLine="0"/>
      <w:jc w:val="left"/>
    </w:pPr>
    <w:rPr>
      <w:rFonts w:ascii="Nimbus Roman" w:eastAsia="Nimbus Sans" w:hAnsi="Nimbus Roman" w:cs="Noto Sans Devanagari"/>
      <w:spacing w:val="0"/>
      <w:kern w:val="2"/>
      <w:sz w:val="24"/>
      <w:szCs w:val="24"/>
      <w:lang w:val="hr-HR" w:eastAsia="zh-CN" w:bidi="hi-IN"/>
    </w:rPr>
  </w:style>
  <w:style w:type="paragraph" w:styleId="ListParagraph">
    <w:name w:val="List Paragraph"/>
    <w:basedOn w:val="Normal"/>
    <w:uiPriority w:val="34"/>
    <w:qFormat/>
    <w:rsid w:val="00D35BA4"/>
    <w:pPr>
      <w:spacing w:before="0" w:after="160" w:line="259" w:lineRule="auto"/>
      <w:ind w:left="720" w:firstLine="0"/>
      <w:contextualSpacing/>
      <w:jc w:val="left"/>
    </w:pPr>
    <w:rPr>
      <w:rFonts w:asciiTheme="minorHAnsi" w:eastAsiaTheme="minorHAnsi" w:hAnsiTheme="minorHAnsi" w:cstheme="minorBidi"/>
      <w:spacing w:val="0"/>
      <w:sz w:val="22"/>
      <w:szCs w:val="22"/>
      <w:lang w:val="hr-HR"/>
    </w:rPr>
  </w:style>
  <w:style w:type="paragraph" w:styleId="FootnoteText">
    <w:name w:val="footnote text"/>
    <w:basedOn w:val="Normal"/>
    <w:link w:val="FootnoteTextChar"/>
    <w:rsid w:val="0074242C"/>
    <w:pPr>
      <w:spacing w:before="0" w:after="0"/>
    </w:pPr>
  </w:style>
  <w:style w:type="character" w:customStyle="1" w:styleId="FootnoteTextChar">
    <w:name w:val="Footnote Text Char"/>
    <w:basedOn w:val="DefaultParagraphFont"/>
    <w:link w:val="FootnoteText"/>
    <w:rsid w:val="0074242C"/>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18" Type="http://schemas.openxmlformats.org/officeDocument/2006/relationships/package" Target="embeddings/Microsoft_Visio_Drawing4.vsdx"/><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package" Target="embeddings/Microsoft_Visio_Drawing6.vsdx"/><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3.emf"/><Relationship Id="rId25" Type="http://schemas.openxmlformats.org/officeDocument/2006/relationships/package" Target="embeddings/Microsoft_Visio_Drawing85.vsdx"/><Relationship Id="rId2" Type="http://schemas.openxmlformats.org/officeDocument/2006/relationships/customXml" Target="../customXml/item2.xml"/><Relationship Id="rId16" Type="http://schemas.openxmlformats.org/officeDocument/2006/relationships/package" Target="embeddings/Microsoft_Visio_Drawing22.vsdx"/><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package" Target="embeddings/Microsoft_Visio_Drawing8.vsdx"/><Relationship Id="rId32"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package" Target="embeddings/Microsoft_Visio_Drawing2.vsdx"/><Relationship Id="rId23" Type="http://schemas.openxmlformats.org/officeDocument/2006/relationships/image" Target="media/image5.emf"/><Relationship Id="rId28" Type="http://schemas.openxmlformats.org/officeDocument/2006/relationships/package" Target="embeddings/Microsoft_Visio_Drawing106.vsdx"/><Relationship Id="rId10" Type="http://schemas.openxmlformats.org/officeDocument/2006/relationships/endnotes" Target="endnotes.xml"/><Relationship Id="rId19" Type="http://schemas.openxmlformats.org/officeDocument/2006/relationships/package" Target="embeddings/Microsoft_Visio_Drawing43.vsdx"/><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package" Target="embeddings/Microsoft_Visio_Drawing64.vsdx"/><Relationship Id="rId27" Type="http://schemas.openxmlformats.org/officeDocument/2006/relationships/package" Target="embeddings/Microsoft_Visio_Drawing10.vs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80930CFEAB0F842BCE17C13DF549F43" ma:contentTypeVersion="13" ma:contentTypeDescription="Stvaranje novog dokumenta." ma:contentTypeScope="" ma:versionID="60d9c48fcb310cc773ac687a514e668b">
  <xsd:schema xmlns:xsd="http://www.w3.org/2001/XMLSchema" xmlns:xs="http://www.w3.org/2001/XMLSchema" xmlns:p="http://schemas.microsoft.com/office/2006/metadata/properties" xmlns:ns3="f3c1b304-23e1-4aee-b506-68c11dfc98f1" xmlns:ns4="2e3aa64c-bfb3-4af8-9705-da7c5d3d3e69" targetNamespace="http://schemas.microsoft.com/office/2006/metadata/properties" ma:root="true" ma:fieldsID="efde0f13d0af4bdcde72e0288f721422" ns3:_="" ns4:_="">
    <xsd:import namespace="f3c1b304-23e1-4aee-b506-68c11dfc98f1"/>
    <xsd:import namespace="2e3aa64c-bfb3-4af8-9705-da7c5d3d3e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c1b304-23e1-4aee-b506-68c11dfc98f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aa64c-bfb3-4af8-9705-da7c5d3d3e69" elementFormDefault="qualified">
    <xsd:import namespace="http://schemas.microsoft.com/office/2006/documentManagement/types"/>
    <xsd:import namespace="http://schemas.microsoft.com/office/infopath/2007/PartnerControls"/>
    <xsd:element name="SharedWithUsers" ma:index="13"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ji o zajedničkom korištenju" ma:internalName="SharedWithDetails" ma:readOnly="true">
      <xsd:simpleType>
        <xsd:restriction base="dms:Note">
          <xsd:maxLength value="255"/>
        </xsd:restriction>
      </xsd:simpleType>
    </xsd:element>
    <xsd:element name="SharingHintHash" ma:index="15"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BE1EA-426B-4AEE-A12D-4EA6107BFB44}">
  <ds:schemaRefs>
    <ds:schemaRef ds:uri="http://schemas.microsoft.com/sharepoint/v3/contenttype/forms"/>
  </ds:schemaRefs>
</ds:datastoreItem>
</file>

<file path=customXml/itemProps2.xml><?xml version="1.0" encoding="utf-8"?>
<ds:datastoreItem xmlns:ds="http://schemas.openxmlformats.org/officeDocument/2006/customXml" ds:itemID="{B002E2E1-BC61-4EAB-9055-CCB4DAABF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c1b304-23e1-4aee-b506-68c11dfc98f1"/>
    <ds:schemaRef ds:uri="2e3aa64c-bfb3-4af8-9705-da7c5d3d3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4F7A66-7E15-41EA-AF8B-5DCBCAFE05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D3D30D-634B-4228-876A-9A6CB476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10555</Words>
  <Characters>60164</Characters>
  <Application>Microsoft Office Word</Application>
  <DocSecurity>0</DocSecurity>
  <Lines>501</Lines>
  <Paragraphs>141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Paper Title (use style: paper title)</vt:lpstr>
      <vt:lpstr>Introduction</vt:lpstr>
      <vt:lpstr>Related Works</vt:lpstr>
      <vt:lpstr>System Model</vt:lpstr>
      <vt:lpstr>    Messages</vt:lpstr>
      <vt:lpstr>        SQL encoding</vt:lpstr>
      <vt:lpstr>        Message type DATA</vt:lpstr>
      <vt:lpstr>        Message type SELECT</vt:lpstr>
      <vt:lpstr>        Message type SELECT_SUBSCRIBE</vt:lpstr>
      <vt:lpstr>        Message type UNSUBSCRIBE</vt:lpstr>
      <vt:lpstr>        Other message types</vt:lpstr>
      <vt:lpstr>    Node Behavior</vt:lpstr>
      <vt:lpstr>    Node Model</vt:lpstr>
      <vt:lpstr>    Security actions</vt:lpstr>
      <vt:lpstr>    Message routing</vt:lpstr>
      <vt:lpstr>Example Scenarios</vt:lpstr>
      <vt:lpstr>    Example 1. Basic operations</vt:lpstr>
      <vt:lpstr>    Example 2. Operation subscribe</vt:lpstr>
      <vt:lpstr>    Example 3. Distributed system</vt:lpstr>
      <vt:lpstr>    Example 4. Security and privacy</vt:lpstr>
      <vt:lpstr>    /Example 5. Simplified application design with “protocol middleware”</vt:lpstr>
      <vt:lpstr>    Architecture implementation guide</vt:lpstr>
      <vt:lpstr>Discussion</vt:lpstr>
      <vt:lpstr>    Use cases</vt:lpstr>
      <vt:lpstr>    Communication overhead</vt:lpstr>
      <vt:lpstr>    Implementation notes</vt:lpstr>
      <vt:lpstr>Conclusion</vt:lpstr>
    </vt:vector>
  </TitlesOfParts>
  <Company>IEEE</Company>
  <LinksUpToDate>false</LinksUpToDate>
  <CharactersWithSpaces>70578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Antonija Vlahov</cp:lastModifiedBy>
  <cp:revision>2</cp:revision>
  <cp:lastPrinted>2021-03-09T11:38:00Z</cp:lastPrinted>
  <dcterms:created xsi:type="dcterms:W3CDTF">2021-03-29T19:18:00Z</dcterms:created>
  <dcterms:modified xsi:type="dcterms:W3CDTF">2021-03-29T19:18:00Z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0x010100780930CFEAB0F842BCE17C13DF549F43</vt:lpwstr>
  </property>
</Properties>
</file>