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52B5D" w:rsidRPr="00992DF2" w:rsidRDefault="00000000">
      <w:pPr>
        <w:rPr>
          <w:b/>
          <w:noProof/>
          <w:lang w:val="de-DE"/>
        </w:rPr>
      </w:pPr>
      <w:r w:rsidRPr="00992DF2">
        <w:rPr>
          <w:b/>
          <w:noProof/>
          <w:lang w:val="de-DE"/>
        </w:rPr>
        <w:t>Metatitle:</w:t>
      </w:r>
    </w:p>
    <w:p w14:paraId="00000002" w14:textId="174D8662" w:rsidR="00F52B5D" w:rsidRPr="00992DF2" w:rsidRDefault="00992DF2">
      <w:pPr>
        <w:rPr>
          <w:b/>
          <w:noProof/>
          <w:lang w:val="de-DE"/>
        </w:rPr>
      </w:pPr>
      <w:r w:rsidRPr="00992DF2">
        <w:rPr>
          <w:noProof/>
          <w:lang w:val="de-DE"/>
        </w:rPr>
        <w:t>LED-Bildschirme für Werbezwecke | Elektro Drapač</w:t>
      </w:r>
    </w:p>
    <w:p w14:paraId="00000003" w14:textId="77777777" w:rsidR="00F52B5D" w:rsidRPr="00992DF2" w:rsidRDefault="00000000">
      <w:pPr>
        <w:rPr>
          <w:b/>
          <w:noProof/>
          <w:lang w:val="de-DE"/>
        </w:rPr>
      </w:pPr>
      <w:r w:rsidRPr="00992DF2">
        <w:rPr>
          <w:b/>
          <w:noProof/>
          <w:lang w:val="de-DE"/>
        </w:rPr>
        <w:t>Metadescription:</w:t>
      </w:r>
    </w:p>
    <w:p w14:paraId="00000004" w14:textId="4BB94AAE" w:rsidR="00F52B5D" w:rsidRPr="00992DF2" w:rsidRDefault="00992DF2">
      <w:pPr>
        <w:pStyle w:val="Nadpis1"/>
        <w:rPr>
          <w:noProof/>
          <w:lang w:val="de-DE"/>
        </w:rPr>
      </w:pPr>
      <w:r w:rsidRPr="00992DF2">
        <w:rPr>
          <w:b w:val="0"/>
          <w:noProof/>
          <w:sz w:val="22"/>
          <w:szCs w:val="22"/>
          <w:lang w:val="de-DE"/>
        </w:rPr>
        <w:t>Profitieren Sie von der modernsten Lösung in der Outdoor-Werbung. Hochwertige LED-Bildschirme für Werbe- und Informationszwecke und die Möglichkeit von variablen Modulen.</w:t>
      </w:r>
    </w:p>
    <w:p w14:paraId="00000005" w14:textId="7A440980" w:rsidR="00F52B5D" w:rsidRPr="00992DF2" w:rsidRDefault="00000000">
      <w:pPr>
        <w:pStyle w:val="Nadpis1"/>
        <w:rPr>
          <w:noProof/>
          <w:lang w:val="de-DE"/>
        </w:rPr>
      </w:pPr>
      <w:r w:rsidRPr="00992DF2">
        <w:rPr>
          <w:noProof/>
          <w:lang w:val="de-DE"/>
        </w:rPr>
        <w:t>LED</w:t>
      </w:r>
      <w:r w:rsidR="00992DF2">
        <w:rPr>
          <w:noProof/>
          <w:lang w:val="de-DE"/>
        </w:rPr>
        <w:t>-Bildschirme für Werbezwecke</w:t>
      </w:r>
    </w:p>
    <w:p w14:paraId="00000006" w14:textId="5D1A68CB" w:rsidR="00F52B5D" w:rsidRPr="00992DF2" w:rsidRDefault="00992DF2">
      <w:pPr>
        <w:rPr>
          <w:noProof/>
          <w:lang w:val="de-DE"/>
        </w:rPr>
      </w:pPr>
      <w:r w:rsidRPr="00992DF2">
        <w:rPr>
          <w:noProof/>
          <w:lang w:val="de-DE"/>
        </w:rPr>
        <w:t xml:space="preserve">Profitieren Sie von den </w:t>
      </w:r>
      <w:r w:rsidRPr="00992DF2">
        <w:rPr>
          <w:b/>
          <w:bCs/>
          <w:noProof/>
          <w:lang w:val="de-DE"/>
        </w:rPr>
        <w:t>modernsten Lösungen</w:t>
      </w:r>
      <w:r w:rsidRPr="00992DF2">
        <w:rPr>
          <w:noProof/>
          <w:lang w:val="de-DE"/>
        </w:rPr>
        <w:t xml:space="preserve"> für die Outdoor- und Indoor-Werbung. In dem Familienunternehmen Elektro Drapač haben wir uns auch auf die Herstellung von LED-Bildschirmen für Werbe- und Informationszwecke spezialisiert. Neben den Bildschirmen selbst bieten wir auch variable LED-Bildschirmwände oder Module an.</w:t>
      </w:r>
    </w:p>
    <w:p w14:paraId="6739BA43" w14:textId="7328AFDB" w:rsidR="005C0483" w:rsidRPr="00992DF2" w:rsidRDefault="005C0483">
      <w:pPr>
        <w:rPr>
          <w:noProof/>
          <w:lang w:val="de-DE"/>
        </w:rPr>
      </w:pPr>
      <w:r w:rsidRPr="005C0483">
        <w:rPr>
          <w:noProof/>
          <w:lang w:val="de-DE"/>
        </w:rPr>
        <w:t xml:space="preserve">Diese Art von Werbung kann so </w:t>
      </w:r>
      <w:r w:rsidRPr="005C0483">
        <w:rPr>
          <w:b/>
          <w:bCs/>
          <w:noProof/>
          <w:lang w:val="de-DE"/>
        </w:rPr>
        <w:t>groß sein wie eine Kinoleinwand, so fesselnd wie Ihr Lieblingsfilm und so aktuell wie die Tagespresse</w:t>
      </w:r>
      <w:r w:rsidRPr="005C0483">
        <w:rPr>
          <w:noProof/>
          <w:lang w:val="de-DE"/>
        </w:rPr>
        <w:t xml:space="preserve">. Auf Bildschirmen können Sie Werbespots, Fotos oder jeden anderen Teaser präsentieren, den Sie auf Ihrem Multimedia-Gerät zeigen möchten. Obwohl LED-Bildschirme </w:t>
      </w:r>
      <w:r w:rsidRPr="005C0483">
        <w:rPr>
          <w:b/>
          <w:bCs/>
          <w:noProof/>
          <w:lang w:val="de-DE"/>
        </w:rPr>
        <w:t>zu den teureren</w:t>
      </w:r>
      <w:r w:rsidRPr="005C0483">
        <w:rPr>
          <w:noProof/>
          <w:lang w:val="de-DE"/>
        </w:rPr>
        <w:t xml:space="preserve"> gehören, ist ihre Wirkung dennoch einzigartig</w:t>
      </w:r>
    </w:p>
    <w:p w14:paraId="35EBBADF" w14:textId="77777777" w:rsidR="005C0483" w:rsidRPr="005C0483" w:rsidRDefault="005C0483" w:rsidP="005C0483">
      <w:pPr>
        <w:spacing w:after="0"/>
        <w:rPr>
          <w:b/>
          <w:noProof/>
          <w:sz w:val="24"/>
          <w:szCs w:val="24"/>
          <w:lang w:val="de-DE"/>
        </w:rPr>
      </w:pPr>
      <w:bookmarkStart w:id="0" w:name="_heading=h.8g8htiuxj6iy" w:colFirst="0" w:colLast="0"/>
      <w:bookmarkEnd w:id="0"/>
      <w:r w:rsidRPr="005C0483">
        <w:rPr>
          <w:b/>
          <w:noProof/>
          <w:sz w:val="24"/>
          <w:szCs w:val="24"/>
          <w:lang w:val="de-DE"/>
        </w:rPr>
        <w:t>Technische Parameter von LED-Bildschirmen</w:t>
      </w:r>
    </w:p>
    <w:p w14:paraId="12C71A7C" w14:textId="24F2EC29" w:rsidR="005C0483" w:rsidRPr="00992DF2" w:rsidRDefault="005C0483" w:rsidP="005C0483">
      <w:pPr>
        <w:rPr>
          <w:b/>
          <w:noProof/>
          <w:lang w:val="de-DE"/>
        </w:rPr>
      </w:pPr>
      <w:r w:rsidRPr="005C0483">
        <w:rPr>
          <w:bCs/>
          <w:noProof/>
          <w:lang w:val="de-DE"/>
        </w:rPr>
        <w:t>LED-Bildschirme werden sowohl im Freien als auch in Innenräumen verwendet. Die Grundbausteine haben standardmäßig</w:t>
      </w:r>
      <w:r w:rsidRPr="005C0483">
        <w:rPr>
          <w:b/>
          <w:noProof/>
          <w:lang w:val="de-DE"/>
        </w:rPr>
        <w:t xml:space="preserve"> 16</w:t>
      </w:r>
      <w:r>
        <w:rPr>
          <w:b/>
          <w:noProof/>
          <w:lang w:val="de-DE"/>
        </w:rPr>
        <w:t> </w:t>
      </w:r>
      <w:r w:rsidRPr="005C0483">
        <w:rPr>
          <w:b/>
          <w:noProof/>
          <w:lang w:val="de-DE"/>
        </w:rPr>
        <w:t>×</w:t>
      </w:r>
      <w:r>
        <w:rPr>
          <w:b/>
          <w:noProof/>
          <w:lang w:val="de-DE"/>
        </w:rPr>
        <w:t> </w:t>
      </w:r>
      <w:r w:rsidRPr="005C0483">
        <w:rPr>
          <w:b/>
          <w:noProof/>
          <w:lang w:val="de-DE"/>
        </w:rPr>
        <w:t>8 oder 16</w:t>
      </w:r>
      <w:r>
        <w:rPr>
          <w:b/>
          <w:noProof/>
          <w:lang w:val="de-DE"/>
        </w:rPr>
        <w:t> </w:t>
      </w:r>
      <w:r w:rsidRPr="005C0483">
        <w:rPr>
          <w:b/>
          <w:noProof/>
          <w:lang w:val="de-DE"/>
        </w:rPr>
        <w:t>×</w:t>
      </w:r>
      <w:r>
        <w:rPr>
          <w:b/>
          <w:noProof/>
          <w:lang w:val="de-DE"/>
        </w:rPr>
        <w:t> </w:t>
      </w:r>
      <w:r w:rsidRPr="005C0483">
        <w:rPr>
          <w:b/>
          <w:noProof/>
          <w:lang w:val="de-DE"/>
        </w:rPr>
        <w:t xml:space="preserve">16 Pixel. </w:t>
      </w:r>
      <w:r w:rsidRPr="005C0483">
        <w:rPr>
          <w:bCs/>
          <w:noProof/>
          <w:lang w:val="de-DE"/>
        </w:rPr>
        <w:t>Auf Kundenwunsch können</w:t>
      </w:r>
      <w:r w:rsidRPr="005C0483">
        <w:rPr>
          <w:b/>
          <w:noProof/>
          <w:lang w:val="de-DE"/>
        </w:rPr>
        <w:t xml:space="preserve"> LED-Bildschirme in einer Vielzahl von Formen und in praktisch unbegrenzten Größen </w:t>
      </w:r>
      <w:r w:rsidRPr="005C0483">
        <w:rPr>
          <w:bCs/>
          <w:noProof/>
          <w:lang w:val="de-DE"/>
        </w:rPr>
        <w:t>zusammengestellt werden</w:t>
      </w:r>
      <w:r>
        <w:rPr>
          <w:bCs/>
          <w:noProof/>
          <w:lang w:val="de-DE"/>
        </w:rPr>
        <w:t>.</w:t>
      </w:r>
    </w:p>
    <w:p w14:paraId="41DC8AAB" w14:textId="77777777" w:rsidR="003630D8" w:rsidRPr="003630D8" w:rsidRDefault="003630D8" w:rsidP="003630D8">
      <w:pPr>
        <w:spacing w:after="0"/>
        <w:rPr>
          <w:rFonts w:eastAsiaTheme="majorEastAsia" w:cstheme="majorBidi"/>
          <w:b/>
          <w:noProof/>
          <w:sz w:val="24"/>
          <w:szCs w:val="24"/>
          <w:lang w:val="de-DE"/>
        </w:rPr>
      </w:pPr>
      <w:bookmarkStart w:id="1" w:name="_heading=h.h1rigj323bus" w:colFirst="0" w:colLast="0"/>
      <w:bookmarkEnd w:id="1"/>
      <w:r w:rsidRPr="003630D8">
        <w:rPr>
          <w:rFonts w:eastAsiaTheme="majorEastAsia" w:cstheme="majorBidi"/>
          <w:b/>
          <w:noProof/>
          <w:sz w:val="24"/>
          <w:szCs w:val="24"/>
          <w:lang w:val="de-DE"/>
        </w:rPr>
        <w:t>Installationsmethode für LED-Bildschirme</w:t>
      </w:r>
    </w:p>
    <w:p w14:paraId="0000000C" w14:textId="44C09CDC" w:rsidR="00F52B5D" w:rsidRPr="003630D8" w:rsidRDefault="003630D8" w:rsidP="003630D8">
      <w:pPr>
        <w:rPr>
          <w:bCs/>
          <w:noProof/>
          <w:lang w:val="de-DE"/>
        </w:rPr>
      </w:pPr>
      <w:r w:rsidRPr="003630D8">
        <w:rPr>
          <w:rFonts w:eastAsiaTheme="majorEastAsia" w:cstheme="majorBidi"/>
          <w:bCs/>
          <w:noProof/>
          <w:lang w:val="de-DE"/>
        </w:rPr>
        <w:t>Die Module werden in Segmente eingesetzt, die aus beschichtetem Aluminium bestehen. Sie werden dann auf der vorbereiteten Konstruktion installiert</w:t>
      </w:r>
      <w:r w:rsidRPr="003630D8">
        <w:rPr>
          <w:bCs/>
          <w:noProof/>
          <w:lang w:val="de-DE"/>
        </w:rPr>
        <w:t>.</w:t>
      </w:r>
    </w:p>
    <w:p w14:paraId="0000000D" w14:textId="77777777" w:rsidR="00F52B5D" w:rsidRPr="00992DF2" w:rsidRDefault="00F52B5D">
      <w:pPr>
        <w:rPr>
          <w:noProof/>
          <w:lang w:val="de-DE"/>
        </w:rPr>
      </w:pPr>
    </w:p>
    <w:p w14:paraId="0000000E" w14:textId="784F81A6" w:rsidR="00F52B5D" w:rsidRPr="00992DF2" w:rsidRDefault="00000000">
      <w:pPr>
        <w:pStyle w:val="Nadpis1"/>
        <w:rPr>
          <w:noProof/>
          <w:lang w:val="de-DE"/>
        </w:rPr>
      </w:pPr>
      <w:r w:rsidRPr="00992DF2">
        <w:rPr>
          <w:noProof/>
          <w:lang w:val="de-DE"/>
        </w:rPr>
        <w:t>LED</w:t>
      </w:r>
      <w:r w:rsidR="003630D8">
        <w:rPr>
          <w:noProof/>
          <w:lang w:val="de-DE"/>
        </w:rPr>
        <w:t>-Displays</w:t>
      </w:r>
    </w:p>
    <w:p w14:paraId="0000000F" w14:textId="3D75A5FA" w:rsidR="00F52B5D" w:rsidRPr="00992DF2" w:rsidRDefault="002914DD">
      <w:pPr>
        <w:rPr>
          <w:noProof/>
          <w:lang w:val="de-DE"/>
        </w:rPr>
      </w:pPr>
      <w:r w:rsidRPr="002914DD">
        <w:rPr>
          <w:noProof/>
          <w:lang w:val="de-DE"/>
        </w:rPr>
        <w:t xml:space="preserve">Unsere Produkte, insbesondere Werbetotems </w:t>
      </w:r>
      <w:r w:rsidRPr="002914DD">
        <w:rPr>
          <w:noProof/>
          <w:color w:val="FF0000"/>
          <w:lang w:val="de-DE"/>
        </w:rPr>
        <w:t>(proklik)</w:t>
      </w:r>
      <w:r w:rsidRPr="002914DD">
        <w:rPr>
          <w:noProof/>
          <w:lang w:val="de-DE"/>
        </w:rPr>
        <w:t>, können auch ein LED-Display enthalten. LED-Displays werden für die Anzeige von Uhrzeit, Datum, Temperatur, Preis (an Tankstellen) oder für andere Informationszwecke verwendet. Sie werden per Fernbedienung, App oder über ein Datennetzwerk eingerichtet und bedient.</w:t>
      </w:r>
    </w:p>
    <w:p w14:paraId="00000010" w14:textId="0D27E302" w:rsidR="00F52B5D" w:rsidRPr="00992DF2" w:rsidRDefault="002914DD">
      <w:pPr>
        <w:rPr>
          <w:noProof/>
          <w:lang w:val="de-DE"/>
        </w:rPr>
      </w:pPr>
      <w:r w:rsidRPr="002914DD">
        <w:rPr>
          <w:noProof/>
          <w:lang w:val="de-DE"/>
        </w:rPr>
        <w:t>Wählen Sie aus verschiedenen Farben und zwei Displaytypen</w:t>
      </w:r>
      <w:r w:rsidRPr="00992DF2">
        <w:rPr>
          <w:noProof/>
          <w:lang w:val="de-DE"/>
        </w:rPr>
        <w:t>:</w:t>
      </w:r>
    </w:p>
    <w:p w14:paraId="00000011" w14:textId="46BF3E2D" w:rsidR="00F52B5D" w:rsidRPr="00992DF2" w:rsidRDefault="00000000">
      <w:pPr>
        <w:pStyle w:val="Nadpis5"/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val="de-DE"/>
        </w:rPr>
      </w:pPr>
      <w:r w:rsidRPr="00992DF2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val="de-DE"/>
        </w:rPr>
        <w:t>Segment</w:t>
      </w:r>
      <w:r w:rsidR="002914DD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val="de-DE"/>
        </w:rPr>
        <w:t>-Displays</w:t>
      </w:r>
    </w:p>
    <w:p w14:paraId="00000012" w14:textId="7B3C968B" w:rsidR="00F52B5D" w:rsidRPr="00992DF2" w:rsidRDefault="002914DD">
      <w:pPr>
        <w:pStyle w:val="Nadpis5"/>
        <w:shd w:val="clear" w:color="auto" w:fill="FFFFFF"/>
        <w:rPr>
          <w:rFonts w:ascii="Times New Roman" w:eastAsia="Times New Roman" w:hAnsi="Times New Roman" w:cs="Times New Roman"/>
          <w:noProof/>
          <w:color w:val="000000"/>
          <w:lang w:val="de-DE"/>
        </w:rPr>
      </w:pPr>
      <w:r w:rsidRPr="002914DD">
        <w:rPr>
          <w:rFonts w:ascii="Times New Roman" w:eastAsia="Times New Roman" w:hAnsi="Times New Roman" w:cs="Times New Roman"/>
          <w:noProof/>
          <w:color w:val="000000"/>
          <w:lang w:val="de-DE"/>
        </w:rPr>
        <w:t>Segment-LED-Displays können Ziffern von 0 bis 9 und Textzeichen anzeigen</w:t>
      </w:r>
      <w:r w:rsidRPr="00992DF2">
        <w:rPr>
          <w:rFonts w:ascii="Times New Roman" w:eastAsia="Times New Roman" w:hAnsi="Times New Roman" w:cs="Times New Roman"/>
          <w:noProof/>
          <w:color w:val="000000"/>
          <w:lang w:val="de-DE"/>
        </w:rPr>
        <w:t xml:space="preserve">. </w:t>
      </w:r>
    </w:p>
    <w:p w14:paraId="7F85D96B" w14:textId="77777777" w:rsidR="002914DD" w:rsidRDefault="002914DD" w:rsidP="002914D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noProof/>
          <w:color w:val="000000"/>
          <w:lang w:val="de-DE"/>
        </w:rPr>
      </w:pPr>
    </w:p>
    <w:p w14:paraId="3CD06D78" w14:textId="418DFF3F" w:rsidR="002914DD" w:rsidRPr="002914DD" w:rsidRDefault="002914DD" w:rsidP="002914D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noProof/>
          <w:color w:val="000000"/>
          <w:lang w:val="de-DE"/>
        </w:rPr>
      </w:pPr>
      <w:r w:rsidRPr="002914DD">
        <w:rPr>
          <w:noProof/>
          <w:color w:val="000000"/>
          <w:lang w:val="de-DE"/>
        </w:rPr>
        <w:t>Je nach Anzahl der Segmente werden sie unterteilt in:</w:t>
      </w:r>
    </w:p>
    <w:p w14:paraId="23046C56" w14:textId="4398E98A" w:rsidR="002914DD" w:rsidRPr="002914DD" w:rsidRDefault="002914DD" w:rsidP="002914D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noProof/>
          <w:color w:val="000000"/>
          <w:lang w:val="de-DE"/>
        </w:rPr>
      </w:pPr>
      <w:r w:rsidRPr="002914DD">
        <w:rPr>
          <w:noProof/>
          <w:color w:val="000000"/>
          <w:lang w:val="de-DE"/>
        </w:rPr>
        <w:t xml:space="preserve">● </w:t>
      </w:r>
      <w:r w:rsidRPr="002914DD">
        <w:rPr>
          <w:b/>
          <w:bCs/>
          <w:noProof/>
          <w:color w:val="000000"/>
          <w:lang w:val="de-DE"/>
        </w:rPr>
        <w:t>7-Segment</w:t>
      </w:r>
      <w:r w:rsidRPr="002914DD">
        <w:rPr>
          <w:noProof/>
          <w:color w:val="000000"/>
          <w:lang w:val="de-DE"/>
        </w:rPr>
        <w:t xml:space="preserve"> </w:t>
      </w:r>
      <w:r>
        <w:rPr>
          <w:noProof/>
          <w:color w:val="000000"/>
          <w:lang w:val="de-DE"/>
        </w:rPr>
        <w:t>–</w:t>
      </w:r>
      <w:r w:rsidRPr="002914DD">
        <w:rPr>
          <w:noProof/>
          <w:color w:val="000000"/>
          <w:lang w:val="de-DE"/>
        </w:rPr>
        <w:t xml:space="preserve"> Anzeige von Ziffern und einigen Textzeichen,</w:t>
      </w:r>
    </w:p>
    <w:p w14:paraId="7BBCED9D" w14:textId="482E84FB" w:rsidR="002914DD" w:rsidRPr="002914DD" w:rsidRDefault="002914DD" w:rsidP="002914D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noProof/>
          <w:color w:val="000000"/>
          <w:lang w:val="de-DE"/>
        </w:rPr>
      </w:pPr>
      <w:r w:rsidRPr="002914DD">
        <w:rPr>
          <w:noProof/>
          <w:color w:val="000000"/>
          <w:lang w:val="de-DE"/>
        </w:rPr>
        <w:t xml:space="preserve">● </w:t>
      </w:r>
      <w:r w:rsidRPr="002914DD">
        <w:rPr>
          <w:b/>
          <w:bCs/>
          <w:noProof/>
          <w:color w:val="000000"/>
          <w:lang w:val="de-DE"/>
        </w:rPr>
        <w:t>9-Segment</w:t>
      </w:r>
      <w:r>
        <w:rPr>
          <w:b/>
          <w:bCs/>
          <w:noProof/>
          <w:color w:val="000000"/>
          <w:lang w:val="de-DE"/>
        </w:rPr>
        <w:t xml:space="preserve"> </w:t>
      </w:r>
      <w:r w:rsidRPr="002914DD">
        <w:rPr>
          <w:noProof/>
          <w:color w:val="000000"/>
          <w:lang w:val="de-DE"/>
        </w:rPr>
        <w:t>– Anzeige von Ziffern und einigen Textzeichen,</w:t>
      </w:r>
    </w:p>
    <w:p w14:paraId="19F4A017" w14:textId="30677045" w:rsidR="002914DD" w:rsidRPr="002914DD" w:rsidRDefault="002914DD" w:rsidP="002914D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noProof/>
          <w:color w:val="000000"/>
          <w:lang w:val="de-DE"/>
        </w:rPr>
      </w:pPr>
      <w:r w:rsidRPr="002914DD">
        <w:rPr>
          <w:noProof/>
          <w:color w:val="000000"/>
          <w:lang w:val="de-DE"/>
        </w:rPr>
        <w:t xml:space="preserve">● </w:t>
      </w:r>
      <w:r w:rsidRPr="002914DD">
        <w:rPr>
          <w:b/>
          <w:bCs/>
          <w:noProof/>
          <w:color w:val="000000"/>
          <w:lang w:val="de-DE"/>
        </w:rPr>
        <w:t>14-Segment</w:t>
      </w:r>
      <w:r w:rsidRPr="002914DD">
        <w:rPr>
          <w:noProof/>
          <w:color w:val="000000"/>
          <w:lang w:val="de-DE"/>
        </w:rPr>
        <w:t xml:space="preserve"> </w:t>
      </w:r>
      <w:r>
        <w:rPr>
          <w:noProof/>
          <w:color w:val="000000"/>
          <w:lang w:val="de-DE"/>
        </w:rPr>
        <w:t>–</w:t>
      </w:r>
      <w:r w:rsidRPr="002914DD">
        <w:rPr>
          <w:noProof/>
          <w:color w:val="000000"/>
          <w:lang w:val="de-DE"/>
        </w:rPr>
        <w:t xml:space="preserve"> Anzeige von Ziffern und lateinischen Textzeichen,</w:t>
      </w:r>
    </w:p>
    <w:p w14:paraId="5C97EF5A" w14:textId="3A926F7D" w:rsidR="002914DD" w:rsidRPr="00992DF2" w:rsidRDefault="002914DD" w:rsidP="002914D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noProof/>
          <w:color w:val="000000"/>
          <w:lang w:val="de-DE"/>
        </w:rPr>
      </w:pPr>
      <w:r w:rsidRPr="002914DD">
        <w:rPr>
          <w:noProof/>
          <w:color w:val="000000"/>
          <w:lang w:val="de-DE"/>
        </w:rPr>
        <w:t xml:space="preserve">● </w:t>
      </w:r>
      <w:r w:rsidRPr="002914DD">
        <w:rPr>
          <w:b/>
          <w:bCs/>
          <w:noProof/>
          <w:color w:val="000000"/>
          <w:lang w:val="de-DE"/>
        </w:rPr>
        <w:t>16-Segment</w:t>
      </w:r>
      <w:r w:rsidRPr="002914DD">
        <w:rPr>
          <w:noProof/>
          <w:color w:val="000000"/>
          <w:lang w:val="de-DE"/>
        </w:rPr>
        <w:t xml:space="preserve"> </w:t>
      </w:r>
      <w:r>
        <w:rPr>
          <w:noProof/>
          <w:color w:val="000000"/>
          <w:lang w:val="de-DE"/>
        </w:rPr>
        <w:t>–</w:t>
      </w:r>
      <w:r w:rsidRPr="002914DD">
        <w:rPr>
          <w:noProof/>
          <w:color w:val="000000"/>
          <w:lang w:val="de-DE"/>
        </w:rPr>
        <w:t xml:space="preserve"> Anzeige von Ziffern und lateinischen Textzeichen</w:t>
      </w:r>
    </w:p>
    <w:p w14:paraId="00000019" w14:textId="77777777" w:rsidR="00F52B5D" w:rsidRPr="00992DF2" w:rsidRDefault="00F52B5D">
      <w:pPr>
        <w:rPr>
          <w:noProof/>
          <w:lang w:val="de-DE"/>
        </w:rPr>
      </w:pPr>
    </w:p>
    <w:p w14:paraId="0000001A" w14:textId="4DD2DD9C" w:rsidR="00F52B5D" w:rsidRPr="00992DF2" w:rsidRDefault="00000000">
      <w:pPr>
        <w:pStyle w:val="Nadpis5"/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b/>
          <w:noProof/>
          <w:color w:val="000000"/>
          <w:lang w:val="de-DE"/>
        </w:rPr>
      </w:pPr>
      <w:r w:rsidRPr="00992DF2">
        <w:rPr>
          <w:rFonts w:ascii="Times New Roman" w:eastAsia="Times New Roman" w:hAnsi="Times New Roman" w:cs="Times New Roman"/>
          <w:b/>
          <w:noProof/>
          <w:color w:val="000000"/>
          <w:lang w:val="de-DE"/>
        </w:rPr>
        <w:t xml:space="preserve"> </w:t>
      </w:r>
      <w:r w:rsidRPr="00992DF2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val="de-DE"/>
        </w:rPr>
        <w:t>Mat</w:t>
      </w:r>
      <w:r w:rsidR="00C4669A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val="de-DE"/>
        </w:rPr>
        <w:t>rix-Displays</w:t>
      </w:r>
    </w:p>
    <w:p w14:paraId="0000001B" w14:textId="12BCA533" w:rsidR="00F52B5D" w:rsidRPr="00992DF2" w:rsidRDefault="00C4669A" w:rsidP="00C4669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noProof/>
          <w:color w:val="000000"/>
          <w:lang w:val="de-DE"/>
        </w:rPr>
      </w:pPr>
      <w:r w:rsidRPr="00C4669A">
        <w:rPr>
          <w:noProof/>
          <w:color w:val="000000"/>
          <w:lang w:val="de-DE"/>
        </w:rPr>
        <w:t>Matrix-Displays bestehen aus einem Feld von LEDs, die zumeist in einer quadratischen Matrix gruppiert sind.</w:t>
      </w:r>
    </w:p>
    <w:p w14:paraId="0000001C" w14:textId="39B98CC6" w:rsidR="00F52B5D" w:rsidRPr="00992DF2" w:rsidRDefault="00C4669A">
      <w:pPr>
        <w:spacing w:after="0" w:line="240" w:lineRule="auto"/>
        <w:rPr>
          <w:noProof/>
          <w:lang w:val="de-DE"/>
        </w:rPr>
      </w:pPr>
      <w:r>
        <w:rPr>
          <w:noProof/>
          <w:lang w:val="de-DE"/>
        </w:rPr>
        <w:t>Beispiel</w:t>
      </w:r>
      <w:r w:rsidRPr="00992DF2">
        <w:rPr>
          <w:noProof/>
          <w:lang w:val="de-DE"/>
        </w:rPr>
        <w:t xml:space="preserve">: </w:t>
      </w:r>
    </w:p>
    <w:p w14:paraId="0000001D" w14:textId="3A0A431C" w:rsidR="00F52B5D" w:rsidRPr="00992DF2" w:rsidRDefault="00CC1D3C">
      <w:pPr>
        <w:spacing w:after="0" w:line="240" w:lineRule="auto"/>
        <w:rPr>
          <w:noProof/>
          <w:lang w:val="de-DE"/>
        </w:rPr>
      </w:pPr>
      <w:r w:rsidRPr="00CC1D3C">
        <w:rPr>
          <w:noProof/>
          <w:lang w:val="de-DE"/>
        </w:rPr>
        <w:lastRenderedPageBreak/>
        <w:t>Mit einer quadratischen Matrix aus 8</w:t>
      </w:r>
      <w:r>
        <w:rPr>
          <w:noProof/>
          <w:lang w:val="de-DE"/>
        </w:rPr>
        <w:t> </w:t>
      </w:r>
      <w:r w:rsidRPr="00CC1D3C">
        <w:rPr>
          <w:noProof/>
          <w:lang w:val="de-DE"/>
        </w:rPr>
        <w:t>×</w:t>
      </w:r>
      <w:r>
        <w:rPr>
          <w:noProof/>
          <w:lang w:val="de-DE"/>
        </w:rPr>
        <w:t> </w:t>
      </w:r>
      <w:r w:rsidRPr="00CC1D3C">
        <w:rPr>
          <w:noProof/>
          <w:lang w:val="de-DE"/>
        </w:rPr>
        <w:t>8 LEDs können diese Displays zusätzlich zu Zahlen und Text auch einfache Grafiken anzeigen</w:t>
      </w:r>
      <w:r w:rsidRPr="00992DF2">
        <w:rPr>
          <w:noProof/>
          <w:lang w:val="de-DE"/>
        </w:rPr>
        <w:t>.</w:t>
      </w:r>
    </w:p>
    <w:p w14:paraId="0000001E" w14:textId="77777777" w:rsidR="00F52B5D" w:rsidRPr="00992DF2" w:rsidRDefault="00F52B5D">
      <w:pPr>
        <w:spacing w:after="0" w:line="240" w:lineRule="auto"/>
        <w:rPr>
          <w:rFonts w:ascii="Calibri" w:eastAsia="Calibri" w:hAnsi="Calibri" w:cs="Calibri"/>
          <w:noProof/>
          <w:lang w:val="de-DE"/>
        </w:rPr>
      </w:pPr>
    </w:p>
    <w:p w14:paraId="0000001F" w14:textId="77777777" w:rsidR="00F52B5D" w:rsidRPr="00992DF2" w:rsidRDefault="00F52B5D">
      <w:pPr>
        <w:spacing w:after="0" w:line="240" w:lineRule="auto"/>
        <w:rPr>
          <w:rFonts w:ascii="Calibri" w:eastAsia="Calibri" w:hAnsi="Calibri" w:cs="Calibri"/>
          <w:noProof/>
          <w:lang w:val="de-DE"/>
        </w:rPr>
      </w:pPr>
    </w:p>
    <w:p w14:paraId="00000020" w14:textId="73B6D99C" w:rsidR="00F52B5D" w:rsidRPr="00992DF2" w:rsidRDefault="00CC1D3C">
      <w:pPr>
        <w:rPr>
          <w:i/>
          <w:noProof/>
          <w:color w:val="FF0000"/>
          <w:lang w:val="de-DE"/>
        </w:rPr>
      </w:pPr>
      <w:r>
        <w:rPr>
          <w:i/>
          <w:noProof/>
          <w:color w:val="FF0000"/>
          <w:lang w:val="de-DE"/>
        </w:rPr>
        <w:t>Beispiel</w:t>
      </w:r>
      <w:r w:rsidRPr="00992DF2">
        <w:rPr>
          <w:i/>
          <w:noProof/>
          <w:color w:val="FF0000"/>
          <w:lang w:val="de-DE"/>
        </w:rPr>
        <w:t>:</w:t>
      </w:r>
    </w:p>
    <w:sectPr w:rsidR="00F52B5D" w:rsidRPr="00992DF2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roman"/>
    <w:notTrueType/>
    <w:pitch w:val="default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574373"/>
    <w:multiLevelType w:val="multilevel"/>
    <w:tmpl w:val="9982B4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B803387"/>
    <w:multiLevelType w:val="multilevel"/>
    <w:tmpl w:val="DA7C65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77862937">
    <w:abstractNumId w:val="1"/>
  </w:num>
  <w:num w:numId="2" w16cid:durableId="1394041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B5D"/>
    <w:rsid w:val="002914DD"/>
    <w:rsid w:val="003630D8"/>
    <w:rsid w:val="00413FB5"/>
    <w:rsid w:val="005C0483"/>
    <w:rsid w:val="00992DF2"/>
    <w:rsid w:val="00AD50EC"/>
    <w:rsid w:val="00C4669A"/>
    <w:rsid w:val="00CC1D3C"/>
    <w:rsid w:val="00F52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2D665"/>
  <w15:docId w15:val="{36EAA510-D6AB-44C6-B523-C8C4BFF18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cs-CZ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5375"/>
  </w:style>
  <w:style w:type="paragraph" w:styleId="Nadpis1">
    <w:name w:val="heading 1"/>
    <w:basedOn w:val="Normln"/>
    <w:next w:val="Normln"/>
    <w:link w:val="Nadpis1Char"/>
    <w:uiPriority w:val="9"/>
    <w:qFormat/>
    <w:rsid w:val="00FC5375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5375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5375"/>
    <w:pPr>
      <w:keepNext/>
      <w:keepLines/>
      <w:spacing w:before="40" w:after="0"/>
      <w:outlineLvl w:val="2"/>
    </w:pPr>
    <w:rPr>
      <w:rFonts w:eastAsiaTheme="majorEastAsia" w:cstheme="majorBidi"/>
      <w:b/>
      <w:sz w:val="24"/>
      <w:szCs w:val="24"/>
    </w:rPr>
  </w:style>
  <w:style w:type="paragraph" w:styleId="Nadpis4">
    <w:name w:val="heading 4"/>
    <w:basedOn w:val="Normln"/>
    <w:next w:val="Normln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dpis5">
    <w:name w:val="heading 5"/>
    <w:basedOn w:val="Normln"/>
    <w:next w:val="Normln"/>
    <w:link w:val="Nadpis5Char"/>
    <w:uiPriority w:val="9"/>
    <w:unhideWhenUsed/>
    <w:qFormat/>
    <w:rsid w:val="00890E8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zev">
    <w:name w:val="Title"/>
    <w:basedOn w:val="Normln"/>
    <w:next w:val="Normln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Nadpis1Char">
    <w:name w:val="Nadpis 1 Char"/>
    <w:basedOn w:val="Standardnpsmoodstavce"/>
    <w:link w:val="Nadpis1"/>
    <w:uiPriority w:val="9"/>
    <w:rsid w:val="00FC537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FC5375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C5375"/>
    <w:rPr>
      <w:rFonts w:ascii="Times New Roman" w:eastAsiaTheme="majorEastAsia" w:hAnsi="Times New Roman" w:cstheme="majorBidi"/>
      <w:b/>
      <w:sz w:val="24"/>
      <w:szCs w:val="24"/>
    </w:rPr>
  </w:style>
  <w:style w:type="character" w:styleId="Hypertextovodkaz">
    <w:name w:val="Hyperlink"/>
    <w:basedOn w:val="Standardnpsmoodstavce"/>
    <w:uiPriority w:val="99"/>
    <w:unhideWhenUsed/>
    <w:rsid w:val="0075591E"/>
    <w:rPr>
      <w:color w:val="0563C1" w:themeColor="hyperlink"/>
      <w:u w:val="single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75591E"/>
    <w:rPr>
      <w:color w:val="605E5C"/>
      <w:shd w:val="clear" w:color="auto" w:fill="E1DFDD"/>
    </w:rPr>
  </w:style>
  <w:style w:type="character" w:customStyle="1" w:styleId="x1bhl96m">
    <w:name w:val="x1bhl96m"/>
    <w:basedOn w:val="Standardnpsmoodstavce"/>
    <w:rsid w:val="00F70DC3"/>
  </w:style>
  <w:style w:type="character" w:customStyle="1" w:styleId="Nadpis5Char">
    <w:name w:val="Nadpis 5 Char"/>
    <w:basedOn w:val="Standardnpsmoodstavce"/>
    <w:link w:val="Nadpis5"/>
    <w:uiPriority w:val="9"/>
    <w:rsid w:val="00890E80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Normlnweb">
    <w:name w:val="Normal (Web)"/>
    <w:basedOn w:val="Normln"/>
    <w:uiPriority w:val="99"/>
    <w:unhideWhenUsed/>
    <w:rsid w:val="00890E80"/>
    <w:pPr>
      <w:spacing w:before="100" w:beforeAutospacing="1" w:after="100" w:afterAutospacing="1" w:line="240" w:lineRule="auto"/>
    </w:pPr>
    <w:rPr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890E80"/>
    <w:rPr>
      <w:b/>
      <w:bCs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890E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890E80"/>
    <w:rPr>
      <w:rFonts w:ascii="Segoe UI" w:hAnsi="Segoe UI" w:cs="Segoe UI"/>
      <w:sz w:val="18"/>
      <w:szCs w:val="18"/>
    </w:rPr>
  </w:style>
  <w:style w:type="paragraph" w:styleId="Odstavecseseznamem">
    <w:name w:val="List Paragraph"/>
    <w:basedOn w:val="Normln"/>
    <w:uiPriority w:val="34"/>
    <w:qFormat/>
    <w:rsid w:val="00890E80"/>
    <w:pPr>
      <w:ind w:left="720"/>
      <w:contextualSpacing/>
    </w:p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5juVER2g9g69BvvVkR2KMjNCpZw==">AMUW2mWEJoHx8zYpjFKNaKZBd9WAQ/OAkmMBIebQ2yKE6jkvXtgt+fkpQdrJZJTB6RITnlEDQrl/GuwFV9MHPtR46sxBlflvIjZCXMvKQNiMURuiPIE9Edw9A26/ZqN7zfaJo/Agv+MgSqLrmD7sP282aoTJpbISgQ==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2189</Characters>
  <Application>Microsoft Office Word</Application>
  <DocSecurity>0</DocSecurity>
  <Lines>46</Lines>
  <Paragraphs>26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Miloš Drapač</dc:creator>
  <cp:lastModifiedBy>Barbara Mainer</cp:lastModifiedBy>
  <cp:revision>4</cp:revision>
  <dcterms:created xsi:type="dcterms:W3CDTF">2023-04-06T07:36:00Z</dcterms:created>
  <dcterms:modified xsi:type="dcterms:W3CDTF">2023-04-06T11:16:00Z</dcterms:modified>
</cp:coreProperties>
</file>