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770BA" w:rsidRPr="00816C1A" w:rsidRDefault="00000000">
      <w:pPr>
        <w:rPr>
          <w:rFonts w:ascii="Times New Roman" w:eastAsia="Times New Roman" w:hAnsi="Times New Roman" w:cs="Times New Roman"/>
          <w:b/>
          <w:lang w:val="en-GB"/>
        </w:rPr>
      </w:pPr>
      <w:r w:rsidRPr="00816C1A">
        <w:rPr>
          <w:rFonts w:ascii="Times New Roman" w:hAnsi="Times New Roman"/>
          <w:b/>
          <w:lang w:val="en-GB"/>
        </w:rPr>
        <w:t>Metatitle:</w:t>
      </w:r>
    </w:p>
    <w:p w14:paraId="00000002" w14:textId="77777777" w:rsidR="00F770BA" w:rsidRPr="00816C1A" w:rsidRDefault="00000000">
      <w:pPr>
        <w:rPr>
          <w:rFonts w:ascii="Times New Roman" w:eastAsia="Times New Roman" w:hAnsi="Times New Roman" w:cs="Times New Roman"/>
          <w:lang w:val="en-GB"/>
        </w:rPr>
      </w:pPr>
      <w:r w:rsidRPr="00816C1A">
        <w:rPr>
          <w:rFonts w:ascii="Times New Roman" w:hAnsi="Times New Roman"/>
          <w:lang w:val="en-GB"/>
        </w:rPr>
        <w:t>Pharmacy sign and marking of pharmacies | Elektro Drapač</w:t>
      </w:r>
    </w:p>
    <w:p w14:paraId="00000003" w14:textId="77777777" w:rsidR="00F770BA" w:rsidRPr="00816C1A" w:rsidRDefault="00000000">
      <w:pPr>
        <w:rPr>
          <w:rFonts w:ascii="Times New Roman" w:eastAsia="Times New Roman" w:hAnsi="Times New Roman" w:cs="Times New Roman"/>
          <w:b/>
          <w:lang w:val="en-GB"/>
        </w:rPr>
      </w:pPr>
      <w:r w:rsidRPr="00816C1A">
        <w:rPr>
          <w:rFonts w:ascii="Times New Roman" w:hAnsi="Times New Roman"/>
          <w:b/>
          <w:lang w:val="en-GB"/>
        </w:rPr>
        <w:t>Metadescription:</w:t>
      </w:r>
    </w:p>
    <w:p w14:paraId="00000004" w14:textId="77777777" w:rsidR="00F770BA" w:rsidRPr="00816C1A" w:rsidRDefault="00000000">
      <w:pPr>
        <w:pStyle w:val="Heading1"/>
        <w:rPr>
          <w:lang w:val="en-GB"/>
        </w:rPr>
      </w:pPr>
      <w:bookmarkStart w:id="0" w:name="_heading=h.cvh965l6vt7l"/>
      <w:bookmarkEnd w:id="0"/>
      <w:r w:rsidRPr="00816C1A">
        <w:rPr>
          <w:rFonts w:ascii="Times New Roman" w:hAnsi="Times New Roman"/>
          <w:color w:val="000000"/>
          <w:sz w:val="22"/>
          <w:lang w:val="en-GB"/>
        </w:rPr>
        <w:t>We are one of the few companies involved in the production of pharmacy crosses ⭐. We also produce Pharmacy signs, window and counter decals.</w:t>
      </w:r>
    </w:p>
    <w:p w14:paraId="00000005" w14:textId="77777777" w:rsidR="00F770BA" w:rsidRPr="00816C1A" w:rsidRDefault="00000000">
      <w:pPr>
        <w:pStyle w:val="Heading2"/>
        <w:rPr>
          <w:lang w:val="en-GB"/>
        </w:rPr>
      </w:pPr>
      <w:bookmarkStart w:id="1" w:name="_heading=h.eth7af6tbeik"/>
      <w:bookmarkEnd w:id="1"/>
      <w:r w:rsidRPr="00816C1A">
        <w:rPr>
          <w:lang w:val="en-GB"/>
        </w:rPr>
        <w:t>Pharmacy sign and marking of pharmacies</w:t>
      </w:r>
    </w:p>
    <w:p w14:paraId="00000006" w14:textId="77777777" w:rsidR="00F770BA" w:rsidRPr="00816C1A" w:rsidRDefault="00F770BA">
      <w:pPr>
        <w:rPr>
          <w:lang w:val="en-GB"/>
        </w:rPr>
      </w:pPr>
    </w:p>
    <w:p w14:paraId="00000007" w14:textId="77777777" w:rsidR="00F770BA" w:rsidRPr="00816C1A" w:rsidRDefault="00000000">
      <w:pPr>
        <w:rPr>
          <w:lang w:val="en-GB"/>
        </w:rPr>
      </w:pPr>
      <w:r w:rsidRPr="00816C1A">
        <w:rPr>
          <w:lang w:val="en-GB"/>
        </w:rPr>
        <w:t>The pharmacy emblem has been created to uniformly mark pharmacies and is protected by copyright law.</w:t>
      </w:r>
    </w:p>
    <w:p w14:paraId="00000008" w14:textId="77777777" w:rsidR="00F770BA" w:rsidRPr="00816C1A" w:rsidRDefault="00000000">
      <w:pPr>
        <w:rPr>
          <w:lang w:val="en-GB"/>
        </w:rPr>
      </w:pPr>
      <w:r w:rsidRPr="00816C1A">
        <w:rPr>
          <w:lang w:val="en-GB"/>
        </w:rPr>
        <w:t xml:space="preserve">Elektro Drapač is one of the few companies authorized to manufacture pharmacy crosses. More details can be found here </w:t>
      </w:r>
      <w:r w:rsidRPr="00816C1A">
        <w:rPr>
          <w:color w:val="FF0000"/>
          <w:lang w:val="en-GB"/>
        </w:rPr>
        <w:t>(link)</w:t>
      </w:r>
      <w:r w:rsidRPr="00816C1A">
        <w:rPr>
          <w:lang w:val="en-GB"/>
        </w:rPr>
        <w:t>.</w:t>
      </w:r>
    </w:p>
    <w:p w14:paraId="00000009" w14:textId="77777777" w:rsidR="00F770BA" w:rsidRPr="00816C1A" w:rsidRDefault="00000000">
      <w:pPr>
        <w:rPr>
          <w:lang w:val="en-GB"/>
        </w:rPr>
      </w:pPr>
      <w:r w:rsidRPr="00816C1A">
        <w:rPr>
          <w:lang w:val="en-GB"/>
        </w:rPr>
        <w:t>Thanks to the long-term cooperation with Ing. arch. Flašar, the author of the pharmacy emblem, we have had the opportunity to participate in the production of a large number of pharmacy crosses.</w:t>
      </w:r>
    </w:p>
    <w:p w14:paraId="0000000A" w14:textId="77777777" w:rsidR="00F770BA" w:rsidRPr="00816C1A" w:rsidRDefault="00000000">
      <w:pPr>
        <w:rPr>
          <w:lang w:val="en-GB"/>
        </w:rPr>
      </w:pPr>
      <w:r w:rsidRPr="00816C1A">
        <w:rPr>
          <w:lang w:val="en-GB"/>
        </w:rPr>
        <w:t xml:space="preserve">We also offer our customers the production of illuminated or non-illuminated “Pharmacy” signs </w:t>
      </w:r>
      <w:r w:rsidRPr="00816C1A">
        <w:rPr>
          <w:color w:val="FF0000"/>
          <w:lang w:val="en-GB"/>
        </w:rPr>
        <w:t>(link)</w:t>
      </w:r>
      <w:r w:rsidRPr="00816C1A">
        <w:rPr>
          <w:lang w:val="en-GB"/>
        </w:rPr>
        <w:t xml:space="preserve">, window, floor or counter decals </w:t>
      </w:r>
      <w:r w:rsidRPr="00816C1A">
        <w:rPr>
          <w:color w:val="FF0000"/>
          <w:lang w:val="en-GB"/>
        </w:rPr>
        <w:t>(link)</w:t>
      </w:r>
      <w:r w:rsidRPr="00816C1A">
        <w:rPr>
          <w:lang w:val="en-GB"/>
        </w:rPr>
        <w:t>, and other additional pharmacy signage.</w:t>
      </w:r>
    </w:p>
    <w:p w14:paraId="0000000B" w14:textId="77777777" w:rsidR="00F770BA" w:rsidRPr="00816C1A" w:rsidRDefault="00000000">
      <w:pPr>
        <w:rPr>
          <w:color w:val="FF0000"/>
          <w:lang w:val="en-GB"/>
        </w:rPr>
      </w:pPr>
      <w:bookmarkStart w:id="2" w:name="_heading=h.gjdgxs"/>
      <w:bookmarkEnd w:id="2"/>
      <w:r w:rsidRPr="00816C1A">
        <w:rPr>
          <w:color w:val="FF0000"/>
          <w:lang w:val="en-GB"/>
        </w:rPr>
        <w:t>Examples:</w:t>
      </w:r>
    </w:p>
    <w:sectPr w:rsidR="00F770BA" w:rsidRPr="00816C1A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0BA"/>
    <w:rsid w:val="00816C1A"/>
    <w:rsid w:val="00DE5CBC"/>
    <w:rsid w:val="00F7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25D454C-3F49-4338-AEF7-A370DA127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2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E10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11FB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11F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7762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677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77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776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77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776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77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7762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RCwoArjJ/BR6amwRpCZjdnpNtTg==">AMUW2mX1p1RrgHI7gwN+v+jUFx4xFUi10cCWBjHBRiiRZbB5qphQZLy/aEjppSHXfaz3HjJ34aIQ8BC+mrjWM4ImZLiLp167XdpGVRuDhT0GgXi78cP9J1cbKz7CL8Obz+SjNOmcKyYszYpSYSmItmlYEBuJ2q65/EOtkDVrt7l5XqK1w72sKOs=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744</Characters>
  <Application>Microsoft Office Word</Application>
  <DocSecurity>0</DocSecurity>
  <Lines>16</Lines>
  <Paragraphs>10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Miloš Drapač</dc:creator>
  <cp:lastModifiedBy>richard fort</cp:lastModifiedBy>
  <cp:revision>3</cp:revision>
  <dcterms:created xsi:type="dcterms:W3CDTF">2022-10-26T05:13:00Z</dcterms:created>
  <dcterms:modified xsi:type="dcterms:W3CDTF">2023-04-06T11:18:00Z</dcterms:modified>
</cp:coreProperties>
</file>