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EE4139">
      <w:r>
        <w:rPr>
          <w:rFonts w:hint="eastAsia"/>
        </w:rPr>
        <w:t>Issues:</w:t>
      </w:r>
    </w:p>
    <w:p w:rsidR="00EE4139" w:rsidRDefault="00045FA4" w:rsidP="00045FA4">
      <w:pPr>
        <w:pStyle w:val="a3"/>
        <w:numPr>
          <w:ilvl w:val="0"/>
          <w:numId w:val="1"/>
        </w:numPr>
        <w:ind w:firstLineChars="0"/>
      </w:pPr>
      <w:r>
        <w:t>C</w:t>
      </w:r>
      <w:r>
        <w:rPr>
          <w:rFonts w:hint="eastAsia"/>
        </w:rPr>
        <w:t xml:space="preserve">overing in panic. </w:t>
      </w:r>
      <w:r w:rsidR="0070496B">
        <w:rPr>
          <w:rFonts w:hint="eastAsia"/>
        </w:rPr>
        <w:t xml:space="preserve">Correction: take profit, </w:t>
      </w:r>
      <w:r w:rsidR="00D9002B">
        <w:rPr>
          <w:rFonts w:hint="eastAsia"/>
        </w:rPr>
        <w:t>do not let winning trade turn into a loss. Correction 2: Strict stop loss (let it be 1%)</w:t>
      </w:r>
      <w:r w:rsidR="003C4D51">
        <w:rPr>
          <w:rFonts w:hint="eastAsia"/>
        </w:rPr>
        <w:t>. Correction 3, use future to hedge, so there is no net delta to worr</w:t>
      </w:r>
      <w:r w:rsidR="00276749">
        <w:rPr>
          <w:rFonts w:hint="eastAsia"/>
        </w:rPr>
        <w:t>y about.</w:t>
      </w:r>
      <w:r w:rsidR="00175A81">
        <w:rPr>
          <w:rFonts w:hint="eastAsia"/>
        </w:rPr>
        <w:t xml:space="preserve"> </w:t>
      </w:r>
    </w:p>
    <w:p w:rsidR="00A803F0" w:rsidRDefault="00A803F0" w:rsidP="00045FA4">
      <w:pPr>
        <w:pStyle w:val="a3"/>
        <w:numPr>
          <w:ilvl w:val="0"/>
          <w:numId w:val="1"/>
        </w:numPr>
        <w:ind w:firstLineChars="0"/>
      </w:pPr>
      <w:r>
        <w:rPr>
          <w:rFonts w:hint="eastAsia"/>
        </w:rPr>
        <w:t>Less net delta on the short side -&gt; today was 30k, st</w:t>
      </w:r>
      <w:r w:rsidR="000D7C49">
        <w:rPr>
          <w:rFonts w:hint="eastAsia"/>
        </w:rPr>
        <w:t>ill felt not ok, so cut it to 15</w:t>
      </w:r>
      <w:r>
        <w:rPr>
          <w:rFonts w:hint="eastAsia"/>
        </w:rPr>
        <w:t xml:space="preserve">k. </w:t>
      </w:r>
      <w:r w:rsidR="000D7C49">
        <w:rPr>
          <w:rFonts w:hint="eastAsia"/>
        </w:rPr>
        <w:t>(need 6</w:t>
      </w:r>
      <w:r w:rsidR="00810154">
        <w:rPr>
          <w:rFonts w:hint="eastAsia"/>
        </w:rPr>
        <w:t>4000 delta)</w:t>
      </w:r>
      <w:r w:rsidR="000D7C49">
        <w:rPr>
          <w:rFonts w:hint="eastAsia"/>
        </w:rPr>
        <w:t xml:space="preserve"> (Overall trend is still bullish)</w:t>
      </w:r>
    </w:p>
    <w:p w:rsidR="00810154" w:rsidRDefault="001F1161" w:rsidP="00045FA4">
      <w:pPr>
        <w:pStyle w:val="a3"/>
        <w:numPr>
          <w:ilvl w:val="0"/>
          <w:numId w:val="1"/>
        </w:numPr>
        <w:ind w:firstLineChars="0"/>
      </w:pPr>
      <w:r>
        <w:rPr>
          <w:rFonts w:hint="eastAsia"/>
        </w:rPr>
        <w:t xml:space="preserve">Wanted to short sell at the lows of 10737. Should look at the immediate previous high and low and decide if the point is high or low. Do not be fooled by the trend but look at the absolute position. </w:t>
      </w:r>
      <w:r w:rsidR="00E13089">
        <w:rPr>
          <w:rFonts w:hint="eastAsia"/>
        </w:rPr>
        <w:t>(Also, after 1 loss, cannot trade again)</w:t>
      </w:r>
    </w:p>
    <w:p w:rsidR="004254D0" w:rsidRDefault="004254D0" w:rsidP="00045FA4">
      <w:pPr>
        <w:pStyle w:val="a3"/>
        <w:numPr>
          <w:ilvl w:val="0"/>
          <w:numId w:val="1"/>
        </w:numPr>
        <w:ind w:firstLineChars="0"/>
      </w:pPr>
      <w:r>
        <w:rPr>
          <w:rFonts w:hint="eastAsia"/>
        </w:rPr>
        <w:t xml:space="preserve">Today is a typical day of trending up. </w:t>
      </w:r>
      <w:r w:rsidR="006E3F54">
        <w:rPr>
          <w:rFonts w:hint="eastAsia"/>
        </w:rPr>
        <w:t xml:space="preserve">Shorting should be limited to </w:t>
      </w:r>
      <w:r w:rsidR="004B65D9">
        <w:rPr>
          <w:rFonts w:hint="eastAsia"/>
        </w:rPr>
        <w:t xml:space="preserve">hedging, not taking an active position. </w:t>
      </w:r>
      <w:r w:rsidR="00EC62BC">
        <w:rPr>
          <w:rFonts w:hint="eastAsia"/>
        </w:rPr>
        <w:t xml:space="preserve">It is an upward trend in which if shorting is held for longer, it will fail. </w:t>
      </w:r>
    </w:p>
    <w:p w:rsidR="00276749" w:rsidRDefault="00276749" w:rsidP="00045FA4">
      <w:pPr>
        <w:pStyle w:val="a3"/>
        <w:numPr>
          <w:ilvl w:val="0"/>
          <w:numId w:val="1"/>
        </w:numPr>
        <w:ind w:firstLineChars="0"/>
      </w:pPr>
      <w:r>
        <w:rPr>
          <w:rFonts w:hint="eastAsia"/>
        </w:rPr>
        <w:t>In the long run, need to short (hedge position) in euphoria and buy in panic. Today panicked at the top although the net position was not that bi</w:t>
      </w:r>
      <w:r w:rsidR="00ED7FDE">
        <w:rPr>
          <w:rFonts w:hint="eastAsia"/>
        </w:rPr>
        <w:t xml:space="preserve">g. (strange), it is a habit to panic when the market rushes up like that. </w:t>
      </w:r>
      <w:r w:rsidR="00B66177">
        <w:rPr>
          <w:rFonts w:hint="eastAsia"/>
        </w:rPr>
        <w:t xml:space="preserve">Taking less total delta will eliminate the panicking. </w:t>
      </w:r>
    </w:p>
    <w:p w:rsidR="00AA6425" w:rsidRDefault="00AA6425" w:rsidP="00045FA4">
      <w:pPr>
        <w:pStyle w:val="a3"/>
        <w:numPr>
          <w:ilvl w:val="0"/>
          <w:numId w:val="1"/>
        </w:numPr>
        <w:ind w:firstLineChars="0"/>
      </w:pPr>
      <w:r>
        <w:rPr>
          <w:rFonts w:hint="eastAsia"/>
        </w:rPr>
        <w:t xml:space="preserve">Taking small position and opposite to that </w:t>
      </w:r>
      <w:r w:rsidR="00722C77">
        <w:rPr>
          <w:rFonts w:hint="eastAsia"/>
        </w:rPr>
        <w:t xml:space="preserve">of the market, ensure that cost is more advantageous than everyone else. </w:t>
      </w:r>
    </w:p>
    <w:p w:rsidR="00175A81" w:rsidRDefault="00175A81" w:rsidP="00045FA4">
      <w:pPr>
        <w:pStyle w:val="a3"/>
        <w:numPr>
          <w:ilvl w:val="0"/>
          <w:numId w:val="1"/>
        </w:numPr>
        <w:ind w:firstLineChars="0"/>
      </w:pPr>
      <w:r>
        <w:rPr>
          <w:rFonts w:hint="eastAsia"/>
        </w:rPr>
        <w:t xml:space="preserve">All future trades were losing this week. They were all short trades. Made money on the ETFs. The way to correct this is </w:t>
      </w:r>
      <w:r w:rsidR="00976BEE">
        <w:rPr>
          <w:rFonts w:hint="eastAsia"/>
        </w:rPr>
        <w:t xml:space="preserve">take more position in the ETFs, take position early, do not panic. </w:t>
      </w:r>
      <w:r w:rsidR="00A348D5">
        <w:rPr>
          <w:rFonts w:hint="eastAsia"/>
        </w:rPr>
        <w:t>Accumulat</w:t>
      </w:r>
      <w:r w:rsidR="0013268D">
        <w:rPr>
          <w:rFonts w:hint="eastAsia"/>
        </w:rPr>
        <w:t xml:space="preserve">e around 50k to 60k of delta, </w:t>
      </w:r>
    </w:p>
    <w:p w:rsidR="00175A81" w:rsidRDefault="00175A81" w:rsidP="00175A81"/>
    <w:p w:rsidR="00175A81" w:rsidRDefault="00834B48" w:rsidP="00175A81">
      <w:r>
        <w:rPr>
          <w:rFonts w:hint="eastAsia"/>
        </w:rPr>
        <w:t>Next week:</w:t>
      </w:r>
    </w:p>
    <w:p w:rsidR="00834B48" w:rsidRDefault="00834B48" w:rsidP="00175A81">
      <w:r>
        <w:rPr>
          <w:rFonts w:hint="eastAsia"/>
        </w:rPr>
        <w:t xml:space="preserve">Position needs to be less than 20k of delta at the time of open. </w:t>
      </w:r>
    </w:p>
    <w:p w:rsidR="004E5F32" w:rsidRDefault="004E5F32" w:rsidP="00175A81">
      <w:r>
        <w:rPr>
          <w:rFonts w:hint="eastAsia"/>
        </w:rPr>
        <w:t xml:space="preserve">Do </w:t>
      </w:r>
      <w:r w:rsidR="00C612E7">
        <w:rPr>
          <w:rFonts w:hint="eastAsia"/>
        </w:rPr>
        <w:t>not panick, when you want to trade, unco</w:t>
      </w:r>
      <w:r w:rsidR="00C007E8">
        <w:rPr>
          <w:rFonts w:hint="eastAsia"/>
        </w:rPr>
        <w:t xml:space="preserve">nditionally wait for 5 minutes, nowadays always buy at the highs. </w:t>
      </w:r>
    </w:p>
    <w:p w:rsidR="0097215E" w:rsidRDefault="0097215E" w:rsidP="00175A81">
      <w:r>
        <w:rPr>
          <w:rFonts w:hint="eastAsia"/>
        </w:rPr>
        <w:t xml:space="preserve">Trade long position only. Future can trade once per day, if lose, stop trading. </w:t>
      </w:r>
    </w:p>
    <w:p w:rsidR="00F4647B" w:rsidRDefault="00A2556D">
      <w:r>
        <w:rPr>
          <w:rFonts w:hint="eastAsia"/>
        </w:rPr>
        <w:t xml:space="preserve">Trade primary trend only. </w:t>
      </w:r>
      <w:r>
        <w:t>U</w:t>
      </w:r>
      <w:r>
        <w:rPr>
          <w:rFonts w:hint="eastAsia"/>
        </w:rPr>
        <w:t xml:space="preserve">se future to hedge, do not speculate. </w:t>
      </w:r>
    </w:p>
    <w:p w:rsidR="00337D51" w:rsidRDefault="00337D51">
      <w:r>
        <w:rPr>
          <w:rFonts w:hint="eastAsia"/>
        </w:rPr>
        <w:t xml:space="preserve">By future ETF equivalence, selling an futures needs to be based on the same reason as selling an ETF. </w:t>
      </w:r>
    </w:p>
    <w:p w:rsidR="0021784B" w:rsidRPr="00276749" w:rsidRDefault="00E559D2">
      <w:r>
        <w:rPr>
          <w:rFonts w:hint="eastAsia"/>
        </w:rPr>
        <w:t xml:space="preserve">Position sizing has issues. On </w:t>
      </w:r>
      <w:r>
        <w:t xml:space="preserve">Monday </w:t>
      </w:r>
      <w:r>
        <w:rPr>
          <w:rFonts w:hint="eastAsia"/>
        </w:rPr>
        <w:t xml:space="preserve">it was random trading. On </w:t>
      </w:r>
      <w:r>
        <w:t>W</w:t>
      </w:r>
      <w:r>
        <w:rPr>
          <w:rFonts w:hint="eastAsia"/>
        </w:rPr>
        <w:t xml:space="preserve">ednesday it was 20k of ETF vs. -80k of futures (short 3 times, costing 300, do not trade once lose). On thurs, </w:t>
      </w:r>
      <w:r w:rsidR="00245C0B">
        <w:rPr>
          <w:rFonts w:hint="eastAsia"/>
        </w:rPr>
        <w:t xml:space="preserve">ETF gained but future net lost. On </w:t>
      </w:r>
      <w:r w:rsidR="00245C0B">
        <w:t>F</w:t>
      </w:r>
      <w:r w:rsidR="00245C0B">
        <w:rPr>
          <w:rFonts w:hint="eastAsia"/>
        </w:rPr>
        <w:t xml:space="preserve">riday, ETF gained and futures lost. </w:t>
      </w:r>
      <w:r w:rsidR="008467ED">
        <w:rPr>
          <w:rFonts w:hint="eastAsia"/>
        </w:rPr>
        <w:t xml:space="preserve">ETF position is too small compared with futures, net position was large and caused panic. </w:t>
      </w:r>
      <w:r w:rsidR="001913DC">
        <w:rPr>
          <w:rFonts w:hint="eastAsia"/>
        </w:rPr>
        <w:t>Cannot stand 3</w:t>
      </w:r>
      <w:r w:rsidR="009A2740">
        <w:rPr>
          <w:rFonts w:hint="eastAsia"/>
        </w:rPr>
        <w:t xml:space="preserve">0k of delta, then cut it to 15k. </w:t>
      </w:r>
    </w:p>
    <w:p w:rsidR="00F25D5E" w:rsidRPr="00E559D2" w:rsidRDefault="00F25D5E"/>
    <w:p w:rsidR="00F25D5E" w:rsidRDefault="0018495F">
      <w:r>
        <w:rPr>
          <w:rFonts w:hint="eastAsia"/>
        </w:rPr>
        <w:t>Long run daily return is positive</w:t>
      </w:r>
      <w:r>
        <w:t>…</w:t>
      </w:r>
      <w:r w:rsidR="00C65B4D">
        <w:rPr>
          <w:rFonts w:hint="eastAsia"/>
        </w:rPr>
        <w:t xml:space="preserve">always keep long position. </w:t>
      </w:r>
    </w:p>
    <w:p w:rsidR="003D0D56" w:rsidRDefault="003D0D56">
      <w:r>
        <w:t>S</w:t>
      </w:r>
      <w:r>
        <w:rPr>
          <w:rFonts w:hint="eastAsia"/>
        </w:rPr>
        <w:t xml:space="preserve">ystematically shorting index will not work. </w:t>
      </w:r>
    </w:p>
    <w:p w:rsidR="000E07CA" w:rsidRDefault="000E07CA">
      <w:r>
        <w:rPr>
          <w:rFonts w:hint="eastAsia"/>
        </w:rPr>
        <w:t xml:space="preserve">Stop shorting unless the primary trend is negative. </w:t>
      </w:r>
    </w:p>
    <w:p w:rsidR="000E07CA" w:rsidRDefault="000E07CA"/>
    <w:p w:rsidR="00F25D5E" w:rsidRDefault="001E0064">
      <w:r>
        <w:rPr>
          <w:rFonts w:hint="eastAsia"/>
        </w:rPr>
        <w:t xml:space="preserve">Do not short unless primary trend is downward trending. </w:t>
      </w:r>
    </w:p>
    <w:p w:rsidR="009778F6" w:rsidRDefault="00AD0E06">
      <w:r>
        <w:rPr>
          <w:rFonts w:hint="eastAsia"/>
        </w:rPr>
        <w:t>If drop more than 2% (?), short</w:t>
      </w:r>
      <w:r w:rsidR="00C01FA3">
        <w:rPr>
          <w:rFonts w:hint="eastAsia"/>
        </w:rPr>
        <w:t xml:space="preserve"> it, with small delta. </w:t>
      </w:r>
    </w:p>
    <w:p w:rsidR="009778F6" w:rsidRDefault="009778F6"/>
    <w:p w:rsidR="00AD0E06" w:rsidRDefault="009778F6">
      <w:r>
        <w:rPr>
          <w:rFonts w:hint="eastAsia"/>
        </w:rPr>
        <w:t xml:space="preserve">Normally long delta needs to assume a dominant position </w:t>
      </w:r>
      <w:r w:rsidR="00E8456A">
        <w:rPr>
          <w:rFonts w:hint="eastAsia"/>
        </w:rPr>
        <w:t xml:space="preserve">both </w:t>
      </w:r>
      <w:r w:rsidR="00466C19">
        <w:rPr>
          <w:rFonts w:hint="eastAsia"/>
        </w:rPr>
        <w:t xml:space="preserve">in terms of frequency and size. Long position have larger delta and assume more than 70% of trades. </w:t>
      </w:r>
      <w:r w:rsidR="000F2583">
        <w:rPr>
          <w:rFonts w:hint="eastAsia"/>
        </w:rPr>
        <w:t>Us</w:t>
      </w:r>
      <w:r w:rsidR="0053372F">
        <w:rPr>
          <w:rFonts w:hint="eastAsia"/>
        </w:rPr>
        <w:t xml:space="preserve">e pure delta control + options for 1 month. </w:t>
      </w:r>
      <w:r w:rsidR="004E3585">
        <w:rPr>
          <w:rFonts w:hint="eastAsia"/>
        </w:rPr>
        <w:t xml:space="preserve">Give up all the opportunity </w:t>
      </w:r>
      <w:r w:rsidR="00DC161A">
        <w:rPr>
          <w:rFonts w:hint="eastAsia"/>
        </w:rPr>
        <w:t xml:space="preserve">for short </w:t>
      </w:r>
      <w:r w:rsidR="0020470E">
        <w:rPr>
          <w:rFonts w:hint="eastAsia"/>
        </w:rPr>
        <w:t>side (unless bear market starts and market fundamentally changes)</w:t>
      </w:r>
      <w:bookmarkStart w:id="0" w:name="_GoBack"/>
      <w:bookmarkEnd w:id="0"/>
    </w:p>
    <w:p w:rsidR="00466C19" w:rsidRDefault="00466C19"/>
    <w:p w:rsidR="00466C19" w:rsidRDefault="00466C19"/>
    <w:p w:rsidR="001E0064" w:rsidRDefault="001E0064"/>
    <w:sectPr w:rsidR="001E0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2B0" w:rsidRDefault="007142B0" w:rsidP="000F2583">
      <w:r>
        <w:separator/>
      </w:r>
    </w:p>
  </w:endnote>
  <w:endnote w:type="continuationSeparator" w:id="0">
    <w:p w:rsidR="007142B0" w:rsidRDefault="007142B0" w:rsidP="000F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2B0" w:rsidRDefault="007142B0" w:rsidP="000F2583">
      <w:r>
        <w:separator/>
      </w:r>
    </w:p>
  </w:footnote>
  <w:footnote w:type="continuationSeparator" w:id="0">
    <w:p w:rsidR="007142B0" w:rsidRDefault="007142B0" w:rsidP="000F2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6693"/>
    <w:multiLevelType w:val="hybridMultilevel"/>
    <w:tmpl w:val="590C7BC0"/>
    <w:lvl w:ilvl="0" w:tplc="C2D4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5E"/>
    <w:rsid w:val="00045FA4"/>
    <w:rsid w:val="000D7C49"/>
    <w:rsid w:val="000E07CA"/>
    <w:rsid w:val="000F2583"/>
    <w:rsid w:val="0013268D"/>
    <w:rsid w:val="00175A81"/>
    <w:rsid w:val="0018495F"/>
    <w:rsid w:val="001913DC"/>
    <w:rsid w:val="001E0064"/>
    <w:rsid w:val="001F1161"/>
    <w:rsid w:val="0020470E"/>
    <w:rsid w:val="0021784B"/>
    <w:rsid w:val="00245C0B"/>
    <w:rsid w:val="00276749"/>
    <w:rsid w:val="00337D51"/>
    <w:rsid w:val="003C4D51"/>
    <w:rsid w:val="003D0D56"/>
    <w:rsid w:val="004254D0"/>
    <w:rsid w:val="00466C19"/>
    <w:rsid w:val="004B65D9"/>
    <w:rsid w:val="004E3585"/>
    <w:rsid w:val="004E5F32"/>
    <w:rsid w:val="0053372F"/>
    <w:rsid w:val="00555AB5"/>
    <w:rsid w:val="00634A69"/>
    <w:rsid w:val="006E3F54"/>
    <w:rsid w:val="0070496B"/>
    <w:rsid w:val="007142B0"/>
    <w:rsid w:val="00722C77"/>
    <w:rsid w:val="00810154"/>
    <w:rsid w:val="00834B48"/>
    <w:rsid w:val="008467ED"/>
    <w:rsid w:val="0097215E"/>
    <w:rsid w:val="00976BEE"/>
    <w:rsid w:val="009778F6"/>
    <w:rsid w:val="009A2740"/>
    <w:rsid w:val="009F0BBA"/>
    <w:rsid w:val="00A2556D"/>
    <w:rsid w:val="00A348D5"/>
    <w:rsid w:val="00A803F0"/>
    <w:rsid w:val="00AA6425"/>
    <w:rsid w:val="00AD0E06"/>
    <w:rsid w:val="00B66177"/>
    <w:rsid w:val="00BB473C"/>
    <w:rsid w:val="00C007E8"/>
    <w:rsid w:val="00C01FA3"/>
    <w:rsid w:val="00C612E7"/>
    <w:rsid w:val="00C65B4D"/>
    <w:rsid w:val="00C86B3A"/>
    <w:rsid w:val="00CE599E"/>
    <w:rsid w:val="00D9002B"/>
    <w:rsid w:val="00DC161A"/>
    <w:rsid w:val="00E13089"/>
    <w:rsid w:val="00E559D2"/>
    <w:rsid w:val="00E8456A"/>
    <w:rsid w:val="00EC62BC"/>
    <w:rsid w:val="00ED7FDE"/>
    <w:rsid w:val="00EE4139"/>
    <w:rsid w:val="00F25D5E"/>
    <w:rsid w:val="00F4647B"/>
    <w:rsid w:val="00F9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FA4"/>
    <w:pPr>
      <w:ind w:firstLineChars="200" w:firstLine="420"/>
    </w:pPr>
  </w:style>
  <w:style w:type="paragraph" w:styleId="a4">
    <w:name w:val="header"/>
    <w:basedOn w:val="a"/>
    <w:link w:val="Char"/>
    <w:uiPriority w:val="99"/>
    <w:unhideWhenUsed/>
    <w:rsid w:val="000F2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2583"/>
    <w:rPr>
      <w:sz w:val="18"/>
      <w:szCs w:val="18"/>
    </w:rPr>
  </w:style>
  <w:style w:type="paragraph" w:styleId="a5">
    <w:name w:val="footer"/>
    <w:basedOn w:val="a"/>
    <w:link w:val="Char0"/>
    <w:uiPriority w:val="99"/>
    <w:unhideWhenUsed/>
    <w:rsid w:val="000F2583"/>
    <w:pPr>
      <w:tabs>
        <w:tab w:val="center" w:pos="4153"/>
        <w:tab w:val="right" w:pos="8306"/>
      </w:tabs>
      <w:snapToGrid w:val="0"/>
      <w:jc w:val="left"/>
    </w:pPr>
    <w:rPr>
      <w:sz w:val="18"/>
      <w:szCs w:val="18"/>
    </w:rPr>
  </w:style>
  <w:style w:type="character" w:customStyle="1" w:styleId="Char0">
    <w:name w:val="页脚 Char"/>
    <w:basedOn w:val="a0"/>
    <w:link w:val="a5"/>
    <w:uiPriority w:val="99"/>
    <w:rsid w:val="000F25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FA4"/>
    <w:pPr>
      <w:ind w:firstLineChars="200" w:firstLine="420"/>
    </w:pPr>
  </w:style>
  <w:style w:type="paragraph" w:styleId="a4">
    <w:name w:val="header"/>
    <w:basedOn w:val="a"/>
    <w:link w:val="Char"/>
    <w:uiPriority w:val="99"/>
    <w:unhideWhenUsed/>
    <w:rsid w:val="000F2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2583"/>
    <w:rPr>
      <w:sz w:val="18"/>
      <w:szCs w:val="18"/>
    </w:rPr>
  </w:style>
  <w:style w:type="paragraph" w:styleId="a5">
    <w:name w:val="footer"/>
    <w:basedOn w:val="a"/>
    <w:link w:val="Char0"/>
    <w:uiPriority w:val="99"/>
    <w:unhideWhenUsed/>
    <w:rsid w:val="000F2583"/>
    <w:pPr>
      <w:tabs>
        <w:tab w:val="center" w:pos="4153"/>
        <w:tab w:val="right" w:pos="8306"/>
      </w:tabs>
      <w:snapToGrid w:val="0"/>
      <w:jc w:val="left"/>
    </w:pPr>
    <w:rPr>
      <w:sz w:val="18"/>
      <w:szCs w:val="18"/>
    </w:rPr>
  </w:style>
  <w:style w:type="character" w:customStyle="1" w:styleId="Char0">
    <w:name w:val="页脚 Char"/>
    <w:basedOn w:val="a0"/>
    <w:link w:val="a5"/>
    <w:uiPriority w:val="99"/>
    <w:rsid w:val="000F25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2</Pages>
  <Words>420</Words>
  <Characters>2398</Characters>
  <Application>Microsoft Office Word</Application>
  <DocSecurity>0</DocSecurity>
  <Lines>19</Lines>
  <Paragraphs>5</Paragraphs>
  <ScaleCrop>false</ScaleCrop>
  <Company>Microsoft</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57</cp:revision>
  <dcterms:created xsi:type="dcterms:W3CDTF">2015-11-06T02:22:00Z</dcterms:created>
  <dcterms:modified xsi:type="dcterms:W3CDTF">2015-11-06T15:48:00Z</dcterms:modified>
</cp:coreProperties>
</file>