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B0" w:rsidRDefault="00FE1E6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日星期日</w:t>
      </w:r>
    </w:p>
    <w:p w:rsidR="002472F9" w:rsidRDefault="001832CA">
      <w:r>
        <w:rPr>
          <w:rFonts w:hint="eastAsia"/>
        </w:rPr>
        <w:t>季度</w:t>
      </w:r>
      <w:r w:rsidR="00037B8A">
        <w:rPr>
          <w:rFonts w:hint="eastAsia"/>
        </w:rPr>
        <w:t>阶段总结</w:t>
      </w:r>
    </w:p>
    <w:p w:rsidR="001832CA" w:rsidRDefault="001832CA">
      <w:r>
        <w:rPr>
          <w:noProof/>
        </w:rPr>
        <w:drawing>
          <wp:inline distT="0" distB="0" distL="0" distR="0" wp14:anchorId="15A6AB8F" wp14:editId="23A273DE">
            <wp:extent cx="3690635" cy="2164404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978" cy="216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CA" w:rsidRDefault="001832CA"/>
    <w:p w:rsidR="001832CA" w:rsidRDefault="002472F9">
      <w:r>
        <w:rPr>
          <w:rFonts w:hint="eastAsia"/>
        </w:rPr>
        <w:t xml:space="preserve">This quarter was the first quarter of positive return. </w:t>
      </w:r>
      <w:r w:rsidR="00C8031B">
        <w:rPr>
          <w:rFonts w:hint="eastAsia"/>
        </w:rPr>
        <w:t xml:space="preserve">There is a big profit gap between potentially what could be achieved versus the results. The major setback </w:t>
      </w:r>
      <w:r w:rsidR="00C8031B">
        <w:t>occurred</w:t>
      </w:r>
      <w:r w:rsidR="00C8031B">
        <w:rPr>
          <w:rFonts w:hint="eastAsia"/>
        </w:rPr>
        <w:t xml:space="preserve"> on Feb 25, a </w:t>
      </w:r>
      <w:r w:rsidR="00C8031B">
        <w:t>T</w:t>
      </w:r>
      <w:r w:rsidR="00C8031B">
        <w:rPr>
          <w:rFonts w:hint="eastAsia"/>
        </w:rPr>
        <w:t>hursday which was catastrophic</w:t>
      </w:r>
      <w:r w:rsidR="00CC31F0">
        <w:t xml:space="preserve"> </w:t>
      </w:r>
      <w:r w:rsidR="00CC31F0" w:rsidRPr="00CC31F0">
        <w:rPr>
          <w:color w:val="FF0000"/>
        </w:rPr>
        <w:t>(sep 1- percentileY @ 100% missed)</w:t>
      </w:r>
      <w:r w:rsidR="00C8031B">
        <w:rPr>
          <w:rFonts w:hint="eastAsia"/>
        </w:rPr>
        <w:t xml:space="preserve">. </w:t>
      </w:r>
      <w:r w:rsidR="009F561C">
        <w:rPr>
          <w:rFonts w:hint="eastAsia"/>
        </w:rPr>
        <w:t>T</w:t>
      </w:r>
      <w:r w:rsidR="009F561C">
        <w:t>h</w:t>
      </w:r>
      <w:r w:rsidR="009F561C">
        <w:rPr>
          <w:rFonts w:hint="eastAsia"/>
        </w:rPr>
        <w:t>e day was a combination of T</w:t>
      </w:r>
      <w:r w:rsidR="009F561C">
        <w:t>h</w:t>
      </w:r>
      <w:r w:rsidR="009F561C">
        <w:rPr>
          <w:rFonts w:hint="eastAsia"/>
        </w:rPr>
        <w:t xml:space="preserve">ursday, low open and AM High in early morning, all signs pointing to an extreme weakly session. </w:t>
      </w:r>
      <w:r w:rsidR="005034F7">
        <w:rPr>
          <w:rFonts w:hint="eastAsia"/>
        </w:rPr>
        <w:t xml:space="preserve">March has been relatively flat because of position sizing issues. </w:t>
      </w:r>
      <w:r w:rsidR="009D75D5">
        <w:rPr>
          <w:rFonts w:hint="eastAsia"/>
        </w:rPr>
        <w:t>Sometimes</w:t>
      </w:r>
      <w:r w:rsidR="00490D11">
        <w:rPr>
          <w:rFonts w:hint="eastAsia"/>
        </w:rPr>
        <w:t xml:space="preserve"> heavy position was</w:t>
      </w:r>
      <w:r w:rsidR="009D75D5">
        <w:rPr>
          <w:rFonts w:hint="eastAsia"/>
        </w:rPr>
        <w:t xml:space="preserve"> held overnight</w:t>
      </w:r>
      <w:r w:rsidR="00490D11">
        <w:rPr>
          <w:rFonts w:hint="eastAsia"/>
        </w:rPr>
        <w:t xml:space="preserve"> which crippled trading the next day</w:t>
      </w:r>
      <w:r w:rsidR="009D75D5">
        <w:rPr>
          <w:rFonts w:hint="eastAsia"/>
        </w:rPr>
        <w:t xml:space="preserve">; sometimes </w:t>
      </w:r>
      <w:r w:rsidR="000C1771">
        <w:rPr>
          <w:rFonts w:hint="eastAsia"/>
        </w:rPr>
        <w:t xml:space="preserve">too much had been bought </w:t>
      </w:r>
      <w:r w:rsidR="00785D88">
        <w:rPr>
          <w:rFonts w:hint="eastAsia"/>
        </w:rPr>
        <w:t xml:space="preserve">intraday </w:t>
      </w:r>
      <w:r w:rsidR="000C1771">
        <w:rPr>
          <w:rFonts w:hint="eastAsia"/>
        </w:rPr>
        <w:t xml:space="preserve">already </w:t>
      </w:r>
      <w:r w:rsidR="00785D88">
        <w:rPr>
          <w:rFonts w:hint="eastAsia"/>
        </w:rPr>
        <w:t xml:space="preserve">too early </w:t>
      </w:r>
      <w:r w:rsidR="000C1771">
        <w:rPr>
          <w:rFonts w:hint="eastAsia"/>
        </w:rPr>
        <w:t xml:space="preserve">such that one is afraid to buy at the most panicky times. </w:t>
      </w:r>
      <w:r w:rsidR="009E0D93">
        <w:rPr>
          <w:rFonts w:hint="eastAsia"/>
        </w:rPr>
        <w:t xml:space="preserve">This is where the profit gap comes from. </w:t>
      </w:r>
      <w:r w:rsidR="00942681">
        <w:rPr>
          <w:rFonts w:hint="eastAsia"/>
        </w:rPr>
        <w:t>Also, long position was not held during a bullish period (week of Mar 14) and held during the bearish period (week of Mar 21)</w:t>
      </w:r>
      <w:r w:rsidR="001003D6">
        <w:rPr>
          <w:rFonts w:hint="eastAsia"/>
        </w:rPr>
        <w:t xml:space="preserve">. </w:t>
      </w:r>
    </w:p>
    <w:p w:rsidR="001003D6" w:rsidRDefault="001003D6"/>
    <w:p w:rsidR="001003D6" w:rsidRDefault="00D56BC1">
      <w:r>
        <w:rPr>
          <w:rFonts w:hint="eastAsia"/>
        </w:rPr>
        <w:t>Key lessons going forward:</w:t>
      </w:r>
    </w:p>
    <w:p w:rsidR="00712472" w:rsidRDefault="00712472" w:rsidP="00712472">
      <w:pPr>
        <w:pStyle w:val="a4"/>
        <w:numPr>
          <w:ilvl w:val="0"/>
          <w:numId w:val="1"/>
        </w:numPr>
        <w:ind w:firstLineChars="0"/>
      </w:pPr>
      <w:r>
        <w:t xml:space="preserve">During bull market, opening high on Mon, Wed, Fri make sure you have some position, especially if the level is low compared with recent levels. </w:t>
      </w:r>
    </w:p>
    <w:p w:rsidR="00712472" w:rsidRDefault="00712472" w:rsidP="00712472">
      <w:pPr>
        <w:pStyle w:val="a4"/>
        <w:numPr>
          <w:ilvl w:val="0"/>
          <w:numId w:val="1"/>
        </w:numPr>
        <w:ind w:firstLineChars="0"/>
      </w:pPr>
      <w:r>
        <w:t>Do not carry heavy position overnight</w:t>
      </w:r>
    </w:p>
    <w:p w:rsidR="00712472" w:rsidRDefault="00712472" w:rsidP="00712472">
      <w:pPr>
        <w:pStyle w:val="a4"/>
        <w:numPr>
          <w:ilvl w:val="0"/>
          <w:numId w:val="1"/>
        </w:numPr>
        <w:ind w:firstLineChars="0"/>
      </w:pPr>
      <w:r>
        <w:t>Do not buy consecutively</w:t>
      </w:r>
      <w:r w:rsidR="00F36C79">
        <w:t xml:space="preserve"> too early</w:t>
      </w:r>
      <w:r>
        <w:t xml:space="preserve">. Wait for the index to further go down to make </w:t>
      </w:r>
      <w:r w:rsidR="008D7B86">
        <w:t>the entrance point attractive.</w:t>
      </w:r>
      <w:r w:rsidR="000F722F">
        <w:t xml:space="preserve"> (sep1 – add after 11am fine)</w:t>
      </w:r>
    </w:p>
    <w:p w:rsidR="008D7B86" w:rsidRDefault="007D6B6B" w:rsidP="00712472">
      <w:pPr>
        <w:pStyle w:val="a4"/>
        <w:numPr>
          <w:ilvl w:val="0"/>
          <w:numId w:val="1"/>
        </w:numPr>
        <w:ind w:firstLineChars="0"/>
      </w:pPr>
      <w:r>
        <w:t xml:space="preserve">Up until now the positions have been purely long. Shorts on Thursday at the highs are permitted to a certain extent. </w:t>
      </w:r>
      <w:r w:rsidR="004460E8">
        <w:t>But no short position on other days</w:t>
      </w:r>
      <w:r w:rsidR="00DD5E7C">
        <w:t xml:space="preserve"> since these are hard to manage and beyond your current capability</w:t>
      </w:r>
      <w:r w:rsidR="004460E8">
        <w:t xml:space="preserve">. </w:t>
      </w:r>
    </w:p>
    <w:p w:rsidR="00DD5E7C" w:rsidRDefault="00EC1977" w:rsidP="00712472">
      <w:pPr>
        <w:pStyle w:val="a4"/>
        <w:numPr>
          <w:ilvl w:val="0"/>
          <w:numId w:val="1"/>
        </w:numPr>
        <w:ind w:firstLineChars="0"/>
      </w:pPr>
      <w:r>
        <w:t>Be mindful of strength of rebound on Tuesday and Wednesday because these are important</w:t>
      </w:r>
      <w:r w:rsidR="00B6068D">
        <w:t xml:space="preserve"> indicators of market strength, see if they are at least on par or greater than the average retCL</w:t>
      </w:r>
      <w:r w:rsidR="00AF5003">
        <w:t xml:space="preserve"> for the specific weekdays. </w:t>
      </w:r>
    </w:p>
    <w:p w:rsidR="00105EB0" w:rsidRDefault="00105EB0" w:rsidP="00712472">
      <w:pPr>
        <w:pStyle w:val="a4"/>
        <w:numPr>
          <w:ilvl w:val="0"/>
          <w:numId w:val="1"/>
        </w:numPr>
        <w:ind w:firstLineChars="0"/>
      </w:pPr>
    </w:p>
    <w:p w:rsidR="001003D6" w:rsidRDefault="001003D6"/>
    <w:p w:rsidR="001003D6" w:rsidRDefault="001003D6"/>
    <w:p w:rsidR="001003D6" w:rsidRDefault="001003D6"/>
    <w:p w:rsidR="001003D6" w:rsidRDefault="001003D6"/>
    <w:p w:rsidR="001832CA" w:rsidRDefault="001832CA"/>
    <w:p w:rsidR="001832CA" w:rsidRDefault="001832CA"/>
    <w:p w:rsidR="00FE1E67" w:rsidRDefault="00FE1E67">
      <w:bookmarkStart w:id="0" w:name="_GoBack"/>
      <w:bookmarkEnd w:id="0"/>
    </w:p>
    <w:sectPr w:rsidR="00FE1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446" w:rsidRDefault="00080446" w:rsidP="00112D15">
      <w:r>
        <w:separator/>
      </w:r>
    </w:p>
  </w:endnote>
  <w:endnote w:type="continuationSeparator" w:id="0">
    <w:p w:rsidR="00080446" w:rsidRDefault="00080446" w:rsidP="00112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446" w:rsidRDefault="00080446" w:rsidP="00112D15">
      <w:r>
        <w:separator/>
      </w:r>
    </w:p>
  </w:footnote>
  <w:footnote w:type="continuationSeparator" w:id="0">
    <w:p w:rsidR="00080446" w:rsidRDefault="00080446" w:rsidP="00112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52F58"/>
    <w:multiLevelType w:val="hybridMultilevel"/>
    <w:tmpl w:val="4F2A9574"/>
    <w:lvl w:ilvl="0" w:tplc="652EE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67"/>
    <w:rsid w:val="00037B8A"/>
    <w:rsid w:val="00073A2A"/>
    <w:rsid w:val="00080446"/>
    <w:rsid w:val="000C1771"/>
    <w:rsid w:val="000F722F"/>
    <w:rsid w:val="001003D6"/>
    <w:rsid w:val="00105EB0"/>
    <w:rsid w:val="00112D15"/>
    <w:rsid w:val="001832CA"/>
    <w:rsid w:val="002472F9"/>
    <w:rsid w:val="004460E8"/>
    <w:rsid w:val="00490D11"/>
    <w:rsid w:val="005034F7"/>
    <w:rsid w:val="00555AB5"/>
    <w:rsid w:val="00712472"/>
    <w:rsid w:val="00785D88"/>
    <w:rsid w:val="007D6B6B"/>
    <w:rsid w:val="007E4F24"/>
    <w:rsid w:val="008D7B86"/>
    <w:rsid w:val="00942681"/>
    <w:rsid w:val="009D75D5"/>
    <w:rsid w:val="009E0D93"/>
    <w:rsid w:val="009F561C"/>
    <w:rsid w:val="00AF5003"/>
    <w:rsid w:val="00B6068D"/>
    <w:rsid w:val="00C8031B"/>
    <w:rsid w:val="00C86B3A"/>
    <w:rsid w:val="00CC31F0"/>
    <w:rsid w:val="00D56BC1"/>
    <w:rsid w:val="00DD5E7C"/>
    <w:rsid w:val="00EC1977"/>
    <w:rsid w:val="00ED183E"/>
    <w:rsid w:val="00F36C79"/>
    <w:rsid w:val="00FE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32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32CA"/>
    <w:rPr>
      <w:sz w:val="18"/>
      <w:szCs w:val="18"/>
    </w:rPr>
  </w:style>
  <w:style w:type="paragraph" w:styleId="a4">
    <w:name w:val="List Paragraph"/>
    <w:basedOn w:val="a"/>
    <w:uiPriority w:val="34"/>
    <w:qFormat/>
    <w:rsid w:val="0071247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12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12D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12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12D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32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32CA"/>
    <w:rPr>
      <w:sz w:val="18"/>
      <w:szCs w:val="18"/>
    </w:rPr>
  </w:style>
  <w:style w:type="paragraph" w:styleId="a4">
    <w:name w:val="List Paragraph"/>
    <w:basedOn w:val="a"/>
    <w:uiPriority w:val="34"/>
    <w:qFormat/>
    <w:rsid w:val="0071247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12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12D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12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12D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243</Words>
  <Characters>1390</Characters>
  <Application>Microsoft Office Word</Application>
  <DocSecurity>0</DocSecurity>
  <Lines>11</Lines>
  <Paragraphs>3</Paragraphs>
  <ScaleCrop>false</ScaleCrop>
  <Company>Microsoft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2016-03-26T22:55:00Z</dcterms:created>
  <dcterms:modified xsi:type="dcterms:W3CDTF">2016-09-01T14:11:00Z</dcterms:modified>
</cp:coreProperties>
</file>