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87" w:rsidRDefault="00667757" w:rsidP="00667757">
      <w:pPr>
        <w:jc w:val="center"/>
        <w:rPr>
          <w:rFonts w:hint="eastAsia"/>
          <w:b/>
        </w:rPr>
      </w:pPr>
      <w:r w:rsidRPr="00667757">
        <w:rPr>
          <w:rFonts w:hint="eastAsia"/>
          <w:b/>
        </w:rPr>
        <w:t>Trading Constitution</w:t>
      </w:r>
    </w:p>
    <w:p w:rsidR="003B7FDD" w:rsidRPr="003B7FDD" w:rsidRDefault="007C0E80" w:rsidP="003B7FDD">
      <w:pPr>
        <w:rPr>
          <w:rFonts w:hint="eastAsia"/>
        </w:rPr>
      </w:pPr>
      <w:r>
        <w:rPr>
          <w:rFonts w:hint="eastAsia"/>
        </w:rPr>
        <w:t xml:space="preserve">Directive </w:t>
      </w:r>
    </w:p>
    <w:p w:rsidR="007B071E" w:rsidRDefault="007B071E">
      <w:pPr>
        <w:rPr>
          <w:rFonts w:hint="eastAsia"/>
        </w:rPr>
      </w:pPr>
      <w:r>
        <w:rPr>
          <w:rFonts w:hint="eastAsia"/>
        </w:rPr>
        <w:t>This document serves to elucidate on the strategies employed.</w:t>
      </w:r>
    </w:p>
    <w:p w:rsidR="007B071E" w:rsidRPr="007B071E" w:rsidRDefault="007B071E">
      <w:pPr>
        <w:rPr>
          <w:rFonts w:hint="eastAsia"/>
        </w:rPr>
      </w:pPr>
    </w:p>
    <w:p w:rsidR="007B071E" w:rsidRDefault="007B071E">
      <w:pPr>
        <w:rPr>
          <w:rFonts w:hint="eastAsia"/>
        </w:rPr>
      </w:pPr>
    </w:p>
    <w:p w:rsidR="007B071E" w:rsidRDefault="007B071E">
      <w:pPr>
        <w:rPr>
          <w:rFonts w:hint="eastAsia"/>
        </w:rPr>
      </w:pPr>
    </w:p>
    <w:p w:rsidR="007B071E" w:rsidRPr="00212B3B" w:rsidRDefault="007B071E">
      <w:pPr>
        <w:rPr>
          <w:rFonts w:hint="eastAsia"/>
          <w:b/>
        </w:rPr>
      </w:pPr>
      <w:r w:rsidRPr="00212B3B">
        <w:rPr>
          <w:rFonts w:hint="eastAsia"/>
          <w:b/>
        </w:rPr>
        <w:t>Stock</w:t>
      </w:r>
    </w:p>
    <w:p w:rsidR="007B071E" w:rsidRDefault="007B071E">
      <w:pPr>
        <w:rPr>
          <w:rFonts w:hint="eastAsia"/>
        </w:rPr>
      </w:pPr>
    </w:p>
    <w:p w:rsidR="007B071E" w:rsidRDefault="007B071E">
      <w:pPr>
        <w:rPr>
          <w:rFonts w:hint="eastAsia"/>
        </w:rPr>
      </w:pPr>
      <w:r>
        <w:rPr>
          <w:rFonts w:hint="eastAsia"/>
        </w:rPr>
        <w:t>1.0 Overview</w:t>
      </w:r>
    </w:p>
    <w:p w:rsidR="00667757" w:rsidRDefault="00667757">
      <w:pPr>
        <w:rPr>
          <w:rFonts w:hint="eastAsia"/>
        </w:rPr>
      </w:pPr>
    </w:p>
    <w:p w:rsidR="00D61172" w:rsidRDefault="00D61172">
      <w:pPr>
        <w:rPr>
          <w:rFonts w:hint="eastAsia"/>
        </w:rPr>
      </w:pPr>
      <w:r>
        <w:rPr>
          <w:rFonts w:hint="eastAsia"/>
        </w:rPr>
        <w:t>1.0.1</w:t>
      </w:r>
    </w:p>
    <w:p w:rsidR="007B071E" w:rsidRDefault="007B071E">
      <w:pPr>
        <w:rPr>
          <w:rFonts w:hint="eastAsia"/>
        </w:rPr>
      </w:pPr>
      <w:r>
        <w:rPr>
          <w:rFonts w:hint="eastAsia"/>
        </w:rPr>
        <w:t>The stock portfolio is meant to be a fully diversified holdi</w:t>
      </w:r>
      <w:r w:rsidR="00212B3B">
        <w:rPr>
          <w:rFonts w:hint="eastAsia"/>
        </w:rPr>
        <w:t>ng of blue chips in each sector as well as fund ETFs which can be fully hedged by offshore futures</w:t>
      </w:r>
      <w:r w:rsidR="006764B6">
        <w:rPr>
          <w:rFonts w:hint="eastAsia"/>
        </w:rPr>
        <w:t>.</w:t>
      </w:r>
    </w:p>
    <w:p w:rsidR="007B071E" w:rsidRPr="007B071E" w:rsidRDefault="007B071E">
      <w:pPr>
        <w:rPr>
          <w:rFonts w:hint="eastAsia"/>
        </w:rPr>
      </w:pPr>
    </w:p>
    <w:p w:rsidR="007B071E" w:rsidRDefault="007B071E" w:rsidP="007B071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Entrance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Entrance is to be made in the PM.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Entrance is to be made on the day after a low closer. </w:t>
      </w:r>
    </w:p>
    <w:p w:rsidR="007B071E" w:rsidRPr="007B071E" w:rsidRDefault="007B071E" w:rsidP="007B071E">
      <w:pPr>
        <w:rPr>
          <w:rFonts w:hint="eastAsia"/>
        </w:rPr>
      </w:pPr>
    </w:p>
    <w:p w:rsidR="006764B6" w:rsidRDefault="007B071E" w:rsidP="006764B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Exit</w:t>
      </w:r>
    </w:p>
    <w:p w:rsidR="007B071E" w:rsidRDefault="00530C56" w:rsidP="006764B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7B071E">
        <w:rPr>
          <w:rFonts w:hint="eastAsia"/>
        </w:rPr>
        <w:t>Exit is to be made at the close.</w:t>
      </w:r>
    </w:p>
    <w:p w:rsidR="007B071E" w:rsidRDefault="006764B6" w:rsidP="006764B6">
      <w:pPr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ab/>
      </w:r>
      <w:r w:rsidR="007B071E">
        <w:rPr>
          <w:rFonts w:hint="eastAsia"/>
        </w:rPr>
        <w:t>Exit is to be made at the end of an up day.</w:t>
      </w:r>
    </w:p>
    <w:p w:rsidR="007B071E" w:rsidRPr="007B071E" w:rsidRDefault="007B071E">
      <w:pPr>
        <w:rPr>
          <w:rFonts w:hint="eastAsia"/>
        </w:rPr>
      </w:pPr>
    </w:p>
    <w:p w:rsidR="007B071E" w:rsidRDefault="007B071E" w:rsidP="006764B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Stock Universe</w:t>
      </w:r>
    </w:p>
    <w:p w:rsidR="007B071E" w:rsidRDefault="007B071E" w:rsidP="007B071E">
      <w:pPr>
        <w:rPr>
          <w:rFonts w:hint="eastAsia"/>
        </w:rPr>
      </w:pPr>
      <w:r>
        <w:rPr>
          <w:rFonts w:hint="eastAsia"/>
        </w:rPr>
        <w:t>1.3.1 ETFs (due to no stamp duty)</w:t>
      </w:r>
    </w:p>
    <w:p w:rsidR="007B071E" w:rsidRDefault="007B071E" w:rsidP="007B071E">
      <w:pPr>
        <w:rPr>
          <w:rFonts w:hint="eastAsia"/>
        </w:rPr>
      </w:pPr>
      <w:r>
        <w:rPr>
          <w:rFonts w:hint="eastAsia"/>
        </w:rPr>
        <w:t xml:space="preserve">1.3.2 Blue chips of each industry </w:t>
      </w:r>
    </w:p>
    <w:p w:rsidR="007B071E" w:rsidRDefault="007B071E" w:rsidP="007B071E">
      <w:pPr>
        <w:rPr>
          <w:rFonts w:hint="eastAsia"/>
        </w:rPr>
      </w:pPr>
      <w:r>
        <w:rPr>
          <w:rFonts w:hint="eastAsia"/>
        </w:rPr>
        <w:t xml:space="preserve">1.3.3 Daily screen of high YTD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ratio stocks</w:t>
      </w:r>
    </w:p>
    <w:p w:rsidR="007B071E" w:rsidRPr="007B071E" w:rsidRDefault="007B071E" w:rsidP="007B071E">
      <w:pPr>
        <w:rPr>
          <w:rFonts w:hint="eastAsia"/>
        </w:rPr>
      </w:pPr>
    </w:p>
    <w:p w:rsidR="007B071E" w:rsidRDefault="007B071E">
      <w:pPr>
        <w:rPr>
          <w:rFonts w:hint="eastAsia"/>
        </w:rPr>
      </w:pPr>
    </w:p>
    <w:p w:rsidR="007B071E" w:rsidRPr="007C0E80" w:rsidRDefault="007C0E80">
      <w:pPr>
        <w:rPr>
          <w:rFonts w:hint="eastAsia"/>
          <w:b/>
        </w:rPr>
      </w:pPr>
      <w:r w:rsidRPr="007C0E80">
        <w:rPr>
          <w:rFonts w:hint="eastAsia"/>
          <w:b/>
        </w:rPr>
        <w:t>Futures</w:t>
      </w:r>
    </w:p>
    <w:p w:rsidR="007C0E80" w:rsidRDefault="007C0E80">
      <w:pPr>
        <w:rPr>
          <w:rFonts w:hint="eastAsia"/>
        </w:rPr>
      </w:pPr>
      <w:r>
        <w:rPr>
          <w:rFonts w:hint="eastAsia"/>
        </w:rPr>
        <w:t>1.0 Overview</w:t>
      </w:r>
    </w:p>
    <w:p w:rsidR="007C0E80" w:rsidRDefault="007C0E80">
      <w:pPr>
        <w:rPr>
          <w:rFonts w:hint="eastAsia"/>
        </w:rPr>
      </w:pPr>
      <w:r>
        <w:rPr>
          <w:rFonts w:hint="eastAsia"/>
        </w:rPr>
        <w:t>The futures should take advantage of market mispricing and serve as a hedging tool for the stock portfolio.</w:t>
      </w:r>
    </w:p>
    <w:p w:rsidR="007C0E80" w:rsidRDefault="007C0E80">
      <w:pPr>
        <w:rPr>
          <w:rFonts w:hint="eastAsia"/>
        </w:rPr>
      </w:pPr>
    </w:p>
    <w:p w:rsidR="007C0E80" w:rsidRDefault="007C0E80" w:rsidP="007C0E8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Strategies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Crash days </w:t>
      </w:r>
      <w:r>
        <w:t>–</w:t>
      </w:r>
      <w:r>
        <w:rPr>
          <w:rFonts w:hint="eastAsia"/>
        </w:rPr>
        <w:t xml:space="preserve"> accumulate futures in deep discount.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Negative PMCO autocorrelation </w:t>
      </w:r>
      <w:r>
        <w:t>–</w:t>
      </w:r>
      <w:r>
        <w:rPr>
          <w:rFonts w:hint="eastAsia"/>
        </w:rPr>
        <w:t xml:space="preserve"> accumulate when </w:t>
      </w:r>
      <w:r>
        <w:t>previous</w:t>
      </w:r>
      <w:r>
        <w:rPr>
          <w:rFonts w:hint="eastAsia"/>
        </w:rPr>
        <w:t xml:space="preserve"> PM was negative.</w:t>
      </w:r>
    </w:p>
    <w:p w:rsidR="007C0E80" w:rsidRPr="007C0E80" w:rsidRDefault="007C0E80" w:rsidP="007C0E80">
      <w:pPr>
        <w:pStyle w:val="a3"/>
        <w:numPr>
          <w:ilvl w:val="2"/>
          <w:numId w:val="6"/>
        </w:numPr>
        <w:ind w:firstLineChars="0"/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 w:rsidP="007C0E8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Position Sizing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First principle: should not cause stress.</w:t>
      </w:r>
    </w:p>
    <w:p w:rsidR="007C0E80" w:rsidRDefault="0083285C" w:rsidP="007C0E80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Sizing should be consistent with </w:t>
      </w:r>
      <w:proofErr w:type="spellStart"/>
      <w:r w:rsidR="004D4021">
        <w:rPr>
          <w:rFonts w:hint="eastAsia"/>
        </w:rPr>
        <w:t>sharpe</w:t>
      </w:r>
      <w:proofErr w:type="spellEnd"/>
      <w:r w:rsidR="004D4021">
        <w:rPr>
          <w:rFonts w:hint="eastAsia"/>
        </w:rPr>
        <w:t xml:space="preserve"> ratio of the strategy</w:t>
      </w:r>
    </w:p>
    <w:p w:rsidR="004D4021" w:rsidRDefault="004D4021" w:rsidP="007C0E80">
      <w:pPr>
        <w:pStyle w:val="a3"/>
        <w:numPr>
          <w:ilvl w:val="2"/>
          <w:numId w:val="6"/>
        </w:numPr>
        <w:ind w:firstLineChars="0"/>
        <w:rPr>
          <w:rFonts w:hint="eastAsia"/>
        </w:rPr>
      </w:pPr>
    </w:p>
    <w:p w:rsidR="007C0E80" w:rsidRDefault="007C0E80">
      <w:pPr>
        <w:rPr>
          <w:rFonts w:hint="eastAsia"/>
        </w:rPr>
      </w:pPr>
      <w:bookmarkStart w:id="0" w:name="_GoBack"/>
      <w:bookmarkEnd w:id="0"/>
    </w:p>
    <w:p w:rsidR="007C0E80" w:rsidRDefault="004D4021">
      <w:pPr>
        <w:rPr>
          <w:rFonts w:hint="eastAsia"/>
        </w:rPr>
      </w:pPr>
      <w:r>
        <w:rPr>
          <w:rFonts w:hint="eastAsia"/>
        </w:rPr>
        <w:t xml:space="preserve">1.3 </w:t>
      </w: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>
      <w:pPr>
        <w:rPr>
          <w:rFonts w:hint="eastAsia"/>
        </w:rPr>
      </w:pPr>
    </w:p>
    <w:p w:rsidR="007C0E80" w:rsidRDefault="007C0E80"/>
    <w:sectPr w:rsidR="007C0E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DA1"/>
    <w:multiLevelType w:val="multilevel"/>
    <w:tmpl w:val="CB8418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8190CF2"/>
    <w:multiLevelType w:val="multilevel"/>
    <w:tmpl w:val="A9A834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2CBF46F2"/>
    <w:multiLevelType w:val="multilevel"/>
    <w:tmpl w:val="FFE2480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CC51E2"/>
    <w:multiLevelType w:val="multilevel"/>
    <w:tmpl w:val="3EE68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A8E6E20"/>
    <w:multiLevelType w:val="hybridMultilevel"/>
    <w:tmpl w:val="2A2C4E8A"/>
    <w:lvl w:ilvl="0" w:tplc="5BFE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204A8"/>
    <w:multiLevelType w:val="multilevel"/>
    <w:tmpl w:val="9210E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96"/>
    <w:rsid w:val="00212B3B"/>
    <w:rsid w:val="003B7FDD"/>
    <w:rsid w:val="004D4021"/>
    <w:rsid w:val="00530C56"/>
    <w:rsid w:val="00667757"/>
    <w:rsid w:val="006764B6"/>
    <w:rsid w:val="007B071E"/>
    <w:rsid w:val="007C0E80"/>
    <w:rsid w:val="0083285C"/>
    <w:rsid w:val="00BC5943"/>
    <w:rsid w:val="00D61172"/>
    <w:rsid w:val="00F35E96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2017-12-20T01:36:00Z</dcterms:created>
  <dcterms:modified xsi:type="dcterms:W3CDTF">2017-12-20T02:01:00Z</dcterms:modified>
</cp:coreProperties>
</file>