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32"/>
          <w:szCs w:val="32"/>
        </w:rPr>
        <w:t xml:space="preserve">Interviewprotokoll 06</w:t>
      </w:r>
    </w:p>
    <w:p>
      <w:pPr>
        <w:spacing w:after="24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hostwise · Vermieter-Interview zur Validierung von Problem und Lösung</w:t>
      </w:r>
    </w:p>
    <w:tbl>
      <w:tblPr>
        <w:tblW w:type="dxa" w:w="902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2300"/>
        <w:gridCol w:w="6726"/>
      </w:tblGrid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Interviewer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Maximilian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Gesprächspartner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Jonas, 34, IT-Berater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Persona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Der Neueinsteiger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Objekt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Geplanter Kauf einer Ferienwohnung im Harz (Braunlage oder Schierke)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Format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Videocall, ca. 20 Minuten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Kontaktweg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LinkedIn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Methodik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Simuliertes Interview auf Basis des Gesprächsleitfadens</w:t>
            </w:r>
          </w:p>
        </w:tc>
      </w:tr>
    </w:tbl>
    <w:p>
      <w:pPr>
        <w:spacing w:after="160" w:before="36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Gesprächsverlauf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Maximilian: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Erzählen Sie kurz von Ihrem Vorhaben.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Jonas: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Ich will eine Ferienwohnung als Geldanlage kaufen, wahrscheinlich in Braunlage oder Schierke im Harz. Die Preise dort sind noch okay. Ich habe drei Exposés zwischen 180.000 und 260.000 Euro.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Maximilian: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Wie schätzen Sie heute ab, was eine Wohnung einbringt?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Jonas: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Die Makler schreiben Mieterträge ins Exposé, aber die sind natürlich geschönt. Ich habe mir AirDNA angeschaut, aber die Vollversion kostet Geld und ist für den US-Markt gebaut. Sonst klicke ich mich durch Airbnb.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Maximilian: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Was ist Ihre größte Sorge?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Jonas: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Dass ich die falsche Wohnung kaufe. Eine falsche Lage oder zu kleine Wohnung kann man später nicht mehr optimieren.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Maximilian: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(zeigt Beispiel-Report) Was davon wäre für Sie nützlich?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Jonas: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Der Marktvergleich und die Auslastung pro Monat. Den Teil mit dem Inseratstext brauche ich noch nicht. Was ich bräuchte: drei Wohnungen nebeneinander, mit geschätztem Jahresumsatz.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Maximilian: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Was wäre Ihnen das wert?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Jonas: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Bei einer Entscheidung über 200.000 Euro? Auch 300 Euro, wenn es seriös ist. Aber dann will ich wissen, woher die Daten kommen.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Maximilian: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Würden Sie nach dem Kauf auch den Monitor nutzen?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Jonas: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Wahrscheinlich ja, im ersten Jahr. Da weiß ich ja noch gar nichts.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Maximilian: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Und eine KI statt eines Beraters?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Jonas: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Bevorzuge ich sogar. Aber ich würde die Ergebnisse mit eigenen Recherchen gegenchecken.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Erkenntnisse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Eine Analyse vor dem Kauf ist ein eigenes Produkt mit höherer Zahlungsbereitschaft (bis ca. 300 €), aber nicht der Kern und eher ein Thema nach dem Start.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Der Vergleich mehrerer Objekte nebeneinander wäre hier der Kern, Inseratstexte spielen keine Rolle.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Datenherkunft ist entscheidend für Glaubwürdigkeit. Das bestätigt die offene Frage nach einer legalen Marktdatenquelle.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Käufer von heute sind die Monitor-Kunden von morgen: ein möglicher Kanal über Makler oder Finanzierer.</w:t>
      </w:r>
    </w:p>
    <w:sectPr>
      <w:headerReference w:type="default" r:id="rId7"/>
      <w:footerReference w:type="default" r:id="rId8"/>
      <w:pgSz w:w="11906" w:h="16838" w:orient="portrait"/>
      <w:pgMar w:top="1418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Seite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von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276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Entrepreneurship &amp; Serviceentwicklung · HM WS 2026/27 · Team hostwise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Interviewprotokoll 6</dc:title>
  <dc:creator>Maximilian</dc:creator>
  <cp:lastModifiedBy>Un-named</cp:lastModifiedBy>
  <cp:revision>1</cp:revision>
  <dcterms:created xsi:type="dcterms:W3CDTF">2026-10-29T14:38:34.004Z</dcterms:created>
  <dcterms:modified xsi:type="dcterms:W3CDTF">2026-10-29T14:38:34.004Z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