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Programação Orientada a Objetos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Professor: Dr. Eduardo Takeo Ueda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Trabalho: Unidade Basica de Saúde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Usuários criados para o programa: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Pacientes: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Lukas Fialho; lukas.fialho@email.com; senha: 1234567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Alex Fialho; alex.fialho@email.com; senha: 1234567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Hanna.Fialho; hanna.fialho@email.com; senha: 1234567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Médicos: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Luiz Camargo; larcamargo@email.com; senha: 1234567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Ewerton Pinheiro; ewertonp@email.com; senha: 1234567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Dentistas: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Roberto Maddi; romaddi@email.com; senha: 1234567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Maria Maddi; mamaddi@email.com; senha: 1234567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Enfermeiros: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Ze Roberto; zezinho@email.com; senha: 1234567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Joao Teixeira; jote@email.com; senha: 1234567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Natalina Fialho; nfialhos@email.com; senha: 1234567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Como executar o programa: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Abra o projeto no Netbeans e execute o arquivo Programa.java.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Aparecerá um menu dando 3 opções: 1 - logar, 2 - cadastrar, 3 - encerrar.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Escolha a opção desejada e navegue pelo programa.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Arquivos adicionais: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Infografico_doencas_aedes.jpeg - Adicionei este arquivo que é um explicativo de quais sintomas cada doença proporcionada pelo Aedes possui. É este arquivo que usei como base para criar a lógica por trás do checklist.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