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818D4" w14:textId="19809AB2" w:rsidR="00F91187" w:rsidRPr="008433EA" w:rsidRDefault="009D6EFE" w:rsidP="00F91187">
      <w:pPr>
        <w:rPr>
          <w:rFonts w:ascii="Futura Medium" w:hAnsi="Futura Medium" w:cs="Futura Medium"/>
          <w:i/>
          <w:iCs/>
          <w:sz w:val="32"/>
          <w:szCs w:val="32"/>
        </w:rPr>
      </w:pPr>
      <w:r w:rsidRPr="008433EA">
        <w:rPr>
          <w:rFonts w:ascii="Futura Medium" w:hAnsi="Futura Medium" w:cs="Futura Medium" w:hint="cs"/>
          <w:i/>
          <w:iCs/>
          <w:sz w:val="32"/>
          <w:szCs w:val="32"/>
        </w:rPr>
        <w:t>Supplement to</w:t>
      </w:r>
    </w:p>
    <w:p w14:paraId="2DD2462F" w14:textId="5744114F" w:rsidR="009D6EFE" w:rsidRPr="00615FD6" w:rsidRDefault="00B545D9" w:rsidP="00F91187">
      <w:pPr>
        <w:rPr>
          <w:rFonts w:ascii="Futura" w:hAnsi="Futura" w:cs="Futura"/>
          <w:b/>
          <w:bCs/>
          <w:sz w:val="38"/>
          <w:szCs w:val="38"/>
        </w:rPr>
      </w:pPr>
      <w:r>
        <w:rPr>
          <w:rFonts w:ascii="Futura" w:hAnsi="Futura" w:cs="Futura"/>
          <w:b/>
          <w:bCs/>
          <w:sz w:val="38"/>
          <w:szCs w:val="38"/>
        </w:rPr>
        <w:t>K</w:t>
      </w:r>
      <w:r w:rsidR="00615FD6" w:rsidRPr="00615FD6">
        <w:rPr>
          <w:rFonts w:ascii="Futura" w:hAnsi="Futura" w:cs="Futura"/>
          <w:b/>
          <w:bCs/>
          <w:sz w:val="38"/>
          <w:szCs w:val="38"/>
        </w:rPr>
        <w:t>elp decomposition</w:t>
      </w:r>
      <w:r>
        <w:rPr>
          <w:rFonts w:ascii="Futura" w:hAnsi="Futura" w:cs="Futura"/>
          <w:b/>
          <w:bCs/>
          <w:sz w:val="38"/>
          <w:szCs w:val="38"/>
        </w:rPr>
        <w:t xml:space="preserve"> hinges on physiology</w:t>
      </w:r>
    </w:p>
    <w:p w14:paraId="335B893B" w14:textId="77777777" w:rsid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</w:rPr>
      </w:pPr>
    </w:p>
    <w:p w14:paraId="0F0C4F05" w14:textId="765198B0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Luka Seamus Wright*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1,2,3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Andy Foggo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4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Tom Roberts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2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Pippa Attwell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2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Just Cebrián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5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Thomas Wernberg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1,2,6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Karen Filbee-Dexter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1,2,6</w:t>
      </w:r>
    </w:p>
    <w:p w14:paraId="664034AD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</w:p>
    <w:p w14:paraId="4831C416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1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Oceans Institute, University of Western Australia, Perth, Australia</w:t>
      </w:r>
    </w:p>
    <w:p w14:paraId="383C67C5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2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School of Biological Sciences, University of Western Australia, Perth, Australia</w:t>
      </w:r>
    </w:p>
    <w:p w14:paraId="0065BA00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3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CSIRO Oceans and Atmosphere, Perth, Australia</w:t>
      </w:r>
    </w:p>
    <w:p w14:paraId="599D45C6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4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Marine Biology and Ecology Research Centre, University of Plymouth, Plymouth, United Kingdom</w:t>
      </w:r>
    </w:p>
    <w:p w14:paraId="018AAA7B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5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King Abdullah University of Science and Technology, Thuwal, Saudi Arabia</w:t>
      </w:r>
    </w:p>
    <w:p w14:paraId="3FBAE19D" w14:textId="77777777" w:rsidR="008433EA" w:rsidRPr="008433EA" w:rsidRDefault="008433EA" w:rsidP="008433EA">
      <w:pPr>
        <w:autoSpaceDE w:val="0"/>
        <w:autoSpaceDN w:val="0"/>
        <w:adjustRightInd w:val="0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6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Institute of Marine Research, His, Norway</w:t>
      </w:r>
    </w:p>
    <w:p w14:paraId="7F6E0EF6" w14:textId="664FFDE3" w:rsidR="008433EA" w:rsidRPr="008433EA" w:rsidRDefault="008433EA" w:rsidP="008433EA">
      <w:pPr>
        <w:rPr>
          <w:rFonts w:ascii="Futura Medium" w:hAnsi="Futura Medium" w:cs="Futura Medium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*</w:t>
      </w:r>
      <w:hyperlink r:id="rId6" w:history="1">
        <w:r w:rsidRPr="008433EA">
          <w:rPr>
            <w:rStyle w:val="Hyperlink"/>
            <w:rFonts w:ascii="Futura Medium" w:hAnsi="Futura Medium" w:cs="Futura Medium" w:hint="cs"/>
            <w:kern w:val="0"/>
            <w:sz w:val="20"/>
            <w:szCs w:val="20"/>
          </w:rPr>
          <w:t>luka.wright@research.uwa.edu.au</w:t>
        </w:r>
      </w:hyperlink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 xml:space="preserve">, </w:t>
      </w:r>
      <w:hyperlink r:id="rId7" w:history="1">
        <w:r w:rsidRPr="008433EA">
          <w:rPr>
            <w:rStyle w:val="Hyperlink"/>
            <w:rFonts w:ascii="Futura Medium" w:hAnsi="Futura Medium" w:cs="Futura Medium" w:hint="cs"/>
            <w:kern w:val="0"/>
            <w:sz w:val="20"/>
            <w:szCs w:val="20"/>
          </w:rPr>
          <w:t>luka@wright.it</w:t>
        </w:r>
      </w:hyperlink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 xml:space="preserve">, </w:t>
      </w:r>
      <w:hyperlink r:id="rId8" w:history="1">
        <w:r>
          <w:rPr>
            <w:rStyle w:val="Hyperlink"/>
            <w:rFonts w:ascii="Futura Medium" w:hAnsi="Futura Medium" w:cs="Futura Medium" w:hint="cs"/>
            <w:sz w:val="20"/>
            <w:szCs w:val="20"/>
          </w:rPr>
          <w:t>orcid.org/0000-0002-1273-6256</w:t>
        </w:r>
      </w:hyperlink>
    </w:p>
    <w:p w14:paraId="5428CDC9" w14:textId="77777777" w:rsidR="009D6EFE" w:rsidRPr="00A07384" w:rsidRDefault="009D6EFE" w:rsidP="00F91187">
      <w:pPr>
        <w:rPr>
          <w:rFonts w:ascii="Futura Medium" w:hAnsi="Futura Medium" w:cs="Futura Medium"/>
        </w:rPr>
      </w:pPr>
    </w:p>
    <w:p w14:paraId="65D2EA34" w14:textId="510EF2FD" w:rsidR="00A07384" w:rsidRDefault="00A07384" w:rsidP="00F91187">
      <w:pPr>
        <w:rPr>
          <w:rFonts w:ascii="Futura" w:hAnsi="Futura" w:cs="Futura"/>
        </w:rPr>
      </w:pPr>
      <w:r w:rsidRPr="00A07384">
        <w:rPr>
          <w:rFonts w:ascii="Futura" w:hAnsi="Futura" w:cs="Futura"/>
          <w:b/>
          <w:bCs/>
        </w:rPr>
        <w:t>Figures</w:t>
      </w:r>
    </w:p>
    <w:p w14:paraId="0B9210EB" w14:textId="77777777" w:rsidR="00A877DF" w:rsidRDefault="00A877DF" w:rsidP="00F91187">
      <w:pPr>
        <w:rPr>
          <w:rFonts w:ascii="Futura" w:hAnsi="Futura" w:cs="Futura"/>
        </w:rPr>
      </w:pPr>
    </w:p>
    <w:p w14:paraId="7D8649B0" w14:textId="776C29F2" w:rsidR="008433EA" w:rsidRDefault="008433EA" w:rsidP="00F91187">
      <w:pPr>
        <w:rPr>
          <w:rFonts w:ascii="Futura" w:hAnsi="Futura" w:cs="Futura"/>
        </w:rPr>
      </w:pPr>
      <w:r>
        <w:rPr>
          <w:rFonts w:ascii="Futura" w:hAnsi="Futura" w:cs="Futura"/>
          <w:noProof/>
        </w:rPr>
        <w:drawing>
          <wp:inline distT="0" distB="0" distL="0" distR="0" wp14:anchorId="1BE186C2" wp14:editId="0C87510F">
            <wp:extent cx="5760000" cy="2880000"/>
            <wp:effectExtent l="0" t="0" r="6350" b="3175"/>
            <wp:docPr id="18550086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08621" name="Picture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23281" w14:textId="44CC8579" w:rsidR="008433EA" w:rsidRPr="008433EA" w:rsidRDefault="008433EA" w:rsidP="00F91187">
      <w:pPr>
        <w:rPr>
          <w:rFonts w:ascii="Futura" w:hAnsi="Futura" w:cs="Futura"/>
          <w:sz w:val="20"/>
          <w:szCs w:val="20"/>
        </w:rPr>
      </w:pPr>
      <w:r w:rsidRPr="00DC2676">
        <w:rPr>
          <w:rFonts w:ascii="Futura" w:hAnsi="Futura" w:cs="Futura"/>
          <w:b/>
          <w:bCs/>
          <w:sz w:val="20"/>
          <w:szCs w:val="20"/>
        </w:rPr>
        <w:t>Figure S1</w:t>
      </w:r>
      <w:r w:rsidRPr="00DC2676">
        <w:rPr>
          <w:rFonts w:ascii="Futura Medium" w:hAnsi="Futura Medium" w:cs="Futura Medium" w:hint="cs"/>
          <w:sz w:val="20"/>
          <w:szCs w:val="20"/>
        </w:rPr>
        <w:t xml:space="preserve">. </w:t>
      </w:r>
      <w:r w:rsidR="00547DA3">
        <w:rPr>
          <w:rFonts w:ascii="Futura Medium" w:hAnsi="Futura Medium" w:cs="Futura Medium"/>
          <w:sz w:val="20"/>
          <w:szCs w:val="20"/>
        </w:rPr>
        <w:t>Mass relationship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 </w:t>
      </w:r>
      <w:r w:rsidR="00547DA3">
        <w:rPr>
          <w:rFonts w:ascii="Futura Medium" w:hAnsi="Futura Medium" w:cs="Futura Medium"/>
          <w:sz w:val="20"/>
          <w:szCs w:val="20"/>
        </w:rPr>
        <w:t>for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 kelp (</w:t>
      </w:r>
      <w:r w:rsidR="00DC2676" w:rsidRPr="00DC2676">
        <w:rPr>
          <w:rFonts w:ascii="Futura Medium" w:hAnsi="Futura Medium" w:cs="Futura Medium" w:hint="cs"/>
          <w:i/>
          <w:iCs/>
          <w:sz w:val="20"/>
          <w:szCs w:val="20"/>
        </w:rPr>
        <w:t>Ecklonia radiata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) </w:t>
      </w:r>
      <w:r w:rsidR="00547DA3">
        <w:rPr>
          <w:rFonts w:ascii="Futura Medium" w:hAnsi="Futura Medium" w:cs="Futura Medium"/>
          <w:sz w:val="20"/>
          <w:szCs w:val="20"/>
        </w:rPr>
        <w:t xml:space="preserve">and 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>seagrass (</w:t>
      </w:r>
      <w:r w:rsidR="00DC2676" w:rsidRPr="00DC2676">
        <w:rPr>
          <w:rFonts w:ascii="Futura Medium" w:hAnsi="Futura Medium" w:cs="Futura Medium" w:hint="cs"/>
          <w:i/>
          <w:iCs/>
          <w:sz w:val="20"/>
          <w:szCs w:val="20"/>
        </w:rPr>
        <w:t>Amphibolis griffithii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). Each data point is a </w:t>
      </w:r>
      <w:r w:rsidR="00387F4B">
        <w:rPr>
          <w:rFonts w:ascii="Futura Medium" w:hAnsi="Futura Medium" w:cs="Futura Medium"/>
          <w:sz w:val="20"/>
          <w:szCs w:val="20"/>
        </w:rPr>
        <w:t>tissue sample measured before and after lyophilisation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 (n = </w:t>
      </w:r>
      <w:r w:rsidR="00387F4B">
        <w:rPr>
          <w:rFonts w:ascii="Futura Medium" w:hAnsi="Futura Medium" w:cs="Futura Medium"/>
          <w:sz w:val="20"/>
          <w:szCs w:val="20"/>
        </w:rPr>
        <w:t>30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 </w:t>
      </w:r>
      <w:r w:rsidR="00DC2676" w:rsidRPr="00387F4B">
        <w:rPr>
          <w:rFonts w:ascii="Futura Medium" w:hAnsi="Futura Medium" w:cs="Futura Medium" w:hint="cs"/>
          <w:sz w:val="20"/>
          <w:szCs w:val="20"/>
        </w:rPr>
        <w:t xml:space="preserve">for </w:t>
      </w:r>
      <w:r w:rsidR="00387F4B" w:rsidRPr="00387F4B">
        <w:rPr>
          <w:rFonts w:ascii="Futura Medium" w:hAnsi="Futura Medium" w:cs="Futura Medium"/>
          <w:sz w:val="20"/>
          <w:szCs w:val="20"/>
        </w:rPr>
        <w:t>each species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>).</w:t>
      </w:r>
      <w:r w:rsidR="00DD7ABE">
        <w:rPr>
          <w:rFonts w:ascii="Futura Medium" w:hAnsi="Futura Medium" w:cs="Futura Medium"/>
          <w:sz w:val="20"/>
          <w:szCs w:val="20"/>
        </w:rPr>
        <w:t xml:space="preserve"> 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Lines and ribbons are the </w:t>
      </w:r>
      <w:r w:rsidR="00DD7ABE">
        <w:rPr>
          <w:rFonts w:ascii="Futura Medium" w:hAnsi="Futura Medium" w:cs="Futura Medium"/>
          <w:sz w:val="20"/>
          <w:szCs w:val="20"/>
        </w:rPr>
        <w:t>mean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 and 50%, 80% and 90% posterior probability intervals for </w:t>
      </w:r>
      <w:r w:rsidR="008A2F64">
        <w:rPr>
          <w:rFonts w:ascii="Futura Medium" w:hAnsi="Futura Medium" w:cs="Futura Medium"/>
          <w:sz w:val="20"/>
          <w:szCs w:val="20"/>
        </w:rPr>
        <w:t>predicted</w:t>
      </w:r>
      <w:r w:rsidR="00DD7ABE">
        <w:rPr>
          <w:rFonts w:ascii="Futura Medium" w:hAnsi="Futura Medium" w:cs="Futura Medium"/>
          <w:sz w:val="20"/>
          <w:szCs w:val="20"/>
        </w:rPr>
        <w:t xml:space="preserve"> observations</w:t>
      </w:r>
      <w:r w:rsidR="008C7348">
        <w:rPr>
          <w:rFonts w:ascii="Futura Medium" w:hAnsi="Futura Medium" w:cs="Futura Medium"/>
          <w:sz w:val="20"/>
          <w:szCs w:val="20"/>
        </w:rPr>
        <w:t xml:space="preserve"> of dry mass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 </w:t>
      </w:r>
      <w:r w:rsidR="008A2F64">
        <w:rPr>
          <w:rFonts w:ascii="Futura Medium" w:hAnsi="Futura Medium" w:cs="Futura Medium"/>
          <w:sz w:val="20"/>
          <w:szCs w:val="20"/>
        </w:rPr>
        <w:t>(</w:t>
      </w:r>
      <w:r w:rsidR="008A2F64">
        <w:rPr>
          <w:rFonts w:ascii="Futura" w:hAnsi="Futura" w:cs="Futura"/>
          <w:i/>
          <w:iCs/>
          <w:sz w:val="20"/>
          <w:szCs w:val="20"/>
        </w:rPr>
        <w:t>m</w:t>
      </w:r>
      <w:r w:rsidR="008A2F64" w:rsidRPr="00DD7ABE">
        <w:rPr>
          <w:rFonts w:ascii="Futura" w:hAnsi="Futura" w:cs="Futura"/>
          <w:i/>
          <w:iCs/>
          <w:sz w:val="20"/>
          <w:szCs w:val="20"/>
          <w:vertAlign w:val="subscript"/>
        </w:rPr>
        <w:t>d</w:t>
      </w:r>
      <w:r w:rsidR="008A2F64" w:rsidRPr="00DC2676">
        <w:rPr>
          <w:rFonts w:ascii="Futura Medium" w:hAnsi="Futura Medium" w:cs="Futura Medium" w:hint="cs"/>
          <w:i/>
          <w:iCs/>
          <w:sz w:val="20"/>
          <w:szCs w:val="20"/>
        </w:rPr>
        <w:t xml:space="preserve"> </w:t>
      </w:r>
      <w:r w:rsidR="008A2F64" w:rsidRPr="00DC2676">
        <w:rPr>
          <w:rFonts w:ascii="Futura Medium" w:hAnsi="Futura Medium" w:cs="Futura Medium" w:hint="cs"/>
          <w:sz w:val="20"/>
          <w:szCs w:val="20"/>
        </w:rPr>
        <w:t xml:space="preserve">in 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 xml:space="preserve">Equation </w:t>
      </w:r>
      <w:r w:rsidR="00DD7ABE">
        <w:rPr>
          <w:rFonts w:ascii="Futura Medium" w:hAnsi="Futura Medium" w:cs="Futura Medium"/>
          <w:sz w:val="20"/>
          <w:szCs w:val="20"/>
        </w:rPr>
        <w:t>1</w:t>
      </w:r>
      <w:r w:rsidR="00DC2676" w:rsidRPr="00DC2676">
        <w:rPr>
          <w:rFonts w:ascii="Futura Medium" w:hAnsi="Futura Medium" w:cs="Futura Medium" w:hint="cs"/>
          <w:sz w:val="20"/>
          <w:szCs w:val="20"/>
        </w:rPr>
        <w:t>).</w:t>
      </w:r>
      <w:r w:rsidR="000073B9">
        <w:rPr>
          <w:rFonts w:ascii="Futura Medium" w:hAnsi="Futura Medium" w:cs="Futura Medium"/>
          <w:sz w:val="20"/>
          <w:szCs w:val="20"/>
        </w:rPr>
        <w:t xml:space="preserve"> The </w:t>
      </w:r>
      <w:r w:rsidR="006E6809">
        <w:rPr>
          <w:rFonts w:ascii="Futura Medium" w:hAnsi="Futura Medium" w:cs="Futura Medium"/>
          <w:sz w:val="20"/>
          <w:szCs w:val="20"/>
        </w:rPr>
        <w:t>functions</w:t>
      </w:r>
      <w:r w:rsidR="000073B9">
        <w:rPr>
          <w:rFonts w:ascii="Futura Medium" w:hAnsi="Futura Medium" w:cs="Futura Medium"/>
          <w:sz w:val="20"/>
          <w:szCs w:val="20"/>
        </w:rPr>
        <w:t xml:space="preserve"> describing the likelihood mean and standard deviation (</w:t>
      </w:r>
      <w:r w:rsidR="000073B9" w:rsidRPr="000073B9">
        <w:rPr>
          <w:rFonts w:ascii="Helvetica Neue Medium" w:hAnsi="Helvetica Neue Medium" w:cs="Futura"/>
          <w:i/>
          <w:iCs/>
          <w:sz w:val="20"/>
          <w:szCs w:val="20"/>
        </w:rPr>
        <w:t>μ</w:t>
      </w:r>
      <w:r w:rsidR="000073B9">
        <w:rPr>
          <w:rFonts w:ascii="Futura Medium" w:hAnsi="Futura Medium" w:cs="Futura Medium"/>
          <w:sz w:val="20"/>
          <w:szCs w:val="20"/>
        </w:rPr>
        <w:t xml:space="preserve"> </w:t>
      </w:r>
      <w:r w:rsidR="000073B9" w:rsidRPr="000073B9">
        <w:rPr>
          <w:rFonts w:ascii="Futura Medium" w:hAnsi="Futura Medium" w:cs="Futura Medium" w:hint="cs"/>
          <w:sz w:val="20"/>
          <w:szCs w:val="20"/>
        </w:rPr>
        <w:t>and</w:t>
      </w:r>
      <w:r w:rsidR="000073B9" w:rsidRPr="000073B9">
        <w:rPr>
          <w:rFonts w:ascii="Helvetica Neue Medium" w:hAnsi="Helvetica Neue Medium" w:cs="Futura"/>
          <w:sz w:val="20"/>
          <w:szCs w:val="20"/>
        </w:rPr>
        <w:t xml:space="preserve"> </w:t>
      </w:r>
      <w:r w:rsidR="000073B9" w:rsidRPr="000073B9">
        <w:rPr>
          <w:rFonts w:ascii="Helvetica Neue Medium" w:hAnsi="Helvetica Neue Medium" w:cs="Futura"/>
          <w:i/>
          <w:iCs/>
          <w:sz w:val="20"/>
          <w:szCs w:val="20"/>
        </w:rPr>
        <w:t>σ</w:t>
      </w:r>
      <w:r w:rsidR="000073B9">
        <w:rPr>
          <w:rFonts w:ascii="Futura" w:hAnsi="Futura" w:cs="Futura"/>
          <w:sz w:val="20"/>
          <w:szCs w:val="20"/>
        </w:rPr>
        <w:t xml:space="preserve">, </w:t>
      </w:r>
      <w:r w:rsidR="000073B9" w:rsidRPr="00DC2676">
        <w:rPr>
          <w:rFonts w:ascii="Futura Medium" w:hAnsi="Futura Medium" w:cs="Futura Medium" w:hint="cs"/>
          <w:sz w:val="20"/>
          <w:szCs w:val="20"/>
        </w:rPr>
        <w:t xml:space="preserve">Equation </w:t>
      </w:r>
      <w:r w:rsidR="000073B9">
        <w:rPr>
          <w:rFonts w:ascii="Futura Medium" w:hAnsi="Futura Medium" w:cs="Futura Medium"/>
          <w:sz w:val="20"/>
          <w:szCs w:val="20"/>
        </w:rPr>
        <w:t>1</w:t>
      </w:r>
      <w:r w:rsidR="000073B9" w:rsidRPr="00DC2676">
        <w:rPr>
          <w:rFonts w:ascii="Futura Medium" w:hAnsi="Futura Medium" w:cs="Futura Medium" w:hint="cs"/>
          <w:sz w:val="20"/>
          <w:szCs w:val="20"/>
        </w:rPr>
        <w:t>)</w:t>
      </w:r>
      <w:r w:rsidR="000073B9">
        <w:rPr>
          <w:rFonts w:ascii="Futura Medium" w:hAnsi="Futura Medium" w:cs="Futura Medium"/>
          <w:sz w:val="20"/>
          <w:szCs w:val="20"/>
        </w:rPr>
        <w:t xml:space="preserve"> are given in each panel. The slope is equivalent to the dry-fresh mass ratio.</w:t>
      </w:r>
    </w:p>
    <w:p w14:paraId="44A37FD8" w14:textId="77777777" w:rsidR="00A07384" w:rsidRDefault="00A07384" w:rsidP="00F91187">
      <w:pPr>
        <w:rPr>
          <w:rFonts w:ascii="Futura" w:hAnsi="Futura" w:cs="Futura"/>
        </w:rPr>
      </w:pPr>
    </w:p>
    <w:p w14:paraId="25C9FD81" w14:textId="77777777" w:rsidR="008433EA" w:rsidRDefault="008433EA" w:rsidP="00F91187">
      <w:pPr>
        <w:rPr>
          <w:rFonts w:ascii="Futura" w:hAnsi="Futura" w:cs="Futura"/>
        </w:rPr>
      </w:pPr>
    </w:p>
    <w:p w14:paraId="44A164D0" w14:textId="77777777" w:rsidR="00A877DF" w:rsidRDefault="00A877DF" w:rsidP="00F91187">
      <w:pPr>
        <w:rPr>
          <w:rFonts w:ascii="Futura" w:hAnsi="Futura" w:cs="Futura"/>
        </w:rPr>
      </w:pPr>
    </w:p>
    <w:p w14:paraId="257557D9" w14:textId="77777777" w:rsidR="00A877DF" w:rsidRDefault="00A877DF" w:rsidP="00F91187">
      <w:pPr>
        <w:rPr>
          <w:rFonts w:ascii="Futura" w:hAnsi="Futura" w:cs="Futura"/>
        </w:rPr>
      </w:pPr>
    </w:p>
    <w:p w14:paraId="245A8D90" w14:textId="77777777" w:rsidR="00A877DF" w:rsidRDefault="00A877DF" w:rsidP="00F91187">
      <w:pPr>
        <w:rPr>
          <w:rFonts w:ascii="Futura" w:hAnsi="Futura" w:cs="Futura"/>
        </w:rPr>
      </w:pPr>
    </w:p>
    <w:p w14:paraId="282376FC" w14:textId="77777777" w:rsidR="00A877DF" w:rsidRDefault="00A877DF" w:rsidP="00F91187">
      <w:pPr>
        <w:rPr>
          <w:rFonts w:ascii="Futura" w:hAnsi="Futura" w:cs="Futura"/>
        </w:rPr>
      </w:pPr>
    </w:p>
    <w:p w14:paraId="380241D5" w14:textId="77777777" w:rsidR="00A877DF" w:rsidRDefault="00A877DF" w:rsidP="00F91187">
      <w:pPr>
        <w:rPr>
          <w:rFonts w:ascii="Futura" w:hAnsi="Futura" w:cs="Futura"/>
        </w:rPr>
      </w:pPr>
    </w:p>
    <w:p w14:paraId="419558CF" w14:textId="77777777" w:rsidR="00A877DF" w:rsidRDefault="00A877DF" w:rsidP="00F91187">
      <w:pPr>
        <w:rPr>
          <w:rFonts w:ascii="Futura" w:hAnsi="Futura" w:cs="Futura"/>
        </w:rPr>
      </w:pPr>
    </w:p>
    <w:p w14:paraId="670198E7" w14:textId="77777777" w:rsidR="00A877DF" w:rsidRDefault="00A877DF" w:rsidP="00F91187">
      <w:pPr>
        <w:rPr>
          <w:rFonts w:ascii="Futura" w:hAnsi="Futura" w:cs="Futura"/>
        </w:rPr>
      </w:pPr>
    </w:p>
    <w:p w14:paraId="01923D37" w14:textId="77777777" w:rsidR="00A877DF" w:rsidRDefault="00A877DF" w:rsidP="00F91187">
      <w:pPr>
        <w:rPr>
          <w:rFonts w:ascii="Futura" w:hAnsi="Futura" w:cs="Futura"/>
        </w:rPr>
      </w:pPr>
    </w:p>
    <w:p w14:paraId="4291953B" w14:textId="77777777" w:rsidR="00A877DF" w:rsidRDefault="00A877DF" w:rsidP="00F91187">
      <w:pPr>
        <w:rPr>
          <w:rFonts w:ascii="Futura" w:hAnsi="Futura" w:cs="Futura"/>
        </w:rPr>
      </w:pPr>
    </w:p>
    <w:p w14:paraId="137105E8" w14:textId="77777777" w:rsidR="00A877DF" w:rsidRDefault="00A877DF" w:rsidP="00F91187">
      <w:pPr>
        <w:rPr>
          <w:rFonts w:ascii="Futura" w:hAnsi="Futura" w:cs="Futura"/>
        </w:rPr>
      </w:pPr>
    </w:p>
    <w:p w14:paraId="7A1502E4" w14:textId="77777777" w:rsidR="00A877DF" w:rsidRDefault="00A877DF" w:rsidP="00F91187">
      <w:pPr>
        <w:rPr>
          <w:rFonts w:ascii="Futura" w:hAnsi="Futura" w:cs="Futura"/>
        </w:rPr>
      </w:pPr>
    </w:p>
    <w:p w14:paraId="254C3246" w14:textId="356B290E" w:rsidR="008433EA" w:rsidRPr="008433EA" w:rsidRDefault="008433EA" w:rsidP="008433EA">
      <w:pPr>
        <w:rPr>
          <w:rFonts w:ascii="Futura" w:hAnsi="Futura" w:cs="Futura"/>
          <w:sz w:val="20"/>
          <w:szCs w:val="20"/>
        </w:rPr>
      </w:pPr>
      <w:r w:rsidRPr="008D09AD">
        <w:rPr>
          <w:rFonts w:ascii="Futura" w:hAnsi="Futura" w:cs="Futura"/>
          <w:b/>
          <w:bCs/>
          <w:sz w:val="20"/>
          <w:szCs w:val="20"/>
        </w:rPr>
        <w:t>Figure S2</w:t>
      </w:r>
      <w:r w:rsidRPr="008D09AD">
        <w:rPr>
          <w:rFonts w:ascii="Futura Medium" w:hAnsi="Futura Medium" w:cs="Futura Medium" w:hint="cs"/>
          <w:sz w:val="20"/>
          <w:szCs w:val="20"/>
        </w:rPr>
        <w:t xml:space="preserve">. </w:t>
      </w:r>
      <w:r w:rsidR="008D09AD" w:rsidRPr="008D09AD">
        <w:rPr>
          <w:rFonts w:ascii="Futura Medium" w:hAnsi="Futura Medium" w:cs="Futura Medium" w:hint="cs"/>
          <w:sz w:val="20"/>
          <w:szCs w:val="20"/>
        </w:rPr>
        <w:t>Temperature and light.</w:t>
      </w:r>
    </w:p>
    <w:p w14:paraId="5AAC7688" w14:textId="77777777" w:rsidR="008433EA" w:rsidRDefault="008433EA" w:rsidP="00F91187">
      <w:pPr>
        <w:rPr>
          <w:rFonts w:ascii="Futura" w:hAnsi="Futura" w:cs="Futura"/>
        </w:rPr>
      </w:pPr>
    </w:p>
    <w:p w14:paraId="6A24A06E" w14:textId="6FDE7CD9" w:rsidR="008433EA" w:rsidRDefault="008433EA" w:rsidP="00F91187">
      <w:pPr>
        <w:rPr>
          <w:rFonts w:ascii="Futura" w:hAnsi="Futura" w:cs="Futura"/>
        </w:rPr>
      </w:pPr>
      <w:r>
        <w:rPr>
          <w:rFonts w:ascii="Futura" w:hAnsi="Futura" w:cs="Futura"/>
          <w:noProof/>
        </w:rPr>
        <w:drawing>
          <wp:inline distT="0" distB="0" distL="0" distR="0" wp14:anchorId="456894B5" wp14:editId="61B2962D">
            <wp:extent cx="5760000" cy="4325088"/>
            <wp:effectExtent l="0" t="0" r="6350" b="5715"/>
            <wp:docPr id="136065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54335" name="Picture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EB331" w14:textId="1F88CAB4" w:rsidR="008433EA" w:rsidRPr="00B336F3" w:rsidRDefault="008433EA" w:rsidP="00F91187">
      <w:pPr>
        <w:rPr>
          <w:rFonts w:ascii="Futura Medium" w:hAnsi="Futura Medium" w:cs="Futura Medium"/>
          <w:sz w:val="20"/>
          <w:szCs w:val="20"/>
        </w:rPr>
      </w:pPr>
      <w:r w:rsidRPr="008433EA">
        <w:rPr>
          <w:rFonts w:ascii="Futura" w:hAnsi="Futura" w:cs="Futura"/>
          <w:b/>
          <w:bCs/>
          <w:sz w:val="20"/>
          <w:szCs w:val="20"/>
        </w:rPr>
        <w:t>Figure S</w:t>
      </w:r>
      <w:r>
        <w:rPr>
          <w:rFonts w:ascii="Futura" w:hAnsi="Futura" w:cs="Futura"/>
          <w:b/>
          <w:bCs/>
          <w:sz w:val="20"/>
          <w:szCs w:val="20"/>
        </w:rPr>
        <w:t>3</w:t>
      </w:r>
      <w:r w:rsidRPr="008433EA">
        <w:rPr>
          <w:rFonts w:ascii="Futura" w:hAnsi="Futura" w:cs="Futura"/>
          <w:sz w:val="20"/>
          <w:szCs w:val="20"/>
        </w:rPr>
        <w:t>.</w:t>
      </w:r>
      <w:r w:rsidRPr="00C56E87">
        <w:rPr>
          <w:rFonts w:ascii="Futura Medium" w:hAnsi="Futura Medium" w:cs="Futura Medium" w:hint="cs"/>
          <w:sz w:val="20"/>
          <w:szCs w:val="20"/>
        </w:rPr>
        <w:t xml:space="preserve"> 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>Decomposition of kelp (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Laminaria digitata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 and 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Ecklonia radiata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>) is determined by physiology, unlike decomposition of seagrass (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Amphibolis griffithii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). Detrital mass </w:t>
      </w:r>
      <w:r w:rsidR="0082295B">
        <w:rPr>
          <w:rFonts w:ascii="Futura Medium" w:hAnsi="Futura Medium" w:cs="Futura Medium"/>
          <w:sz w:val="20"/>
          <w:szCs w:val="20"/>
        </w:rPr>
        <w:t>is given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 as fresh mass (cf. Figure </w:t>
      </w:r>
      <w:r w:rsidR="0082295B">
        <w:rPr>
          <w:rFonts w:ascii="Futura Medium" w:hAnsi="Futura Medium" w:cs="Futura Medium"/>
          <w:sz w:val="20"/>
          <w:szCs w:val="20"/>
        </w:rPr>
        <w:t>2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). Each data point is a destructively sampled litterbag (n = 86 for 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L. digitata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, n = 54 for 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E. radiata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, n = 27 for 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A. griffithii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). Lines and ribbons are the median and 50%, 80% and 90% posterior probability intervals for the likelihood mean </w:t>
      </w:r>
      <w:r w:rsidR="00121E9C">
        <w:rPr>
          <w:rFonts w:ascii="Futura Medium" w:hAnsi="Futura Medium" w:cs="Futura Medium"/>
          <w:sz w:val="20"/>
          <w:szCs w:val="20"/>
        </w:rPr>
        <w:t xml:space="preserve">or expected value </w:t>
      </w:r>
      <w:r w:rsidR="00863A16">
        <w:rPr>
          <w:rFonts w:ascii="Futura Medium" w:hAnsi="Futura Medium" w:cs="Futura Medium"/>
          <w:sz w:val="20"/>
          <w:szCs w:val="20"/>
        </w:rPr>
        <w:t xml:space="preserve">of the optimal model 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>(</w:t>
      </w:r>
      <w:r w:rsidR="00863A16" w:rsidRPr="000073B9">
        <w:rPr>
          <w:rFonts w:ascii="Helvetica Neue Medium" w:hAnsi="Helvetica Neue Medium" w:cs="Futura"/>
          <w:i/>
          <w:iCs/>
          <w:sz w:val="20"/>
          <w:szCs w:val="20"/>
        </w:rPr>
        <w:t>μ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  <w:vertAlign w:val="subscript"/>
        </w:rPr>
        <w:t>m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 in Equation 2). The widest ribbon in the 90% probability interval for predicted observations (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 xml:space="preserve">m 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>in Equation 2). Distributions are posterior probabilities for the naïve exponential decay constant (</w:t>
      </w:r>
      <w:r w:rsidR="00C56E87" w:rsidRPr="00C56E87">
        <w:rPr>
          <w:rFonts w:ascii="Futura Medium" w:hAnsi="Futura Medium" w:cs="Futura Medium" w:hint="cs"/>
          <w:i/>
          <w:iCs/>
          <w:sz w:val="20"/>
          <w:szCs w:val="20"/>
        </w:rPr>
        <w:t>k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 in Equation 3) and their ratios</w:t>
      </w:r>
      <w:r w:rsidR="00577A3C">
        <w:rPr>
          <w:rFonts w:ascii="Futura Medium" w:hAnsi="Futura Medium" w:cs="Futura Medium"/>
          <w:sz w:val="20"/>
          <w:szCs w:val="20"/>
        </w:rPr>
        <w:t xml:space="preserve"> (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ratio = </w:t>
      </w:r>
      <w:r w:rsidR="00B42A70">
        <w:rPr>
          <w:rFonts w:ascii="Futura Medium" w:hAnsi="Futura Medium" w:cs="Futura Medium"/>
          <w:sz w:val="20"/>
          <w:szCs w:val="20"/>
        </w:rPr>
        <w:t>1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 means </w:t>
      </w:r>
      <w:r w:rsidR="00577A3C">
        <w:rPr>
          <w:rFonts w:ascii="Futura Medium" w:hAnsi="Futura Medium" w:cs="Futura Medium"/>
          <w:sz w:val="20"/>
          <w:szCs w:val="20"/>
        </w:rPr>
        <w:t>estimates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 are the same</w:t>
      </w:r>
      <w:r w:rsidR="00577A3C">
        <w:rPr>
          <w:rFonts w:ascii="Futura Medium" w:hAnsi="Futura Medium" w:cs="Futura Medium"/>
          <w:sz w:val="20"/>
          <w:szCs w:val="20"/>
        </w:rPr>
        <w:t>)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 xml:space="preserve">. Summary statistics for these distributions are given in Table </w:t>
      </w:r>
      <w:r w:rsidR="00213DED">
        <w:rPr>
          <w:rFonts w:ascii="Futura Medium" w:hAnsi="Futura Medium" w:cs="Futura Medium"/>
          <w:sz w:val="20"/>
          <w:szCs w:val="20"/>
        </w:rPr>
        <w:t>S3</w:t>
      </w:r>
      <w:r w:rsidR="00C56E87" w:rsidRPr="00C56E87">
        <w:rPr>
          <w:rFonts w:ascii="Futura Medium" w:hAnsi="Futura Medium" w:cs="Futura Medium" w:hint="cs"/>
          <w:sz w:val="20"/>
          <w:szCs w:val="20"/>
        </w:rPr>
        <w:t>.</w:t>
      </w:r>
    </w:p>
    <w:p w14:paraId="08CA1077" w14:textId="77777777" w:rsidR="00A07384" w:rsidRDefault="00A07384" w:rsidP="00F91187">
      <w:pPr>
        <w:rPr>
          <w:rFonts w:ascii="Futura" w:hAnsi="Futura" w:cs="Futura"/>
        </w:rPr>
      </w:pPr>
    </w:p>
    <w:p w14:paraId="6BFA55FE" w14:textId="77777777" w:rsidR="00AA1A33" w:rsidRDefault="00AA1A33" w:rsidP="00F91187">
      <w:pPr>
        <w:rPr>
          <w:rFonts w:ascii="Futura" w:hAnsi="Futura" w:cs="Futura"/>
        </w:rPr>
      </w:pPr>
    </w:p>
    <w:p w14:paraId="12993B3F" w14:textId="1475D3B8" w:rsidR="00AA1A33" w:rsidRDefault="002C2A9D" w:rsidP="00F91187">
      <w:pPr>
        <w:rPr>
          <w:rFonts w:ascii="Futura" w:hAnsi="Futura" w:cs="Futura"/>
        </w:rPr>
      </w:pPr>
      <w:r>
        <w:rPr>
          <w:rFonts w:ascii="Futura" w:hAnsi="Futura" w:cs="Futura"/>
          <w:noProof/>
        </w:rPr>
        <w:lastRenderedPageBreak/>
        <w:drawing>
          <wp:inline distT="0" distB="0" distL="0" distR="0" wp14:anchorId="0747EA1A" wp14:editId="72A1CEBB">
            <wp:extent cx="2880000" cy="4325089"/>
            <wp:effectExtent l="0" t="0" r="3175" b="5715"/>
            <wp:docPr id="1793490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490830" name="Picture 179349083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2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1AF5D" w14:textId="6446A316" w:rsidR="00AA1A33" w:rsidRDefault="002C2A9D" w:rsidP="00F91187">
      <w:pPr>
        <w:rPr>
          <w:rFonts w:ascii="Futura" w:hAnsi="Futura" w:cs="Futura"/>
        </w:rPr>
      </w:pPr>
      <w:r w:rsidRPr="008433EA">
        <w:rPr>
          <w:rFonts w:ascii="Futura" w:hAnsi="Futura" w:cs="Futura"/>
          <w:b/>
          <w:bCs/>
          <w:sz w:val="20"/>
          <w:szCs w:val="20"/>
        </w:rPr>
        <w:t>Figure S</w:t>
      </w:r>
      <w:r>
        <w:rPr>
          <w:rFonts w:ascii="Futura" w:hAnsi="Futura" w:cs="Futura"/>
          <w:b/>
          <w:bCs/>
          <w:sz w:val="20"/>
          <w:szCs w:val="20"/>
        </w:rPr>
        <w:t>4</w:t>
      </w:r>
      <w:r w:rsidRPr="008433EA">
        <w:rPr>
          <w:rFonts w:ascii="Futura" w:hAnsi="Futura" w:cs="Futura"/>
          <w:sz w:val="20"/>
          <w:szCs w:val="20"/>
        </w:rPr>
        <w:t>.</w:t>
      </w:r>
      <w:r w:rsidRPr="00C56E87">
        <w:rPr>
          <w:rFonts w:ascii="Futura Medium" w:hAnsi="Futura Medium" w:cs="Futura Medium" w:hint="cs"/>
          <w:sz w:val="20"/>
          <w:szCs w:val="20"/>
        </w:rPr>
        <w:t xml:space="preserve"> </w:t>
      </w:r>
      <w:r>
        <w:rPr>
          <w:rFonts w:ascii="Futura Medium" w:hAnsi="Futura Medium" w:cs="Futura Medium"/>
          <w:sz w:val="20"/>
          <w:szCs w:val="20"/>
        </w:rPr>
        <w:t xml:space="preserve">Detrital physiology affects estimates of </w:t>
      </w:r>
      <w:r w:rsidRPr="002C2A9D">
        <w:rPr>
          <w:rFonts w:ascii="Futura Medium" w:hAnsi="Futura Medium" w:cs="Futura Medium" w:hint="cs"/>
          <w:sz w:val="20"/>
          <w:szCs w:val="20"/>
        </w:rPr>
        <w:t xml:space="preserve">kelp </w:t>
      </w:r>
      <w:r w:rsidRPr="002C2A9D">
        <w:rPr>
          <w:rFonts w:ascii="Futura Medium" w:hAnsi="Futura Medium" w:cs="Futura Medium" w:hint="cs"/>
          <w:sz w:val="20"/>
          <w:szCs w:val="20"/>
          <w:lang w:bidi="he-IL"/>
        </w:rPr>
        <w:t>CO</w:t>
      </w:r>
      <w:r w:rsidRPr="002C2A9D">
        <w:rPr>
          <w:rFonts w:ascii="Futura Medium" w:hAnsi="Futura Medium" w:cs="Futura Medium" w:hint="cs"/>
          <w:sz w:val="20"/>
          <w:szCs w:val="20"/>
          <w:vertAlign w:val="subscript"/>
          <w:lang w:bidi="he-IL"/>
        </w:rPr>
        <w:t>2</w:t>
      </w:r>
      <w:r w:rsidRPr="002C2A9D">
        <w:rPr>
          <w:rFonts w:ascii="Futura Medium" w:hAnsi="Futura Medium" w:cs="Futura Medium" w:hint="cs"/>
          <w:sz w:val="20"/>
          <w:szCs w:val="20"/>
        </w:rPr>
        <w:t xml:space="preserve"> removal</w:t>
      </w:r>
      <w:r>
        <w:rPr>
          <w:rFonts w:ascii="Futura Medium" w:hAnsi="Futura Medium" w:cs="Futura Medium"/>
          <w:sz w:val="20"/>
          <w:szCs w:val="20"/>
        </w:rPr>
        <w:t>.</w:t>
      </w:r>
      <w:r w:rsidRPr="002C2A9D">
        <w:rPr>
          <w:rFonts w:ascii="Futura Medium" w:hAnsi="Futura Medium" w:cs="Futura Medium" w:hint="cs"/>
          <w:sz w:val="20"/>
          <w:szCs w:val="20"/>
        </w:rPr>
        <w:t xml:space="preserve"> </w:t>
      </w:r>
      <w:r w:rsidR="00585C29">
        <w:rPr>
          <w:rFonts w:ascii="Futura Medium" w:hAnsi="Futura Medium" w:cs="Futura Medium"/>
          <w:sz w:val="20"/>
          <w:szCs w:val="20"/>
        </w:rPr>
        <w:t>The proportion of carbon exported below 200 metres depth, which is frequently assumed to be sequestered by retention in deep ocean currents, is calculated</w:t>
      </w:r>
      <w:r w:rsidR="00585C29" w:rsidRPr="002945DB">
        <w:rPr>
          <w:rFonts w:ascii="Futura Medium" w:hAnsi="Futura Medium" w:cs="Futura Medium" w:hint="cs"/>
          <w:sz w:val="20"/>
          <w:szCs w:val="20"/>
        </w:rPr>
        <w:t xml:space="preserve"> as </w:t>
      </w:r>
      <w:r w:rsidR="002945DB" w:rsidRPr="002945DB">
        <w:rPr>
          <w:rFonts w:ascii="Futura Medium" w:hAnsi="Futura Medium" w:cs="Futura Medium" w:hint="cs"/>
          <w:i/>
          <w:iCs/>
          <w:sz w:val="20"/>
          <w:szCs w:val="20"/>
        </w:rPr>
        <w:t>Ee</w:t>
      </w:r>
      <w:r w:rsidR="002945DB" w:rsidRPr="002945DB">
        <w:rPr>
          <w:rFonts w:ascii="Futura Medium" w:hAnsi="Futura Medium" w:cs="Futura Medium" w:hint="cs"/>
          <w:sz w:val="20"/>
          <w:szCs w:val="20"/>
          <w:vertAlign w:val="superscript"/>
        </w:rPr>
        <w:t>−</w:t>
      </w:r>
      <w:r w:rsidR="002945DB" w:rsidRPr="002945DB">
        <w:rPr>
          <w:rFonts w:ascii="Futura Medium" w:hAnsi="Futura Medium" w:cs="Futura Medium" w:hint="cs"/>
          <w:i/>
          <w:iCs/>
          <w:sz w:val="20"/>
          <w:szCs w:val="20"/>
          <w:vertAlign w:val="superscript"/>
        </w:rPr>
        <w:t>kt</w:t>
      </w:r>
      <w:r w:rsidR="002945DB" w:rsidRPr="002945DB">
        <w:rPr>
          <w:rFonts w:ascii="Futura Medium" w:hAnsi="Futura Medium" w:cs="Futura Medium" w:hint="cs"/>
          <w:sz w:val="20"/>
          <w:szCs w:val="20"/>
        </w:rPr>
        <w:t xml:space="preserve"> where </w:t>
      </w:r>
      <w:r w:rsidR="002945DB" w:rsidRPr="002945DB">
        <w:rPr>
          <w:rFonts w:ascii="Futura Medium" w:hAnsi="Futura Medium" w:cs="Futura Medium" w:hint="cs"/>
          <w:i/>
          <w:iCs/>
          <w:sz w:val="20"/>
          <w:szCs w:val="20"/>
        </w:rPr>
        <w:t>E</w:t>
      </w:r>
      <w:r w:rsidR="002945DB" w:rsidRPr="002945DB">
        <w:rPr>
          <w:rFonts w:ascii="Futura Medium" w:hAnsi="Futura Medium" w:cs="Futura Medium" w:hint="cs"/>
          <w:sz w:val="20"/>
          <w:szCs w:val="20"/>
        </w:rPr>
        <w:t xml:space="preserve"> is export</w:t>
      </w:r>
      <w:r w:rsidR="00CE3402">
        <w:rPr>
          <w:rFonts w:ascii="Futura Medium" w:hAnsi="Futura Medium" w:cs="Futura Medium"/>
          <w:sz w:val="20"/>
          <w:szCs w:val="20"/>
        </w:rPr>
        <w:t xml:space="preserve"> </w:t>
      </w:r>
      <w:r w:rsidR="00CE3402" w:rsidRPr="002945DB">
        <w:rPr>
          <w:rFonts w:ascii="Futura Medium" w:hAnsi="Futura Medium" w:cs="Futura Medium" w:hint="cs"/>
          <w:sz w:val="20"/>
          <w:szCs w:val="20"/>
        </w:rPr>
        <w:t>relative</w:t>
      </w:r>
      <w:r w:rsidR="00CE3402">
        <w:rPr>
          <w:rFonts w:ascii="Futura Medium" w:hAnsi="Futura Medium" w:cs="Futura Medium"/>
          <w:sz w:val="20"/>
          <w:szCs w:val="20"/>
        </w:rPr>
        <w:t xml:space="preserve"> to production</w:t>
      </w:r>
      <w:r w:rsidR="002945DB" w:rsidRPr="002945DB">
        <w:rPr>
          <w:rFonts w:ascii="Futura Medium" w:hAnsi="Futura Medium" w:cs="Futura Medium" w:hint="cs"/>
          <w:sz w:val="20"/>
          <w:szCs w:val="20"/>
        </w:rPr>
        <w:t xml:space="preserve">, </w:t>
      </w:r>
      <w:r w:rsidR="002945DB" w:rsidRPr="002945DB">
        <w:rPr>
          <w:rFonts w:ascii="Futura Medium" w:hAnsi="Futura Medium" w:cs="Futura Medium" w:hint="cs"/>
          <w:i/>
          <w:iCs/>
          <w:sz w:val="20"/>
          <w:szCs w:val="20"/>
        </w:rPr>
        <w:t>k</w:t>
      </w:r>
      <w:r w:rsidR="002945DB" w:rsidRPr="002945DB">
        <w:rPr>
          <w:rFonts w:ascii="Futura Medium" w:hAnsi="Futura Medium" w:cs="Futura Medium" w:hint="cs"/>
          <w:sz w:val="20"/>
          <w:szCs w:val="20"/>
        </w:rPr>
        <w:t xml:space="preserve"> is the </w:t>
      </w:r>
      <w:r w:rsidR="00D9647F">
        <w:rPr>
          <w:rFonts w:ascii="Futura Medium" w:hAnsi="Futura Medium" w:cs="Futura Medium"/>
          <w:sz w:val="20"/>
          <w:szCs w:val="20"/>
        </w:rPr>
        <w:t xml:space="preserve">kelp </w:t>
      </w:r>
      <w:r w:rsidR="002945DB" w:rsidRPr="002945DB">
        <w:rPr>
          <w:rFonts w:ascii="Futura Medium" w:hAnsi="Futura Medium" w:cs="Futura Medium" w:hint="cs"/>
          <w:sz w:val="20"/>
          <w:szCs w:val="20"/>
        </w:rPr>
        <w:t xml:space="preserve">exponential decay constant </w:t>
      </w:r>
      <w:r w:rsidR="00CE3402">
        <w:rPr>
          <w:rFonts w:ascii="Futura Medium" w:hAnsi="Futura Medium" w:cs="Futura Medium"/>
          <w:sz w:val="20"/>
          <w:szCs w:val="20"/>
        </w:rPr>
        <w:t>(day</w:t>
      </w:r>
      <w:r w:rsidR="00CE3402" w:rsidRPr="002945DB">
        <w:rPr>
          <w:rFonts w:ascii="Futura Medium" w:hAnsi="Futura Medium" w:cs="Futura Medium" w:hint="cs"/>
          <w:sz w:val="20"/>
          <w:szCs w:val="20"/>
          <w:vertAlign w:val="superscript"/>
        </w:rPr>
        <w:t>−</w:t>
      </w:r>
      <w:r w:rsidR="00CE3402">
        <w:rPr>
          <w:rFonts w:ascii="Futura Medium" w:hAnsi="Futura Medium" w:cs="Futura Medium"/>
          <w:sz w:val="20"/>
          <w:szCs w:val="20"/>
          <w:vertAlign w:val="superscript"/>
        </w:rPr>
        <w:t>1</w:t>
      </w:r>
      <w:r w:rsidR="00CE3402">
        <w:rPr>
          <w:rFonts w:ascii="Futura Medium" w:hAnsi="Futura Medium" w:cs="Futura Medium"/>
          <w:sz w:val="20"/>
          <w:szCs w:val="20"/>
        </w:rPr>
        <w:t xml:space="preserve">) </w:t>
      </w:r>
      <w:r w:rsidR="00D9647F">
        <w:rPr>
          <w:rFonts w:ascii="Futura Medium" w:hAnsi="Futura Medium" w:cs="Futura Medium"/>
          <w:sz w:val="20"/>
          <w:szCs w:val="20"/>
        </w:rPr>
        <w:t xml:space="preserve">derived </w:t>
      </w:r>
      <w:r w:rsidR="001F6A42">
        <w:rPr>
          <w:rFonts w:ascii="Futura Medium" w:hAnsi="Futura Medium" w:cs="Futura Medium"/>
          <w:sz w:val="20"/>
          <w:szCs w:val="20"/>
        </w:rPr>
        <w:t xml:space="preserve">from the meta-analysis (Figure 3, Table S2, S3) </w:t>
      </w:r>
      <w:r w:rsidR="002945DB" w:rsidRPr="002945DB">
        <w:rPr>
          <w:rFonts w:ascii="Futura Medium" w:hAnsi="Futura Medium" w:cs="Futura Medium" w:hint="cs"/>
          <w:sz w:val="20"/>
          <w:szCs w:val="20"/>
        </w:rPr>
        <w:t xml:space="preserve">and </w:t>
      </w:r>
      <w:r w:rsidR="002945DB" w:rsidRPr="002945DB">
        <w:rPr>
          <w:rFonts w:ascii="Futura Medium" w:hAnsi="Futura Medium" w:cs="Futura Medium" w:hint="cs"/>
          <w:i/>
          <w:iCs/>
          <w:sz w:val="20"/>
          <w:szCs w:val="20"/>
        </w:rPr>
        <w:t>t</w:t>
      </w:r>
      <w:r w:rsidR="002945DB" w:rsidRPr="002945DB">
        <w:rPr>
          <w:rFonts w:ascii="Futura Medium" w:hAnsi="Futura Medium" w:cs="Futura Medium" w:hint="cs"/>
          <w:sz w:val="20"/>
          <w:szCs w:val="20"/>
        </w:rPr>
        <w:t xml:space="preserve"> is the coastal residence time</w:t>
      </w:r>
      <w:r w:rsidR="00CE3402">
        <w:rPr>
          <w:rFonts w:ascii="Futura Medium" w:hAnsi="Futura Medium" w:cs="Futura Medium"/>
          <w:sz w:val="20"/>
          <w:szCs w:val="20"/>
        </w:rPr>
        <w:t xml:space="preserve"> (days)</w:t>
      </w:r>
      <w:r w:rsidR="002945DB" w:rsidRPr="002945DB">
        <w:rPr>
          <w:rFonts w:ascii="Futura Medium" w:hAnsi="Futura Medium" w:cs="Futura Medium" w:hint="cs"/>
          <w:sz w:val="20"/>
          <w:szCs w:val="20"/>
        </w:rPr>
        <w:t>.</w:t>
      </w:r>
      <w:r w:rsidR="002945DB">
        <w:rPr>
          <w:rFonts w:ascii="Futura Medium" w:hAnsi="Futura Medium" w:cs="Futura Medium"/>
          <w:sz w:val="20"/>
          <w:szCs w:val="20"/>
        </w:rPr>
        <w:t xml:space="preserve"> Since </w:t>
      </w:r>
      <w:r w:rsidR="002945DB" w:rsidRPr="002945DB">
        <w:rPr>
          <w:rFonts w:ascii="Futura Medium" w:hAnsi="Futura Medium" w:cs="Futura Medium"/>
          <w:i/>
          <w:iCs/>
          <w:sz w:val="20"/>
          <w:szCs w:val="20"/>
        </w:rPr>
        <w:t>E</w:t>
      </w:r>
      <w:r w:rsidR="002945DB">
        <w:rPr>
          <w:rFonts w:ascii="Futura Medium" w:hAnsi="Futura Medium" w:cs="Futura Medium"/>
          <w:sz w:val="20"/>
          <w:szCs w:val="20"/>
        </w:rPr>
        <w:t xml:space="preserve"> is beta-distributed and </w:t>
      </w:r>
      <w:r w:rsidR="002945DB" w:rsidRPr="002945DB">
        <w:rPr>
          <w:rFonts w:ascii="Futura Medium" w:hAnsi="Futura Medium" w:cs="Futura Medium"/>
          <w:i/>
          <w:iCs/>
          <w:sz w:val="20"/>
          <w:szCs w:val="20"/>
        </w:rPr>
        <w:t>k</w:t>
      </w:r>
      <w:r w:rsidR="002945DB">
        <w:rPr>
          <w:rFonts w:ascii="Futura Medium" w:hAnsi="Futura Medium" w:cs="Futura Medium"/>
          <w:sz w:val="20"/>
          <w:szCs w:val="20"/>
        </w:rPr>
        <w:t xml:space="preserve"> and </w:t>
      </w:r>
      <w:r w:rsidR="002945DB" w:rsidRPr="002945DB">
        <w:rPr>
          <w:rFonts w:ascii="Futura Medium" w:hAnsi="Futura Medium" w:cs="Futura Medium"/>
          <w:i/>
          <w:iCs/>
          <w:sz w:val="20"/>
          <w:szCs w:val="20"/>
        </w:rPr>
        <w:t>t</w:t>
      </w:r>
      <w:r w:rsidR="002945DB">
        <w:rPr>
          <w:rFonts w:ascii="Futura Medium" w:hAnsi="Futura Medium" w:cs="Futura Medium"/>
          <w:sz w:val="20"/>
          <w:szCs w:val="20"/>
        </w:rPr>
        <w:t xml:space="preserve"> are log-normally distributed, the resulting distribution is </w:t>
      </w:r>
      <w:r w:rsidR="00CE3402">
        <w:rPr>
          <w:rFonts w:ascii="Futura Medium" w:hAnsi="Futura Medium" w:cs="Futura Medium"/>
          <w:sz w:val="20"/>
          <w:szCs w:val="20"/>
        </w:rPr>
        <w:t>a proportion bounded by 0 and 1</w:t>
      </w:r>
      <w:r w:rsidR="002945DB">
        <w:rPr>
          <w:rFonts w:ascii="Futura Medium" w:hAnsi="Futura Medium" w:cs="Futura Medium"/>
          <w:sz w:val="20"/>
          <w:szCs w:val="20"/>
        </w:rPr>
        <w:t>.</w:t>
      </w:r>
      <w:r w:rsidR="00C76F11">
        <w:rPr>
          <w:rFonts w:ascii="Futura Medium" w:hAnsi="Futura Medium" w:cs="Futura Medium"/>
          <w:sz w:val="20"/>
          <w:szCs w:val="20"/>
        </w:rPr>
        <w:t xml:space="preserve"> Large uncertainly </w:t>
      </w:r>
      <w:r w:rsidR="00C76F11" w:rsidRPr="00D519B7">
        <w:rPr>
          <w:rFonts w:ascii="Futura Medium" w:hAnsi="Futura Medium" w:cs="Futura Medium" w:hint="cs"/>
          <w:sz w:val="20"/>
          <w:szCs w:val="20"/>
        </w:rPr>
        <w:t xml:space="preserve">therefore leads to a concertation of probability density near the </w:t>
      </w:r>
      <w:r w:rsidR="009F2C17" w:rsidRPr="00D519B7">
        <w:rPr>
          <w:rFonts w:ascii="Futura Medium" w:hAnsi="Futura Medium" w:cs="Futura Medium" w:hint="cs"/>
          <w:sz w:val="20"/>
          <w:szCs w:val="20"/>
        </w:rPr>
        <w:t>bounds</w:t>
      </w:r>
      <w:r w:rsidR="00C76F11" w:rsidRPr="00D519B7">
        <w:rPr>
          <w:rFonts w:ascii="Futura Medium" w:hAnsi="Futura Medium" w:cs="Futura Medium" w:hint="cs"/>
          <w:sz w:val="20"/>
          <w:szCs w:val="20"/>
        </w:rPr>
        <w:t>, as can be seen in the top panel.</w:t>
      </w:r>
      <w:r w:rsidR="00D519B7" w:rsidRPr="00D519B7">
        <w:rPr>
          <w:rFonts w:ascii="Futura Medium" w:hAnsi="Futura Medium" w:cs="Futura Medium" w:hint="cs"/>
          <w:sz w:val="20"/>
          <w:szCs w:val="20"/>
        </w:rPr>
        <w:t xml:space="preserve"> Distributions for the difference and</w:t>
      </w:r>
      <w:r w:rsidR="00D519B7" w:rsidRPr="00D519B7">
        <w:rPr>
          <w:rFonts w:ascii="Futura Medium" w:hAnsi="Futura Medium" w:cs="Futura Medium" w:hint="cs"/>
          <w:sz w:val="20"/>
          <w:szCs w:val="20"/>
        </w:rPr>
        <w:t xml:space="preserve"> </w:t>
      </w:r>
      <w:r w:rsidR="00FA5EB4">
        <w:rPr>
          <w:rFonts w:ascii="Futura Medium" w:hAnsi="Futura Medium" w:cs="Futura Medium"/>
          <w:sz w:val="20"/>
          <w:szCs w:val="20"/>
        </w:rPr>
        <w:t>ratio</w:t>
      </w:r>
      <w:r w:rsidR="00D519B7" w:rsidRPr="00D519B7">
        <w:rPr>
          <w:rFonts w:ascii="Futura Medium" w:hAnsi="Futura Medium" w:cs="Futura Medium" w:hint="cs"/>
          <w:sz w:val="20"/>
          <w:szCs w:val="20"/>
        </w:rPr>
        <w:t xml:space="preserve"> </w:t>
      </w:r>
      <w:r w:rsidR="00FA5EB4">
        <w:rPr>
          <w:rFonts w:ascii="Futura Medium" w:hAnsi="Futura Medium" w:cs="Futura Medium"/>
          <w:sz w:val="20"/>
          <w:szCs w:val="20"/>
        </w:rPr>
        <w:t>display</w:t>
      </w:r>
      <w:r w:rsidR="00D519B7" w:rsidRPr="00D519B7">
        <w:rPr>
          <w:rFonts w:ascii="Futura Medium" w:hAnsi="Futura Medium" w:cs="Futura Medium" w:hint="cs"/>
          <w:sz w:val="20"/>
          <w:szCs w:val="20"/>
        </w:rPr>
        <w:t xml:space="preserve"> probabilities </w:t>
      </w:r>
      <w:r w:rsidR="00FA5EB4">
        <w:rPr>
          <w:rFonts w:ascii="Futura Medium" w:hAnsi="Futura Medium" w:cs="Futura Medium"/>
          <w:sz w:val="20"/>
          <w:szCs w:val="20"/>
        </w:rPr>
        <w:t xml:space="preserve">as percentages </w:t>
      </w:r>
      <w:r w:rsidR="00D519B7" w:rsidRPr="00D519B7">
        <w:rPr>
          <w:rFonts w:ascii="Futura Medium" w:hAnsi="Futura Medium" w:cs="Futura Medium" w:hint="cs"/>
          <w:sz w:val="20"/>
          <w:szCs w:val="20"/>
        </w:rPr>
        <w:t xml:space="preserve">either side of </w:t>
      </w:r>
      <w:r w:rsidR="00D519B7" w:rsidRPr="00D519B7">
        <w:rPr>
          <w:rFonts w:ascii="Futura Medium" w:hAnsi="Futura Medium" w:cs="Futura Medium" w:hint="cs"/>
          <w:sz w:val="20"/>
          <w:szCs w:val="20"/>
        </w:rPr>
        <w:t>difference</w:t>
      </w:r>
      <w:r w:rsidR="00D519B7" w:rsidRPr="00D519B7">
        <w:rPr>
          <w:rFonts w:ascii="Futura Medium" w:hAnsi="Futura Medium" w:cs="Futura Medium" w:hint="cs"/>
          <w:sz w:val="20"/>
          <w:szCs w:val="20"/>
        </w:rPr>
        <w:t xml:space="preserve"> = </w:t>
      </w:r>
      <w:r w:rsidR="00D519B7" w:rsidRPr="00D519B7">
        <w:rPr>
          <w:rFonts w:ascii="Futura Medium" w:hAnsi="Futura Medium" w:cs="Futura Medium" w:hint="cs"/>
          <w:sz w:val="20"/>
          <w:szCs w:val="20"/>
        </w:rPr>
        <w:t>0 or ratio = 1</w:t>
      </w:r>
      <w:r w:rsidR="00D519B7" w:rsidRPr="00D519B7">
        <w:rPr>
          <w:rFonts w:ascii="Futura Medium" w:hAnsi="Futura Medium" w:cs="Futura Medium" w:hint="cs"/>
          <w:sz w:val="20"/>
          <w:szCs w:val="20"/>
        </w:rPr>
        <w:t>.</w:t>
      </w:r>
    </w:p>
    <w:p w14:paraId="730C942C" w14:textId="77777777" w:rsidR="00AA1A33" w:rsidRDefault="00AA1A33" w:rsidP="00F91187">
      <w:pPr>
        <w:rPr>
          <w:rFonts w:ascii="Futura" w:hAnsi="Futura" w:cs="Futura"/>
        </w:rPr>
      </w:pPr>
    </w:p>
    <w:p w14:paraId="62BB7CA2" w14:textId="77777777" w:rsidR="00AA1A33" w:rsidRDefault="00AA1A33" w:rsidP="00F91187">
      <w:pPr>
        <w:rPr>
          <w:rFonts w:ascii="Futura" w:hAnsi="Futura" w:cs="Futura"/>
        </w:rPr>
      </w:pPr>
    </w:p>
    <w:p w14:paraId="701B5D57" w14:textId="77777777" w:rsidR="00AA1A33" w:rsidRDefault="00AA1A33" w:rsidP="00F91187">
      <w:pPr>
        <w:rPr>
          <w:rFonts w:ascii="Futura" w:hAnsi="Futura" w:cs="Futura"/>
        </w:rPr>
      </w:pPr>
    </w:p>
    <w:p w14:paraId="5D3063F7" w14:textId="77777777" w:rsidR="00AA1A33" w:rsidRDefault="00AA1A33" w:rsidP="00F91187">
      <w:pPr>
        <w:rPr>
          <w:rFonts w:ascii="Futura" w:hAnsi="Futura" w:cs="Futura"/>
        </w:rPr>
      </w:pPr>
    </w:p>
    <w:p w14:paraId="00E8F4D0" w14:textId="0FB72A18" w:rsidR="00A07384" w:rsidRDefault="00A07384" w:rsidP="00F91187">
      <w:pPr>
        <w:rPr>
          <w:rFonts w:ascii="Futura" w:hAnsi="Futura" w:cs="Futura"/>
          <w:b/>
          <w:bCs/>
        </w:rPr>
      </w:pPr>
      <w:r w:rsidRPr="00A07384">
        <w:rPr>
          <w:rFonts w:ascii="Futura" w:hAnsi="Futura" w:cs="Futura"/>
          <w:b/>
          <w:bCs/>
        </w:rPr>
        <w:t>Tables</w:t>
      </w:r>
    </w:p>
    <w:p w14:paraId="4F662A62" w14:textId="77777777" w:rsidR="002D04E0" w:rsidRDefault="002D04E0" w:rsidP="002D04E0">
      <w:pPr>
        <w:rPr>
          <w:rFonts w:ascii="Futura" w:hAnsi="Futura" w:cs="Futura"/>
          <w:sz w:val="20"/>
          <w:szCs w:val="20"/>
        </w:rPr>
      </w:pPr>
    </w:p>
    <w:p w14:paraId="1D74E392" w14:textId="1B6B6D1C" w:rsidR="002D04E0" w:rsidRPr="008433EA" w:rsidRDefault="002D04E0" w:rsidP="002D04E0">
      <w:pPr>
        <w:rPr>
          <w:rFonts w:ascii="Futura" w:hAnsi="Futura" w:cs="Futura"/>
          <w:sz w:val="20"/>
          <w:szCs w:val="20"/>
        </w:rPr>
      </w:pPr>
      <w:r>
        <w:rPr>
          <w:rFonts w:ascii="Futura" w:hAnsi="Futura" w:cs="Futura"/>
          <w:b/>
          <w:bCs/>
          <w:sz w:val="20"/>
          <w:szCs w:val="20"/>
        </w:rPr>
        <w:t>Table</w:t>
      </w:r>
      <w:r w:rsidRPr="008433EA">
        <w:rPr>
          <w:rFonts w:ascii="Futura" w:hAnsi="Futura" w:cs="Futura"/>
          <w:b/>
          <w:bCs/>
          <w:sz w:val="20"/>
          <w:szCs w:val="20"/>
        </w:rPr>
        <w:t xml:space="preserve"> S</w:t>
      </w:r>
      <w:r>
        <w:rPr>
          <w:rFonts w:ascii="Futura" w:hAnsi="Futura" w:cs="Futura"/>
          <w:b/>
          <w:bCs/>
          <w:sz w:val="20"/>
          <w:szCs w:val="20"/>
        </w:rPr>
        <w:t>1</w:t>
      </w:r>
      <w:r w:rsidRPr="008433EA">
        <w:rPr>
          <w:rFonts w:ascii="Futura" w:hAnsi="Futura" w:cs="Futura"/>
          <w:sz w:val="20"/>
          <w:szCs w:val="20"/>
        </w:rPr>
        <w:t xml:space="preserve">. </w:t>
      </w:r>
      <w:r w:rsidR="006D562D">
        <w:rPr>
          <w:rFonts w:ascii="Futura" w:hAnsi="Futura" w:cs="Futura"/>
          <w:sz w:val="20"/>
          <w:szCs w:val="20"/>
        </w:rPr>
        <w:t xml:space="preserve">Kelp and terrestrial forest </w:t>
      </w:r>
      <w:r w:rsidR="006D562D">
        <w:rPr>
          <w:rFonts w:ascii="Futura Medium" w:hAnsi="Futura Medium" w:cs="Futura Medium"/>
          <w:sz w:val="20"/>
          <w:szCs w:val="20"/>
        </w:rPr>
        <w:t>t</w:t>
      </w:r>
      <w:r w:rsidR="00C25360">
        <w:rPr>
          <w:rFonts w:ascii="Futura Medium" w:hAnsi="Futura Medium" w:cs="Futura Medium"/>
          <w:sz w:val="20"/>
          <w:szCs w:val="20"/>
        </w:rPr>
        <w:t xml:space="preserve">urnover and </w:t>
      </w:r>
      <w:r w:rsidR="006D562D">
        <w:rPr>
          <w:rFonts w:ascii="Futura Medium" w:hAnsi="Futura Medium" w:cs="Futura Medium"/>
          <w:sz w:val="20"/>
          <w:szCs w:val="20"/>
        </w:rPr>
        <w:t xml:space="preserve">predicted </w:t>
      </w:r>
      <w:r w:rsidR="00C25360">
        <w:rPr>
          <w:rFonts w:ascii="Futura Medium" w:hAnsi="Futura Medium" w:cs="Futura Medium"/>
          <w:sz w:val="20"/>
          <w:szCs w:val="20"/>
        </w:rPr>
        <w:t>decomposition</w:t>
      </w:r>
      <w:r w:rsidR="006D562D">
        <w:rPr>
          <w:rFonts w:ascii="Futura Medium" w:hAnsi="Futura Medium" w:cs="Futura Medium"/>
          <w:sz w:val="20"/>
          <w:szCs w:val="20"/>
        </w:rPr>
        <w:t xml:space="preserve"> </w:t>
      </w:r>
      <w:r w:rsidR="002B748E">
        <w:rPr>
          <w:rFonts w:ascii="Futura Medium" w:hAnsi="Futura Medium" w:cs="Futura Medium"/>
          <w:sz w:val="20"/>
          <w:szCs w:val="20"/>
        </w:rPr>
        <w:t xml:space="preserve">(cf. Figure 1) </w:t>
      </w:r>
      <w:r w:rsidR="006D562D">
        <w:rPr>
          <w:rFonts w:ascii="Futura Medium" w:hAnsi="Futura Medium" w:cs="Futura Medium"/>
          <w:sz w:val="20"/>
          <w:szCs w:val="20"/>
        </w:rPr>
        <w:t>expressed as exponential decay (</w:t>
      </w:r>
      <w:r w:rsidR="006D562D" w:rsidRPr="006D562D">
        <w:rPr>
          <w:rFonts w:ascii="Futura Medium" w:hAnsi="Futura Medium" w:cs="Futura Medium"/>
          <w:i/>
          <w:iCs/>
          <w:sz w:val="20"/>
          <w:szCs w:val="20"/>
        </w:rPr>
        <w:t>k</w:t>
      </w:r>
      <w:r w:rsidR="006D562D">
        <w:rPr>
          <w:rFonts w:ascii="Futura Medium" w:hAnsi="Futura Medium" w:cs="Futura Medium"/>
          <w:sz w:val="20"/>
          <w:szCs w:val="20"/>
        </w:rPr>
        <w:t>) and half-life (ln</w:t>
      </w:r>
      <w:r w:rsidR="00BF22E0">
        <w:rPr>
          <w:rFonts w:ascii="Futura Medium" w:hAnsi="Futura Medium" w:cs="Futura Medium"/>
          <w:sz w:val="20"/>
          <w:szCs w:val="20"/>
        </w:rPr>
        <w:t xml:space="preserve"> </w:t>
      </w:r>
      <w:r w:rsidR="006D562D">
        <w:rPr>
          <w:rFonts w:ascii="Futura Medium" w:hAnsi="Futura Medium" w:cs="Futura Medium"/>
          <w:sz w:val="20"/>
          <w:szCs w:val="20"/>
        </w:rPr>
        <w:t>2</w:t>
      </w:r>
      <w:r w:rsidR="00BF22E0">
        <w:rPr>
          <w:rFonts w:ascii="Futura Medium" w:hAnsi="Futura Medium" w:cs="Futura Medium"/>
          <w:sz w:val="20"/>
          <w:szCs w:val="20"/>
        </w:rPr>
        <w:t xml:space="preserve"> </w:t>
      </w:r>
      <w:r w:rsidR="006D562D">
        <w:rPr>
          <w:rFonts w:ascii="Futura Medium" w:hAnsi="Futura Medium" w:cs="Futura Medium"/>
          <w:sz w:val="20"/>
          <w:szCs w:val="20"/>
        </w:rPr>
        <w:t>/</w:t>
      </w:r>
      <w:r w:rsidR="00BF22E0">
        <w:rPr>
          <w:rFonts w:ascii="Futura Medium" w:hAnsi="Futura Medium" w:cs="Futura Medium"/>
          <w:sz w:val="20"/>
          <w:szCs w:val="20"/>
        </w:rPr>
        <w:t xml:space="preserve"> </w:t>
      </w:r>
      <w:r w:rsidR="006D562D" w:rsidRPr="006D562D">
        <w:rPr>
          <w:rFonts w:ascii="Futura Medium" w:hAnsi="Futura Medium" w:cs="Futura Medium"/>
          <w:i/>
          <w:iCs/>
          <w:sz w:val="20"/>
          <w:szCs w:val="20"/>
        </w:rPr>
        <w:t>k</w:t>
      </w:r>
      <w:r w:rsidR="006D562D">
        <w:rPr>
          <w:rFonts w:ascii="Futura Medium" w:hAnsi="Futura Medium" w:cs="Futura Medium"/>
          <w:sz w:val="20"/>
          <w:szCs w:val="20"/>
        </w:rPr>
        <w:t>)</w:t>
      </w:r>
      <w:r w:rsidR="008D09AD" w:rsidRPr="008D09AD">
        <w:rPr>
          <w:rFonts w:ascii="Futura Medium" w:hAnsi="Futura Medium" w:cs="Futura Medium" w:hint="cs"/>
          <w:sz w:val="20"/>
          <w:szCs w:val="20"/>
        </w:rPr>
        <w:t>.</w:t>
      </w:r>
      <w:r w:rsidR="00920B2F">
        <w:rPr>
          <w:rFonts w:ascii="Futura Medium" w:hAnsi="Futura Medium" w:cs="Futura Medium"/>
          <w:sz w:val="20"/>
          <w:szCs w:val="20"/>
        </w:rPr>
        <w:t xml:space="preserve"> </w:t>
      </w:r>
      <w:r w:rsidR="0066371F">
        <w:rPr>
          <w:rFonts w:ascii="Futura Medium" w:hAnsi="Futura Medium" w:cs="Futura Medium"/>
          <w:sz w:val="20"/>
          <w:szCs w:val="20"/>
        </w:rPr>
        <w:t>Data were analysed on the logarithmic scale but are more understandable on the linear scale. Hence a</w:t>
      </w:r>
      <w:r w:rsidR="00920B2F">
        <w:rPr>
          <w:rFonts w:ascii="Futura Medium" w:hAnsi="Futura Medium" w:cs="Futura Medium"/>
          <w:sz w:val="20"/>
          <w:szCs w:val="20"/>
        </w:rPr>
        <w:t>ll estimates are given as median (log</w:t>
      </w:r>
      <w:r w:rsidR="00920B2F" w:rsidRPr="00920B2F">
        <w:rPr>
          <w:rFonts w:ascii="Futura Medium" w:hAnsi="Futura Medium" w:cs="Futura Medium"/>
          <w:sz w:val="20"/>
          <w:szCs w:val="20"/>
          <w:vertAlign w:val="subscript"/>
        </w:rPr>
        <w:t>10</w:t>
      </w:r>
      <w:r w:rsidR="00920B2F">
        <w:rPr>
          <w:rFonts w:ascii="Futura Medium" w:hAnsi="Futura Medium" w:cs="Futura Medium"/>
          <w:sz w:val="20"/>
          <w:szCs w:val="20"/>
        </w:rPr>
        <w:t xml:space="preserve"> </w:t>
      </w:r>
      <w:r w:rsidR="00920B2F" w:rsidRPr="000F5FFE">
        <w:rPr>
          <w:rFonts w:ascii="Futura Medium" w:hAnsi="Futura Medium" w:cs="Futura Medium" w:hint="cs"/>
          <w:sz w:val="20"/>
          <w:szCs w:val="20"/>
        </w:rPr>
        <w:t>mean ± standard deviation</w:t>
      </w:r>
      <w:r w:rsidR="00920B2F">
        <w:rPr>
          <w:rFonts w:ascii="Futura Medium" w:hAnsi="Futura Medium" w:cs="Futura Medium"/>
          <w:sz w:val="20"/>
          <w:szCs w:val="20"/>
        </w:rPr>
        <w:t>).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30"/>
        <w:gridCol w:w="2103"/>
        <w:gridCol w:w="2148"/>
        <w:gridCol w:w="1845"/>
      </w:tblGrid>
      <w:tr w:rsidR="00904ECF" w:rsidRPr="001E3D48" w14:paraId="4E8A3639" w14:textId="405F5A0F" w:rsidTr="00BF28DD">
        <w:tc>
          <w:tcPr>
            <w:tcW w:w="1623" w:type="pct"/>
            <w:tcBorders>
              <w:top w:val="single" w:sz="4" w:space="0" w:color="auto"/>
              <w:bottom w:val="single" w:sz="4" w:space="0" w:color="auto"/>
            </w:tcBorders>
          </w:tcPr>
          <w:p w14:paraId="35B09F47" w14:textId="254A6909" w:rsidR="00904ECF" w:rsidRPr="0026786F" w:rsidRDefault="00904ECF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</w:p>
        </w:tc>
        <w:tc>
          <w:tcPr>
            <w:tcW w:w="1165" w:type="pct"/>
            <w:tcBorders>
              <w:top w:val="single" w:sz="4" w:space="0" w:color="auto"/>
              <w:bottom w:val="single" w:sz="4" w:space="0" w:color="auto"/>
            </w:tcBorders>
          </w:tcPr>
          <w:p w14:paraId="53DB27C1" w14:textId="08DAF726" w:rsidR="00904ECF" w:rsidRPr="0026786F" w:rsidRDefault="00904ECF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</w:rPr>
              <w:t>Turnover</w:t>
            </w:r>
            <w:r w:rsidRPr="0026786F">
              <w:rPr>
                <w:rFonts w:ascii="Futura" w:hAnsi="Futura" w:cs="Futura"/>
                <w:b/>
                <w:bCs/>
                <w:sz w:val="20"/>
                <w:szCs w:val="20"/>
              </w:rPr>
              <w:t xml:space="preserve"> (year</w:t>
            </w:r>
            <w:r w:rsidRPr="0026786F">
              <w:rPr>
                <w:rFonts w:ascii="Futura" w:hAnsi="Futura" w:cs="Futura"/>
                <w:b/>
                <w:bCs/>
                <w:sz w:val="20"/>
                <w:szCs w:val="20"/>
                <w:vertAlign w:val="superscript"/>
              </w:rPr>
              <w:t>−1</w:t>
            </w:r>
            <w:r w:rsidRPr="0026786F">
              <w:rPr>
                <w:rFonts w:ascii="Futura" w:hAnsi="Futura" w:cs="Futura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190" w:type="pct"/>
            <w:tcBorders>
              <w:top w:val="single" w:sz="4" w:space="0" w:color="auto"/>
              <w:bottom w:val="single" w:sz="4" w:space="0" w:color="auto"/>
            </w:tcBorders>
          </w:tcPr>
          <w:p w14:paraId="5A820B72" w14:textId="2A7434D1" w:rsidR="00904ECF" w:rsidRPr="0026786F" w:rsidRDefault="006D562D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D562D">
              <w:rPr>
                <w:rFonts w:ascii="Futura" w:hAnsi="Futura" w:cs="Futura"/>
                <w:b/>
                <w:bCs/>
                <w:i/>
                <w:iCs/>
                <w:sz w:val="20"/>
                <w:szCs w:val="20"/>
              </w:rPr>
              <w:t>k</w:t>
            </w:r>
            <w:r w:rsidR="00904ECF" w:rsidRPr="0026786F">
              <w:rPr>
                <w:rFonts w:ascii="Futura" w:hAnsi="Futura" w:cs="Futura"/>
                <w:b/>
                <w:bCs/>
                <w:sz w:val="20"/>
                <w:szCs w:val="20"/>
              </w:rPr>
              <w:t xml:space="preserve"> (day</w:t>
            </w:r>
            <w:r w:rsidR="00904ECF" w:rsidRPr="0026786F">
              <w:rPr>
                <w:rFonts w:ascii="Futura" w:hAnsi="Futura" w:cs="Futura"/>
                <w:b/>
                <w:bCs/>
                <w:sz w:val="20"/>
                <w:szCs w:val="20"/>
                <w:vertAlign w:val="superscript"/>
              </w:rPr>
              <w:t>−1</w:t>
            </w:r>
            <w:r w:rsidR="00904ECF" w:rsidRPr="0026786F">
              <w:rPr>
                <w:rFonts w:ascii="Futura" w:hAnsi="Futura" w:cs="Futura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22" w:type="pct"/>
            <w:tcBorders>
              <w:top w:val="single" w:sz="4" w:space="0" w:color="auto"/>
              <w:bottom w:val="single" w:sz="4" w:space="0" w:color="auto"/>
            </w:tcBorders>
          </w:tcPr>
          <w:p w14:paraId="250EB975" w14:textId="40E16503" w:rsidR="00904ECF" w:rsidRPr="0026786F" w:rsidRDefault="00904ECF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</w:rPr>
              <w:t>Half-life</w:t>
            </w:r>
            <w:r w:rsidRPr="0026786F">
              <w:rPr>
                <w:rFonts w:ascii="Futura" w:hAnsi="Futura" w:cs="Futura"/>
                <w:b/>
                <w:bCs/>
                <w:sz w:val="20"/>
                <w:szCs w:val="20"/>
              </w:rPr>
              <w:t xml:space="preserve"> (days)</w:t>
            </w:r>
          </w:p>
        </w:tc>
      </w:tr>
      <w:tr w:rsidR="001F4B29" w:rsidRPr="001E3D48" w14:paraId="22FFB387" w14:textId="40ED8656" w:rsidTr="00BF28DD">
        <w:tc>
          <w:tcPr>
            <w:tcW w:w="1623" w:type="pct"/>
            <w:tcBorders>
              <w:top w:val="single" w:sz="4" w:space="0" w:color="auto"/>
            </w:tcBorders>
          </w:tcPr>
          <w:p w14:paraId="274F156E" w14:textId="10D40A20" w:rsidR="001F4B29" w:rsidRPr="00C25360" w:rsidRDefault="001F4B29" w:rsidP="001F4B29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C25360">
              <w:rPr>
                <w:rFonts w:ascii="Futura" w:hAnsi="Futura" w:cs="Futura"/>
                <w:b/>
                <w:bCs/>
                <w:sz w:val="20"/>
                <w:szCs w:val="20"/>
              </w:rPr>
              <w:t>Terrestrial forests</w:t>
            </w:r>
          </w:p>
        </w:tc>
        <w:tc>
          <w:tcPr>
            <w:tcW w:w="1165" w:type="pct"/>
            <w:tcBorders>
              <w:top w:val="single" w:sz="4" w:space="0" w:color="auto"/>
            </w:tcBorders>
          </w:tcPr>
          <w:p w14:paraId="1FF5E5F2" w14:textId="10D7EC44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0.16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0.8 ± 0.59)</w:t>
            </w:r>
          </w:p>
        </w:tc>
        <w:tc>
          <w:tcPr>
            <w:tcW w:w="1190" w:type="pct"/>
            <w:tcBorders>
              <w:top w:val="single" w:sz="4" w:space="0" w:color="auto"/>
            </w:tcBorders>
          </w:tcPr>
          <w:p w14:paraId="3FAFB7FB" w14:textId="4B2175AF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0.0033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2.5 ± 1.3)</w:t>
            </w:r>
          </w:p>
        </w:tc>
        <w:tc>
          <w:tcPr>
            <w:tcW w:w="1022" w:type="pct"/>
            <w:tcBorders>
              <w:top w:val="single" w:sz="4" w:space="0" w:color="auto"/>
            </w:tcBorders>
          </w:tcPr>
          <w:p w14:paraId="734759FF" w14:textId="0BBBFDE8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210 (2.4 ± 1.3)</w:t>
            </w:r>
          </w:p>
        </w:tc>
      </w:tr>
      <w:tr w:rsidR="001F4B29" w:rsidRPr="001E3D48" w14:paraId="6A2420B6" w14:textId="135473CA" w:rsidTr="00BF28DD">
        <w:tc>
          <w:tcPr>
            <w:tcW w:w="1623" w:type="pct"/>
          </w:tcPr>
          <w:p w14:paraId="4696FAD7" w14:textId="71AA5962" w:rsidR="001F4B29" w:rsidRPr="00C25360" w:rsidRDefault="001F4B29" w:rsidP="001F4B29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C25360">
              <w:rPr>
                <w:rFonts w:ascii="Futura" w:hAnsi="Futura" w:cs="Futura"/>
                <w:b/>
                <w:bCs/>
                <w:sz w:val="20"/>
                <w:szCs w:val="20"/>
              </w:rPr>
              <w:t>Kelp forests</w:t>
            </w:r>
          </w:p>
        </w:tc>
        <w:tc>
          <w:tcPr>
            <w:tcW w:w="1165" w:type="pct"/>
          </w:tcPr>
          <w:p w14:paraId="2921D7CF" w14:textId="17179D8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2.7 (0.43 ± 0.38)</w:t>
            </w:r>
          </w:p>
        </w:tc>
        <w:tc>
          <w:tcPr>
            <w:tcW w:w="1190" w:type="pct"/>
          </w:tcPr>
          <w:p w14:paraId="4016FE7B" w14:textId="403C0403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0.015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29EAD24B" w14:textId="4C4C2EF0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46 (1.6 ± 1.1)</w:t>
            </w:r>
          </w:p>
        </w:tc>
      </w:tr>
      <w:tr w:rsidR="001F4B29" w:rsidRPr="001E3D48" w14:paraId="12293FC1" w14:textId="30924CC8" w:rsidTr="00BF28DD">
        <w:tc>
          <w:tcPr>
            <w:tcW w:w="1623" w:type="pct"/>
          </w:tcPr>
          <w:p w14:paraId="0707E460" w14:textId="5E43B2F5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Agarum clathratum</w:t>
            </w:r>
          </w:p>
        </w:tc>
        <w:tc>
          <w:tcPr>
            <w:tcW w:w="1165" w:type="pct"/>
          </w:tcPr>
          <w:p w14:paraId="54D0ECD3" w14:textId="071BDD5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1.5 (0.16 ± 0.34)</w:t>
            </w:r>
          </w:p>
        </w:tc>
        <w:tc>
          <w:tcPr>
            <w:tcW w:w="1190" w:type="pct"/>
          </w:tcPr>
          <w:p w14:paraId="025C760E" w14:textId="6E97170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0.011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 ± 1)</w:t>
            </w:r>
          </w:p>
        </w:tc>
        <w:tc>
          <w:tcPr>
            <w:tcW w:w="1022" w:type="pct"/>
          </w:tcPr>
          <w:p w14:paraId="77985DB5" w14:textId="34B810A5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64 (1.8 ± 1)</w:t>
            </w:r>
          </w:p>
        </w:tc>
      </w:tr>
      <w:tr w:rsidR="001F4B29" w:rsidRPr="001E3D48" w14:paraId="6BEDDCC4" w14:textId="2B4FECC7" w:rsidTr="00BF28DD">
        <w:tc>
          <w:tcPr>
            <w:tcW w:w="1623" w:type="pct"/>
          </w:tcPr>
          <w:p w14:paraId="537F8A3B" w14:textId="66354555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Durvillaea antarctica</w:t>
            </w:r>
          </w:p>
        </w:tc>
        <w:tc>
          <w:tcPr>
            <w:tcW w:w="1165" w:type="pct"/>
          </w:tcPr>
          <w:p w14:paraId="5EE6DF56" w14:textId="4A4E4F03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2.3 (0.37 ± 0.35)</w:t>
            </w:r>
          </w:p>
        </w:tc>
        <w:tc>
          <w:tcPr>
            <w:tcW w:w="1190" w:type="pct"/>
          </w:tcPr>
          <w:p w14:paraId="036E7C9E" w14:textId="41BB13EE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0.014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1)</w:t>
            </w:r>
          </w:p>
        </w:tc>
        <w:tc>
          <w:tcPr>
            <w:tcW w:w="1022" w:type="pct"/>
          </w:tcPr>
          <w:p w14:paraId="343B6A15" w14:textId="418ADD43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49 (1.7 ± 1)</w:t>
            </w:r>
          </w:p>
        </w:tc>
      </w:tr>
      <w:tr w:rsidR="001F4B29" w:rsidRPr="001E3D48" w14:paraId="0EE93591" w14:textId="66616EA9" w:rsidTr="00BF28DD">
        <w:tc>
          <w:tcPr>
            <w:tcW w:w="1623" w:type="pct"/>
          </w:tcPr>
          <w:p w14:paraId="5ED811C0" w14:textId="24B1B009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Ecklonia cava</w:t>
            </w:r>
          </w:p>
        </w:tc>
        <w:tc>
          <w:tcPr>
            <w:tcW w:w="1165" w:type="pct"/>
          </w:tcPr>
          <w:p w14:paraId="222DECE3" w14:textId="01E27637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2.4 (0.37 ± 0.35)</w:t>
            </w:r>
          </w:p>
        </w:tc>
        <w:tc>
          <w:tcPr>
            <w:tcW w:w="1190" w:type="pct"/>
          </w:tcPr>
          <w:p w14:paraId="3C0AF14F" w14:textId="3D2C893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0.014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1)</w:t>
            </w:r>
          </w:p>
        </w:tc>
        <w:tc>
          <w:tcPr>
            <w:tcW w:w="1022" w:type="pct"/>
          </w:tcPr>
          <w:p w14:paraId="42DF2ABA" w14:textId="3786C2B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49 (1.7 ± 1)</w:t>
            </w:r>
          </w:p>
        </w:tc>
      </w:tr>
      <w:tr w:rsidR="001F4B29" w:rsidRPr="001E3D48" w14:paraId="329E0DFD" w14:textId="0676F98A" w:rsidTr="00BF28DD">
        <w:tc>
          <w:tcPr>
            <w:tcW w:w="1623" w:type="pct"/>
          </w:tcPr>
          <w:p w14:paraId="7C7DEE6F" w14:textId="5E090712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lastRenderedPageBreak/>
              <w:t xml:space="preserve">Ecklonia cava </w:t>
            </w:r>
            <w:r w:rsidRPr="00904ECF">
              <w:rPr>
                <w:rFonts w:ascii="Futura Medium" w:hAnsi="Futura Medium" w:cs="Futura Medium" w:hint="cs"/>
                <w:sz w:val="20"/>
                <w:szCs w:val="20"/>
              </w:rPr>
              <w:t>subsp.</w:t>
            </w: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r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k</w:t>
            </w: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urome</w:t>
            </w:r>
          </w:p>
        </w:tc>
        <w:tc>
          <w:tcPr>
            <w:tcW w:w="1165" w:type="pct"/>
          </w:tcPr>
          <w:p w14:paraId="06310AE5" w14:textId="40FCC93E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2.7 (0.44 ± 0.36)</w:t>
            </w:r>
          </w:p>
        </w:tc>
        <w:tc>
          <w:tcPr>
            <w:tcW w:w="1190" w:type="pct"/>
          </w:tcPr>
          <w:p w14:paraId="7B2911A3" w14:textId="70D2CE41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0.015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1D4FE00D" w14:textId="3E4DC15F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45 (1.6 ± 1.1)</w:t>
            </w:r>
          </w:p>
        </w:tc>
      </w:tr>
      <w:tr w:rsidR="001F4B29" w:rsidRPr="001E3D48" w14:paraId="4281DA11" w14:textId="1C53200D" w:rsidTr="00BF28DD">
        <w:tc>
          <w:tcPr>
            <w:tcW w:w="1623" w:type="pct"/>
          </w:tcPr>
          <w:p w14:paraId="266D0CD7" w14:textId="58F3FE34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Ecklonia maxima</w:t>
            </w:r>
          </w:p>
        </w:tc>
        <w:tc>
          <w:tcPr>
            <w:tcW w:w="1165" w:type="pct"/>
          </w:tcPr>
          <w:p w14:paraId="409268B3" w14:textId="58C72D2E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3.5 (0.55 ± 0.35)</w:t>
            </w:r>
          </w:p>
        </w:tc>
        <w:tc>
          <w:tcPr>
            <w:tcW w:w="1190" w:type="pct"/>
          </w:tcPr>
          <w:p w14:paraId="3E459589" w14:textId="1C209597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0.018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1.7 ± 1.1)</w:t>
            </w:r>
          </w:p>
        </w:tc>
        <w:tc>
          <w:tcPr>
            <w:tcW w:w="1022" w:type="pct"/>
          </w:tcPr>
          <w:p w14:paraId="3C015795" w14:textId="48A82D6C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39 (1.6 ± 1.1)</w:t>
            </w:r>
          </w:p>
        </w:tc>
      </w:tr>
      <w:tr w:rsidR="001F4B29" w:rsidRPr="001E3D48" w14:paraId="13A79AC6" w14:textId="1A89C633" w:rsidTr="00BF28DD">
        <w:tc>
          <w:tcPr>
            <w:tcW w:w="1623" w:type="pct"/>
          </w:tcPr>
          <w:p w14:paraId="2EFA811F" w14:textId="236C08B4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Ecklonia radiata</w:t>
            </w:r>
          </w:p>
        </w:tc>
        <w:tc>
          <w:tcPr>
            <w:tcW w:w="1165" w:type="pct"/>
          </w:tcPr>
          <w:p w14:paraId="5B3841F3" w14:textId="366A67E0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2.2 (0.34 ± 0.33)</w:t>
            </w:r>
          </w:p>
        </w:tc>
        <w:tc>
          <w:tcPr>
            <w:tcW w:w="1190" w:type="pct"/>
          </w:tcPr>
          <w:p w14:paraId="747BB372" w14:textId="5036C96A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0.013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1.9 ± 1)</w:t>
            </w:r>
          </w:p>
        </w:tc>
        <w:tc>
          <w:tcPr>
            <w:tcW w:w="1022" w:type="pct"/>
          </w:tcPr>
          <w:p w14:paraId="3285488D" w14:textId="0C0846A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52 (1.7 ± 1)</w:t>
            </w:r>
          </w:p>
        </w:tc>
      </w:tr>
      <w:tr w:rsidR="001F4B29" w:rsidRPr="001E3D48" w14:paraId="1301CBAA" w14:textId="3E3D21A3" w:rsidTr="00BF28DD">
        <w:tc>
          <w:tcPr>
            <w:tcW w:w="1623" w:type="pct"/>
          </w:tcPr>
          <w:p w14:paraId="54FC6994" w14:textId="0296A5E1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Eisenia arborea</w:t>
            </w:r>
          </w:p>
        </w:tc>
        <w:tc>
          <w:tcPr>
            <w:tcW w:w="1165" w:type="pct"/>
          </w:tcPr>
          <w:p w14:paraId="726B28DB" w14:textId="7BFFF4F7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3.1 (0.49 ± 0.36)</w:t>
            </w:r>
          </w:p>
        </w:tc>
        <w:tc>
          <w:tcPr>
            <w:tcW w:w="1190" w:type="pct"/>
          </w:tcPr>
          <w:p w14:paraId="10CD530B" w14:textId="0857BE7F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0.016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4A4050F1" w14:textId="5226BA78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43 (1.6 ± 1.1)</w:t>
            </w:r>
          </w:p>
        </w:tc>
      </w:tr>
      <w:tr w:rsidR="001F4B29" w:rsidRPr="001E3D48" w14:paraId="5EACD643" w14:textId="206E0884" w:rsidTr="00BF28DD">
        <w:tc>
          <w:tcPr>
            <w:tcW w:w="1623" w:type="pct"/>
          </w:tcPr>
          <w:p w14:paraId="2F826CA9" w14:textId="68665CF6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Eisenia bicyclis</w:t>
            </w:r>
          </w:p>
        </w:tc>
        <w:tc>
          <w:tcPr>
            <w:tcW w:w="1165" w:type="pct"/>
          </w:tcPr>
          <w:p w14:paraId="398F4DA9" w14:textId="45DD251C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2.4 (0.38 ± 0.36)</w:t>
            </w:r>
          </w:p>
        </w:tc>
        <w:tc>
          <w:tcPr>
            <w:tcW w:w="1190" w:type="pct"/>
          </w:tcPr>
          <w:p w14:paraId="12AB4139" w14:textId="1D3C5027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0.014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1)</w:t>
            </w:r>
          </w:p>
        </w:tc>
        <w:tc>
          <w:tcPr>
            <w:tcW w:w="1022" w:type="pct"/>
          </w:tcPr>
          <w:p w14:paraId="38497710" w14:textId="6602267F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49 (1.7 ± 1)</w:t>
            </w:r>
          </w:p>
        </w:tc>
      </w:tr>
      <w:tr w:rsidR="001F4B29" w:rsidRPr="001E3D48" w14:paraId="38907190" w14:textId="756962BF" w:rsidTr="00BF28DD">
        <w:tc>
          <w:tcPr>
            <w:tcW w:w="1623" w:type="pct"/>
          </w:tcPr>
          <w:p w14:paraId="188E23F6" w14:textId="3A093A5D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Hedophyllum nigripes</w:t>
            </w:r>
          </w:p>
        </w:tc>
        <w:tc>
          <w:tcPr>
            <w:tcW w:w="1165" w:type="pct"/>
          </w:tcPr>
          <w:p w14:paraId="200659E7" w14:textId="305EA042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3.5 (0.54 ± 0.35)</w:t>
            </w:r>
          </w:p>
        </w:tc>
        <w:tc>
          <w:tcPr>
            <w:tcW w:w="1190" w:type="pct"/>
          </w:tcPr>
          <w:p w14:paraId="403F1D1E" w14:textId="330F2C78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0.017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1.7 ± 1.1)</w:t>
            </w:r>
          </w:p>
        </w:tc>
        <w:tc>
          <w:tcPr>
            <w:tcW w:w="1022" w:type="pct"/>
          </w:tcPr>
          <w:p w14:paraId="66FE3398" w14:textId="3A2CCD02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40 (1.6 ± 1.1)</w:t>
            </w:r>
          </w:p>
        </w:tc>
      </w:tr>
      <w:tr w:rsidR="001F4B29" w:rsidRPr="001E3D48" w14:paraId="4FFEC71D" w14:textId="410E31F3" w:rsidTr="00BF28DD">
        <w:tc>
          <w:tcPr>
            <w:tcW w:w="1623" w:type="pct"/>
          </w:tcPr>
          <w:p w14:paraId="39C84449" w14:textId="0F10C8F8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Hedophyllum sessile</w:t>
            </w:r>
          </w:p>
        </w:tc>
        <w:tc>
          <w:tcPr>
            <w:tcW w:w="1165" w:type="pct"/>
          </w:tcPr>
          <w:p w14:paraId="52F07D62" w14:textId="052B37A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2.2 (0.35 ± 0.35)</w:t>
            </w:r>
          </w:p>
        </w:tc>
        <w:tc>
          <w:tcPr>
            <w:tcW w:w="1190" w:type="pct"/>
          </w:tcPr>
          <w:p w14:paraId="7B024E87" w14:textId="29BD8061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0.013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1.9 ± 1)</w:t>
            </w:r>
          </w:p>
        </w:tc>
        <w:tc>
          <w:tcPr>
            <w:tcW w:w="1022" w:type="pct"/>
          </w:tcPr>
          <w:p w14:paraId="589F080D" w14:textId="15D9D1F0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52 (1.7 ± 1)</w:t>
            </w:r>
          </w:p>
        </w:tc>
      </w:tr>
      <w:tr w:rsidR="001F4B29" w:rsidRPr="001E3D48" w14:paraId="6204895F" w14:textId="77777777" w:rsidTr="00BF28DD">
        <w:tc>
          <w:tcPr>
            <w:tcW w:w="1623" w:type="pct"/>
          </w:tcPr>
          <w:p w14:paraId="0FA13798" w14:textId="11FA9B01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Himantothallus grandifolius</w:t>
            </w:r>
          </w:p>
        </w:tc>
        <w:tc>
          <w:tcPr>
            <w:tcW w:w="1165" w:type="pct"/>
          </w:tcPr>
          <w:p w14:paraId="36DE7AA4" w14:textId="2689852A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2.6 (0.42 ± 0.36)</w:t>
            </w:r>
          </w:p>
        </w:tc>
        <w:tc>
          <w:tcPr>
            <w:tcW w:w="1190" w:type="pct"/>
          </w:tcPr>
          <w:p w14:paraId="5F58AC6A" w14:textId="39C4C834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0.015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67DB4575" w14:textId="1C2B5D61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47 (1.7 ± 1.1)</w:t>
            </w:r>
          </w:p>
        </w:tc>
      </w:tr>
      <w:tr w:rsidR="001F4B29" w:rsidRPr="001E3D48" w14:paraId="0651D088" w14:textId="77777777" w:rsidTr="00BF28DD">
        <w:tc>
          <w:tcPr>
            <w:tcW w:w="1623" w:type="pct"/>
          </w:tcPr>
          <w:p w14:paraId="44976174" w14:textId="56191EB9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Laminaria digitata</w:t>
            </w:r>
          </w:p>
        </w:tc>
        <w:tc>
          <w:tcPr>
            <w:tcW w:w="1165" w:type="pct"/>
          </w:tcPr>
          <w:p w14:paraId="7E827EE5" w14:textId="4815C3A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2.1 (0.33 ± 0.33)</w:t>
            </w:r>
          </w:p>
        </w:tc>
        <w:tc>
          <w:tcPr>
            <w:tcW w:w="1190" w:type="pct"/>
          </w:tcPr>
          <w:p w14:paraId="2F968663" w14:textId="5892870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0.013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1.9 ± 1)</w:t>
            </w:r>
          </w:p>
        </w:tc>
        <w:tc>
          <w:tcPr>
            <w:tcW w:w="1022" w:type="pct"/>
          </w:tcPr>
          <w:p w14:paraId="3CAE5078" w14:textId="065BF01E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52 (1.7 ± 1)</w:t>
            </w:r>
          </w:p>
        </w:tc>
      </w:tr>
      <w:tr w:rsidR="001F4B29" w:rsidRPr="001E3D48" w14:paraId="35C596CD" w14:textId="77777777" w:rsidTr="00BF28DD">
        <w:tc>
          <w:tcPr>
            <w:tcW w:w="1623" w:type="pct"/>
          </w:tcPr>
          <w:p w14:paraId="45909EE2" w14:textId="1CBC833D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Laminaria hyperborea</w:t>
            </w:r>
          </w:p>
        </w:tc>
        <w:tc>
          <w:tcPr>
            <w:tcW w:w="1165" w:type="pct"/>
          </w:tcPr>
          <w:p w14:paraId="582C1B2B" w14:textId="37FFEF28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1.4 (0.15 ± 0.33)</w:t>
            </w:r>
          </w:p>
        </w:tc>
        <w:tc>
          <w:tcPr>
            <w:tcW w:w="1190" w:type="pct"/>
          </w:tcPr>
          <w:p w14:paraId="3E34AE24" w14:textId="7148DB2E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0.011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 ± 1)</w:t>
            </w:r>
          </w:p>
        </w:tc>
        <w:tc>
          <w:tcPr>
            <w:tcW w:w="1022" w:type="pct"/>
          </w:tcPr>
          <w:p w14:paraId="060981CF" w14:textId="6D5680D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65 (1.8 ± 1)</w:t>
            </w:r>
          </w:p>
        </w:tc>
      </w:tr>
      <w:tr w:rsidR="001F4B29" w:rsidRPr="001E3D48" w14:paraId="4D346D31" w14:textId="77777777" w:rsidTr="00BF28DD">
        <w:tc>
          <w:tcPr>
            <w:tcW w:w="1623" w:type="pct"/>
          </w:tcPr>
          <w:p w14:paraId="391CC238" w14:textId="07038172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Laminaria ochroleuca</w:t>
            </w:r>
          </w:p>
        </w:tc>
        <w:tc>
          <w:tcPr>
            <w:tcW w:w="1165" w:type="pct"/>
          </w:tcPr>
          <w:p w14:paraId="1F53B38A" w14:textId="7A6EC16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2.6 (0.41 ± 0.34)</w:t>
            </w:r>
          </w:p>
        </w:tc>
        <w:tc>
          <w:tcPr>
            <w:tcW w:w="1190" w:type="pct"/>
          </w:tcPr>
          <w:p w14:paraId="5E8E378E" w14:textId="789622C0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0.015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1)</w:t>
            </w:r>
          </w:p>
        </w:tc>
        <w:tc>
          <w:tcPr>
            <w:tcW w:w="1022" w:type="pct"/>
          </w:tcPr>
          <w:p w14:paraId="10F61FF3" w14:textId="5E365D0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47 (1.7 ± 1)</w:t>
            </w:r>
          </w:p>
        </w:tc>
      </w:tr>
      <w:tr w:rsidR="001F4B29" w:rsidRPr="001E3D48" w14:paraId="416A32B6" w14:textId="77777777" w:rsidTr="00BF28DD">
        <w:tc>
          <w:tcPr>
            <w:tcW w:w="1623" w:type="pct"/>
          </w:tcPr>
          <w:p w14:paraId="279334F0" w14:textId="2C89B46D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Laminaria pallida</w:t>
            </w:r>
          </w:p>
        </w:tc>
        <w:tc>
          <w:tcPr>
            <w:tcW w:w="1165" w:type="pct"/>
          </w:tcPr>
          <w:p w14:paraId="5562A4D7" w14:textId="1E212ED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 (0.47 ± 0.35)</w:t>
            </w:r>
          </w:p>
        </w:tc>
        <w:tc>
          <w:tcPr>
            <w:tcW w:w="1190" w:type="pct"/>
          </w:tcPr>
          <w:p w14:paraId="67CA81FC" w14:textId="38E2806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0.016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5EE990F0" w14:textId="151EA5D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43 (1.6 ± 1.1)</w:t>
            </w:r>
          </w:p>
        </w:tc>
      </w:tr>
      <w:tr w:rsidR="001F4B29" w:rsidRPr="001E3D48" w14:paraId="0F54A551" w14:textId="77777777" w:rsidTr="00BF28DD">
        <w:tc>
          <w:tcPr>
            <w:tcW w:w="1623" w:type="pct"/>
          </w:tcPr>
          <w:p w14:paraId="7DCA1661" w14:textId="39DB9469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Laminaria setchellii</w:t>
            </w:r>
          </w:p>
        </w:tc>
        <w:tc>
          <w:tcPr>
            <w:tcW w:w="1165" w:type="pct"/>
          </w:tcPr>
          <w:p w14:paraId="4CC975D5" w14:textId="3760E28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1.4 (0.15 ± 0.36)</w:t>
            </w:r>
          </w:p>
        </w:tc>
        <w:tc>
          <w:tcPr>
            <w:tcW w:w="1190" w:type="pct"/>
          </w:tcPr>
          <w:p w14:paraId="70BA1D4A" w14:textId="30E05CEC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0.011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 ± 1)</w:t>
            </w:r>
          </w:p>
        </w:tc>
        <w:tc>
          <w:tcPr>
            <w:tcW w:w="1022" w:type="pct"/>
          </w:tcPr>
          <w:p w14:paraId="2F028929" w14:textId="0E555081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65 (1.8 ± 1)</w:t>
            </w:r>
          </w:p>
        </w:tc>
      </w:tr>
      <w:tr w:rsidR="001F4B29" w:rsidRPr="001E3D48" w14:paraId="6E59DAB6" w14:textId="77777777" w:rsidTr="00BF28DD">
        <w:tc>
          <w:tcPr>
            <w:tcW w:w="1623" w:type="pct"/>
          </w:tcPr>
          <w:p w14:paraId="57E626E5" w14:textId="37D95FAE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Laminaria solidungula</w:t>
            </w:r>
          </w:p>
        </w:tc>
        <w:tc>
          <w:tcPr>
            <w:tcW w:w="1165" w:type="pct"/>
          </w:tcPr>
          <w:p w14:paraId="336F010D" w14:textId="07FAFF5A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1.3 (0.12 ± 0.35)</w:t>
            </w:r>
          </w:p>
        </w:tc>
        <w:tc>
          <w:tcPr>
            <w:tcW w:w="1190" w:type="pct"/>
          </w:tcPr>
          <w:p w14:paraId="32373E75" w14:textId="7ABB588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 ± 1)</w:t>
            </w:r>
          </w:p>
        </w:tc>
        <w:tc>
          <w:tcPr>
            <w:tcW w:w="1022" w:type="pct"/>
          </w:tcPr>
          <w:p w14:paraId="0C63DE75" w14:textId="2229C81A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68 (1.8 ± 1)</w:t>
            </w:r>
          </w:p>
        </w:tc>
      </w:tr>
      <w:tr w:rsidR="001F4B29" w:rsidRPr="001E3D48" w14:paraId="11A0EA7C" w14:textId="77777777" w:rsidTr="00BF28DD">
        <w:tc>
          <w:tcPr>
            <w:tcW w:w="1623" w:type="pct"/>
          </w:tcPr>
          <w:p w14:paraId="4963F204" w14:textId="29386064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Lessonia corrugata</w:t>
            </w:r>
          </w:p>
        </w:tc>
        <w:tc>
          <w:tcPr>
            <w:tcW w:w="1165" w:type="pct"/>
          </w:tcPr>
          <w:p w14:paraId="1A485341" w14:textId="2987D69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2.6 (0.42 ± 0.36)</w:t>
            </w:r>
          </w:p>
        </w:tc>
        <w:tc>
          <w:tcPr>
            <w:tcW w:w="1190" w:type="pct"/>
          </w:tcPr>
          <w:p w14:paraId="3E9FBE69" w14:textId="1CDA849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0.015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1158AAE6" w14:textId="4BE11C8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47 (1.7 ± 1.1)</w:t>
            </w:r>
          </w:p>
        </w:tc>
      </w:tr>
      <w:tr w:rsidR="001F4B29" w:rsidRPr="001E3D48" w14:paraId="18A6E0B9" w14:textId="77777777" w:rsidTr="00BF28DD">
        <w:tc>
          <w:tcPr>
            <w:tcW w:w="1623" w:type="pct"/>
          </w:tcPr>
          <w:p w14:paraId="518728C6" w14:textId="72D6AF6C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Lessonia nigrescens</w:t>
            </w:r>
          </w:p>
        </w:tc>
        <w:tc>
          <w:tcPr>
            <w:tcW w:w="1165" w:type="pct"/>
          </w:tcPr>
          <w:p w14:paraId="49341FAD" w14:textId="60635221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4.1 (0.61 ± 0.35)</w:t>
            </w:r>
          </w:p>
        </w:tc>
        <w:tc>
          <w:tcPr>
            <w:tcW w:w="1190" w:type="pct"/>
          </w:tcPr>
          <w:p w14:paraId="5095A96B" w14:textId="7A707712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0.019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1.7 ± 1.1)</w:t>
            </w:r>
          </w:p>
        </w:tc>
        <w:tc>
          <w:tcPr>
            <w:tcW w:w="1022" w:type="pct"/>
          </w:tcPr>
          <w:p w14:paraId="189148E9" w14:textId="04969DD1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37 (1.5 ± 1.1)</w:t>
            </w:r>
          </w:p>
        </w:tc>
      </w:tr>
      <w:tr w:rsidR="001F4B29" w:rsidRPr="001E3D48" w14:paraId="5559B9D8" w14:textId="77777777" w:rsidTr="00BF28DD">
        <w:tc>
          <w:tcPr>
            <w:tcW w:w="1623" w:type="pct"/>
          </w:tcPr>
          <w:p w14:paraId="7B9100C1" w14:textId="6E3B8415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Lessonia trabeculata</w:t>
            </w:r>
          </w:p>
        </w:tc>
        <w:tc>
          <w:tcPr>
            <w:tcW w:w="1165" w:type="pct"/>
          </w:tcPr>
          <w:p w14:paraId="04D6E221" w14:textId="4935BF0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(0.26 ± 0.34)</w:t>
            </w:r>
          </w:p>
        </w:tc>
        <w:tc>
          <w:tcPr>
            <w:tcW w:w="1190" w:type="pct"/>
          </w:tcPr>
          <w:p w14:paraId="1F158437" w14:textId="1A22389C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0.012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1.9 ± 1)</w:t>
            </w:r>
          </w:p>
        </w:tc>
        <w:tc>
          <w:tcPr>
            <w:tcW w:w="1022" w:type="pct"/>
          </w:tcPr>
          <w:p w14:paraId="177DEF80" w14:textId="735587D4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56 (1.7 ± 1)</w:t>
            </w:r>
          </w:p>
        </w:tc>
      </w:tr>
      <w:tr w:rsidR="001F4B29" w:rsidRPr="001E3D48" w14:paraId="7AC10303" w14:textId="77777777" w:rsidTr="00BF28DD">
        <w:tc>
          <w:tcPr>
            <w:tcW w:w="1623" w:type="pct"/>
          </w:tcPr>
          <w:p w14:paraId="226C641F" w14:textId="599D8E90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Lessoniopsis litoralis</w:t>
            </w:r>
          </w:p>
        </w:tc>
        <w:tc>
          <w:tcPr>
            <w:tcW w:w="1165" w:type="pct"/>
          </w:tcPr>
          <w:p w14:paraId="3349B5E1" w14:textId="4025018E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3.2 (0.51 ± 0.36)</w:t>
            </w:r>
          </w:p>
        </w:tc>
        <w:tc>
          <w:tcPr>
            <w:tcW w:w="1190" w:type="pct"/>
          </w:tcPr>
          <w:p w14:paraId="1EC62CEE" w14:textId="1AC478FD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0.017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33B67C08" w14:textId="0774F39E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42 (1.6 ± 1.1)</w:t>
            </w:r>
          </w:p>
        </w:tc>
      </w:tr>
      <w:tr w:rsidR="001F4B29" w:rsidRPr="001E3D48" w14:paraId="06A65C7B" w14:textId="77777777" w:rsidTr="00BF28DD">
        <w:tc>
          <w:tcPr>
            <w:tcW w:w="1623" w:type="pct"/>
          </w:tcPr>
          <w:p w14:paraId="7128425F" w14:textId="37369833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Macrocystis laevis</w:t>
            </w:r>
          </w:p>
        </w:tc>
        <w:tc>
          <w:tcPr>
            <w:tcW w:w="1165" w:type="pct"/>
          </w:tcPr>
          <w:p w14:paraId="30872B2D" w14:textId="71E6D34A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3.4 (0.54 ± 0.36)</w:t>
            </w:r>
          </w:p>
        </w:tc>
        <w:tc>
          <w:tcPr>
            <w:tcW w:w="1190" w:type="pct"/>
          </w:tcPr>
          <w:p w14:paraId="5293CA44" w14:textId="2C8816A2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0.017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1.7 ± 1.1)</w:t>
            </w:r>
          </w:p>
        </w:tc>
        <w:tc>
          <w:tcPr>
            <w:tcW w:w="1022" w:type="pct"/>
          </w:tcPr>
          <w:p w14:paraId="0AC36FD8" w14:textId="5CC52F3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40 (1.6 ± 1.1)</w:t>
            </w:r>
          </w:p>
        </w:tc>
      </w:tr>
      <w:tr w:rsidR="001F4B29" w:rsidRPr="001E3D48" w14:paraId="6F24C228" w14:textId="77777777" w:rsidTr="00BF28DD">
        <w:tc>
          <w:tcPr>
            <w:tcW w:w="1623" w:type="pct"/>
          </w:tcPr>
          <w:p w14:paraId="57D1CEF2" w14:textId="70397177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Macrocystis pyrifera</w:t>
            </w:r>
          </w:p>
        </w:tc>
        <w:tc>
          <w:tcPr>
            <w:tcW w:w="1165" w:type="pct"/>
          </w:tcPr>
          <w:p w14:paraId="26FD018B" w14:textId="48C4C031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5.5 (0.74 ± 0.33)</w:t>
            </w:r>
          </w:p>
        </w:tc>
        <w:tc>
          <w:tcPr>
            <w:tcW w:w="1190" w:type="pct"/>
          </w:tcPr>
          <w:p w14:paraId="1700884B" w14:textId="1FB650DD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0.023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1.6 ± 1.1)</w:t>
            </w:r>
          </w:p>
        </w:tc>
        <w:tc>
          <w:tcPr>
            <w:tcW w:w="1022" w:type="pct"/>
          </w:tcPr>
          <w:p w14:paraId="0A796BAF" w14:textId="08C2B127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31 (1.5 ± 1.1)</w:t>
            </w:r>
          </w:p>
        </w:tc>
      </w:tr>
      <w:tr w:rsidR="001F4B29" w:rsidRPr="001E3D48" w14:paraId="77F133E8" w14:textId="77777777" w:rsidTr="00BF28DD">
        <w:tc>
          <w:tcPr>
            <w:tcW w:w="1623" w:type="pct"/>
          </w:tcPr>
          <w:p w14:paraId="40F8A675" w14:textId="7B6139DF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Neoagarum fimbriatum</w:t>
            </w:r>
          </w:p>
        </w:tc>
        <w:tc>
          <w:tcPr>
            <w:tcW w:w="1165" w:type="pct"/>
          </w:tcPr>
          <w:p w14:paraId="1E16A269" w14:textId="13D99F51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3.8 (0.57 ± 0.35)</w:t>
            </w:r>
          </w:p>
        </w:tc>
        <w:tc>
          <w:tcPr>
            <w:tcW w:w="1190" w:type="pct"/>
          </w:tcPr>
          <w:p w14:paraId="60550A4D" w14:textId="78BEB3DA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0.018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1.7 ± 1.1)</w:t>
            </w:r>
          </w:p>
        </w:tc>
        <w:tc>
          <w:tcPr>
            <w:tcW w:w="1022" w:type="pct"/>
          </w:tcPr>
          <w:p w14:paraId="3979279B" w14:textId="60B18538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38 (1.6 ± 1.1)</w:t>
            </w:r>
          </w:p>
        </w:tc>
      </w:tr>
      <w:tr w:rsidR="001F4B29" w:rsidRPr="001E3D48" w14:paraId="2F65E0F4" w14:textId="77777777" w:rsidTr="00BF28DD">
        <w:tc>
          <w:tcPr>
            <w:tcW w:w="1623" w:type="pct"/>
          </w:tcPr>
          <w:p w14:paraId="57A89A6D" w14:textId="7273B7E5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Nereocystis luetkeana</w:t>
            </w:r>
          </w:p>
        </w:tc>
        <w:tc>
          <w:tcPr>
            <w:tcW w:w="1165" w:type="pct"/>
          </w:tcPr>
          <w:p w14:paraId="7A39288D" w14:textId="034B6F54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2.9 (0.47 ± 0.34)</w:t>
            </w:r>
          </w:p>
        </w:tc>
        <w:tc>
          <w:tcPr>
            <w:tcW w:w="1190" w:type="pct"/>
          </w:tcPr>
          <w:p w14:paraId="0910C981" w14:textId="0205633D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0.016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640F05FF" w14:textId="52D8FE7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43 (1.6 ± 1.1)</w:t>
            </w:r>
          </w:p>
        </w:tc>
      </w:tr>
      <w:tr w:rsidR="001F4B29" w:rsidRPr="001E3D48" w14:paraId="358C819A" w14:textId="77777777" w:rsidTr="00BF28DD">
        <w:tc>
          <w:tcPr>
            <w:tcW w:w="1623" w:type="pct"/>
          </w:tcPr>
          <w:p w14:paraId="677577D2" w14:textId="6A54BAAC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Phyllariopsis purpurascens</w:t>
            </w:r>
          </w:p>
        </w:tc>
        <w:tc>
          <w:tcPr>
            <w:tcW w:w="1165" w:type="pct"/>
          </w:tcPr>
          <w:p w14:paraId="2082A375" w14:textId="4BD8B44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3.6 (0.55 ± 0.36)</w:t>
            </w:r>
          </w:p>
        </w:tc>
        <w:tc>
          <w:tcPr>
            <w:tcW w:w="1190" w:type="pct"/>
          </w:tcPr>
          <w:p w14:paraId="0D1CFC34" w14:textId="79BE1073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0.018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1.7 ± 1.1)</w:t>
            </w:r>
          </w:p>
        </w:tc>
        <w:tc>
          <w:tcPr>
            <w:tcW w:w="1022" w:type="pct"/>
          </w:tcPr>
          <w:p w14:paraId="2C0421AC" w14:textId="50ED1CC5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39 (1.6 ± 1.1)</w:t>
            </w:r>
          </w:p>
        </w:tc>
      </w:tr>
      <w:tr w:rsidR="001F4B29" w:rsidRPr="001E3D48" w14:paraId="73C97230" w14:textId="77777777" w:rsidTr="00BF28DD">
        <w:tc>
          <w:tcPr>
            <w:tcW w:w="1623" w:type="pct"/>
          </w:tcPr>
          <w:p w14:paraId="1ADDC4AB" w14:textId="122E81A5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Pleurophycus gardneri</w:t>
            </w:r>
          </w:p>
        </w:tc>
        <w:tc>
          <w:tcPr>
            <w:tcW w:w="1165" w:type="pct"/>
          </w:tcPr>
          <w:p w14:paraId="48CE9C6D" w14:textId="4FE9DAEC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2.4 (0.38 ± 0.35)</w:t>
            </w:r>
          </w:p>
        </w:tc>
        <w:tc>
          <w:tcPr>
            <w:tcW w:w="1190" w:type="pct"/>
          </w:tcPr>
          <w:p w14:paraId="62B6F69B" w14:textId="333B4F3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0.014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1)</w:t>
            </w:r>
          </w:p>
        </w:tc>
        <w:tc>
          <w:tcPr>
            <w:tcW w:w="1022" w:type="pct"/>
          </w:tcPr>
          <w:p w14:paraId="201F81F6" w14:textId="433A9ADF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48 (1.7 ± 1)</w:t>
            </w:r>
          </w:p>
        </w:tc>
      </w:tr>
      <w:tr w:rsidR="001F4B29" w:rsidRPr="001E3D48" w14:paraId="5BBE44F6" w14:textId="77777777" w:rsidTr="00BF28DD">
        <w:tc>
          <w:tcPr>
            <w:tcW w:w="1623" w:type="pct"/>
          </w:tcPr>
          <w:p w14:paraId="07E905AB" w14:textId="2D68727A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Postelsia palmiformis</w:t>
            </w:r>
          </w:p>
        </w:tc>
        <w:tc>
          <w:tcPr>
            <w:tcW w:w="1165" w:type="pct"/>
          </w:tcPr>
          <w:p w14:paraId="118B298C" w14:textId="2F3F33FD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3.5 (0.54 ± 0.35)</w:t>
            </w:r>
          </w:p>
        </w:tc>
        <w:tc>
          <w:tcPr>
            <w:tcW w:w="1190" w:type="pct"/>
          </w:tcPr>
          <w:p w14:paraId="0F678ACA" w14:textId="410E6F41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0.017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1.7 ± 1.1)</w:t>
            </w:r>
          </w:p>
        </w:tc>
        <w:tc>
          <w:tcPr>
            <w:tcW w:w="1022" w:type="pct"/>
          </w:tcPr>
          <w:p w14:paraId="124427F9" w14:textId="4A8FC8F7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40 (1.6 ± 1.1)</w:t>
            </w:r>
          </w:p>
        </w:tc>
      </w:tr>
      <w:tr w:rsidR="001F4B29" w:rsidRPr="001E3D48" w14:paraId="21A217CB" w14:textId="77777777" w:rsidTr="00BF28DD">
        <w:tc>
          <w:tcPr>
            <w:tcW w:w="1623" w:type="pct"/>
          </w:tcPr>
          <w:p w14:paraId="03865F68" w14:textId="6277781F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Pterygophora californica</w:t>
            </w:r>
          </w:p>
        </w:tc>
        <w:tc>
          <w:tcPr>
            <w:tcW w:w="1165" w:type="pct"/>
          </w:tcPr>
          <w:p w14:paraId="5506D94B" w14:textId="5193934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3.1 (0.5 ± 0.36)</w:t>
            </w:r>
          </w:p>
        </w:tc>
        <w:tc>
          <w:tcPr>
            <w:tcW w:w="1190" w:type="pct"/>
          </w:tcPr>
          <w:p w14:paraId="40119FAB" w14:textId="356CA44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0.017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7F274C2B" w14:textId="4ADC77C2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42 (1.6 ± 1.1)</w:t>
            </w:r>
          </w:p>
        </w:tc>
      </w:tr>
      <w:tr w:rsidR="001F4B29" w:rsidRPr="001E3D48" w14:paraId="2A9443B5" w14:textId="77777777" w:rsidTr="00BF28DD">
        <w:tc>
          <w:tcPr>
            <w:tcW w:w="1623" w:type="pct"/>
          </w:tcPr>
          <w:p w14:paraId="5224437D" w14:textId="14F64103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Saccharina angustata</w:t>
            </w:r>
          </w:p>
        </w:tc>
        <w:tc>
          <w:tcPr>
            <w:tcW w:w="1165" w:type="pct"/>
          </w:tcPr>
          <w:p w14:paraId="543DE13C" w14:textId="2AD808CC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3.2 (0.5 ± 0.36)</w:t>
            </w:r>
          </w:p>
        </w:tc>
        <w:tc>
          <w:tcPr>
            <w:tcW w:w="1190" w:type="pct"/>
          </w:tcPr>
          <w:p w14:paraId="632F7D32" w14:textId="1E2FB08B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0.017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1.1)</w:t>
            </w:r>
          </w:p>
        </w:tc>
        <w:tc>
          <w:tcPr>
            <w:tcW w:w="1022" w:type="pct"/>
          </w:tcPr>
          <w:p w14:paraId="2FE2CB0B" w14:textId="043C5807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42 (1.6 ± 1.1)</w:t>
            </w:r>
          </w:p>
        </w:tc>
      </w:tr>
      <w:tr w:rsidR="001F4B29" w:rsidRPr="001E3D48" w14:paraId="0FB02F55" w14:textId="77777777" w:rsidTr="00BF28DD">
        <w:tc>
          <w:tcPr>
            <w:tcW w:w="1623" w:type="pct"/>
          </w:tcPr>
          <w:p w14:paraId="577846F6" w14:textId="75147E42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Saccharina latissima</w:t>
            </w:r>
          </w:p>
        </w:tc>
        <w:tc>
          <w:tcPr>
            <w:tcW w:w="1165" w:type="pct"/>
          </w:tcPr>
          <w:p w14:paraId="3C4731DF" w14:textId="0553E378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2.5 (0.4 ± 0.33)</w:t>
            </w:r>
          </w:p>
        </w:tc>
        <w:tc>
          <w:tcPr>
            <w:tcW w:w="1190" w:type="pct"/>
          </w:tcPr>
          <w:p w14:paraId="482FCC02" w14:textId="0698B91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0.015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1.8 ± 1)</w:t>
            </w:r>
          </w:p>
        </w:tc>
        <w:tc>
          <w:tcPr>
            <w:tcW w:w="1022" w:type="pct"/>
          </w:tcPr>
          <w:p w14:paraId="6CB24FE7" w14:textId="011952AD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48 (1.7 ± 1)</w:t>
            </w:r>
          </w:p>
        </w:tc>
      </w:tr>
      <w:tr w:rsidR="001F4B29" w:rsidRPr="001E3D48" w14:paraId="1C081E4D" w14:textId="77777777" w:rsidTr="00BF28DD">
        <w:tc>
          <w:tcPr>
            <w:tcW w:w="1623" w:type="pct"/>
          </w:tcPr>
          <w:p w14:paraId="5651C1A1" w14:textId="7E7F2C49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Saccorhiza polyschides</w:t>
            </w:r>
          </w:p>
        </w:tc>
        <w:tc>
          <w:tcPr>
            <w:tcW w:w="1165" w:type="pct"/>
          </w:tcPr>
          <w:p w14:paraId="197E1A2D" w14:textId="000A768A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3.3 (0.53 ± 0.34)</w:t>
            </w:r>
          </w:p>
        </w:tc>
        <w:tc>
          <w:tcPr>
            <w:tcW w:w="1190" w:type="pct"/>
          </w:tcPr>
          <w:p w14:paraId="5B2D99AC" w14:textId="1303B8C6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0.017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1.7 ± 1.1)</w:t>
            </w:r>
          </w:p>
        </w:tc>
        <w:tc>
          <w:tcPr>
            <w:tcW w:w="1022" w:type="pct"/>
          </w:tcPr>
          <w:p w14:paraId="7F6D37F1" w14:textId="6E167D4D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41 (1.6 ± 1.1)</w:t>
            </w:r>
          </w:p>
        </w:tc>
      </w:tr>
      <w:tr w:rsidR="001F4B29" w:rsidRPr="001E3D48" w14:paraId="23B92D36" w14:textId="77777777" w:rsidTr="00BF28DD">
        <w:tc>
          <w:tcPr>
            <w:tcW w:w="1623" w:type="pct"/>
            <w:tcBorders>
              <w:bottom w:val="single" w:sz="4" w:space="0" w:color="auto"/>
            </w:tcBorders>
          </w:tcPr>
          <w:p w14:paraId="20A6D0E8" w14:textId="1208266B" w:rsidR="001F4B29" w:rsidRPr="001C67FB" w:rsidRDefault="001F4B29" w:rsidP="001F4B29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C67FB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Undaria pinnatifida</w:t>
            </w:r>
          </w:p>
        </w:tc>
        <w:tc>
          <w:tcPr>
            <w:tcW w:w="1165" w:type="pct"/>
            <w:tcBorders>
              <w:bottom w:val="single" w:sz="4" w:space="0" w:color="auto"/>
            </w:tcBorders>
          </w:tcPr>
          <w:p w14:paraId="3AA91F23" w14:textId="35FF1559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3.3 (0.52 ± 0.36)</w:t>
            </w:r>
          </w:p>
        </w:tc>
        <w:tc>
          <w:tcPr>
            <w:tcW w:w="1190" w:type="pct"/>
            <w:tcBorders>
              <w:bottom w:val="single" w:sz="4" w:space="0" w:color="auto"/>
            </w:tcBorders>
          </w:tcPr>
          <w:p w14:paraId="28D4EC15" w14:textId="7C5B6B84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0.017 (</w:t>
            </w:r>
            <w:r w:rsidRPr="001F4B29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1.7 ± 1.1)</w:t>
            </w:r>
          </w:p>
        </w:tc>
        <w:tc>
          <w:tcPr>
            <w:tcW w:w="1022" w:type="pct"/>
            <w:tcBorders>
              <w:bottom w:val="single" w:sz="4" w:space="0" w:color="auto"/>
            </w:tcBorders>
          </w:tcPr>
          <w:p w14:paraId="0B71B1A8" w14:textId="61403B90" w:rsidR="001F4B29" w:rsidRPr="001F4B29" w:rsidRDefault="001F4B29" w:rsidP="001F4B29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4B29">
              <w:rPr>
                <w:rFonts w:ascii="Futura Medium" w:hAnsi="Futura Medium" w:cs="Futura Medium" w:hint="cs"/>
                <w:sz w:val="20"/>
                <w:szCs w:val="20"/>
              </w:rPr>
              <w:t>40 (1.6 ± 1.1)</w:t>
            </w:r>
          </w:p>
        </w:tc>
      </w:tr>
    </w:tbl>
    <w:p w14:paraId="5DCD0848" w14:textId="77777777" w:rsidR="00AA0DFC" w:rsidRDefault="00AA0DFC" w:rsidP="00F91187">
      <w:pPr>
        <w:rPr>
          <w:rFonts w:ascii="Futura" w:hAnsi="Futura" w:cs="Futura"/>
          <w:sz w:val="20"/>
          <w:szCs w:val="20"/>
        </w:rPr>
      </w:pPr>
    </w:p>
    <w:p w14:paraId="54F30804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0835E1DC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58A59810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7A5F4422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45006405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09C0973F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3C54C2C7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7C87F30D" w14:textId="77777777" w:rsidR="00A877DF" w:rsidRPr="00AA1A33" w:rsidRDefault="00A877DF" w:rsidP="00F91187">
      <w:pPr>
        <w:rPr>
          <w:rFonts w:ascii="Futura" w:hAnsi="Futura" w:cs="Futura"/>
          <w:sz w:val="20"/>
          <w:szCs w:val="20"/>
        </w:rPr>
      </w:pPr>
    </w:p>
    <w:p w14:paraId="212AA2DC" w14:textId="4267F6B0" w:rsidR="00B871AA" w:rsidRPr="00294619" w:rsidRDefault="00B871AA" w:rsidP="00B871AA">
      <w:pPr>
        <w:rPr>
          <w:rFonts w:ascii="Times New Roman" w:hAnsi="Times New Roman" w:cs="Times New Roman"/>
        </w:rPr>
      </w:pPr>
      <w:r>
        <w:rPr>
          <w:rFonts w:ascii="Futura" w:hAnsi="Futura" w:cs="Futura"/>
          <w:b/>
          <w:bCs/>
          <w:sz w:val="20"/>
          <w:szCs w:val="20"/>
        </w:rPr>
        <w:t>Table</w:t>
      </w:r>
      <w:r w:rsidRPr="008433EA">
        <w:rPr>
          <w:rFonts w:ascii="Futura" w:hAnsi="Futura" w:cs="Futura"/>
          <w:b/>
          <w:bCs/>
          <w:sz w:val="20"/>
          <w:szCs w:val="20"/>
        </w:rPr>
        <w:t xml:space="preserve"> S</w:t>
      </w:r>
      <w:r w:rsidR="002D04E0">
        <w:rPr>
          <w:rFonts w:ascii="Futura" w:hAnsi="Futura" w:cs="Futura"/>
          <w:b/>
          <w:bCs/>
          <w:sz w:val="20"/>
          <w:szCs w:val="20"/>
        </w:rPr>
        <w:t>2</w:t>
      </w:r>
      <w:r w:rsidRPr="008433EA">
        <w:rPr>
          <w:rFonts w:ascii="Futura" w:hAnsi="Futura" w:cs="Futura"/>
          <w:sz w:val="20"/>
          <w:szCs w:val="20"/>
        </w:rPr>
        <w:t xml:space="preserve">. </w:t>
      </w:r>
      <w:r w:rsidR="002D04E0">
        <w:rPr>
          <w:rFonts w:ascii="Futura" w:hAnsi="Futura" w:cs="Futura"/>
          <w:sz w:val="20"/>
          <w:szCs w:val="20"/>
        </w:rPr>
        <w:t>Parameter estimates (</w:t>
      </w:r>
      <w:r w:rsidR="002D04E0" w:rsidRPr="000F5FFE">
        <w:rPr>
          <w:rFonts w:ascii="Futura Medium" w:hAnsi="Futura Medium" w:cs="Futura Medium" w:hint="cs"/>
          <w:sz w:val="20"/>
          <w:szCs w:val="20"/>
        </w:rPr>
        <w:t>mean ± standard deviation</w:t>
      </w:r>
      <w:r w:rsidR="0042116A">
        <w:rPr>
          <w:rFonts w:ascii="Futura Medium" w:hAnsi="Futura Medium" w:cs="Futura Medium"/>
          <w:sz w:val="20"/>
          <w:szCs w:val="20"/>
        </w:rPr>
        <w:t xml:space="preserve">, </w:t>
      </w:r>
      <w:r w:rsidR="0042116A">
        <w:rPr>
          <w:rFonts w:ascii="Futura" w:hAnsi="Futura" w:cs="Futura"/>
          <w:sz w:val="20"/>
          <w:szCs w:val="20"/>
        </w:rPr>
        <w:t>Equations 2 and 3</w:t>
      </w:r>
      <w:r w:rsidR="002D04E0">
        <w:rPr>
          <w:rFonts w:ascii="Futura" w:hAnsi="Futura" w:cs="Futura"/>
          <w:sz w:val="20"/>
          <w:szCs w:val="20"/>
        </w:rPr>
        <w:t xml:space="preserve">) for all decomposition models. </w:t>
      </w:r>
      <w:r w:rsidR="00D177AD">
        <w:rPr>
          <w:rFonts w:ascii="Futura Medium" w:hAnsi="Futura Medium" w:cs="Futura Medium"/>
          <w:sz w:val="20"/>
          <w:szCs w:val="20"/>
        </w:rPr>
        <w:t xml:space="preserve">Note that </w:t>
      </w:r>
      <w:r w:rsidR="00CD40FE">
        <w:rPr>
          <w:rFonts w:ascii="Futura Medium" w:hAnsi="Futura Medium" w:cs="Futura Medium"/>
          <w:sz w:val="20"/>
          <w:szCs w:val="20"/>
        </w:rPr>
        <w:t xml:space="preserve">the </w:t>
      </w:r>
      <w:r w:rsidR="00D177AD">
        <w:rPr>
          <w:rFonts w:ascii="Futura Medium" w:hAnsi="Futura Medium" w:cs="Futura Medium"/>
          <w:sz w:val="20"/>
          <w:szCs w:val="20"/>
        </w:rPr>
        <w:t xml:space="preserve">exponential rates </w:t>
      </w:r>
      <w:r w:rsidR="00CD40FE" w:rsidRPr="00CD40FE">
        <w:rPr>
          <w:rFonts w:ascii="Futura Medium" w:hAnsi="Futura Medium" w:cs="Futura Medium"/>
          <w:i/>
          <w:iCs/>
          <w:sz w:val="20"/>
          <w:szCs w:val="20"/>
        </w:rPr>
        <w:t>k</w:t>
      </w:r>
      <w:r w:rsidR="00CD40FE">
        <w:rPr>
          <w:rFonts w:ascii="Futura Medium" w:hAnsi="Futura Medium" w:cs="Futura Medium"/>
          <w:sz w:val="20"/>
          <w:szCs w:val="20"/>
        </w:rPr>
        <w:t xml:space="preserve">, </w:t>
      </w:r>
      <w:r w:rsidR="00CD40FE" w:rsidRPr="00CD40FE">
        <w:rPr>
          <w:rFonts w:ascii="Helvetica Neue Medium" w:hAnsi="Helvetica Neue Medium" w:cs="Arial"/>
          <w:i/>
          <w:iCs/>
          <w:sz w:val="20"/>
          <w:szCs w:val="20"/>
        </w:rPr>
        <w:t>α</w:t>
      </w:r>
      <w:r w:rsidR="00CD40FE">
        <w:rPr>
          <w:rFonts w:ascii="Futura Medium" w:hAnsi="Futura Medium" w:cs="Futura Medium"/>
          <w:sz w:val="20"/>
          <w:szCs w:val="20"/>
        </w:rPr>
        <w:t xml:space="preserve"> and </w:t>
      </w:r>
      <w:r w:rsidR="00CD40FE" w:rsidRPr="00CD40FE">
        <w:rPr>
          <w:rFonts w:ascii="Helvetica Neue Medium" w:hAnsi="Helvetica Neue Medium" w:cs="Arial"/>
          <w:i/>
          <w:iCs/>
          <w:sz w:val="20"/>
          <w:szCs w:val="20"/>
        </w:rPr>
        <w:t>τ</w:t>
      </w:r>
      <w:r w:rsidR="00CD40FE">
        <w:rPr>
          <w:rFonts w:ascii="Futura Medium" w:hAnsi="Futura Medium" w:cs="Futura Medium"/>
          <w:sz w:val="20"/>
          <w:szCs w:val="20"/>
        </w:rPr>
        <w:t xml:space="preserve"> </w:t>
      </w:r>
      <w:r w:rsidR="00D177AD">
        <w:rPr>
          <w:rFonts w:ascii="Futura Medium" w:hAnsi="Futura Medium" w:cs="Futura Medium"/>
          <w:sz w:val="20"/>
          <w:szCs w:val="20"/>
        </w:rPr>
        <w:t xml:space="preserve">are </w:t>
      </w:r>
      <w:r w:rsidR="00D177AD" w:rsidRPr="000F5FFE">
        <w:rPr>
          <w:rFonts w:ascii="Futura Medium" w:hAnsi="Futura Medium" w:cs="Futura Medium" w:hint="cs"/>
          <w:sz w:val="20"/>
          <w:szCs w:val="20"/>
        </w:rPr>
        <w:t>given as % d</w:t>
      </w:r>
      <w:r w:rsidR="002D04E0">
        <w:rPr>
          <w:rFonts w:ascii="Futura Medium" w:hAnsi="Futura Medium" w:cs="Futura Medium"/>
          <w:sz w:val="20"/>
          <w:szCs w:val="20"/>
        </w:rPr>
        <w:t>ay</w:t>
      </w:r>
      <w:r w:rsidR="00D177AD" w:rsidRPr="000F5FFE">
        <w:rPr>
          <w:rFonts w:ascii="Futura Medium" w:hAnsi="Futura Medium" w:cs="Futura Medium" w:hint="cs"/>
          <w:sz w:val="20"/>
          <w:szCs w:val="20"/>
          <w:vertAlign w:val="superscript"/>
        </w:rPr>
        <w:t>−1</w:t>
      </w:r>
      <w:r w:rsidR="00D177AD" w:rsidRPr="000F5FFE">
        <w:rPr>
          <w:rFonts w:ascii="Futura Medium" w:hAnsi="Futura Medium" w:cs="Futura Medium" w:hint="cs"/>
          <w:sz w:val="20"/>
          <w:szCs w:val="20"/>
        </w:rPr>
        <w:t xml:space="preserve"> for readability</w:t>
      </w:r>
      <w:r w:rsidR="007926B4">
        <w:rPr>
          <w:rFonts w:ascii="Futura Medium" w:hAnsi="Futura Medium" w:cs="Futura Medium"/>
          <w:sz w:val="20"/>
          <w:szCs w:val="20"/>
        </w:rPr>
        <w:t xml:space="preserve"> and are</w:t>
      </w:r>
      <w:r w:rsidR="00D177AD" w:rsidRPr="000F5FFE">
        <w:rPr>
          <w:rFonts w:ascii="Futura Medium" w:hAnsi="Futura Medium" w:cs="Futura Medium" w:hint="cs"/>
          <w:sz w:val="20"/>
          <w:szCs w:val="20"/>
        </w:rPr>
        <w:t xml:space="preserve"> not to be confused with linear rate</w:t>
      </w:r>
      <w:r w:rsidR="007926B4">
        <w:rPr>
          <w:rFonts w:ascii="Futura Medium" w:hAnsi="Futura Medium" w:cs="Futura Medium"/>
          <w:sz w:val="20"/>
          <w:szCs w:val="20"/>
        </w:rPr>
        <w:t>s</w:t>
      </w:r>
      <w:r w:rsidR="002D04E0" w:rsidRPr="00294619">
        <w:rPr>
          <w:rFonts w:ascii="Futura Medium" w:hAnsi="Futura Medium" w:cs="Futura Medium" w:hint="cs"/>
          <w:sz w:val="20"/>
          <w:szCs w:val="20"/>
        </w:rPr>
        <w:t>.</w:t>
      </w:r>
      <w:r w:rsidR="00294619" w:rsidRPr="00294619">
        <w:rPr>
          <w:rFonts w:ascii="Futura Medium" w:hAnsi="Futura Medium" w:cs="Futura Medium" w:hint="cs"/>
          <w:sz w:val="20"/>
          <w:szCs w:val="20"/>
        </w:rPr>
        <w:t xml:space="preserve"> For highly right-skewed </w:t>
      </w:r>
      <w:r w:rsidR="00485022">
        <w:rPr>
          <w:rFonts w:ascii="Futura Medium" w:hAnsi="Futura Medium" w:cs="Futura Medium"/>
          <w:sz w:val="20"/>
          <w:szCs w:val="20"/>
        </w:rPr>
        <w:t xml:space="preserve">meta-analysis </w:t>
      </w:r>
      <w:r w:rsidR="00294619" w:rsidRPr="00294619">
        <w:rPr>
          <w:rFonts w:ascii="Futura Medium" w:hAnsi="Futura Medium" w:cs="Futura Medium" w:hint="cs"/>
          <w:sz w:val="20"/>
          <w:szCs w:val="20"/>
        </w:rPr>
        <w:t>estimates, medians are additionally given in parentheses.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8"/>
        <w:gridCol w:w="1692"/>
        <w:gridCol w:w="236"/>
        <w:gridCol w:w="1655"/>
        <w:gridCol w:w="1717"/>
        <w:gridCol w:w="1348"/>
      </w:tblGrid>
      <w:tr w:rsidR="00AA1A33" w:rsidRPr="00B871AA" w14:paraId="33AE5486" w14:textId="77777777" w:rsidTr="007C5899">
        <w:tc>
          <w:tcPr>
            <w:tcW w:w="1317" w:type="pct"/>
            <w:tcBorders>
              <w:top w:val="single" w:sz="4" w:space="0" w:color="auto"/>
            </w:tcBorders>
          </w:tcPr>
          <w:p w14:paraId="2C31D197" w14:textId="77777777" w:rsidR="00344762" w:rsidRPr="00B871AA" w:rsidRDefault="00344762" w:rsidP="005A0951">
            <w:pPr>
              <w:rPr>
                <w:rFonts w:ascii="Futura Medium" w:hAnsi="Futura Medium" w:cs="Futura Medium"/>
                <w:b/>
                <w:bCs/>
                <w:sz w:val="20"/>
                <w:szCs w:val="20"/>
              </w:rPr>
            </w:pPr>
          </w:p>
        </w:tc>
        <w:tc>
          <w:tcPr>
            <w:tcW w:w="937" w:type="pct"/>
            <w:tcBorders>
              <w:top w:val="single" w:sz="4" w:space="0" w:color="auto"/>
              <w:bottom w:val="single" w:sz="4" w:space="0" w:color="auto"/>
            </w:tcBorders>
          </w:tcPr>
          <w:p w14:paraId="0E4251A9" w14:textId="77777777" w:rsidR="00344762" w:rsidRPr="00344762" w:rsidRDefault="00344762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344762">
              <w:rPr>
                <w:rFonts w:ascii="Futura" w:hAnsi="Futura" w:cs="Futura"/>
                <w:b/>
                <w:bCs/>
                <w:sz w:val="20"/>
                <w:szCs w:val="20"/>
              </w:rPr>
              <w:t>Naïve model</w:t>
            </w:r>
          </w:p>
        </w:tc>
        <w:tc>
          <w:tcPr>
            <w:tcW w:w="130" w:type="pct"/>
            <w:tcBorders>
              <w:top w:val="single" w:sz="4" w:space="0" w:color="auto"/>
            </w:tcBorders>
          </w:tcPr>
          <w:p w14:paraId="4AED2D79" w14:textId="77777777" w:rsidR="00344762" w:rsidRPr="00344762" w:rsidRDefault="00344762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</w:p>
        </w:tc>
        <w:tc>
          <w:tcPr>
            <w:tcW w:w="2615" w:type="pct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1437363" w14:textId="311698B5" w:rsidR="00344762" w:rsidRPr="00344762" w:rsidRDefault="00344762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344762">
              <w:rPr>
                <w:rFonts w:ascii="Futura" w:hAnsi="Futura" w:cs="Futura"/>
                <w:b/>
                <w:bCs/>
                <w:sz w:val="20"/>
                <w:szCs w:val="20"/>
              </w:rPr>
              <w:t>Optimal model</w:t>
            </w:r>
          </w:p>
        </w:tc>
      </w:tr>
      <w:tr w:rsidR="00A81FA9" w:rsidRPr="00B871AA" w14:paraId="257AC3CD" w14:textId="77777777" w:rsidTr="007C5899">
        <w:tc>
          <w:tcPr>
            <w:tcW w:w="1317" w:type="pct"/>
            <w:tcBorders>
              <w:bottom w:val="single" w:sz="4" w:space="0" w:color="auto"/>
            </w:tcBorders>
          </w:tcPr>
          <w:p w14:paraId="41ED79AD" w14:textId="77777777" w:rsidR="00344762" w:rsidRPr="00B871AA" w:rsidRDefault="00344762" w:rsidP="005A0951">
            <w:pPr>
              <w:rPr>
                <w:rFonts w:ascii="Futura Medium" w:hAnsi="Futura Medium" w:cs="Futura Medium"/>
                <w:b/>
                <w:bCs/>
                <w:sz w:val="20"/>
                <w:szCs w:val="20"/>
              </w:rPr>
            </w:pPr>
          </w:p>
        </w:tc>
        <w:tc>
          <w:tcPr>
            <w:tcW w:w="937" w:type="pct"/>
            <w:tcBorders>
              <w:top w:val="single" w:sz="4" w:space="0" w:color="auto"/>
              <w:bottom w:val="single" w:sz="4" w:space="0" w:color="auto"/>
            </w:tcBorders>
          </w:tcPr>
          <w:p w14:paraId="4E61ADA3" w14:textId="77777777" w:rsidR="00344762" w:rsidRPr="00B871AA" w:rsidRDefault="00344762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k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 xml:space="preserve"> (% day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  <w:vertAlign w:val="superscript"/>
              </w:rPr>
              <w:t>−1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)</w:t>
            </w:r>
          </w:p>
        </w:tc>
        <w:tc>
          <w:tcPr>
            <w:tcW w:w="130" w:type="pct"/>
            <w:tcBorders>
              <w:bottom w:val="single" w:sz="4" w:space="0" w:color="auto"/>
            </w:tcBorders>
          </w:tcPr>
          <w:p w14:paraId="0EF4F53C" w14:textId="77777777" w:rsidR="00344762" w:rsidRPr="00B871AA" w:rsidRDefault="00344762" w:rsidP="005A0951">
            <w:pPr>
              <w:rPr>
                <w:rFonts w:cs="Arial"/>
                <w:i/>
                <w:iCs/>
                <w:sz w:val="20"/>
                <w:szCs w:val="20"/>
              </w:rPr>
            </w:pPr>
          </w:p>
        </w:tc>
        <w:tc>
          <w:tcPr>
            <w:tcW w:w="917" w:type="pct"/>
            <w:tcBorders>
              <w:top w:val="single" w:sz="4" w:space="0" w:color="auto"/>
              <w:bottom w:val="single" w:sz="4" w:space="0" w:color="auto"/>
            </w:tcBorders>
          </w:tcPr>
          <w:p w14:paraId="144F28E6" w14:textId="07F64D02" w:rsidR="00344762" w:rsidRPr="00B871AA" w:rsidRDefault="00344762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CD40FE"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  <w:t>α</w:t>
            </w:r>
            <w:r w:rsidRPr="00B871AA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(% day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  <w:vertAlign w:val="superscript"/>
              </w:rPr>
              <w:t>−1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)</w:t>
            </w:r>
          </w:p>
        </w:tc>
        <w:tc>
          <w:tcPr>
            <w:tcW w:w="951" w:type="pct"/>
            <w:tcBorders>
              <w:top w:val="single" w:sz="4" w:space="0" w:color="auto"/>
              <w:bottom w:val="single" w:sz="4" w:space="0" w:color="auto"/>
            </w:tcBorders>
          </w:tcPr>
          <w:p w14:paraId="3BE0BB7F" w14:textId="3C973AF1" w:rsidR="00344762" w:rsidRPr="00B871AA" w:rsidRDefault="00344762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CD40FE"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  <w:t>μ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 xml:space="preserve"> (days)</w:t>
            </w:r>
          </w:p>
        </w:tc>
        <w:tc>
          <w:tcPr>
            <w:tcW w:w="746" w:type="pct"/>
            <w:tcBorders>
              <w:top w:val="single" w:sz="4" w:space="0" w:color="auto"/>
              <w:bottom w:val="single" w:sz="4" w:space="0" w:color="auto"/>
            </w:tcBorders>
          </w:tcPr>
          <w:p w14:paraId="3785DCF7" w14:textId="77777777" w:rsidR="00344762" w:rsidRPr="00B871AA" w:rsidRDefault="00344762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CD40FE"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  <w:t>τ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 xml:space="preserve"> (% day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  <w:vertAlign w:val="superscript"/>
              </w:rPr>
              <w:t>−1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)</w:t>
            </w:r>
          </w:p>
        </w:tc>
      </w:tr>
      <w:tr w:rsidR="00A81FA9" w:rsidRPr="00B871AA" w14:paraId="6CA01F24" w14:textId="77777777" w:rsidTr="007C5899">
        <w:tc>
          <w:tcPr>
            <w:tcW w:w="1317" w:type="pct"/>
          </w:tcPr>
          <w:p w14:paraId="292F875F" w14:textId="4725D020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344762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Laminaria digitata</w:t>
            </w:r>
          </w:p>
        </w:tc>
        <w:tc>
          <w:tcPr>
            <w:tcW w:w="937" w:type="pct"/>
          </w:tcPr>
          <w:p w14:paraId="1F691716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0" w:type="pct"/>
          </w:tcPr>
          <w:p w14:paraId="1DA77D16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3D768384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1" w:type="pct"/>
          </w:tcPr>
          <w:p w14:paraId="06A04695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46" w:type="pct"/>
          </w:tcPr>
          <w:p w14:paraId="4DC07D9F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A81FA9" w:rsidRPr="00B871AA" w14:paraId="0E068F47" w14:textId="77777777" w:rsidTr="007C5899">
        <w:tc>
          <w:tcPr>
            <w:tcW w:w="1317" w:type="pct"/>
          </w:tcPr>
          <w:p w14:paraId="55D794DF" w14:textId="7D0BF492" w:rsidR="00A81FA9" w:rsidRPr="006A4641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A4641">
              <w:rPr>
                <w:rFonts w:ascii="Futura" w:hAnsi="Futura" w:cs="Futura"/>
                <w:b/>
                <w:bCs/>
                <w:sz w:val="20"/>
                <w:szCs w:val="20"/>
              </w:rPr>
              <w:t>Fresh mass</w:t>
            </w:r>
          </w:p>
        </w:tc>
        <w:tc>
          <w:tcPr>
            <w:tcW w:w="937" w:type="pct"/>
          </w:tcPr>
          <w:p w14:paraId="4A772553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0" w:type="pct"/>
          </w:tcPr>
          <w:p w14:paraId="57DFB3B9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3BFEA07E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1" w:type="pct"/>
          </w:tcPr>
          <w:p w14:paraId="325FC4E9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46" w:type="pct"/>
          </w:tcPr>
          <w:p w14:paraId="1F11EEE5" w14:textId="77777777" w:rsidR="00A81FA9" w:rsidRPr="00B871AA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9D2426" w:rsidRPr="00B871AA" w14:paraId="4F0ECB4F" w14:textId="77777777" w:rsidTr="007C5899">
        <w:tc>
          <w:tcPr>
            <w:tcW w:w="1317" w:type="pct"/>
          </w:tcPr>
          <w:p w14:paraId="088C8952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Live</w:t>
            </w:r>
          </w:p>
        </w:tc>
        <w:tc>
          <w:tcPr>
            <w:tcW w:w="937" w:type="pct"/>
          </w:tcPr>
          <w:p w14:paraId="127CD560" w14:textId="61FEAD53" w:rsidR="009D2426" w:rsidRPr="00655C67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55C67">
              <w:rPr>
                <w:rFonts w:ascii="Futura Medium" w:hAnsi="Futura Medium" w:cs="Futura Medium" w:hint="cs"/>
                <w:sz w:val="20"/>
                <w:szCs w:val="20"/>
              </w:rPr>
              <w:t>0.052 ± 0.042</w:t>
            </w:r>
          </w:p>
        </w:tc>
        <w:tc>
          <w:tcPr>
            <w:tcW w:w="130" w:type="pct"/>
          </w:tcPr>
          <w:p w14:paraId="18F1D624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5A127B65" w14:textId="7422FC2B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0.38 ± 0.17</w:t>
            </w:r>
          </w:p>
        </w:tc>
        <w:tc>
          <w:tcPr>
            <w:tcW w:w="951" w:type="pct"/>
          </w:tcPr>
          <w:p w14:paraId="1214C263" w14:textId="7D310324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96 ± 45</w:t>
            </w:r>
          </w:p>
        </w:tc>
        <w:tc>
          <w:tcPr>
            <w:tcW w:w="746" w:type="pct"/>
          </w:tcPr>
          <w:p w14:paraId="41720AA2" w14:textId="5C527024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2.5 ± 0.92</w:t>
            </w:r>
          </w:p>
        </w:tc>
      </w:tr>
      <w:tr w:rsidR="009D2426" w:rsidRPr="00B871AA" w14:paraId="5EBB2D4B" w14:textId="77777777" w:rsidTr="007C5899">
        <w:tc>
          <w:tcPr>
            <w:tcW w:w="1317" w:type="pct"/>
            <w:tcBorders>
              <w:bottom w:val="single" w:sz="4" w:space="0" w:color="auto"/>
            </w:tcBorders>
          </w:tcPr>
          <w:p w14:paraId="059A631B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Dead</w:t>
            </w:r>
          </w:p>
        </w:tc>
        <w:tc>
          <w:tcPr>
            <w:tcW w:w="937" w:type="pct"/>
            <w:tcBorders>
              <w:bottom w:val="single" w:sz="4" w:space="0" w:color="auto"/>
            </w:tcBorders>
          </w:tcPr>
          <w:p w14:paraId="0ED8A847" w14:textId="024C3DF8" w:rsidR="009D2426" w:rsidRPr="00655C67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55C67">
              <w:rPr>
                <w:rFonts w:ascii="Futura Medium" w:hAnsi="Futura Medium" w:cs="Futura Medium" w:hint="cs"/>
                <w:sz w:val="20"/>
                <w:szCs w:val="20"/>
              </w:rPr>
              <w:t>7.7 ± 0.78</w:t>
            </w:r>
          </w:p>
        </w:tc>
        <w:tc>
          <w:tcPr>
            <w:tcW w:w="130" w:type="pct"/>
            <w:tcBorders>
              <w:bottom w:val="single" w:sz="4" w:space="0" w:color="auto"/>
            </w:tcBorders>
          </w:tcPr>
          <w:p w14:paraId="6C37CAD7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  <w:tcBorders>
              <w:bottom w:val="single" w:sz="4" w:space="0" w:color="auto"/>
            </w:tcBorders>
          </w:tcPr>
          <w:p w14:paraId="28BC5861" w14:textId="7AE54F5E" w:rsidR="009D2426" w:rsidRPr="009D2426" w:rsidRDefault="00123CD3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9D2426" w:rsidRPr="009D2426">
              <w:rPr>
                <w:rFonts w:ascii="Futura Medium" w:hAnsi="Futura Medium" w:cs="Futura Medium" w:hint="cs"/>
                <w:sz w:val="20"/>
                <w:szCs w:val="20"/>
              </w:rPr>
              <w:t>8.6 ± 0.92</w:t>
            </w:r>
          </w:p>
        </w:tc>
        <w:tc>
          <w:tcPr>
            <w:tcW w:w="951" w:type="pct"/>
            <w:tcBorders>
              <w:bottom w:val="single" w:sz="4" w:space="0" w:color="auto"/>
            </w:tcBorders>
          </w:tcPr>
          <w:p w14:paraId="5C9737A3" w14:textId="118526FE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88 ± 41</w:t>
            </w:r>
          </w:p>
        </w:tc>
        <w:tc>
          <w:tcPr>
            <w:tcW w:w="746" w:type="pct"/>
            <w:tcBorders>
              <w:bottom w:val="single" w:sz="4" w:space="0" w:color="auto"/>
            </w:tcBorders>
          </w:tcPr>
          <w:p w14:paraId="303E3D1C" w14:textId="3C35920D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11 ± 1.2</w:t>
            </w:r>
          </w:p>
        </w:tc>
      </w:tr>
      <w:tr w:rsidR="009D2426" w:rsidRPr="00B871AA" w14:paraId="0A8A33C2" w14:textId="77777777" w:rsidTr="007C5899">
        <w:tc>
          <w:tcPr>
            <w:tcW w:w="1317" w:type="pct"/>
          </w:tcPr>
          <w:p w14:paraId="6E4D53C7" w14:textId="2689BCF4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344762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Ecklonia radiata</w:t>
            </w:r>
          </w:p>
        </w:tc>
        <w:tc>
          <w:tcPr>
            <w:tcW w:w="937" w:type="pct"/>
          </w:tcPr>
          <w:p w14:paraId="2793F740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0" w:type="pct"/>
          </w:tcPr>
          <w:p w14:paraId="728112C3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5CB9ABBD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1" w:type="pct"/>
          </w:tcPr>
          <w:p w14:paraId="59FE56E3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46" w:type="pct"/>
          </w:tcPr>
          <w:p w14:paraId="0D582B85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9D2426" w:rsidRPr="00B871AA" w14:paraId="4BBF71CF" w14:textId="77777777" w:rsidTr="007C5899">
        <w:tc>
          <w:tcPr>
            <w:tcW w:w="1317" w:type="pct"/>
          </w:tcPr>
          <w:p w14:paraId="72F053EB" w14:textId="0DD7C19C" w:rsidR="009D2426" w:rsidRPr="006A4641" w:rsidRDefault="009D2426" w:rsidP="009D2426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A4641">
              <w:rPr>
                <w:rFonts w:ascii="Futura" w:hAnsi="Futura" w:cs="Futura"/>
                <w:b/>
                <w:bCs/>
                <w:sz w:val="20"/>
                <w:szCs w:val="20"/>
              </w:rPr>
              <w:t>Dry mass</w:t>
            </w:r>
          </w:p>
        </w:tc>
        <w:tc>
          <w:tcPr>
            <w:tcW w:w="937" w:type="pct"/>
          </w:tcPr>
          <w:p w14:paraId="08D0524A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0" w:type="pct"/>
          </w:tcPr>
          <w:p w14:paraId="3AF1945C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60D55F18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1" w:type="pct"/>
          </w:tcPr>
          <w:p w14:paraId="74ADF51B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46" w:type="pct"/>
          </w:tcPr>
          <w:p w14:paraId="50A10165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9D2426" w:rsidRPr="00B871AA" w14:paraId="32237C54" w14:textId="77777777" w:rsidTr="007C5899">
        <w:tc>
          <w:tcPr>
            <w:tcW w:w="1317" w:type="pct"/>
          </w:tcPr>
          <w:p w14:paraId="357F516B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lastRenderedPageBreak/>
              <w:t>Live</w:t>
            </w:r>
          </w:p>
        </w:tc>
        <w:tc>
          <w:tcPr>
            <w:tcW w:w="937" w:type="pct"/>
          </w:tcPr>
          <w:p w14:paraId="706355A0" w14:textId="4D39818F" w:rsidR="009D2426" w:rsidRPr="00655C67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55C67">
              <w:rPr>
                <w:rFonts w:ascii="Futura Medium" w:hAnsi="Futura Medium" w:cs="Futura Medium" w:hint="cs"/>
                <w:sz w:val="20"/>
                <w:szCs w:val="20"/>
              </w:rPr>
              <w:t>1.8 ± 0.29</w:t>
            </w:r>
          </w:p>
        </w:tc>
        <w:tc>
          <w:tcPr>
            <w:tcW w:w="130" w:type="pct"/>
          </w:tcPr>
          <w:p w14:paraId="7C29490A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2DD8E093" w14:textId="0BFF41EB" w:rsidR="009D2426" w:rsidRPr="009D2426" w:rsidRDefault="00123CD3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9D2426" w:rsidRPr="009D2426">
              <w:rPr>
                <w:rFonts w:ascii="Futura Medium" w:hAnsi="Futura Medium" w:cs="Futura Medium" w:hint="cs"/>
                <w:sz w:val="20"/>
                <w:szCs w:val="20"/>
              </w:rPr>
              <w:t>1.9 ± 0.58</w:t>
            </w:r>
          </w:p>
        </w:tc>
        <w:tc>
          <w:tcPr>
            <w:tcW w:w="951" w:type="pct"/>
          </w:tcPr>
          <w:p w14:paraId="742C2E35" w14:textId="4F2894F2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80 ± 49</w:t>
            </w:r>
          </w:p>
        </w:tc>
        <w:tc>
          <w:tcPr>
            <w:tcW w:w="746" w:type="pct"/>
          </w:tcPr>
          <w:p w14:paraId="5DF59A0B" w14:textId="62E6E80C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4.5 ± 1</w:t>
            </w:r>
          </w:p>
        </w:tc>
      </w:tr>
      <w:tr w:rsidR="009D2426" w:rsidRPr="00B871AA" w14:paraId="594E1BC4" w14:textId="77777777" w:rsidTr="007C5899">
        <w:tc>
          <w:tcPr>
            <w:tcW w:w="1317" w:type="pct"/>
          </w:tcPr>
          <w:p w14:paraId="16655E50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Dead</w:t>
            </w:r>
          </w:p>
        </w:tc>
        <w:tc>
          <w:tcPr>
            <w:tcW w:w="937" w:type="pct"/>
          </w:tcPr>
          <w:p w14:paraId="49DFD497" w14:textId="322C17D4" w:rsidR="009D2426" w:rsidRPr="00655C67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55C67">
              <w:rPr>
                <w:rFonts w:ascii="Futura Medium" w:hAnsi="Futura Medium" w:cs="Futura Medium" w:hint="cs"/>
                <w:sz w:val="20"/>
                <w:szCs w:val="20"/>
              </w:rPr>
              <w:t>11 ± 1.5</w:t>
            </w:r>
          </w:p>
        </w:tc>
        <w:tc>
          <w:tcPr>
            <w:tcW w:w="130" w:type="pct"/>
          </w:tcPr>
          <w:p w14:paraId="01F6D5CF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2AEB812B" w14:textId="23423B60" w:rsidR="009D2426" w:rsidRPr="009D2426" w:rsidRDefault="00123CD3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9D2426" w:rsidRPr="009D2426">
              <w:rPr>
                <w:rFonts w:ascii="Futura Medium" w:hAnsi="Futura Medium" w:cs="Futura Medium" w:hint="cs"/>
                <w:sz w:val="20"/>
                <w:szCs w:val="20"/>
              </w:rPr>
              <w:t>8.8 ± 1.4</w:t>
            </w:r>
          </w:p>
        </w:tc>
        <w:tc>
          <w:tcPr>
            <w:tcW w:w="951" w:type="pct"/>
          </w:tcPr>
          <w:p w14:paraId="27C72012" w14:textId="54E10939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103 ± 62</w:t>
            </w:r>
          </w:p>
        </w:tc>
        <w:tc>
          <w:tcPr>
            <w:tcW w:w="746" w:type="pct"/>
          </w:tcPr>
          <w:p w14:paraId="1D261707" w14:textId="582BBD67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11 ± 1.6</w:t>
            </w:r>
          </w:p>
        </w:tc>
      </w:tr>
      <w:tr w:rsidR="009D2426" w:rsidRPr="00B871AA" w14:paraId="572C91F6" w14:textId="77777777" w:rsidTr="007C5899">
        <w:tc>
          <w:tcPr>
            <w:tcW w:w="1317" w:type="pct"/>
          </w:tcPr>
          <w:p w14:paraId="4ACC0620" w14:textId="40B00E98" w:rsidR="009D2426" w:rsidRPr="006A4641" w:rsidRDefault="009D2426" w:rsidP="009D2426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A4641">
              <w:rPr>
                <w:rFonts w:ascii="Futura" w:hAnsi="Futura" w:cs="Futura"/>
                <w:b/>
                <w:bCs/>
                <w:sz w:val="20"/>
                <w:szCs w:val="20"/>
              </w:rPr>
              <w:t>Fresh mass</w:t>
            </w:r>
          </w:p>
        </w:tc>
        <w:tc>
          <w:tcPr>
            <w:tcW w:w="937" w:type="pct"/>
          </w:tcPr>
          <w:p w14:paraId="1013E3A7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0" w:type="pct"/>
          </w:tcPr>
          <w:p w14:paraId="661131F7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3CB6C8B1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1" w:type="pct"/>
          </w:tcPr>
          <w:p w14:paraId="4B3E00B9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46" w:type="pct"/>
          </w:tcPr>
          <w:p w14:paraId="24AE8B8E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9D2426" w:rsidRPr="00B871AA" w14:paraId="7253F48B" w14:textId="77777777" w:rsidTr="007C5899">
        <w:tc>
          <w:tcPr>
            <w:tcW w:w="1317" w:type="pct"/>
          </w:tcPr>
          <w:p w14:paraId="3BE9CCBA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Live</w:t>
            </w:r>
          </w:p>
        </w:tc>
        <w:tc>
          <w:tcPr>
            <w:tcW w:w="937" w:type="pct"/>
          </w:tcPr>
          <w:p w14:paraId="135FCA79" w14:textId="327E3CE5" w:rsidR="009D2426" w:rsidRPr="00655C67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55C67">
              <w:rPr>
                <w:rFonts w:ascii="Futura Medium" w:hAnsi="Futura Medium" w:cs="Futura Medium" w:hint="cs"/>
                <w:sz w:val="20"/>
                <w:szCs w:val="20"/>
              </w:rPr>
              <w:t>1.4 ± 0.29</w:t>
            </w:r>
          </w:p>
        </w:tc>
        <w:tc>
          <w:tcPr>
            <w:tcW w:w="130" w:type="pct"/>
          </w:tcPr>
          <w:p w14:paraId="6F08A467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5CE741B2" w14:textId="7F5EF27F" w:rsidR="009D2426" w:rsidRPr="009D2426" w:rsidRDefault="00123CD3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9D2426" w:rsidRPr="009D2426">
              <w:rPr>
                <w:rFonts w:ascii="Futura Medium" w:hAnsi="Futura Medium" w:cs="Futura Medium" w:hint="cs"/>
                <w:sz w:val="20"/>
                <w:szCs w:val="20"/>
              </w:rPr>
              <w:t>1.2 ± 0.31</w:t>
            </w:r>
          </w:p>
        </w:tc>
        <w:tc>
          <w:tcPr>
            <w:tcW w:w="951" w:type="pct"/>
          </w:tcPr>
          <w:p w14:paraId="2ED03D48" w14:textId="373A7284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71 ± 32</w:t>
            </w:r>
          </w:p>
        </w:tc>
        <w:tc>
          <w:tcPr>
            <w:tcW w:w="746" w:type="pct"/>
          </w:tcPr>
          <w:p w14:paraId="05CBB10D" w14:textId="5847FE27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4 ± 0.99</w:t>
            </w:r>
          </w:p>
        </w:tc>
      </w:tr>
      <w:tr w:rsidR="009D2426" w:rsidRPr="00B871AA" w14:paraId="3093BB02" w14:textId="77777777" w:rsidTr="007C5899">
        <w:tc>
          <w:tcPr>
            <w:tcW w:w="1317" w:type="pct"/>
            <w:tcBorders>
              <w:bottom w:val="single" w:sz="4" w:space="0" w:color="auto"/>
            </w:tcBorders>
          </w:tcPr>
          <w:p w14:paraId="19D97AE0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Dead</w:t>
            </w:r>
          </w:p>
        </w:tc>
        <w:tc>
          <w:tcPr>
            <w:tcW w:w="937" w:type="pct"/>
            <w:tcBorders>
              <w:bottom w:val="single" w:sz="4" w:space="0" w:color="auto"/>
            </w:tcBorders>
          </w:tcPr>
          <w:p w14:paraId="474B98F3" w14:textId="2FF2FEAD" w:rsidR="009D2426" w:rsidRPr="00655C67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55C67">
              <w:rPr>
                <w:rFonts w:ascii="Futura Medium" w:hAnsi="Futura Medium" w:cs="Futura Medium" w:hint="cs"/>
                <w:sz w:val="20"/>
                <w:szCs w:val="20"/>
              </w:rPr>
              <w:t>6.5 ± 1.1</w:t>
            </w:r>
          </w:p>
        </w:tc>
        <w:tc>
          <w:tcPr>
            <w:tcW w:w="130" w:type="pct"/>
            <w:tcBorders>
              <w:bottom w:val="single" w:sz="4" w:space="0" w:color="auto"/>
            </w:tcBorders>
          </w:tcPr>
          <w:p w14:paraId="16430E5C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  <w:tcBorders>
              <w:bottom w:val="single" w:sz="4" w:space="0" w:color="auto"/>
            </w:tcBorders>
          </w:tcPr>
          <w:p w14:paraId="3A37773F" w14:textId="0BFB11E1" w:rsidR="009D2426" w:rsidRPr="009D2426" w:rsidRDefault="00123CD3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9D2426" w:rsidRPr="009D2426">
              <w:rPr>
                <w:rFonts w:ascii="Futura Medium" w:hAnsi="Futura Medium" w:cs="Futura Medium" w:hint="cs"/>
                <w:sz w:val="20"/>
                <w:szCs w:val="20"/>
              </w:rPr>
              <w:t>7.5 ± 1.1</w:t>
            </w:r>
          </w:p>
        </w:tc>
        <w:tc>
          <w:tcPr>
            <w:tcW w:w="951" w:type="pct"/>
            <w:tcBorders>
              <w:bottom w:val="single" w:sz="4" w:space="0" w:color="auto"/>
            </w:tcBorders>
          </w:tcPr>
          <w:p w14:paraId="7CE684F9" w14:textId="34806629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92 ± 43</w:t>
            </w:r>
          </w:p>
        </w:tc>
        <w:tc>
          <w:tcPr>
            <w:tcW w:w="746" w:type="pct"/>
            <w:tcBorders>
              <w:bottom w:val="single" w:sz="4" w:space="0" w:color="auto"/>
            </w:tcBorders>
          </w:tcPr>
          <w:p w14:paraId="32884389" w14:textId="3CDC09A9" w:rsidR="009D2426" w:rsidRPr="009D2426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10 ± 1.4</w:t>
            </w:r>
          </w:p>
        </w:tc>
      </w:tr>
      <w:tr w:rsidR="009D2426" w:rsidRPr="00B871AA" w14:paraId="74B6E93D" w14:textId="77777777" w:rsidTr="007C5899">
        <w:tc>
          <w:tcPr>
            <w:tcW w:w="1317" w:type="pct"/>
            <w:tcBorders>
              <w:top w:val="single" w:sz="4" w:space="0" w:color="auto"/>
            </w:tcBorders>
          </w:tcPr>
          <w:p w14:paraId="2D110757" w14:textId="632BE15F" w:rsidR="009D2426" w:rsidRPr="006A4641" w:rsidRDefault="009D2426" w:rsidP="009D2426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A4641">
              <w:rPr>
                <w:rFonts w:ascii="Futura" w:hAnsi="Futura" w:cs="Futura"/>
                <w:b/>
                <w:bCs/>
                <w:sz w:val="20"/>
                <w:szCs w:val="20"/>
              </w:rPr>
              <w:t>Kelp meta-analysis</w:t>
            </w:r>
          </w:p>
        </w:tc>
        <w:tc>
          <w:tcPr>
            <w:tcW w:w="937" w:type="pct"/>
          </w:tcPr>
          <w:p w14:paraId="01535798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0" w:type="pct"/>
          </w:tcPr>
          <w:p w14:paraId="75542487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380A45BB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1" w:type="pct"/>
          </w:tcPr>
          <w:p w14:paraId="7D21F185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46" w:type="pct"/>
          </w:tcPr>
          <w:p w14:paraId="1A3B6C50" w14:textId="77777777" w:rsidR="009D2426" w:rsidRPr="00B871AA" w:rsidRDefault="009D2426" w:rsidP="009D242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AD6A56" w:rsidRPr="00B871AA" w14:paraId="3C9117EF" w14:textId="77777777" w:rsidTr="007C5899">
        <w:tc>
          <w:tcPr>
            <w:tcW w:w="1317" w:type="pct"/>
          </w:tcPr>
          <w:p w14:paraId="1367BD23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Live</w:t>
            </w:r>
          </w:p>
        </w:tc>
        <w:tc>
          <w:tcPr>
            <w:tcW w:w="937" w:type="pct"/>
          </w:tcPr>
          <w:p w14:paraId="0DCFB5DE" w14:textId="59AAE0E9" w:rsidR="00AD6A56" w:rsidRPr="00AD6A5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AD6A56">
              <w:rPr>
                <w:rFonts w:ascii="Futura Medium" w:hAnsi="Futura Medium" w:cs="Futura Medium" w:hint="cs"/>
                <w:sz w:val="20"/>
                <w:szCs w:val="20"/>
              </w:rPr>
              <w:t>13 ± 108</w:t>
            </w:r>
            <w:r w:rsidR="001F1CDF">
              <w:rPr>
                <w:rFonts w:ascii="Futura Medium" w:hAnsi="Futura Medium" w:cs="Futura Medium"/>
                <w:sz w:val="20"/>
                <w:szCs w:val="20"/>
              </w:rPr>
              <w:t xml:space="preserve"> (</w:t>
            </w:r>
            <w:r w:rsidR="007C5899">
              <w:rPr>
                <w:rFonts w:ascii="Futura Medium" w:hAnsi="Futura Medium" w:cs="Futura Medium"/>
                <w:sz w:val="20"/>
                <w:szCs w:val="20"/>
              </w:rPr>
              <w:t>2</w:t>
            </w:r>
            <w:r w:rsidR="001F1CDF">
              <w:rPr>
                <w:rFonts w:ascii="Futura Medium" w:hAnsi="Futura Medium" w:cs="Futura Medium"/>
                <w:sz w:val="20"/>
                <w:szCs w:val="20"/>
              </w:rPr>
              <w:t>)</w:t>
            </w:r>
          </w:p>
        </w:tc>
        <w:tc>
          <w:tcPr>
            <w:tcW w:w="130" w:type="pct"/>
          </w:tcPr>
          <w:p w14:paraId="2652D97C" w14:textId="77777777" w:rsidR="00AD6A56" w:rsidRPr="00A8786F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7480CA6E" w14:textId="0538ECDA" w:rsidR="00AD6A56" w:rsidRPr="00AD6A56" w:rsidRDefault="00123CD3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AD6A56" w:rsidRPr="00AD6A56">
              <w:rPr>
                <w:rFonts w:ascii="Futura Medium" w:hAnsi="Futura Medium" w:cs="Futura Medium" w:hint="cs"/>
                <w:sz w:val="20"/>
                <w:szCs w:val="20"/>
              </w:rPr>
              <w:t>2.6 ± 5.3</w:t>
            </w:r>
          </w:p>
        </w:tc>
        <w:tc>
          <w:tcPr>
            <w:tcW w:w="951" w:type="pct"/>
          </w:tcPr>
          <w:p w14:paraId="0BE2D46D" w14:textId="520D9B30" w:rsidR="00AD6A56" w:rsidRPr="00AD6A5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AD6A56">
              <w:rPr>
                <w:rFonts w:ascii="Futura Medium" w:hAnsi="Futura Medium" w:cs="Futura Medium" w:hint="cs"/>
                <w:sz w:val="20"/>
                <w:szCs w:val="20"/>
              </w:rPr>
              <w:t>139 ± 258</w:t>
            </w:r>
            <w:r w:rsidR="001F1CDF">
              <w:rPr>
                <w:rFonts w:ascii="Futura Medium" w:hAnsi="Futura Medium" w:cs="Futura Medium"/>
                <w:sz w:val="20"/>
                <w:szCs w:val="20"/>
              </w:rPr>
              <w:t xml:space="preserve"> (</w:t>
            </w:r>
            <w:r w:rsidR="007C5899">
              <w:rPr>
                <w:rFonts w:ascii="Futura Medium" w:hAnsi="Futura Medium" w:cs="Futura Medium"/>
                <w:sz w:val="20"/>
                <w:szCs w:val="20"/>
              </w:rPr>
              <w:t>74</w:t>
            </w:r>
            <w:r w:rsidR="001F1CDF">
              <w:rPr>
                <w:rFonts w:ascii="Futura Medium" w:hAnsi="Futura Medium" w:cs="Futura Medium"/>
                <w:sz w:val="20"/>
                <w:szCs w:val="20"/>
              </w:rPr>
              <w:t>)</w:t>
            </w:r>
          </w:p>
        </w:tc>
        <w:tc>
          <w:tcPr>
            <w:tcW w:w="746" w:type="pct"/>
          </w:tcPr>
          <w:p w14:paraId="17FC13D2" w14:textId="2D06D735" w:rsidR="00AD6A56" w:rsidRPr="00AD6A5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AD6A56">
              <w:rPr>
                <w:rFonts w:ascii="Futura Medium" w:hAnsi="Futura Medium" w:cs="Futura Medium" w:hint="cs"/>
                <w:sz w:val="20"/>
                <w:szCs w:val="20"/>
              </w:rPr>
              <w:t>8 ± 4.7</w:t>
            </w:r>
          </w:p>
        </w:tc>
      </w:tr>
      <w:tr w:rsidR="00AD6A56" w:rsidRPr="00B871AA" w14:paraId="11A8E80C" w14:textId="77777777" w:rsidTr="007C5899">
        <w:tc>
          <w:tcPr>
            <w:tcW w:w="1317" w:type="pct"/>
            <w:tcBorders>
              <w:bottom w:val="single" w:sz="4" w:space="0" w:color="auto"/>
            </w:tcBorders>
          </w:tcPr>
          <w:p w14:paraId="255011F4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Dead</w:t>
            </w:r>
          </w:p>
        </w:tc>
        <w:tc>
          <w:tcPr>
            <w:tcW w:w="937" w:type="pct"/>
            <w:tcBorders>
              <w:bottom w:val="single" w:sz="4" w:space="0" w:color="auto"/>
            </w:tcBorders>
          </w:tcPr>
          <w:p w14:paraId="0BCD8739" w14:textId="0880DC6A" w:rsidR="00AD6A56" w:rsidRPr="00AD6A5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AD6A56">
              <w:rPr>
                <w:rFonts w:ascii="Futura Medium" w:hAnsi="Futura Medium" w:cs="Futura Medium" w:hint="cs"/>
                <w:sz w:val="20"/>
                <w:szCs w:val="20"/>
              </w:rPr>
              <w:t>24 ± 33</w:t>
            </w:r>
            <w:r w:rsidR="001F1CDF">
              <w:rPr>
                <w:rFonts w:ascii="Futura Medium" w:hAnsi="Futura Medium" w:cs="Futura Medium"/>
                <w:sz w:val="20"/>
                <w:szCs w:val="20"/>
              </w:rPr>
              <w:t xml:space="preserve"> (</w:t>
            </w:r>
            <w:r w:rsidR="007C5899">
              <w:rPr>
                <w:rFonts w:ascii="Futura Medium" w:hAnsi="Futura Medium" w:cs="Futura Medium"/>
                <w:sz w:val="20"/>
                <w:szCs w:val="20"/>
              </w:rPr>
              <w:t>17</w:t>
            </w:r>
            <w:r w:rsidR="001F1CDF">
              <w:rPr>
                <w:rFonts w:ascii="Futura Medium" w:hAnsi="Futura Medium" w:cs="Futura Medium"/>
                <w:sz w:val="20"/>
                <w:szCs w:val="20"/>
              </w:rPr>
              <w:t>)</w:t>
            </w:r>
          </w:p>
        </w:tc>
        <w:tc>
          <w:tcPr>
            <w:tcW w:w="130" w:type="pct"/>
            <w:tcBorders>
              <w:bottom w:val="single" w:sz="4" w:space="0" w:color="auto"/>
            </w:tcBorders>
          </w:tcPr>
          <w:p w14:paraId="47AAF316" w14:textId="77777777" w:rsidR="00AD6A56" w:rsidRPr="00A8786F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  <w:tcBorders>
              <w:bottom w:val="single" w:sz="4" w:space="0" w:color="auto"/>
            </w:tcBorders>
          </w:tcPr>
          <w:p w14:paraId="66C9576B" w14:textId="033876D3" w:rsidR="00AD6A56" w:rsidRPr="00AD6A56" w:rsidRDefault="00123CD3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AD6A56" w:rsidRPr="00AD6A56">
              <w:rPr>
                <w:rFonts w:ascii="Futura Medium" w:hAnsi="Futura Medium" w:cs="Futura Medium" w:hint="cs"/>
                <w:sz w:val="20"/>
                <w:szCs w:val="20"/>
              </w:rPr>
              <w:t>9.8 ± 6.4</w:t>
            </w:r>
          </w:p>
        </w:tc>
        <w:tc>
          <w:tcPr>
            <w:tcW w:w="951" w:type="pct"/>
            <w:tcBorders>
              <w:bottom w:val="single" w:sz="4" w:space="0" w:color="auto"/>
            </w:tcBorders>
          </w:tcPr>
          <w:p w14:paraId="552B892C" w14:textId="5FC700DD" w:rsidR="00AD6A56" w:rsidRPr="00AD6A5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AD6A56">
              <w:rPr>
                <w:rFonts w:ascii="Futura Medium" w:hAnsi="Futura Medium" w:cs="Futura Medium" w:hint="cs"/>
                <w:sz w:val="20"/>
                <w:szCs w:val="20"/>
              </w:rPr>
              <w:t>93 ± 58</w:t>
            </w:r>
            <w:r w:rsidR="001F1CDF">
              <w:rPr>
                <w:rFonts w:ascii="Futura Medium" w:hAnsi="Futura Medium" w:cs="Futura Medium"/>
                <w:sz w:val="20"/>
                <w:szCs w:val="20"/>
              </w:rPr>
              <w:t xml:space="preserve"> (</w:t>
            </w:r>
            <w:r w:rsidR="007C5899">
              <w:rPr>
                <w:rFonts w:ascii="Futura Medium" w:hAnsi="Futura Medium" w:cs="Futura Medium"/>
                <w:sz w:val="20"/>
                <w:szCs w:val="20"/>
              </w:rPr>
              <w:t>82</w:t>
            </w:r>
            <w:r w:rsidR="001F1CDF">
              <w:rPr>
                <w:rFonts w:ascii="Futura Medium" w:hAnsi="Futura Medium" w:cs="Futura Medium"/>
                <w:sz w:val="20"/>
                <w:szCs w:val="20"/>
              </w:rPr>
              <w:t>)</w:t>
            </w:r>
          </w:p>
        </w:tc>
        <w:tc>
          <w:tcPr>
            <w:tcW w:w="746" w:type="pct"/>
            <w:tcBorders>
              <w:bottom w:val="single" w:sz="4" w:space="0" w:color="auto"/>
            </w:tcBorders>
          </w:tcPr>
          <w:p w14:paraId="023A4D02" w14:textId="3E8EA590" w:rsidR="00AD6A56" w:rsidRPr="00AD6A5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AD6A56">
              <w:rPr>
                <w:rFonts w:ascii="Futura Medium" w:hAnsi="Futura Medium" w:cs="Futura Medium" w:hint="cs"/>
                <w:sz w:val="20"/>
                <w:szCs w:val="20"/>
              </w:rPr>
              <w:t>14 ± 6.1</w:t>
            </w:r>
          </w:p>
        </w:tc>
      </w:tr>
      <w:tr w:rsidR="00AD6A56" w:rsidRPr="00B871AA" w14:paraId="35575919" w14:textId="77777777" w:rsidTr="007C5899">
        <w:tc>
          <w:tcPr>
            <w:tcW w:w="1317" w:type="pct"/>
          </w:tcPr>
          <w:p w14:paraId="0C791D3A" w14:textId="3E1D0380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344762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Amphibolis griffithii</w:t>
            </w:r>
          </w:p>
        </w:tc>
        <w:tc>
          <w:tcPr>
            <w:tcW w:w="937" w:type="pct"/>
          </w:tcPr>
          <w:p w14:paraId="1D62F916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0" w:type="pct"/>
          </w:tcPr>
          <w:p w14:paraId="78FA919D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3FB11EF5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1" w:type="pct"/>
          </w:tcPr>
          <w:p w14:paraId="08FD7EA4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46" w:type="pct"/>
          </w:tcPr>
          <w:p w14:paraId="7FF000B0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AD6A56" w:rsidRPr="00B871AA" w14:paraId="72196DBD" w14:textId="77777777" w:rsidTr="007C5899">
        <w:tc>
          <w:tcPr>
            <w:tcW w:w="1317" w:type="pct"/>
          </w:tcPr>
          <w:p w14:paraId="7301E2FB" w14:textId="70D3CCAE" w:rsidR="00AD6A56" w:rsidRPr="006A4641" w:rsidRDefault="00AD6A56" w:rsidP="00AD6A56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A4641">
              <w:rPr>
                <w:rFonts w:ascii="Futura" w:hAnsi="Futura" w:cs="Futura"/>
                <w:b/>
                <w:bCs/>
                <w:sz w:val="20"/>
                <w:szCs w:val="20"/>
              </w:rPr>
              <w:t>Dry mass</w:t>
            </w:r>
          </w:p>
        </w:tc>
        <w:tc>
          <w:tcPr>
            <w:tcW w:w="937" w:type="pct"/>
          </w:tcPr>
          <w:p w14:paraId="2A6D9B4A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0" w:type="pct"/>
          </w:tcPr>
          <w:p w14:paraId="49EB3322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5F15839B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1" w:type="pct"/>
          </w:tcPr>
          <w:p w14:paraId="5766AC7F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46" w:type="pct"/>
          </w:tcPr>
          <w:p w14:paraId="18F46027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AD6A56" w:rsidRPr="00B871AA" w14:paraId="48D6D2B1" w14:textId="77777777" w:rsidTr="007C5899">
        <w:tc>
          <w:tcPr>
            <w:tcW w:w="1317" w:type="pct"/>
          </w:tcPr>
          <w:p w14:paraId="142F2ED3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Live</w:t>
            </w:r>
          </w:p>
        </w:tc>
        <w:tc>
          <w:tcPr>
            <w:tcW w:w="937" w:type="pct"/>
          </w:tcPr>
          <w:p w14:paraId="7124013B" w14:textId="1C0881A1" w:rsidR="00AD6A56" w:rsidRPr="00577ACB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577ACB">
              <w:rPr>
                <w:rFonts w:ascii="Futura Medium" w:hAnsi="Futura Medium" w:cs="Futura Medium" w:hint="cs"/>
                <w:sz w:val="20"/>
                <w:szCs w:val="20"/>
              </w:rPr>
              <w:t>0.98 ± 0.082</w:t>
            </w:r>
          </w:p>
        </w:tc>
        <w:tc>
          <w:tcPr>
            <w:tcW w:w="130" w:type="pct"/>
          </w:tcPr>
          <w:p w14:paraId="089DB991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0D503790" w14:textId="2250FEAA" w:rsidR="00AD6A56" w:rsidRPr="009D2426" w:rsidRDefault="00123CD3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AD6A56" w:rsidRPr="009D2426">
              <w:rPr>
                <w:rFonts w:ascii="Futura Medium" w:hAnsi="Futura Medium" w:cs="Futura Medium" w:hint="cs"/>
                <w:sz w:val="20"/>
                <w:szCs w:val="20"/>
              </w:rPr>
              <w:t>0.86 ± 0.094</w:t>
            </w:r>
          </w:p>
        </w:tc>
        <w:tc>
          <w:tcPr>
            <w:tcW w:w="951" w:type="pct"/>
          </w:tcPr>
          <w:p w14:paraId="59703DD7" w14:textId="4F0873AC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119 ± 65</w:t>
            </w:r>
          </w:p>
        </w:tc>
        <w:tc>
          <w:tcPr>
            <w:tcW w:w="746" w:type="pct"/>
          </w:tcPr>
          <w:p w14:paraId="42015997" w14:textId="124A75B6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3.5 ± 0.93</w:t>
            </w:r>
          </w:p>
        </w:tc>
      </w:tr>
      <w:tr w:rsidR="00AD6A56" w:rsidRPr="00B871AA" w14:paraId="4F924702" w14:textId="77777777" w:rsidTr="007C5899">
        <w:tc>
          <w:tcPr>
            <w:tcW w:w="1317" w:type="pct"/>
          </w:tcPr>
          <w:p w14:paraId="745DAC29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Dead</w:t>
            </w:r>
          </w:p>
        </w:tc>
        <w:tc>
          <w:tcPr>
            <w:tcW w:w="937" w:type="pct"/>
          </w:tcPr>
          <w:p w14:paraId="48A29542" w14:textId="0D61BCA8" w:rsidR="00AD6A56" w:rsidRPr="00577ACB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577ACB">
              <w:rPr>
                <w:rFonts w:ascii="Futura Medium" w:hAnsi="Futura Medium" w:cs="Futura Medium" w:hint="cs"/>
                <w:sz w:val="20"/>
                <w:szCs w:val="20"/>
              </w:rPr>
              <w:t>1.5 ± 0.14</w:t>
            </w:r>
          </w:p>
        </w:tc>
        <w:tc>
          <w:tcPr>
            <w:tcW w:w="130" w:type="pct"/>
          </w:tcPr>
          <w:p w14:paraId="51C684A5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2044E244" w14:textId="0193AAC7" w:rsidR="00AD6A56" w:rsidRPr="009D2426" w:rsidRDefault="00123CD3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AD6A56" w:rsidRPr="009D2426">
              <w:rPr>
                <w:rFonts w:ascii="Futura Medium" w:hAnsi="Futura Medium" w:cs="Futura Medium" w:hint="cs"/>
                <w:sz w:val="20"/>
                <w:szCs w:val="20"/>
              </w:rPr>
              <w:t>1.3 ± 0.11</w:t>
            </w:r>
          </w:p>
        </w:tc>
        <w:tc>
          <w:tcPr>
            <w:tcW w:w="951" w:type="pct"/>
          </w:tcPr>
          <w:p w14:paraId="0DA903A7" w14:textId="0B445F0D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130 ± 78</w:t>
            </w:r>
          </w:p>
        </w:tc>
        <w:tc>
          <w:tcPr>
            <w:tcW w:w="746" w:type="pct"/>
          </w:tcPr>
          <w:p w14:paraId="27FDD2F2" w14:textId="58FF3F27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3.8 ± 0.9</w:t>
            </w:r>
          </w:p>
        </w:tc>
      </w:tr>
      <w:tr w:rsidR="00AD6A56" w:rsidRPr="00B871AA" w14:paraId="3FE80AE3" w14:textId="77777777" w:rsidTr="007C5899">
        <w:tc>
          <w:tcPr>
            <w:tcW w:w="1317" w:type="pct"/>
          </w:tcPr>
          <w:p w14:paraId="391B4E13" w14:textId="5B6EFB6A" w:rsidR="00AD6A56" w:rsidRPr="006A4641" w:rsidRDefault="00AD6A56" w:rsidP="00AD6A56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6A4641">
              <w:rPr>
                <w:rFonts w:ascii="Futura" w:hAnsi="Futura" w:cs="Futura"/>
                <w:b/>
                <w:bCs/>
                <w:sz w:val="20"/>
                <w:szCs w:val="20"/>
              </w:rPr>
              <w:t>Fresh mass</w:t>
            </w:r>
          </w:p>
        </w:tc>
        <w:tc>
          <w:tcPr>
            <w:tcW w:w="937" w:type="pct"/>
          </w:tcPr>
          <w:p w14:paraId="678EFBDA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30" w:type="pct"/>
          </w:tcPr>
          <w:p w14:paraId="7360C8F0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63098ADC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1" w:type="pct"/>
          </w:tcPr>
          <w:p w14:paraId="0020F484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46" w:type="pct"/>
          </w:tcPr>
          <w:p w14:paraId="0B511039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AD6A56" w:rsidRPr="00B871AA" w14:paraId="5B2D973A" w14:textId="77777777" w:rsidTr="007C5899">
        <w:tc>
          <w:tcPr>
            <w:tcW w:w="1317" w:type="pct"/>
          </w:tcPr>
          <w:p w14:paraId="33E621C3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Live</w:t>
            </w:r>
          </w:p>
        </w:tc>
        <w:tc>
          <w:tcPr>
            <w:tcW w:w="937" w:type="pct"/>
          </w:tcPr>
          <w:p w14:paraId="1EAA0604" w14:textId="6B638B9C" w:rsidR="00AD6A56" w:rsidRPr="00B206F2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206F2">
              <w:rPr>
                <w:rFonts w:ascii="Futura Medium" w:hAnsi="Futura Medium" w:cs="Futura Medium" w:hint="cs"/>
                <w:sz w:val="20"/>
                <w:szCs w:val="20"/>
              </w:rPr>
              <w:t>0.051 ± 0.039</w:t>
            </w:r>
          </w:p>
        </w:tc>
        <w:tc>
          <w:tcPr>
            <w:tcW w:w="130" w:type="pct"/>
          </w:tcPr>
          <w:p w14:paraId="4C6E9DB7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</w:tcPr>
          <w:p w14:paraId="7BB58890" w14:textId="6D96700A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0.18 ± 0.093</w:t>
            </w:r>
          </w:p>
        </w:tc>
        <w:tc>
          <w:tcPr>
            <w:tcW w:w="951" w:type="pct"/>
          </w:tcPr>
          <w:p w14:paraId="7E44F698" w14:textId="3F551E01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101 ± 45</w:t>
            </w:r>
          </w:p>
        </w:tc>
        <w:tc>
          <w:tcPr>
            <w:tcW w:w="746" w:type="pct"/>
          </w:tcPr>
          <w:p w14:paraId="36B50FD8" w14:textId="3F6CD545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2.6 ± 0.85</w:t>
            </w:r>
          </w:p>
        </w:tc>
      </w:tr>
      <w:tr w:rsidR="00AD6A56" w:rsidRPr="00B871AA" w14:paraId="4C1719D8" w14:textId="77777777" w:rsidTr="007C5899">
        <w:tc>
          <w:tcPr>
            <w:tcW w:w="1317" w:type="pct"/>
            <w:tcBorders>
              <w:bottom w:val="single" w:sz="4" w:space="0" w:color="auto"/>
            </w:tcBorders>
          </w:tcPr>
          <w:p w14:paraId="7F0F6A07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Dead</w:t>
            </w:r>
          </w:p>
        </w:tc>
        <w:tc>
          <w:tcPr>
            <w:tcW w:w="937" w:type="pct"/>
            <w:tcBorders>
              <w:bottom w:val="single" w:sz="4" w:space="0" w:color="auto"/>
            </w:tcBorders>
          </w:tcPr>
          <w:p w14:paraId="0D638635" w14:textId="64EFBE14" w:rsidR="00AD6A56" w:rsidRPr="00B206F2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206F2">
              <w:rPr>
                <w:rFonts w:ascii="Futura Medium" w:hAnsi="Futura Medium" w:cs="Futura Medium" w:hint="cs"/>
                <w:sz w:val="20"/>
                <w:szCs w:val="20"/>
              </w:rPr>
              <w:t>0.12 ± 0.063</w:t>
            </w:r>
          </w:p>
        </w:tc>
        <w:tc>
          <w:tcPr>
            <w:tcW w:w="130" w:type="pct"/>
            <w:tcBorders>
              <w:bottom w:val="single" w:sz="4" w:space="0" w:color="auto"/>
            </w:tcBorders>
          </w:tcPr>
          <w:p w14:paraId="41E3D9D7" w14:textId="77777777" w:rsidR="00AD6A56" w:rsidRPr="00B871AA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17" w:type="pct"/>
            <w:tcBorders>
              <w:bottom w:val="single" w:sz="4" w:space="0" w:color="auto"/>
            </w:tcBorders>
          </w:tcPr>
          <w:p w14:paraId="3E2055E1" w14:textId="4D3E87CA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0.075 ± 0.11</w:t>
            </w:r>
          </w:p>
        </w:tc>
        <w:tc>
          <w:tcPr>
            <w:tcW w:w="951" w:type="pct"/>
            <w:tcBorders>
              <w:bottom w:val="single" w:sz="4" w:space="0" w:color="auto"/>
            </w:tcBorders>
          </w:tcPr>
          <w:p w14:paraId="798B5C2C" w14:textId="72EC3469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93 ± 38</w:t>
            </w:r>
          </w:p>
        </w:tc>
        <w:tc>
          <w:tcPr>
            <w:tcW w:w="746" w:type="pct"/>
            <w:tcBorders>
              <w:bottom w:val="single" w:sz="4" w:space="0" w:color="auto"/>
            </w:tcBorders>
          </w:tcPr>
          <w:p w14:paraId="725BF01A" w14:textId="6AA38CCA" w:rsidR="00AD6A56" w:rsidRPr="009D2426" w:rsidRDefault="00AD6A56" w:rsidP="00AD6A56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9D2426">
              <w:rPr>
                <w:rFonts w:ascii="Futura Medium" w:hAnsi="Futura Medium" w:cs="Futura Medium" w:hint="cs"/>
                <w:sz w:val="20"/>
                <w:szCs w:val="20"/>
              </w:rPr>
              <w:t>2.8 ± 0.88</w:t>
            </w:r>
          </w:p>
        </w:tc>
      </w:tr>
    </w:tbl>
    <w:p w14:paraId="6CF3F24A" w14:textId="77777777" w:rsidR="00B871AA" w:rsidRDefault="00B871AA" w:rsidP="00F91187">
      <w:pPr>
        <w:rPr>
          <w:rFonts w:ascii="Futura" w:hAnsi="Futura" w:cs="Futura"/>
          <w:sz w:val="20"/>
          <w:szCs w:val="20"/>
        </w:rPr>
      </w:pPr>
    </w:p>
    <w:p w14:paraId="16760FE4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63577BB4" w14:textId="18456A91" w:rsidR="00B871AA" w:rsidRPr="008433EA" w:rsidRDefault="00B871AA" w:rsidP="00B871AA">
      <w:pPr>
        <w:rPr>
          <w:rFonts w:ascii="Futura" w:hAnsi="Futura" w:cs="Futura"/>
          <w:sz w:val="20"/>
          <w:szCs w:val="20"/>
        </w:rPr>
      </w:pPr>
      <w:r>
        <w:rPr>
          <w:rFonts w:ascii="Futura" w:hAnsi="Futura" w:cs="Futura"/>
          <w:b/>
          <w:bCs/>
          <w:sz w:val="20"/>
          <w:szCs w:val="20"/>
        </w:rPr>
        <w:t>Table</w:t>
      </w:r>
      <w:r w:rsidRPr="008433EA">
        <w:rPr>
          <w:rFonts w:ascii="Futura" w:hAnsi="Futura" w:cs="Futura"/>
          <w:b/>
          <w:bCs/>
          <w:sz w:val="20"/>
          <w:szCs w:val="20"/>
        </w:rPr>
        <w:t xml:space="preserve"> S</w:t>
      </w:r>
      <w:r>
        <w:rPr>
          <w:rFonts w:ascii="Futura" w:hAnsi="Futura" w:cs="Futura"/>
          <w:b/>
          <w:bCs/>
          <w:sz w:val="20"/>
          <w:szCs w:val="20"/>
        </w:rPr>
        <w:t>3</w:t>
      </w:r>
      <w:r w:rsidRPr="000F5FFE">
        <w:rPr>
          <w:rFonts w:ascii="Futura Medium" w:hAnsi="Futura Medium" w:cs="Futura Medium" w:hint="cs"/>
          <w:sz w:val="20"/>
          <w:szCs w:val="20"/>
        </w:rPr>
        <w:t xml:space="preserve">. 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>The effect of physiology on exponential decay constants (</w:t>
      </w:r>
      <w:r w:rsidR="000F5FFE" w:rsidRPr="000F5FFE">
        <w:rPr>
          <w:rFonts w:ascii="Futura Medium" w:hAnsi="Futura Medium" w:cs="Futura Medium" w:hint="cs"/>
          <w:i/>
          <w:iCs/>
          <w:sz w:val="20"/>
          <w:szCs w:val="20"/>
        </w:rPr>
        <w:t>k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in Equation 3, % d</w:t>
      </w:r>
      <w:r w:rsidR="00913FB0">
        <w:rPr>
          <w:rFonts w:ascii="Futura Medium" w:hAnsi="Futura Medium" w:cs="Futura Medium"/>
          <w:sz w:val="20"/>
          <w:szCs w:val="20"/>
        </w:rPr>
        <w:t>ay</w:t>
      </w:r>
      <w:r w:rsidR="000F5FFE" w:rsidRPr="000F5FFE">
        <w:rPr>
          <w:rFonts w:ascii="Futura Medium" w:hAnsi="Futura Medium" w:cs="Futura Medium" w:hint="cs"/>
          <w:sz w:val="20"/>
          <w:szCs w:val="20"/>
          <w:vertAlign w:val="superscript"/>
        </w:rPr>
        <w:t>−1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) for kelp and seagrass, estimated on the basis of fresh mass. </w:t>
      </w:r>
      <w:r w:rsidR="00C55741">
        <w:rPr>
          <w:rFonts w:ascii="Futura Medium" w:hAnsi="Futura Medium" w:cs="Futura Medium"/>
          <w:sz w:val="20"/>
          <w:szCs w:val="20"/>
        </w:rPr>
        <w:t xml:space="preserve">Note that </w:t>
      </w:r>
      <w:r w:rsidR="00C55741" w:rsidRPr="00C55741">
        <w:rPr>
          <w:rFonts w:ascii="Futura Medium" w:hAnsi="Futura Medium" w:cs="Futura Medium"/>
          <w:i/>
          <w:iCs/>
          <w:sz w:val="20"/>
          <w:szCs w:val="20"/>
        </w:rPr>
        <w:t>k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</w:t>
      </w:r>
      <w:r w:rsidR="007926B4">
        <w:rPr>
          <w:rFonts w:ascii="Futura Medium" w:hAnsi="Futura Medium" w:cs="Futura Medium"/>
          <w:sz w:val="20"/>
          <w:szCs w:val="20"/>
        </w:rPr>
        <w:t>is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given as % d</w:t>
      </w:r>
      <w:r w:rsidR="00913FB0">
        <w:rPr>
          <w:rFonts w:ascii="Futura Medium" w:hAnsi="Futura Medium" w:cs="Futura Medium"/>
          <w:sz w:val="20"/>
          <w:szCs w:val="20"/>
        </w:rPr>
        <w:t>ay</w:t>
      </w:r>
      <w:r w:rsidR="000F5FFE" w:rsidRPr="000F5FFE">
        <w:rPr>
          <w:rFonts w:ascii="Futura Medium" w:hAnsi="Futura Medium" w:cs="Futura Medium" w:hint="cs"/>
          <w:sz w:val="20"/>
          <w:szCs w:val="20"/>
          <w:vertAlign w:val="superscript"/>
        </w:rPr>
        <w:t>−1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for readability</w:t>
      </w:r>
      <w:r w:rsidR="00913FB0">
        <w:rPr>
          <w:rFonts w:ascii="Futura Medium" w:hAnsi="Futura Medium" w:cs="Futura Medium"/>
          <w:sz w:val="20"/>
          <w:szCs w:val="20"/>
        </w:rPr>
        <w:t xml:space="preserve"> and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not to be confused with a linear rate. Corresponding probability distributions are given in Figure S3. Δ = Dead </w:t>
      </w:r>
      <w:r w:rsidR="00712EF8" w:rsidRPr="00712EF8">
        <w:rPr>
          <w:rFonts w:ascii="Futura Medium" w:hAnsi="Futura Medium" w:cs="Futura Medium"/>
          <w:sz w:val="20"/>
          <w:szCs w:val="20"/>
        </w:rPr>
        <w:t>−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Live, ratio = Dead / Live and </w:t>
      </w:r>
      <w:r w:rsidR="000F5FFE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= </w:t>
      </w:r>
      <w:r w:rsidR="000F5FFE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(Δ &gt; 0) = </w:t>
      </w:r>
      <w:r w:rsidR="000F5FFE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0F5FFE" w:rsidRPr="000F5FFE">
        <w:rPr>
          <w:rFonts w:ascii="Futura Medium" w:hAnsi="Futura Medium" w:cs="Futura Medium" w:hint="cs"/>
          <w:b/>
          <w:bCs/>
          <w:sz w:val="20"/>
          <w:szCs w:val="20"/>
        </w:rPr>
        <w:t>(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>log</w:t>
      </w:r>
      <w:r w:rsidR="000F5FFE" w:rsidRPr="000F5FFE">
        <w:rPr>
          <w:rFonts w:ascii="Futura Medium" w:hAnsi="Futura Medium" w:cs="Futura Medium" w:hint="cs"/>
          <w:sz w:val="20"/>
          <w:szCs w:val="20"/>
          <w:vertAlign w:val="subscript"/>
        </w:rPr>
        <w:t>10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 xml:space="preserve"> ratio &gt; 0) = </w:t>
      </w:r>
      <w:r w:rsidR="000F5FFE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0F5FFE" w:rsidRPr="000F5FFE">
        <w:rPr>
          <w:rFonts w:ascii="Futura Medium" w:hAnsi="Futura Medium" w:cs="Futura Medium" w:hint="cs"/>
          <w:sz w:val="20"/>
          <w:szCs w:val="20"/>
        </w:rPr>
        <w:t>(Dead &gt; Live).</w:t>
      </w:r>
      <w:r w:rsidR="00712EF8" w:rsidRPr="00712EF8">
        <w:rPr>
          <w:rFonts w:ascii="Futura Medium" w:hAnsi="Futura Medium" w:cs="Futura Medium" w:hint="cs"/>
          <w:sz w:val="20"/>
          <w:szCs w:val="20"/>
        </w:rPr>
        <w:t xml:space="preserve"> </w:t>
      </w:r>
      <w:r w:rsidR="00712EF8">
        <w:rPr>
          <w:rFonts w:ascii="Futura Medium" w:hAnsi="Futura Medium" w:cs="Futura Medium"/>
          <w:sz w:val="20"/>
          <w:szCs w:val="20"/>
        </w:rPr>
        <w:t xml:space="preserve">All estimates are </w:t>
      </w:r>
      <w:r w:rsidR="00AF3EE1">
        <w:rPr>
          <w:rFonts w:ascii="Futura Medium" w:hAnsi="Futura Medium" w:cs="Futura Medium"/>
          <w:sz w:val="20"/>
          <w:szCs w:val="20"/>
        </w:rPr>
        <w:t xml:space="preserve">given as </w:t>
      </w:r>
      <w:r w:rsidR="00712EF8" w:rsidRPr="000F5FFE">
        <w:rPr>
          <w:rFonts w:ascii="Futura Medium" w:hAnsi="Futura Medium" w:cs="Futura Medium" w:hint="cs"/>
          <w:sz w:val="20"/>
          <w:szCs w:val="20"/>
        </w:rPr>
        <w:t>mean ± standard deviation</w:t>
      </w:r>
      <w:r w:rsidR="00712EF8">
        <w:rPr>
          <w:rFonts w:ascii="Futura Medium" w:hAnsi="Futura Medium" w:cs="Futura Medium"/>
          <w:sz w:val="20"/>
          <w:szCs w:val="20"/>
        </w:rPr>
        <w:t>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18"/>
        <w:gridCol w:w="1663"/>
        <w:gridCol w:w="1500"/>
        <w:gridCol w:w="1659"/>
        <w:gridCol w:w="1404"/>
        <w:gridCol w:w="682"/>
      </w:tblGrid>
      <w:tr w:rsidR="00A81FA9" w:rsidRPr="00A81FA9" w14:paraId="03369653" w14:textId="77777777" w:rsidTr="000334F1">
        <w:tc>
          <w:tcPr>
            <w:tcW w:w="1173" w:type="pct"/>
            <w:tcBorders>
              <w:top w:val="single" w:sz="4" w:space="0" w:color="auto"/>
              <w:bottom w:val="single" w:sz="4" w:space="0" w:color="auto"/>
            </w:tcBorders>
          </w:tcPr>
          <w:p w14:paraId="6B201DCA" w14:textId="77777777" w:rsidR="00A81FA9" w:rsidRPr="00A81FA9" w:rsidRDefault="00A81FA9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21" w:type="pct"/>
            <w:tcBorders>
              <w:top w:val="single" w:sz="4" w:space="0" w:color="auto"/>
              <w:bottom w:val="single" w:sz="4" w:space="0" w:color="auto"/>
            </w:tcBorders>
          </w:tcPr>
          <w:p w14:paraId="4A23AD64" w14:textId="77777777" w:rsidR="00A81FA9" w:rsidRPr="00A81FA9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Live</w:t>
            </w:r>
          </w:p>
        </w:tc>
        <w:tc>
          <w:tcPr>
            <w:tcW w:w="831" w:type="pct"/>
            <w:tcBorders>
              <w:top w:val="single" w:sz="4" w:space="0" w:color="auto"/>
              <w:bottom w:val="single" w:sz="4" w:space="0" w:color="auto"/>
            </w:tcBorders>
          </w:tcPr>
          <w:p w14:paraId="55BFBB74" w14:textId="77777777" w:rsidR="00A81FA9" w:rsidRPr="00A81FA9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Dead</w:t>
            </w:r>
          </w:p>
        </w:tc>
        <w:tc>
          <w:tcPr>
            <w:tcW w:w="919" w:type="pct"/>
            <w:tcBorders>
              <w:top w:val="single" w:sz="4" w:space="0" w:color="auto"/>
              <w:bottom w:val="single" w:sz="4" w:space="0" w:color="auto"/>
            </w:tcBorders>
          </w:tcPr>
          <w:p w14:paraId="37874116" w14:textId="77777777" w:rsidR="00A81FA9" w:rsidRPr="00A81FA9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Δ</w:t>
            </w:r>
          </w:p>
        </w:tc>
        <w:tc>
          <w:tcPr>
            <w:tcW w:w="778" w:type="pct"/>
            <w:tcBorders>
              <w:top w:val="single" w:sz="4" w:space="0" w:color="auto"/>
              <w:bottom w:val="single" w:sz="4" w:space="0" w:color="auto"/>
            </w:tcBorders>
          </w:tcPr>
          <w:p w14:paraId="5AD8AAB4" w14:textId="77777777" w:rsidR="00A81FA9" w:rsidRPr="00A81FA9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log</w:t>
            </w:r>
            <w:r w:rsidRPr="00A81FA9">
              <w:rPr>
                <w:rFonts w:ascii="Futura" w:hAnsi="Futura" w:cs="Futura"/>
                <w:b/>
                <w:bCs/>
                <w:sz w:val="20"/>
                <w:szCs w:val="20"/>
                <w:vertAlign w:val="subscript"/>
              </w:rPr>
              <w:t>10</w:t>
            </w: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 xml:space="preserve"> ratio</w:t>
            </w:r>
          </w:p>
        </w:tc>
        <w:tc>
          <w:tcPr>
            <w:tcW w:w="379" w:type="pct"/>
            <w:tcBorders>
              <w:top w:val="single" w:sz="4" w:space="0" w:color="auto"/>
              <w:bottom w:val="single" w:sz="4" w:space="0" w:color="auto"/>
            </w:tcBorders>
          </w:tcPr>
          <w:p w14:paraId="4519A0B2" w14:textId="77777777" w:rsidR="00A81FA9" w:rsidRPr="00A81FA9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P</w:t>
            </w:r>
          </w:p>
        </w:tc>
      </w:tr>
      <w:tr w:rsidR="00A81FA9" w:rsidRPr="00A81FA9" w14:paraId="68802CC7" w14:textId="77777777" w:rsidTr="000334F1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60319078" w14:textId="77777777" w:rsidR="00A81FA9" w:rsidRPr="00A81FA9" w:rsidRDefault="00A81FA9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Kelp</w:t>
            </w:r>
          </w:p>
        </w:tc>
      </w:tr>
      <w:tr w:rsidR="000334F1" w:rsidRPr="00A81FA9" w14:paraId="4C632265" w14:textId="77777777" w:rsidTr="000334F1">
        <w:tc>
          <w:tcPr>
            <w:tcW w:w="1173" w:type="pct"/>
          </w:tcPr>
          <w:p w14:paraId="1842AF54" w14:textId="77777777" w:rsidR="000334F1" w:rsidRPr="00A81FA9" w:rsidRDefault="000334F1" w:rsidP="000334F1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A81FA9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Laminaria digitata</w:t>
            </w:r>
          </w:p>
        </w:tc>
        <w:tc>
          <w:tcPr>
            <w:tcW w:w="921" w:type="pct"/>
          </w:tcPr>
          <w:p w14:paraId="514CE59B" w14:textId="3846E109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0.052 ± 0.042</w:t>
            </w:r>
          </w:p>
        </w:tc>
        <w:tc>
          <w:tcPr>
            <w:tcW w:w="831" w:type="pct"/>
          </w:tcPr>
          <w:p w14:paraId="0E115F14" w14:textId="1233F3B5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7.7 ± 0.78</w:t>
            </w:r>
          </w:p>
        </w:tc>
        <w:tc>
          <w:tcPr>
            <w:tcW w:w="919" w:type="pct"/>
          </w:tcPr>
          <w:p w14:paraId="4B7927BB" w14:textId="6E192DA2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7.7 ± 0.78</w:t>
            </w:r>
          </w:p>
        </w:tc>
        <w:tc>
          <w:tcPr>
            <w:tcW w:w="778" w:type="pct"/>
          </w:tcPr>
          <w:p w14:paraId="01F603E2" w14:textId="56F8999C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2.3 ± 0.42</w:t>
            </w:r>
          </w:p>
        </w:tc>
        <w:tc>
          <w:tcPr>
            <w:tcW w:w="379" w:type="pct"/>
          </w:tcPr>
          <w:p w14:paraId="55FFAB80" w14:textId="6A2B9E24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1</w:t>
            </w:r>
          </w:p>
        </w:tc>
      </w:tr>
      <w:tr w:rsidR="000334F1" w:rsidRPr="00A81FA9" w14:paraId="118E1B0B" w14:textId="77777777" w:rsidTr="000334F1">
        <w:tc>
          <w:tcPr>
            <w:tcW w:w="1173" w:type="pct"/>
          </w:tcPr>
          <w:p w14:paraId="122B65D2" w14:textId="77777777" w:rsidR="000334F1" w:rsidRPr="00A81FA9" w:rsidRDefault="000334F1" w:rsidP="000334F1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A81FA9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Ecklonia radiata</w:t>
            </w:r>
          </w:p>
        </w:tc>
        <w:tc>
          <w:tcPr>
            <w:tcW w:w="921" w:type="pct"/>
          </w:tcPr>
          <w:p w14:paraId="25EDD6B3" w14:textId="5201DB24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1.4 ± 0.29</w:t>
            </w:r>
          </w:p>
        </w:tc>
        <w:tc>
          <w:tcPr>
            <w:tcW w:w="831" w:type="pct"/>
          </w:tcPr>
          <w:p w14:paraId="3052475A" w14:textId="2C40C454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6.5 ± 1.1</w:t>
            </w:r>
          </w:p>
        </w:tc>
        <w:tc>
          <w:tcPr>
            <w:tcW w:w="919" w:type="pct"/>
          </w:tcPr>
          <w:p w14:paraId="5F88159E" w14:textId="4BB89299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5.1 ± 1.1</w:t>
            </w:r>
          </w:p>
        </w:tc>
        <w:tc>
          <w:tcPr>
            <w:tcW w:w="778" w:type="pct"/>
          </w:tcPr>
          <w:p w14:paraId="02B24B02" w14:textId="02DCC762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0.68 ± 0.12</w:t>
            </w:r>
          </w:p>
        </w:tc>
        <w:tc>
          <w:tcPr>
            <w:tcW w:w="379" w:type="pct"/>
          </w:tcPr>
          <w:p w14:paraId="0CF441D4" w14:textId="505E0281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1</w:t>
            </w:r>
          </w:p>
        </w:tc>
      </w:tr>
      <w:tr w:rsidR="000334F1" w:rsidRPr="00A81FA9" w14:paraId="67102B08" w14:textId="77777777" w:rsidTr="000334F1">
        <w:tc>
          <w:tcPr>
            <w:tcW w:w="5000" w:type="pct"/>
            <w:gridSpan w:val="6"/>
          </w:tcPr>
          <w:p w14:paraId="13B021DF" w14:textId="77777777" w:rsidR="000334F1" w:rsidRPr="00A81FA9" w:rsidRDefault="000334F1" w:rsidP="000334F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Seagrass</w:t>
            </w:r>
          </w:p>
        </w:tc>
      </w:tr>
      <w:tr w:rsidR="000334F1" w:rsidRPr="00A81FA9" w14:paraId="4F92F43A" w14:textId="77777777" w:rsidTr="000334F1">
        <w:tc>
          <w:tcPr>
            <w:tcW w:w="1173" w:type="pct"/>
            <w:tcBorders>
              <w:bottom w:val="single" w:sz="4" w:space="0" w:color="auto"/>
            </w:tcBorders>
          </w:tcPr>
          <w:p w14:paraId="724FD13E" w14:textId="77777777" w:rsidR="000334F1" w:rsidRPr="00A81FA9" w:rsidRDefault="000334F1" w:rsidP="000334F1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A81FA9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Amphibolis griffithii</w:t>
            </w:r>
          </w:p>
        </w:tc>
        <w:tc>
          <w:tcPr>
            <w:tcW w:w="921" w:type="pct"/>
            <w:tcBorders>
              <w:bottom w:val="single" w:sz="4" w:space="0" w:color="auto"/>
            </w:tcBorders>
          </w:tcPr>
          <w:p w14:paraId="7B1B3F5D" w14:textId="7D7293B9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0.051 ± 0.039</w:t>
            </w:r>
          </w:p>
        </w:tc>
        <w:tc>
          <w:tcPr>
            <w:tcW w:w="831" w:type="pct"/>
            <w:tcBorders>
              <w:bottom w:val="single" w:sz="4" w:space="0" w:color="auto"/>
            </w:tcBorders>
          </w:tcPr>
          <w:p w14:paraId="5F5ADF20" w14:textId="2F9A2176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0.12 ± 0.063</w:t>
            </w:r>
          </w:p>
        </w:tc>
        <w:tc>
          <w:tcPr>
            <w:tcW w:w="919" w:type="pct"/>
            <w:tcBorders>
              <w:bottom w:val="single" w:sz="4" w:space="0" w:color="auto"/>
            </w:tcBorders>
          </w:tcPr>
          <w:p w14:paraId="3C2EB0B5" w14:textId="47026C15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0.068 ± 0.072</w:t>
            </w:r>
          </w:p>
        </w:tc>
        <w:tc>
          <w:tcPr>
            <w:tcW w:w="778" w:type="pct"/>
            <w:tcBorders>
              <w:bottom w:val="single" w:sz="4" w:space="0" w:color="auto"/>
            </w:tcBorders>
          </w:tcPr>
          <w:p w14:paraId="663DE0AD" w14:textId="42F92EA8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0.43 ± 0.48</w:t>
            </w:r>
          </w:p>
        </w:tc>
        <w:tc>
          <w:tcPr>
            <w:tcW w:w="379" w:type="pct"/>
            <w:tcBorders>
              <w:bottom w:val="single" w:sz="4" w:space="0" w:color="auto"/>
            </w:tcBorders>
          </w:tcPr>
          <w:p w14:paraId="6EE12D47" w14:textId="6C7FB261" w:rsidR="000334F1" w:rsidRPr="000334F1" w:rsidRDefault="000334F1" w:rsidP="000334F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334F1">
              <w:rPr>
                <w:rFonts w:ascii="Futura Medium" w:hAnsi="Futura Medium" w:cs="Futura Medium" w:hint="cs"/>
                <w:sz w:val="20"/>
                <w:szCs w:val="20"/>
              </w:rPr>
              <w:t>0.84</w:t>
            </w:r>
          </w:p>
        </w:tc>
      </w:tr>
    </w:tbl>
    <w:p w14:paraId="398FF930" w14:textId="77777777" w:rsidR="00B871AA" w:rsidRDefault="00B871AA" w:rsidP="00F91187">
      <w:pPr>
        <w:rPr>
          <w:rFonts w:ascii="Futura" w:hAnsi="Futura" w:cs="Futura"/>
          <w:sz w:val="20"/>
          <w:szCs w:val="20"/>
        </w:rPr>
      </w:pPr>
    </w:p>
    <w:p w14:paraId="6BCC9B08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61C09F44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759633EA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5F9818F4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15A90F8D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0134B31F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6C7AB6E8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1F3D5855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373EED03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0CF0F834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02C21701" w14:textId="2A4ED471" w:rsidR="00FE7EAF" w:rsidRPr="00276817" w:rsidRDefault="00FE7EAF" w:rsidP="00F91187">
      <w:pPr>
        <w:rPr>
          <w:rFonts w:ascii="Times New Roman" w:hAnsi="Times New Roman" w:cs="Times New Roman"/>
        </w:rPr>
      </w:pPr>
      <w:r w:rsidRPr="00FE7EAF">
        <w:rPr>
          <w:rFonts w:ascii="Futura" w:hAnsi="Futura" w:cs="Futura"/>
          <w:b/>
          <w:bCs/>
          <w:sz w:val="20"/>
          <w:szCs w:val="20"/>
        </w:rPr>
        <w:t>Table S4</w:t>
      </w:r>
      <w:r>
        <w:rPr>
          <w:rFonts w:ascii="Futura" w:hAnsi="Futura" w:cs="Futura"/>
          <w:sz w:val="20"/>
          <w:szCs w:val="20"/>
        </w:rPr>
        <w:t>.</w:t>
      </w:r>
      <w:r w:rsidR="00971570" w:rsidRPr="00971570">
        <w:rPr>
          <w:rFonts w:ascii="Futura" w:hAnsi="Futura" w:cs="Futura"/>
          <w:sz w:val="20"/>
          <w:szCs w:val="20"/>
        </w:rPr>
        <w:t xml:space="preserve"> </w:t>
      </w:r>
      <w:r w:rsidR="00971570">
        <w:rPr>
          <w:rFonts w:ascii="Futura" w:hAnsi="Futura" w:cs="Futura"/>
          <w:sz w:val="20"/>
          <w:szCs w:val="20"/>
        </w:rPr>
        <w:t>Species-specific parameter estimates (</w:t>
      </w:r>
      <w:r w:rsidR="00971570" w:rsidRPr="000F5FFE">
        <w:rPr>
          <w:rFonts w:ascii="Futura Medium" w:hAnsi="Futura Medium" w:cs="Futura Medium" w:hint="cs"/>
          <w:sz w:val="20"/>
          <w:szCs w:val="20"/>
        </w:rPr>
        <w:t>mean ± standard deviation</w:t>
      </w:r>
      <w:r w:rsidR="006C7A69">
        <w:rPr>
          <w:rFonts w:ascii="Futura Medium" w:hAnsi="Futura Medium" w:cs="Futura Medium"/>
          <w:sz w:val="20"/>
          <w:szCs w:val="20"/>
        </w:rPr>
        <w:t xml:space="preserve">, </w:t>
      </w:r>
      <w:r w:rsidR="006C7A69">
        <w:rPr>
          <w:rFonts w:ascii="Futura" w:hAnsi="Futura" w:cs="Futura"/>
          <w:sz w:val="20"/>
          <w:szCs w:val="20"/>
        </w:rPr>
        <w:t>Equations 2 and 3</w:t>
      </w:r>
      <w:r w:rsidR="00971570">
        <w:rPr>
          <w:rFonts w:ascii="Futura" w:hAnsi="Futura" w:cs="Futura"/>
          <w:sz w:val="20"/>
          <w:szCs w:val="20"/>
        </w:rPr>
        <w:t xml:space="preserve">) </w:t>
      </w:r>
      <w:r w:rsidR="00566D7A">
        <w:rPr>
          <w:rFonts w:ascii="Futura" w:hAnsi="Futura" w:cs="Futura"/>
          <w:sz w:val="20"/>
          <w:szCs w:val="20"/>
        </w:rPr>
        <w:t xml:space="preserve">for new experiments </w:t>
      </w:r>
      <w:r w:rsidR="00F32983">
        <w:rPr>
          <w:rFonts w:ascii="Futura" w:hAnsi="Futura" w:cs="Futura"/>
          <w:sz w:val="20"/>
          <w:szCs w:val="20"/>
        </w:rPr>
        <w:t>from the</w:t>
      </w:r>
      <w:r w:rsidR="009544F8">
        <w:rPr>
          <w:rFonts w:ascii="Futura" w:hAnsi="Futura" w:cs="Futura"/>
          <w:sz w:val="20"/>
          <w:szCs w:val="20"/>
        </w:rPr>
        <w:t xml:space="preserve"> </w:t>
      </w:r>
      <w:r w:rsidR="00F26F2A">
        <w:rPr>
          <w:rFonts w:ascii="Futura" w:hAnsi="Futura" w:cs="Futura"/>
          <w:sz w:val="20"/>
          <w:szCs w:val="20"/>
        </w:rPr>
        <w:t xml:space="preserve">kelp </w:t>
      </w:r>
      <w:r w:rsidR="009544F8">
        <w:rPr>
          <w:rFonts w:ascii="Futura" w:hAnsi="Futura" w:cs="Futura"/>
          <w:sz w:val="20"/>
          <w:szCs w:val="20"/>
        </w:rPr>
        <w:t>meta-analysis</w:t>
      </w:r>
      <w:r w:rsidR="00971570">
        <w:rPr>
          <w:rFonts w:ascii="Futura" w:hAnsi="Futura" w:cs="Futura"/>
          <w:sz w:val="20"/>
          <w:szCs w:val="20"/>
        </w:rPr>
        <w:t>.</w:t>
      </w:r>
      <w:r w:rsidR="00F32983" w:rsidRPr="00F32983">
        <w:rPr>
          <w:rFonts w:ascii="Futura Medium" w:hAnsi="Futura Medium" w:cs="Futura Medium"/>
          <w:sz w:val="20"/>
          <w:szCs w:val="20"/>
        </w:rPr>
        <w:t xml:space="preserve"> </w:t>
      </w:r>
      <w:r w:rsidR="00F32983">
        <w:rPr>
          <w:rFonts w:ascii="Futura Medium" w:hAnsi="Futura Medium" w:cs="Futura Medium"/>
          <w:sz w:val="20"/>
          <w:szCs w:val="20"/>
        </w:rPr>
        <w:t xml:space="preserve">Note that the exponential rates </w:t>
      </w:r>
      <w:r w:rsidR="00F32983" w:rsidRPr="00CD40FE">
        <w:rPr>
          <w:rFonts w:ascii="Futura Medium" w:hAnsi="Futura Medium" w:cs="Futura Medium"/>
          <w:i/>
          <w:iCs/>
          <w:sz w:val="20"/>
          <w:szCs w:val="20"/>
        </w:rPr>
        <w:t>k</w:t>
      </w:r>
      <w:r w:rsidR="00F32983">
        <w:rPr>
          <w:rFonts w:ascii="Futura Medium" w:hAnsi="Futura Medium" w:cs="Futura Medium"/>
          <w:sz w:val="20"/>
          <w:szCs w:val="20"/>
        </w:rPr>
        <w:t xml:space="preserve">, </w:t>
      </w:r>
      <w:r w:rsidR="00F32983" w:rsidRPr="00CD40FE">
        <w:rPr>
          <w:rFonts w:ascii="Helvetica Neue Medium" w:hAnsi="Helvetica Neue Medium" w:cs="Arial"/>
          <w:i/>
          <w:iCs/>
          <w:sz w:val="20"/>
          <w:szCs w:val="20"/>
        </w:rPr>
        <w:t>α</w:t>
      </w:r>
      <w:r w:rsidR="00F32983">
        <w:rPr>
          <w:rFonts w:ascii="Futura Medium" w:hAnsi="Futura Medium" w:cs="Futura Medium"/>
          <w:sz w:val="20"/>
          <w:szCs w:val="20"/>
        </w:rPr>
        <w:t xml:space="preserve"> and </w:t>
      </w:r>
      <w:r w:rsidR="00F32983" w:rsidRPr="00CD40FE">
        <w:rPr>
          <w:rFonts w:ascii="Helvetica Neue Medium" w:hAnsi="Helvetica Neue Medium" w:cs="Arial"/>
          <w:i/>
          <w:iCs/>
          <w:sz w:val="20"/>
          <w:szCs w:val="20"/>
        </w:rPr>
        <w:t>τ</w:t>
      </w:r>
      <w:r w:rsidR="00F32983">
        <w:rPr>
          <w:rFonts w:ascii="Futura Medium" w:hAnsi="Futura Medium" w:cs="Futura Medium"/>
          <w:sz w:val="20"/>
          <w:szCs w:val="20"/>
        </w:rPr>
        <w:t xml:space="preserve"> are </w:t>
      </w:r>
      <w:r w:rsidR="00F32983" w:rsidRPr="000F5FFE">
        <w:rPr>
          <w:rFonts w:ascii="Futura Medium" w:hAnsi="Futura Medium" w:cs="Futura Medium" w:hint="cs"/>
          <w:sz w:val="20"/>
          <w:szCs w:val="20"/>
        </w:rPr>
        <w:t>given as % d</w:t>
      </w:r>
      <w:r w:rsidR="00F32983">
        <w:rPr>
          <w:rFonts w:ascii="Futura Medium" w:hAnsi="Futura Medium" w:cs="Futura Medium"/>
          <w:sz w:val="20"/>
          <w:szCs w:val="20"/>
        </w:rPr>
        <w:t>ay</w:t>
      </w:r>
      <w:r w:rsidR="00F32983" w:rsidRPr="000F5FFE">
        <w:rPr>
          <w:rFonts w:ascii="Futura Medium" w:hAnsi="Futura Medium" w:cs="Futura Medium" w:hint="cs"/>
          <w:sz w:val="20"/>
          <w:szCs w:val="20"/>
          <w:vertAlign w:val="superscript"/>
        </w:rPr>
        <w:t>−1</w:t>
      </w:r>
      <w:r w:rsidR="00F32983" w:rsidRPr="000F5FFE">
        <w:rPr>
          <w:rFonts w:ascii="Futura Medium" w:hAnsi="Futura Medium" w:cs="Futura Medium" w:hint="cs"/>
          <w:sz w:val="20"/>
          <w:szCs w:val="20"/>
        </w:rPr>
        <w:t xml:space="preserve"> for readability</w:t>
      </w:r>
      <w:r w:rsidR="00F32983">
        <w:rPr>
          <w:rFonts w:ascii="Futura Medium" w:hAnsi="Futura Medium" w:cs="Futura Medium"/>
          <w:sz w:val="20"/>
          <w:szCs w:val="20"/>
        </w:rPr>
        <w:t xml:space="preserve"> and are</w:t>
      </w:r>
      <w:r w:rsidR="00F32983" w:rsidRPr="000F5FFE">
        <w:rPr>
          <w:rFonts w:ascii="Futura Medium" w:hAnsi="Futura Medium" w:cs="Futura Medium" w:hint="cs"/>
          <w:sz w:val="20"/>
          <w:szCs w:val="20"/>
        </w:rPr>
        <w:t xml:space="preserve"> not to be confused with linear rate</w:t>
      </w:r>
      <w:r w:rsidR="00F32983">
        <w:rPr>
          <w:rFonts w:ascii="Futura Medium" w:hAnsi="Futura Medium" w:cs="Futura Medium"/>
          <w:sz w:val="20"/>
          <w:szCs w:val="20"/>
        </w:rPr>
        <w:t>s.</w:t>
      </w:r>
      <w:r w:rsidR="00276817">
        <w:rPr>
          <w:rFonts w:ascii="Futura Medium" w:hAnsi="Futura Medium" w:cs="Futura Medium"/>
          <w:sz w:val="20"/>
          <w:szCs w:val="20"/>
        </w:rPr>
        <w:t xml:space="preserve"> </w:t>
      </w:r>
      <w:r w:rsidR="00276817" w:rsidRPr="00294619">
        <w:rPr>
          <w:rFonts w:ascii="Futura Medium" w:hAnsi="Futura Medium" w:cs="Futura Medium" w:hint="cs"/>
          <w:sz w:val="20"/>
          <w:szCs w:val="20"/>
        </w:rPr>
        <w:t xml:space="preserve">For highly right-skewed </w:t>
      </w:r>
      <w:r w:rsidR="00276817">
        <w:rPr>
          <w:rFonts w:ascii="Futura Medium" w:hAnsi="Futura Medium" w:cs="Futura Medium"/>
          <w:sz w:val="20"/>
          <w:szCs w:val="20"/>
        </w:rPr>
        <w:t xml:space="preserve">meta-analysis </w:t>
      </w:r>
      <w:r w:rsidR="00276817" w:rsidRPr="00294619">
        <w:rPr>
          <w:rFonts w:ascii="Futura Medium" w:hAnsi="Futura Medium" w:cs="Futura Medium" w:hint="cs"/>
          <w:sz w:val="20"/>
          <w:szCs w:val="20"/>
        </w:rPr>
        <w:t>estimates, medians are additionally given in parentheses.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1"/>
        <w:gridCol w:w="1767"/>
        <w:gridCol w:w="229"/>
        <w:gridCol w:w="1473"/>
        <w:gridCol w:w="1800"/>
        <w:gridCol w:w="1316"/>
      </w:tblGrid>
      <w:tr w:rsidR="00B170F4" w:rsidRPr="00B871AA" w14:paraId="31A1A790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6CD1891B" w14:textId="77777777" w:rsidR="00B170F4" w:rsidRPr="00B871AA" w:rsidRDefault="00B170F4" w:rsidP="005A0951">
            <w:pPr>
              <w:rPr>
                <w:rFonts w:ascii="Futura Medium" w:hAnsi="Futura Medium" w:cs="Futura Medium"/>
                <w:b/>
                <w:bCs/>
                <w:sz w:val="20"/>
                <w:szCs w:val="20"/>
              </w:rPr>
            </w:pPr>
          </w:p>
        </w:tc>
        <w:tc>
          <w:tcPr>
            <w:tcW w:w="979" w:type="pct"/>
            <w:tcBorders>
              <w:top w:val="single" w:sz="4" w:space="0" w:color="auto"/>
              <w:bottom w:val="single" w:sz="4" w:space="0" w:color="auto"/>
            </w:tcBorders>
          </w:tcPr>
          <w:p w14:paraId="3D85C120" w14:textId="77777777" w:rsidR="00B170F4" w:rsidRPr="00344762" w:rsidRDefault="00B170F4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344762">
              <w:rPr>
                <w:rFonts w:ascii="Futura" w:hAnsi="Futura" w:cs="Futura"/>
                <w:b/>
                <w:bCs/>
                <w:sz w:val="20"/>
                <w:szCs w:val="20"/>
              </w:rPr>
              <w:t>Naïve model</w:t>
            </w: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5A3103A7" w14:textId="77777777" w:rsidR="00B170F4" w:rsidRPr="00344762" w:rsidRDefault="00B170F4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</w:p>
        </w:tc>
        <w:tc>
          <w:tcPr>
            <w:tcW w:w="2541" w:type="pct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D250E48" w14:textId="025A385D" w:rsidR="00B170F4" w:rsidRPr="00344762" w:rsidRDefault="00B170F4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344762">
              <w:rPr>
                <w:rFonts w:ascii="Futura" w:hAnsi="Futura" w:cs="Futura"/>
                <w:b/>
                <w:bCs/>
                <w:sz w:val="20"/>
                <w:szCs w:val="20"/>
              </w:rPr>
              <w:t>Optimal model</w:t>
            </w:r>
          </w:p>
        </w:tc>
      </w:tr>
      <w:tr w:rsidR="00B170F4" w:rsidRPr="00B871AA" w14:paraId="0A0A0311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21A61D20" w14:textId="77777777" w:rsidR="00B170F4" w:rsidRPr="00B871AA" w:rsidRDefault="00B170F4" w:rsidP="005A0951">
            <w:pPr>
              <w:rPr>
                <w:rFonts w:ascii="Futura Medium" w:hAnsi="Futura Medium" w:cs="Futura Medium"/>
                <w:b/>
                <w:bCs/>
                <w:sz w:val="20"/>
                <w:szCs w:val="20"/>
              </w:rPr>
            </w:pPr>
          </w:p>
        </w:tc>
        <w:tc>
          <w:tcPr>
            <w:tcW w:w="979" w:type="pct"/>
            <w:tcBorders>
              <w:top w:val="single" w:sz="4" w:space="0" w:color="auto"/>
              <w:bottom w:val="single" w:sz="4" w:space="0" w:color="auto"/>
            </w:tcBorders>
          </w:tcPr>
          <w:p w14:paraId="7CB817FB" w14:textId="77777777" w:rsidR="00B170F4" w:rsidRPr="00B871AA" w:rsidRDefault="00B170F4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871AA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k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 xml:space="preserve"> (% day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  <w:vertAlign w:val="superscript"/>
              </w:rPr>
              <w:t>−1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5495B63C" w14:textId="77777777" w:rsidR="00B170F4" w:rsidRPr="00CD40FE" w:rsidRDefault="00B170F4" w:rsidP="005A0951">
            <w:pPr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  <w:bottom w:val="single" w:sz="4" w:space="0" w:color="auto"/>
            </w:tcBorders>
          </w:tcPr>
          <w:p w14:paraId="0003CC1D" w14:textId="2565FC88" w:rsidR="00B170F4" w:rsidRPr="00B871AA" w:rsidRDefault="00B170F4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CD40FE"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  <w:t>α</w:t>
            </w:r>
            <w:r w:rsidRPr="00B871AA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 xml:space="preserve"> 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(% day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  <w:vertAlign w:val="superscript"/>
              </w:rPr>
              <w:t>−1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)</w:t>
            </w:r>
          </w:p>
        </w:tc>
        <w:tc>
          <w:tcPr>
            <w:tcW w:w="997" w:type="pct"/>
            <w:tcBorders>
              <w:top w:val="single" w:sz="4" w:space="0" w:color="auto"/>
              <w:bottom w:val="single" w:sz="4" w:space="0" w:color="auto"/>
            </w:tcBorders>
          </w:tcPr>
          <w:p w14:paraId="2CBA1F19" w14:textId="77777777" w:rsidR="00B170F4" w:rsidRPr="00B871AA" w:rsidRDefault="00B170F4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CD40FE"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  <w:t>μ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 xml:space="preserve"> (days)</w:t>
            </w:r>
          </w:p>
        </w:tc>
        <w:tc>
          <w:tcPr>
            <w:tcW w:w="728" w:type="pct"/>
            <w:tcBorders>
              <w:top w:val="single" w:sz="4" w:space="0" w:color="auto"/>
              <w:bottom w:val="single" w:sz="4" w:space="0" w:color="auto"/>
            </w:tcBorders>
          </w:tcPr>
          <w:p w14:paraId="7B47BC26" w14:textId="77777777" w:rsidR="00B170F4" w:rsidRPr="00B871AA" w:rsidRDefault="00B170F4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CD40FE">
              <w:rPr>
                <w:rFonts w:ascii="Helvetica Neue Medium" w:hAnsi="Helvetica Neue Medium" w:cs="Arial"/>
                <w:i/>
                <w:iCs/>
                <w:sz w:val="20"/>
                <w:szCs w:val="20"/>
              </w:rPr>
              <w:t>τ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 xml:space="preserve"> (% day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  <w:vertAlign w:val="superscript"/>
              </w:rPr>
              <w:t>−1</w:t>
            </w:r>
            <w:r w:rsidRPr="00B871AA">
              <w:rPr>
                <w:rFonts w:ascii="Futura Medium" w:hAnsi="Futura Medium" w:cs="Futura Medium" w:hint="cs"/>
                <w:sz w:val="20"/>
                <w:szCs w:val="20"/>
              </w:rPr>
              <w:t>)</w:t>
            </w:r>
          </w:p>
        </w:tc>
      </w:tr>
      <w:tr w:rsidR="00B170F4" w:rsidRPr="00B871AA" w14:paraId="623C59CD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3D246BA2" w14:textId="3CEB1E45" w:rsidR="00B170F4" w:rsidRPr="001F0498" w:rsidRDefault="00B170F4" w:rsidP="005A0951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 w:hint="cs"/>
                <w:i/>
                <w:iCs/>
                <w:sz w:val="20"/>
                <w:szCs w:val="20"/>
              </w:rPr>
              <w:t>Alaria esculenta</w:t>
            </w:r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3941F221" w14:textId="77777777" w:rsidR="00B170F4" w:rsidRPr="00B871AA" w:rsidRDefault="00B170F4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6E189B28" w14:textId="77777777" w:rsidR="00B170F4" w:rsidRPr="00B871AA" w:rsidRDefault="00B170F4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46B21DA3" w14:textId="0E7D0AEB" w:rsidR="00B170F4" w:rsidRPr="00B871AA" w:rsidRDefault="00B170F4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3A27CD5B" w14:textId="77777777" w:rsidR="00B170F4" w:rsidRPr="00B871AA" w:rsidRDefault="00B170F4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23FDFF6A" w14:textId="77777777" w:rsidR="00B170F4" w:rsidRPr="00B871AA" w:rsidRDefault="00B170F4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45487A66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404DF493" w14:textId="6387CED9" w:rsidR="00B170F4" w:rsidRPr="00A81FA9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09AC82D9" w14:textId="6F85EE39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10 ± 41 (2.6)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00875973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231CB40E" w14:textId="798FDAE3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5.3 ± 4.1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1F343F53" w14:textId="63CE4F48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182 ± 321 (98)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326E1C82" w14:textId="160A86A0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9.4 ± 4.3</w:t>
            </w:r>
          </w:p>
        </w:tc>
      </w:tr>
      <w:tr w:rsidR="00B170F4" w:rsidRPr="00B871AA" w14:paraId="11C3E4A6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088C665D" w14:textId="73833252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Costaria costata</w:t>
            </w:r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0D3F9FF5" w14:textId="2FE2B1DC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22F1B43B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5128A4BC" w14:textId="637F3A70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1F44AB12" w14:textId="02561ACC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2863A529" w14:textId="122075DB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5AEDE335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2327641C" w14:textId="0973E230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39385BAA" w14:textId="6B43DCEC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35 ± 280 (7.8)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543A1A85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17432893" w14:textId="5C41A024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7.9 ± 4.4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067847E7" w14:textId="3C801B6F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170 ± 297 (93)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4F6B1ABF" w14:textId="10112C49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12 ± 4.7</w:t>
            </w:r>
          </w:p>
        </w:tc>
      </w:tr>
      <w:tr w:rsidR="00B170F4" w:rsidRPr="00B871AA" w14:paraId="45CA6898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73324F94" w14:textId="48A49478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Ecklonia radiata</w:t>
            </w:r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6C23CD1C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41C39376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453BAAA4" w14:textId="541842B2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1D0E3A95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45EA3A46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075F52D5" w14:textId="77777777" w:rsidTr="0022123C">
        <w:tc>
          <w:tcPr>
            <w:tcW w:w="1352" w:type="pct"/>
          </w:tcPr>
          <w:p w14:paraId="011B6EE8" w14:textId="54ECAE32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</w:tcPr>
          <w:p w14:paraId="147A6C09" w14:textId="3584C609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9.3 ± 27 (3.2)</w:t>
            </w:r>
          </w:p>
        </w:tc>
        <w:tc>
          <w:tcPr>
            <w:tcW w:w="127" w:type="pct"/>
          </w:tcPr>
          <w:p w14:paraId="2F095580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</w:tcPr>
          <w:p w14:paraId="12677C37" w14:textId="32DB023B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5.9 ± 3.5</w:t>
            </w:r>
          </w:p>
        </w:tc>
        <w:tc>
          <w:tcPr>
            <w:tcW w:w="997" w:type="pct"/>
          </w:tcPr>
          <w:p w14:paraId="2714F7EA" w14:textId="6B2DE26F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197 ± 363 (112)</w:t>
            </w:r>
          </w:p>
        </w:tc>
        <w:tc>
          <w:tcPr>
            <w:tcW w:w="728" w:type="pct"/>
          </w:tcPr>
          <w:p w14:paraId="6A778CBE" w14:textId="7FBA59D2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10 ± 3.8</w:t>
            </w:r>
          </w:p>
        </w:tc>
      </w:tr>
      <w:tr w:rsidR="00B170F4" w:rsidRPr="00B871AA" w14:paraId="7279137E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6EF967E1" w14:textId="6D5ACCF0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Dead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71130CE9" w14:textId="11D8C17D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22 ± 23 (17)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6F38F75E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609B2D2F" w14:textId="04E22722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8.8 ± 3.8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3C216075" w14:textId="42FF35E2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106 ± 67 (92)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677E4710" w14:textId="7B6A54FC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12 ± 4</w:t>
            </w:r>
          </w:p>
        </w:tc>
      </w:tr>
      <w:tr w:rsidR="0022123C" w:rsidRPr="00B871AA" w14:paraId="43E14B08" w14:textId="77777777" w:rsidTr="0022123C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0AA054C9" w14:textId="10BC1CE6" w:rsidR="0022123C" w:rsidRPr="00B170F4" w:rsidRDefault="0022123C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lastRenderedPageBreak/>
              <w:t>Himantothallus grandifolius</w:t>
            </w:r>
          </w:p>
        </w:tc>
      </w:tr>
      <w:tr w:rsidR="00B170F4" w:rsidRPr="00B871AA" w14:paraId="2F3F1D97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35084B99" w14:textId="52F8E4DF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1A48F052" w14:textId="0C2C009C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1.7 ± 7.3 (0.49)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0C5CD22B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36584DED" w14:textId="4C9E0E75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0.006 ± 2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74B24FE4" w14:textId="395B15B5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174 ± 328 (96)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77AFD303" w14:textId="5A24E512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5.2 ± 2.6</w:t>
            </w:r>
          </w:p>
        </w:tc>
      </w:tr>
      <w:tr w:rsidR="00B170F4" w:rsidRPr="00B871AA" w14:paraId="3D80F354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235EFB4E" w14:textId="23D9DB8E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Laminaria digitata</w:t>
            </w:r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0DDBA3D3" w14:textId="2B76D319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341190E0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343E475E" w14:textId="5FF77A09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5444B7B1" w14:textId="6A2BC4AE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6B47D345" w14:textId="2ACBDEB6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0FA07573" w14:textId="77777777" w:rsidTr="0022123C">
        <w:tc>
          <w:tcPr>
            <w:tcW w:w="1352" w:type="pct"/>
          </w:tcPr>
          <w:p w14:paraId="1703C1B3" w14:textId="41926ABE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</w:tcPr>
          <w:p w14:paraId="062A9DE3" w14:textId="2A1D285A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1.4 ± 3.7 (0.5)</w:t>
            </w:r>
          </w:p>
        </w:tc>
        <w:tc>
          <w:tcPr>
            <w:tcW w:w="127" w:type="pct"/>
          </w:tcPr>
          <w:p w14:paraId="23EEACB2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</w:tcPr>
          <w:p w14:paraId="5BA3245C" w14:textId="05E294EA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0.061 ± 1.9</w:t>
            </w:r>
          </w:p>
        </w:tc>
        <w:tc>
          <w:tcPr>
            <w:tcW w:w="997" w:type="pct"/>
          </w:tcPr>
          <w:p w14:paraId="1CB6B5EA" w14:textId="5B34C6B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123 ± 194 (75)</w:t>
            </w:r>
          </w:p>
        </w:tc>
        <w:tc>
          <w:tcPr>
            <w:tcW w:w="728" w:type="pct"/>
          </w:tcPr>
          <w:p w14:paraId="286D9957" w14:textId="41656C52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5.6 ± 2.3</w:t>
            </w:r>
          </w:p>
        </w:tc>
      </w:tr>
      <w:tr w:rsidR="00B170F4" w:rsidRPr="00B871AA" w14:paraId="67D237D5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19C68443" w14:textId="1E5D15A7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Dead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6FCCBCC1" w14:textId="204E3F6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18 ± 21 (13)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1154537E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60EADB02" w14:textId="224414D2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8.1 ± 3.7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2CE0BA4A" w14:textId="352B4B26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100 ± 63 (88)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44576533" w14:textId="598828A4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12 ± 3.8</w:t>
            </w:r>
          </w:p>
        </w:tc>
      </w:tr>
      <w:tr w:rsidR="00B170F4" w:rsidRPr="00B871AA" w14:paraId="19B7666E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06B4CC36" w14:textId="1746E6AD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Laminaria hyperborea</w:t>
            </w:r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610AE152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70F5A03A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4BBADD23" w14:textId="6B13C83C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5AC25F74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6DD4D9E0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7857725A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2BE14DC6" w14:textId="7A1E7586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7D71672A" w14:textId="3E3171C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 ± 2.6 (0.4)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1119C91D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5BDF3B10" w14:textId="68A9743A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0.39 ± 1.5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1DE9CD74" w14:textId="14E81C51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311 ± 502 (181)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2D7B9031" w14:textId="4DC38B03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4.7 ± 2</w:t>
            </w:r>
          </w:p>
        </w:tc>
      </w:tr>
      <w:tr w:rsidR="00B170F4" w:rsidRPr="00B871AA" w14:paraId="6DE8096F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4DCADCA2" w14:textId="2F030591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Laminaria ochroleuca</w:t>
            </w:r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7A7F08F1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65291794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33428250" w14:textId="25450DA4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198E18FF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7B61B19F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4388DB3E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79BEDE15" w14:textId="3FE398BF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2A5AC816" w14:textId="7690AE61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2 ± 5.2 (0.72)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1ADFCF89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52C80973" w14:textId="747A8226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0.29 ± 2.2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5F1F5E83" w14:textId="7A3468E3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74 ± 126 (42)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5179AA58" w14:textId="2FB8455A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6.5 ± 2.4</w:t>
            </w:r>
          </w:p>
        </w:tc>
      </w:tr>
      <w:tr w:rsidR="00B170F4" w:rsidRPr="00B871AA" w14:paraId="16CEA3CA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744FBB3A" w14:textId="2283D038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Laminaria solidungula</w:t>
            </w:r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31CE9AE1" w14:textId="0B009A86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2FDE05DD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6BD32993" w14:textId="17298B9F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1EEEE843" w14:textId="019AB8F3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4E510F8E" w14:textId="4D1389CF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4309C6C9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106E30C3" w14:textId="76AC5935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6E515B0A" w14:textId="4B7FEF80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8.6 ± 39 (2.2)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06E56A52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279FCD68" w14:textId="36F67DCD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1.9 ± 3.2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3897DD9B" w14:textId="0F1D63FD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141 ± 267 (74)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351D6072" w14:textId="6E85F9A8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6.9 ± 3.3</w:t>
            </w:r>
          </w:p>
        </w:tc>
      </w:tr>
      <w:tr w:rsidR="00B170F4" w:rsidRPr="00B871AA" w14:paraId="4B944422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691BF0E6" w14:textId="02EC0235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Macrocystis pyrifera</w:t>
            </w:r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6FF58643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0615BCA8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015A9926" w14:textId="2A2C71C8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0BB1E7A0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430FAE08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28E6F215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1A187A9B" w14:textId="1CE83DCF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38244A33" w14:textId="72D4ABC8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1.8 ± 4.4 (0.68)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2FDC736E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1194857F" w14:textId="0AF338F3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0.68 ± 3.3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09D20EB7" w14:textId="5D7E16BF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99 ± 161 (59)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5A8B3116" w14:textId="08B5E51E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9.9 ± 3.8</w:t>
            </w:r>
          </w:p>
        </w:tc>
      </w:tr>
      <w:tr w:rsidR="00B170F4" w:rsidRPr="00B871AA" w14:paraId="26833D6C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12B512A7" w14:textId="78CF6083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Neoagarum fimbriatum</w:t>
            </w:r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47993A67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7254ABCC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45539923" w14:textId="374522CC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3326BDF7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705275EF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3A7BEA3F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09AF4F21" w14:textId="43007F28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257B686D" w14:textId="04051AEF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3.2 ± 11 (0.85)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49D703E6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685BF804" w14:textId="3DBED930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0.28 ± 2.5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2B46A91D" w14:textId="799F082E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149 ± 301 (80)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50D29A72" w14:textId="42AB2E7A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5.8 ± 2.8</w:t>
            </w:r>
          </w:p>
        </w:tc>
      </w:tr>
      <w:tr w:rsidR="00B170F4" w:rsidRPr="00B871AA" w14:paraId="2E5EF73B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120698B5" w14:textId="50812AB3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Nereocystis luetkeana</w:t>
            </w:r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221D0EC1" w14:textId="5CC5332F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780F7D31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56DF5E0F" w14:textId="58BD7A73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52284548" w14:textId="59B062A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6DF6C135" w14:textId="34A93058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5B0CE7D4" w14:textId="77777777" w:rsidTr="0022123C">
        <w:tc>
          <w:tcPr>
            <w:tcW w:w="1352" w:type="pct"/>
          </w:tcPr>
          <w:p w14:paraId="68DD806D" w14:textId="4A1FF66A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</w:tcPr>
          <w:p w14:paraId="1494C026" w14:textId="15859EE4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8 ± 23 (2.8)</w:t>
            </w:r>
          </w:p>
        </w:tc>
        <w:tc>
          <w:tcPr>
            <w:tcW w:w="127" w:type="pct"/>
          </w:tcPr>
          <w:p w14:paraId="6D85AE96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</w:tcPr>
          <w:p w14:paraId="67FE396D" w14:textId="69DBAFB5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2.6 ± 2.9</w:t>
            </w:r>
          </w:p>
        </w:tc>
        <w:tc>
          <w:tcPr>
            <w:tcW w:w="997" w:type="pct"/>
          </w:tcPr>
          <w:p w14:paraId="1EEE0602" w14:textId="1FE290B3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89 ± 176 (39)</w:t>
            </w:r>
          </w:p>
        </w:tc>
        <w:tc>
          <w:tcPr>
            <w:tcW w:w="728" w:type="pct"/>
          </w:tcPr>
          <w:p w14:paraId="2C69346C" w14:textId="14BDD71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7.4 ± 3</w:t>
            </w:r>
          </w:p>
        </w:tc>
      </w:tr>
      <w:tr w:rsidR="00B170F4" w:rsidRPr="00B871AA" w14:paraId="0DAABD8B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5D5F3459" w14:textId="43AE152A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Dead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28680F87" w14:textId="68F288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28 ± 29 (22)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3BD796E4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1A373A34" w14:textId="225182C6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13 ± 6.2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53C093E3" w14:textId="201374B4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93 ± 58 (82)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1DF651BF" w14:textId="758AD4FD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16 ± 6.3</w:t>
            </w:r>
          </w:p>
        </w:tc>
      </w:tr>
      <w:tr w:rsidR="00B170F4" w:rsidRPr="00B871AA" w14:paraId="3BF9EC2B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66C12CEB" w14:textId="4B52540C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Saccharina latissima</w:t>
            </w:r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1BE512AF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07C135AF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32CAFC4B" w14:textId="58C48F7B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303D8C75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44423BB8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4707141A" w14:textId="77777777" w:rsidTr="0022123C">
        <w:tc>
          <w:tcPr>
            <w:tcW w:w="1352" w:type="pct"/>
          </w:tcPr>
          <w:p w14:paraId="73E227BA" w14:textId="5B2B5F50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</w:tcPr>
          <w:p w14:paraId="461AF6EB" w14:textId="381DA475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1.9 ± 4.4 (0.71)</w:t>
            </w:r>
          </w:p>
        </w:tc>
        <w:tc>
          <w:tcPr>
            <w:tcW w:w="127" w:type="pct"/>
          </w:tcPr>
          <w:p w14:paraId="0303F39E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</w:tcPr>
          <w:p w14:paraId="18DA9350" w14:textId="15ED174C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0.57 ± 1.7</w:t>
            </w:r>
          </w:p>
        </w:tc>
        <w:tc>
          <w:tcPr>
            <w:tcW w:w="997" w:type="pct"/>
          </w:tcPr>
          <w:p w14:paraId="14521BBD" w14:textId="08E1CA09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142 ± 226 (88)</w:t>
            </w:r>
          </w:p>
        </w:tc>
        <w:tc>
          <w:tcPr>
            <w:tcW w:w="728" w:type="pct"/>
          </w:tcPr>
          <w:p w14:paraId="2CFED390" w14:textId="67080076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5.4 ± 2.1</w:t>
            </w:r>
          </w:p>
        </w:tc>
      </w:tr>
      <w:tr w:rsidR="00B170F4" w:rsidRPr="00B871AA" w14:paraId="043D8795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1B5434ED" w14:textId="0482BC7D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Dead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087F1595" w14:textId="11795D8F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27 ± 30 (20)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72C73250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54A8A30A" w14:textId="6A6EF894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11 ± 5.3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64838D3F" w14:textId="1418140F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92 ± 59 (81)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25CEA931" w14:textId="2515A72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15 ± 5.4</w:t>
            </w:r>
          </w:p>
        </w:tc>
      </w:tr>
      <w:tr w:rsidR="00B170F4" w:rsidRPr="00B871AA" w14:paraId="1F1FAF4A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6F4121F2" w14:textId="78AC4AC3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Saccorhiza polyschides</w:t>
            </w:r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30C02DC9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25CCA4A8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1548FB83" w14:textId="5EE22C5C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2BE586C4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1F6FCD32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5A016823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70FDAA17" w14:textId="16D87241" w:rsid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4E731D08" w14:textId="2FCC9B9C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9.7 ± 39 (2.9)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3ADCD79C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3B6C625B" w14:textId="043CA06C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4.8 ± 3.4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4806049D" w14:textId="2E65555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195 ± 352 (101)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29EBE6C9" w14:textId="732C1F39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8.8 ± 3.7</w:t>
            </w:r>
          </w:p>
        </w:tc>
      </w:tr>
      <w:tr w:rsidR="00B170F4" w:rsidRPr="00B871AA" w14:paraId="61BECF63" w14:textId="77777777" w:rsidTr="0022123C">
        <w:tc>
          <w:tcPr>
            <w:tcW w:w="1352" w:type="pct"/>
            <w:tcBorders>
              <w:top w:val="single" w:sz="4" w:space="0" w:color="auto"/>
            </w:tcBorders>
          </w:tcPr>
          <w:p w14:paraId="2FDDD4B9" w14:textId="5ED844C7" w:rsidR="00B170F4" w:rsidRPr="001F0498" w:rsidRDefault="00B170F4" w:rsidP="00B170F4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1F0498">
              <w:rPr>
                <w:rFonts w:ascii="Futura Medium" w:hAnsi="Futura Medium" w:cs="Futura Medium"/>
                <w:i/>
                <w:iCs/>
                <w:sz w:val="20"/>
                <w:szCs w:val="20"/>
              </w:rPr>
              <w:t>Undaria pinnatifida</w:t>
            </w:r>
          </w:p>
        </w:tc>
        <w:tc>
          <w:tcPr>
            <w:tcW w:w="979" w:type="pct"/>
            <w:tcBorders>
              <w:top w:val="single" w:sz="4" w:space="0" w:color="auto"/>
            </w:tcBorders>
          </w:tcPr>
          <w:p w14:paraId="6C369BB0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27" w:type="pct"/>
            <w:tcBorders>
              <w:top w:val="single" w:sz="4" w:space="0" w:color="auto"/>
            </w:tcBorders>
          </w:tcPr>
          <w:p w14:paraId="7F92DBF6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top w:val="single" w:sz="4" w:space="0" w:color="auto"/>
            </w:tcBorders>
          </w:tcPr>
          <w:p w14:paraId="3D36A684" w14:textId="45483E82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97" w:type="pct"/>
            <w:tcBorders>
              <w:top w:val="single" w:sz="4" w:space="0" w:color="auto"/>
            </w:tcBorders>
          </w:tcPr>
          <w:p w14:paraId="749EFB67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  <w:tcBorders>
              <w:top w:val="single" w:sz="4" w:space="0" w:color="auto"/>
            </w:tcBorders>
          </w:tcPr>
          <w:p w14:paraId="121F9C60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B170F4" w:rsidRPr="00B871AA" w14:paraId="0E182247" w14:textId="77777777" w:rsidTr="0022123C">
        <w:tc>
          <w:tcPr>
            <w:tcW w:w="1352" w:type="pct"/>
            <w:tcBorders>
              <w:bottom w:val="single" w:sz="4" w:space="0" w:color="auto"/>
            </w:tcBorders>
          </w:tcPr>
          <w:p w14:paraId="0C3F5858" w14:textId="11DDA35D" w:rsidR="00B170F4" w:rsidRPr="00B871AA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Live</w:t>
            </w:r>
          </w:p>
        </w:tc>
        <w:tc>
          <w:tcPr>
            <w:tcW w:w="979" w:type="pct"/>
            <w:tcBorders>
              <w:bottom w:val="single" w:sz="4" w:space="0" w:color="auto"/>
            </w:tcBorders>
          </w:tcPr>
          <w:p w14:paraId="752CED80" w14:textId="1BE36D2E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9.8 ± 38 (3)</w:t>
            </w:r>
          </w:p>
        </w:tc>
        <w:tc>
          <w:tcPr>
            <w:tcW w:w="127" w:type="pct"/>
            <w:tcBorders>
              <w:bottom w:val="single" w:sz="4" w:space="0" w:color="auto"/>
            </w:tcBorders>
          </w:tcPr>
          <w:p w14:paraId="5DDA110F" w14:textId="77777777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16" w:type="pct"/>
            <w:tcBorders>
              <w:bottom w:val="single" w:sz="4" w:space="0" w:color="auto"/>
            </w:tcBorders>
          </w:tcPr>
          <w:p w14:paraId="3867B31B" w14:textId="10CD6554" w:rsidR="00B170F4" w:rsidRPr="00B170F4" w:rsidRDefault="00061260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B170F4" w:rsidRPr="00B170F4">
              <w:rPr>
                <w:rFonts w:ascii="Futura Medium" w:hAnsi="Futura Medium" w:cs="Futura Medium" w:hint="cs"/>
                <w:sz w:val="20"/>
                <w:szCs w:val="20"/>
              </w:rPr>
              <w:t>4.3 ± 3.9</w:t>
            </w:r>
          </w:p>
        </w:tc>
        <w:tc>
          <w:tcPr>
            <w:tcW w:w="997" w:type="pct"/>
            <w:tcBorders>
              <w:bottom w:val="single" w:sz="4" w:space="0" w:color="auto"/>
            </w:tcBorders>
          </w:tcPr>
          <w:p w14:paraId="7D4EF590" w14:textId="3EA92A76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98 ± 177 (51)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592F7E96" w14:textId="6A6B919D" w:rsidR="00B170F4" w:rsidRPr="00B170F4" w:rsidRDefault="00B170F4" w:rsidP="00B170F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170F4">
              <w:rPr>
                <w:rFonts w:ascii="Futura Medium" w:hAnsi="Futura Medium" w:cs="Futura Medium" w:hint="cs"/>
                <w:sz w:val="20"/>
                <w:szCs w:val="20"/>
              </w:rPr>
              <w:t>9.4 ± 3.9</w:t>
            </w:r>
          </w:p>
        </w:tc>
      </w:tr>
    </w:tbl>
    <w:p w14:paraId="6B77FE53" w14:textId="77777777" w:rsidR="003908AB" w:rsidRDefault="003908AB" w:rsidP="00F91187">
      <w:pPr>
        <w:rPr>
          <w:rFonts w:ascii="Futura" w:hAnsi="Futura" w:cs="Futura"/>
          <w:sz w:val="20"/>
          <w:szCs w:val="20"/>
        </w:rPr>
      </w:pPr>
    </w:p>
    <w:p w14:paraId="1329D5BB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5E9F127F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59EC0C89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3EE16F93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44545219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7D20D6E9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3CF53727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23FFD314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53CA213F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65E6A9E0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46EC6F07" w14:textId="77777777" w:rsidR="00A877DF" w:rsidRDefault="00A877DF" w:rsidP="00F91187">
      <w:pPr>
        <w:rPr>
          <w:rFonts w:ascii="Futura" w:hAnsi="Futura" w:cs="Futura"/>
          <w:sz w:val="20"/>
          <w:szCs w:val="20"/>
        </w:rPr>
      </w:pPr>
    </w:p>
    <w:p w14:paraId="61D47AC0" w14:textId="717DF897" w:rsidR="0082684C" w:rsidRDefault="0082684C" w:rsidP="00F91187">
      <w:pPr>
        <w:rPr>
          <w:rFonts w:ascii="Futura" w:hAnsi="Futura" w:cs="Futura"/>
          <w:sz w:val="20"/>
          <w:szCs w:val="20"/>
        </w:rPr>
      </w:pPr>
      <w:r w:rsidRPr="00FE7EAF">
        <w:rPr>
          <w:rFonts w:ascii="Futura" w:hAnsi="Futura" w:cs="Futura"/>
          <w:b/>
          <w:bCs/>
          <w:sz w:val="20"/>
          <w:szCs w:val="20"/>
        </w:rPr>
        <w:t>Table S</w:t>
      </w:r>
      <w:r>
        <w:rPr>
          <w:rFonts w:ascii="Futura" w:hAnsi="Futura" w:cs="Futura"/>
          <w:b/>
          <w:bCs/>
          <w:sz w:val="20"/>
          <w:szCs w:val="20"/>
        </w:rPr>
        <w:t>5</w:t>
      </w:r>
      <w:r>
        <w:rPr>
          <w:rFonts w:ascii="Futura" w:hAnsi="Futura" w:cs="Futura"/>
          <w:sz w:val="20"/>
          <w:szCs w:val="20"/>
        </w:rPr>
        <w:t xml:space="preserve">. </w:t>
      </w:r>
      <w:r w:rsidR="0059492B">
        <w:rPr>
          <w:rFonts w:ascii="Futura" w:hAnsi="Futura" w:cs="Futura"/>
          <w:sz w:val="20"/>
          <w:szCs w:val="20"/>
        </w:rPr>
        <w:t>The effect of physiology on i</w:t>
      </w:r>
      <w:r>
        <w:rPr>
          <w:rFonts w:ascii="Futura" w:hAnsi="Futura" w:cs="Futura"/>
          <w:sz w:val="20"/>
          <w:szCs w:val="20"/>
        </w:rPr>
        <w:t xml:space="preserve">nterspecific and experimental variation </w:t>
      </w:r>
      <w:r w:rsidR="00EE221E">
        <w:rPr>
          <w:rFonts w:ascii="Futura" w:hAnsi="Futura" w:cs="Futura"/>
          <w:sz w:val="20"/>
          <w:szCs w:val="20"/>
        </w:rPr>
        <w:t>in</w:t>
      </w:r>
      <w:r w:rsidR="00475A8D">
        <w:rPr>
          <w:rFonts w:ascii="Futura" w:hAnsi="Futura" w:cs="Futura"/>
          <w:sz w:val="20"/>
          <w:szCs w:val="20"/>
        </w:rPr>
        <w:t xml:space="preserve"> kelp </w:t>
      </w:r>
      <w:r w:rsidR="00801FE4">
        <w:rPr>
          <w:rFonts w:ascii="Futura" w:hAnsi="Futura" w:cs="Futura"/>
          <w:sz w:val="20"/>
          <w:szCs w:val="20"/>
        </w:rPr>
        <w:t>decomposition</w:t>
      </w:r>
      <w:r>
        <w:rPr>
          <w:rFonts w:ascii="Futura" w:hAnsi="Futura" w:cs="Futura"/>
          <w:sz w:val="20"/>
          <w:szCs w:val="20"/>
        </w:rPr>
        <w:t xml:space="preserve">, </w:t>
      </w:r>
      <w:r w:rsidR="00D75BD3">
        <w:rPr>
          <w:rFonts w:ascii="Futura" w:hAnsi="Futura" w:cs="Futura"/>
          <w:sz w:val="20"/>
          <w:szCs w:val="20"/>
        </w:rPr>
        <w:t>expressed</w:t>
      </w:r>
      <w:r>
        <w:rPr>
          <w:rFonts w:ascii="Futura" w:hAnsi="Futura" w:cs="Futura"/>
          <w:sz w:val="20"/>
          <w:szCs w:val="20"/>
        </w:rPr>
        <w:t xml:space="preserve"> as the standard deviation </w:t>
      </w:r>
      <w:r w:rsidR="00427ECC">
        <w:rPr>
          <w:rFonts w:ascii="Futura" w:hAnsi="Futura" w:cs="Futura"/>
          <w:sz w:val="20"/>
          <w:szCs w:val="20"/>
        </w:rPr>
        <w:t>(</w:t>
      </w:r>
      <w:r w:rsidR="00427ECC" w:rsidRPr="00BD4CE2">
        <w:rPr>
          <w:rFonts w:ascii="Helvetica Neue Medium" w:hAnsi="Helvetica Neue Medium" w:cs="Futura"/>
          <w:i/>
          <w:iCs/>
          <w:sz w:val="20"/>
          <w:szCs w:val="20"/>
        </w:rPr>
        <w:t>σ</w:t>
      </w:r>
      <w:r w:rsidR="00427ECC">
        <w:rPr>
          <w:rFonts w:ascii="Futura" w:hAnsi="Futura" w:cs="Futura"/>
          <w:sz w:val="20"/>
          <w:szCs w:val="20"/>
        </w:rPr>
        <w:t xml:space="preserve">) </w:t>
      </w:r>
      <w:r>
        <w:rPr>
          <w:rFonts w:ascii="Futura" w:hAnsi="Futura" w:cs="Futura"/>
          <w:sz w:val="20"/>
          <w:szCs w:val="20"/>
        </w:rPr>
        <w:t xml:space="preserve">of </w:t>
      </w:r>
      <w:r w:rsidR="005E43F3">
        <w:rPr>
          <w:rFonts w:ascii="Futura" w:hAnsi="Futura" w:cs="Futura"/>
          <w:sz w:val="20"/>
          <w:szCs w:val="20"/>
        </w:rPr>
        <w:t xml:space="preserve">meta-analysis </w:t>
      </w:r>
      <w:r w:rsidR="00BD4CE2">
        <w:rPr>
          <w:rFonts w:ascii="Futura" w:hAnsi="Futura" w:cs="Futura"/>
          <w:sz w:val="20"/>
          <w:szCs w:val="20"/>
        </w:rPr>
        <w:t>parameters</w:t>
      </w:r>
      <w:r w:rsidR="00BF4E8A">
        <w:rPr>
          <w:rFonts w:ascii="Futura" w:hAnsi="Futura" w:cs="Futura"/>
          <w:sz w:val="20"/>
          <w:szCs w:val="20"/>
        </w:rPr>
        <w:t xml:space="preserve"> </w:t>
      </w:r>
      <w:r>
        <w:rPr>
          <w:rFonts w:ascii="Futura" w:hAnsi="Futura" w:cs="Futura"/>
          <w:sz w:val="20"/>
          <w:szCs w:val="20"/>
        </w:rPr>
        <w:t>(Equations 2 and 3).</w:t>
      </w:r>
      <w:r w:rsidR="00BD4CE2" w:rsidRPr="00BD4CE2">
        <w:rPr>
          <w:rFonts w:ascii="Futura Medium" w:hAnsi="Futura Medium" w:cs="Futura Medium" w:hint="cs"/>
          <w:sz w:val="20"/>
          <w:szCs w:val="20"/>
        </w:rPr>
        <w:t xml:space="preserve"> 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Corresponding probability distributions </w:t>
      </w:r>
      <w:r w:rsidR="00BD4CE2" w:rsidRPr="00BD4CE2">
        <w:rPr>
          <w:rFonts w:ascii="Futura Medium" w:hAnsi="Futura Medium" w:cs="Futura Medium"/>
          <w:sz w:val="20"/>
          <w:szCs w:val="20"/>
        </w:rPr>
        <w:t>for</w:t>
      </w:r>
      <w:r w:rsidR="00BD4CE2" w:rsidRPr="00BD4CE2">
        <w:rPr>
          <w:rFonts w:ascii="Futura Medium" w:hAnsi="Futura Medium" w:cs="Futura Medium" w:hint="cs"/>
          <w:sz w:val="20"/>
          <w:szCs w:val="20"/>
        </w:rPr>
        <w:t xml:space="preserve"> </w:t>
      </w:r>
      <w:r w:rsidR="00BD4CE2" w:rsidRPr="00BD4CE2">
        <w:rPr>
          <w:rFonts w:ascii="Helvetica Neue Medium" w:hAnsi="Helvetica Neue Medium" w:cs="Futura"/>
          <w:i/>
          <w:iCs/>
          <w:sz w:val="20"/>
          <w:szCs w:val="20"/>
        </w:rPr>
        <w:t>σ</w:t>
      </w:r>
      <w:r w:rsidR="00BD4CE2" w:rsidRPr="00BD4CE2">
        <w:rPr>
          <w:rFonts w:ascii="Futura Medium" w:hAnsi="Futura Medium" w:cs="Futura Medium" w:hint="cs"/>
          <w:sz w:val="20"/>
          <w:szCs w:val="20"/>
          <w:vertAlign w:val="subscript"/>
        </w:rPr>
        <w:t xml:space="preserve"> ln</w:t>
      </w:r>
      <w:r w:rsidR="00BD4CE2" w:rsidRPr="00BD4CE2">
        <w:rPr>
          <w:rFonts w:ascii="Futura Medium" w:hAnsi="Futura Medium" w:cs="Futura Medium"/>
          <w:sz w:val="20"/>
          <w:szCs w:val="20"/>
          <w:vertAlign w:val="subscript"/>
        </w:rPr>
        <w:t xml:space="preserve"> </w:t>
      </w:r>
      <w:r w:rsidR="00BD4CE2" w:rsidRPr="00BD4CE2">
        <w:rPr>
          <w:rFonts w:ascii="Futura Medium" w:hAnsi="Futura Medium" w:cs="Futura Medium"/>
          <w:i/>
          <w:iCs/>
          <w:sz w:val="20"/>
          <w:szCs w:val="20"/>
          <w:vertAlign w:val="subscript"/>
        </w:rPr>
        <w:t>k</w:t>
      </w:r>
      <w:r w:rsidR="00BD4CE2" w:rsidRPr="00BD4CE2">
        <w:rPr>
          <w:rFonts w:ascii="Futura Medium" w:hAnsi="Futura Medium" w:cs="Futura Medium"/>
          <w:sz w:val="20"/>
          <w:szCs w:val="20"/>
        </w:rPr>
        <w:t xml:space="preserve"> are </w:t>
      </w:r>
      <w:r w:rsidR="00BD4CE2" w:rsidRPr="00BD4CE2">
        <w:rPr>
          <w:rFonts w:ascii="Futura Medium" w:hAnsi="Futura Medium" w:cs="Futura Medium" w:hint="cs"/>
          <w:sz w:val="20"/>
          <w:szCs w:val="20"/>
        </w:rPr>
        <w:t>given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in Figure 3. Δ = </w:t>
      </w:r>
      <w:r w:rsidR="00275EBD">
        <w:rPr>
          <w:rFonts w:ascii="Futura Medium" w:hAnsi="Futura Medium" w:cs="Futura Medium"/>
          <w:sz w:val="20"/>
          <w:szCs w:val="20"/>
        </w:rPr>
        <w:t>Live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</w:t>
      </w:r>
      <w:r w:rsidR="00BD4CE2" w:rsidRPr="00712EF8">
        <w:rPr>
          <w:rFonts w:ascii="Futura Medium" w:hAnsi="Futura Medium" w:cs="Futura Medium"/>
          <w:sz w:val="20"/>
          <w:szCs w:val="20"/>
        </w:rPr>
        <w:t>−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</w:t>
      </w:r>
      <w:r w:rsidR="00275EBD">
        <w:rPr>
          <w:rFonts w:ascii="Futura Medium" w:hAnsi="Futura Medium" w:cs="Futura Medium"/>
          <w:sz w:val="20"/>
          <w:szCs w:val="20"/>
        </w:rPr>
        <w:t>Dead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, ratio = </w:t>
      </w:r>
      <w:r w:rsidR="00275EBD">
        <w:rPr>
          <w:rFonts w:ascii="Futura Medium" w:hAnsi="Futura Medium" w:cs="Futura Medium"/>
          <w:sz w:val="20"/>
          <w:szCs w:val="20"/>
        </w:rPr>
        <w:t>Live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/ </w:t>
      </w:r>
      <w:r w:rsidR="00275EBD">
        <w:rPr>
          <w:rFonts w:ascii="Futura Medium" w:hAnsi="Futura Medium" w:cs="Futura Medium"/>
          <w:sz w:val="20"/>
          <w:szCs w:val="20"/>
        </w:rPr>
        <w:t>Dead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and </w:t>
      </w:r>
      <w:r w:rsidR="00BD4CE2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= </w:t>
      </w:r>
      <w:r w:rsidR="00BD4CE2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(Δ &gt; 0) = </w:t>
      </w:r>
      <w:r w:rsidR="00BD4CE2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BD4CE2" w:rsidRPr="000F5FFE">
        <w:rPr>
          <w:rFonts w:ascii="Futura Medium" w:hAnsi="Futura Medium" w:cs="Futura Medium" w:hint="cs"/>
          <w:b/>
          <w:bCs/>
          <w:sz w:val="20"/>
          <w:szCs w:val="20"/>
        </w:rPr>
        <w:t>(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>log</w:t>
      </w:r>
      <w:r w:rsidR="00BD4CE2" w:rsidRPr="000F5FFE">
        <w:rPr>
          <w:rFonts w:ascii="Futura Medium" w:hAnsi="Futura Medium" w:cs="Futura Medium" w:hint="cs"/>
          <w:sz w:val="20"/>
          <w:szCs w:val="20"/>
          <w:vertAlign w:val="subscript"/>
        </w:rPr>
        <w:t>10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ratio &gt; 0) = </w:t>
      </w:r>
      <w:r w:rsidR="00BD4CE2" w:rsidRPr="000F5FFE">
        <w:rPr>
          <w:rFonts w:ascii="Futura Medium" w:hAnsi="Futura Medium" w:cs="Futura Medium" w:hint="cs"/>
          <w:i/>
          <w:iCs/>
          <w:sz w:val="20"/>
          <w:szCs w:val="20"/>
        </w:rPr>
        <w:t>P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>(</w:t>
      </w:r>
      <w:r w:rsidR="00275EBD">
        <w:rPr>
          <w:rFonts w:ascii="Futura Medium" w:hAnsi="Futura Medium" w:cs="Futura Medium"/>
          <w:sz w:val="20"/>
          <w:szCs w:val="20"/>
        </w:rPr>
        <w:t>Live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 xml:space="preserve"> &gt; </w:t>
      </w:r>
      <w:r w:rsidR="00275EBD">
        <w:rPr>
          <w:rFonts w:ascii="Futura Medium" w:hAnsi="Futura Medium" w:cs="Futura Medium"/>
          <w:sz w:val="20"/>
          <w:szCs w:val="20"/>
        </w:rPr>
        <w:t>Dead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>).</w:t>
      </w:r>
      <w:r w:rsidR="00BD4CE2" w:rsidRPr="00712EF8">
        <w:rPr>
          <w:rFonts w:ascii="Futura Medium" w:hAnsi="Futura Medium" w:cs="Futura Medium" w:hint="cs"/>
          <w:sz w:val="20"/>
          <w:szCs w:val="20"/>
        </w:rPr>
        <w:t xml:space="preserve"> </w:t>
      </w:r>
      <w:r w:rsidR="00BD4CE2">
        <w:rPr>
          <w:rFonts w:ascii="Futura Medium" w:hAnsi="Futura Medium" w:cs="Futura Medium"/>
          <w:sz w:val="20"/>
          <w:szCs w:val="20"/>
        </w:rPr>
        <w:t xml:space="preserve">All estimates are given as </w:t>
      </w:r>
      <w:r w:rsidR="00BD4CE2" w:rsidRPr="000F5FFE">
        <w:rPr>
          <w:rFonts w:ascii="Futura Medium" w:hAnsi="Futura Medium" w:cs="Futura Medium" w:hint="cs"/>
          <w:sz w:val="20"/>
          <w:szCs w:val="20"/>
        </w:rPr>
        <w:t>mean ± standard deviation</w:t>
      </w:r>
      <w:r w:rsidR="00BD4CE2">
        <w:rPr>
          <w:rFonts w:ascii="Futura Medium" w:hAnsi="Futura Medium" w:cs="Futura Medium"/>
          <w:sz w:val="20"/>
          <w:szCs w:val="20"/>
        </w:rPr>
        <w:t>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5"/>
        <w:gridCol w:w="1729"/>
        <w:gridCol w:w="1607"/>
        <w:gridCol w:w="1818"/>
        <w:gridCol w:w="1354"/>
        <w:gridCol w:w="663"/>
      </w:tblGrid>
      <w:tr w:rsidR="0070309C" w:rsidRPr="00A81FA9" w14:paraId="617748D6" w14:textId="77777777" w:rsidTr="0070309C">
        <w:tc>
          <w:tcPr>
            <w:tcW w:w="1028" w:type="pct"/>
            <w:tcBorders>
              <w:top w:val="single" w:sz="4" w:space="0" w:color="auto"/>
              <w:bottom w:val="single" w:sz="4" w:space="0" w:color="auto"/>
            </w:tcBorders>
          </w:tcPr>
          <w:p w14:paraId="514C1914" w14:textId="77777777" w:rsidR="0059492B" w:rsidRPr="00A81FA9" w:rsidRDefault="0059492B" w:rsidP="005A0951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958" w:type="pct"/>
            <w:tcBorders>
              <w:top w:val="single" w:sz="4" w:space="0" w:color="auto"/>
              <w:bottom w:val="single" w:sz="4" w:space="0" w:color="auto"/>
            </w:tcBorders>
          </w:tcPr>
          <w:p w14:paraId="6F6AF96B" w14:textId="77777777" w:rsidR="0059492B" w:rsidRPr="00A81FA9" w:rsidRDefault="0059492B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Live</w:t>
            </w:r>
          </w:p>
        </w:tc>
        <w:tc>
          <w:tcPr>
            <w:tcW w:w="890" w:type="pct"/>
            <w:tcBorders>
              <w:top w:val="single" w:sz="4" w:space="0" w:color="auto"/>
              <w:bottom w:val="single" w:sz="4" w:space="0" w:color="auto"/>
            </w:tcBorders>
          </w:tcPr>
          <w:p w14:paraId="75EF5FF3" w14:textId="77777777" w:rsidR="0059492B" w:rsidRPr="00A81FA9" w:rsidRDefault="0059492B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Dead</w:t>
            </w:r>
          </w:p>
        </w:tc>
        <w:tc>
          <w:tcPr>
            <w:tcW w:w="1007" w:type="pct"/>
            <w:tcBorders>
              <w:top w:val="single" w:sz="4" w:space="0" w:color="auto"/>
              <w:bottom w:val="single" w:sz="4" w:space="0" w:color="auto"/>
            </w:tcBorders>
          </w:tcPr>
          <w:p w14:paraId="7B40E4A3" w14:textId="77777777" w:rsidR="0059492B" w:rsidRPr="00A81FA9" w:rsidRDefault="0059492B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Δ</w:t>
            </w:r>
          </w:p>
        </w:tc>
        <w:tc>
          <w:tcPr>
            <w:tcW w:w="750" w:type="pct"/>
            <w:tcBorders>
              <w:top w:val="single" w:sz="4" w:space="0" w:color="auto"/>
              <w:bottom w:val="single" w:sz="4" w:space="0" w:color="auto"/>
            </w:tcBorders>
          </w:tcPr>
          <w:p w14:paraId="039028B2" w14:textId="77777777" w:rsidR="0059492B" w:rsidRPr="00A81FA9" w:rsidRDefault="0059492B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log</w:t>
            </w:r>
            <w:r w:rsidRPr="00A81FA9">
              <w:rPr>
                <w:rFonts w:ascii="Futura" w:hAnsi="Futura" w:cs="Futura"/>
                <w:b/>
                <w:bCs/>
                <w:sz w:val="20"/>
                <w:szCs w:val="20"/>
                <w:vertAlign w:val="subscript"/>
              </w:rPr>
              <w:t>10</w:t>
            </w: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 xml:space="preserve"> ratio</w:t>
            </w:r>
          </w:p>
        </w:tc>
        <w:tc>
          <w:tcPr>
            <w:tcW w:w="367" w:type="pct"/>
            <w:tcBorders>
              <w:top w:val="single" w:sz="4" w:space="0" w:color="auto"/>
              <w:bottom w:val="single" w:sz="4" w:space="0" w:color="auto"/>
            </w:tcBorders>
          </w:tcPr>
          <w:p w14:paraId="4C75E24C" w14:textId="77777777" w:rsidR="0059492B" w:rsidRPr="00A81FA9" w:rsidRDefault="0059492B" w:rsidP="005A0951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A81FA9">
              <w:rPr>
                <w:rFonts w:ascii="Futura" w:hAnsi="Futura" w:cs="Futura"/>
                <w:b/>
                <w:bCs/>
                <w:sz w:val="20"/>
                <w:szCs w:val="20"/>
              </w:rPr>
              <w:t>P</w:t>
            </w:r>
          </w:p>
        </w:tc>
      </w:tr>
      <w:tr w:rsidR="009920D2" w:rsidRPr="00A81FA9" w14:paraId="33515ECE" w14:textId="77777777" w:rsidTr="0070309C">
        <w:tc>
          <w:tcPr>
            <w:tcW w:w="1028" w:type="pct"/>
            <w:tcBorders>
              <w:top w:val="single" w:sz="4" w:space="0" w:color="auto"/>
            </w:tcBorders>
          </w:tcPr>
          <w:p w14:paraId="75954F61" w14:textId="70C055EA" w:rsidR="009920D2" w:rsidRPr="0054186F" w:rsidRDefault="009920D2" w:rsidP="003908AB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54186F">
              <w:rPr>
                <w:rFonts w:ascii="Futura" w:hAnsi="Futura" w:cs="Futura"/>
                <w:b/>
                <w:bCs/>
                <w:sz w:val="20"/>
                <w:szCs w:val="20"/>
              </w:rPr>
              <w:t>Naïve model</w:t>
            </w:r>
          </w:p>
        </w:tc>
        <w:tc>
          <w:tcPr>
            <w:tcW w:w="958" w:type="pct"/>
            <w:tcBorders>
              <w:top w:val="single" w:sz="4" w:space="0" w:color="auto"/>
            </w:tcBorders>
          </w:tcPr>
          <w:p w14:paraId="7C1337F1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90" w:type="pct"/>
            <w:tcBorders>
              <w:top w:val="single" w:sz="4" w:space="0" w:color="auto"/>
            </w:tcBorders>
          </w:tcPr>
          <w:p w14:paraId="08561490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007" w:type="pct"/>
            <w:tcBorders>
              <w:top w:val="single" w:sz="4" w:space="0" w:color="auto"/>
            </w:tcBorders>
          </w:tcPr>
          <w:p w14:paraId="695F7D1A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0" w:type="pct"/>
            <w:tcBorders>
              <w:top w:val="single" w:sz="4" w:space="0" w:color="auto"/>
            </w:tcBorders>
          </w:tcPr>
          <w:p w14:paraId="0F4F2F68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367" w:type="pct"/>
            <w:tcBorders>
              <w:top w:val="single" w:sz="4" w:space="0" w:color="auto"/>
            </w:tcBorders>
          </w:tcPr>
          <w:p w14:paraId="6BDA5DE7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9920D2" w:rsidRPr="00A81FA9" w14:paraId="1AB6F395" w14:textId="77777777" w:rsidTr="0070309C">
        <w:tc>
          <w:tcPr>
            <w:tcW w:w="1028" w:type="pct"/>
          </w:tcPr>
          <w:p w14:paraId="53AED04A" w14:textId="6E176290" w:rsidR="009920D2" w:rsidRPr="0054186F" w:rsidRDefault="009920D2" w:rsidP="003908AB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BF4E8A">
              <w:rPr>
                <w:rFonts w:ascii="Helvetica Neue Medium" w:hAnsi="Helvetica Neue Medium" w:cs="Futura"/>
                <w:i/>
                <w:iCs/>
                <w:sz w:val="20"/>
                <w:szCs w:val="20"/>
              </w:rPr>
              <w:t>σ</w:t>
            </w:r>
            <w:r w:rsidRPr="00BF4E8A">
              <w:rPr>
                <w:rFonts w:ascii="Futura Medium" w:hAnsi="Futura Medium" w:cs="Futura Medium" w:hint="cs"/>
                <w:sz w:val="20"/>
                <w:szCs w:val="20"/>
                <w:vertAlign w:val="subscript"/>
              </w:rPr>
              <w:t xml:space="preserve"> ln</w:t>
            </w:r>
            <w:r>
              <w:rPr>
                <w:rFonts w:ascii="Futura Medium" w:hAnsi="Futura Medium" w:cs="Futura Medium"/>
                <w:sz w:val="20"/>
                <w:szCs w:val="20"/>
                <w:vertAlign w:val="subscript"/>
              </w:rPr>
              <w:t xml:space="preserve"> </w:t>
            </w:r>
            <w:r w:rsidRPr="005B3AFD">
              <w:rPr>
                <w:rFonts w:ascii="Futura Medium" w:hAnsi="Futura Medium" w:cs="Futura Medium"/>
                <w:i/>
                <w:iCs/>
                <w:sz w:val="20"/>
                <w:szCs w:val="20"/>
                <w:vertAlign w:val="subscript"/>
              </w:rPr>
              <w:t>k</w:t>
            </w:r>
          </w:p>
        </w:tc>
        <w:tc>
          <w:tcPr>
            <w:tcW w:w="958" w:type="pct"/>
          </w:tcPr>
          <w:p w14:paraId="74797D59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90" w:type="pct"/>
          </w:tcPr>
          <w:p w14:paraId="73CAB0B2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007" w:type="pct"/>
          </w:tcPr>
          <w:p w14:paraId="41E9961F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0" w:type="pct"/>
          </w:tcPr>
          <w:p w14:paraId="39310E09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367" w:type="pct"/>
          </w:tcPr>
          <w:p w14:paraId="29F442E4" w14:textId="77777777" w:rsidR="009920D2" w:rsidRPr="00A81FA9" w:rsidRDefault="009920D2" w:rsidP="003908A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70309C" w:rsidRPr="00A81FA9" w14:paraId="5459E9E4" w14:textId="77777777" w:rsidTr="0070309C">
        <w:tc>
          <w:tcPr>
            <w:tcW w:w="1028" w:type="pct"/>
          </w:tcPr>
          <w:p w14:paraId="2B7E9726" w14:textId="0EC7C64C" w:rsidR="007D51DB" w:rsidRPr="0054186F" w:rsidRDefault="007D51DB" w:rsidP="007D51DB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Interspecific</w:t>
            </w:r>
          </w:p>
        </w:tc>
        <w:tc>
          <w:tcPr>
            <w:tcW w:w="958" w:type="pct"/>
          </w:tcPr>
          <w:p w14:paraId="32794B39" w14:textId="3636C40C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1.1 ± 0.27</w:t>
            </w:r>
          </w:p>
        </w:tc>
        <w:tc>
          <w:tcPr>
            <w:tcW w:w="890" w:type="pct"/>
          </w:tcPr>
          <w:p w14:paraId="724788F2" w14:textId="6E0BE2BD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0.4 ± 0.28</w:t>
            </w:r>
          </w:p>
        </w:tc>
        <w:tc>
          <w:tcPr>
            <w:tcW w:w="1007" w:type="pct"/>
          </w:tcPr>
          <w:p w14:paraId="3D5D9171" w14:textId="59065974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0.7 ± 0.39</w:t>
            </w:r>
          </w:p>
        </w:tc>
        <w:tc>
          <w:tcPr>
            <w:tcW w:w="750" w:type="pct"/>
          </w:tcPr>
          <w:p w14:paraId="49A17AAF" w14:textId="63A2AD73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0.58 ± 0.46</w:t>
            </w:r>
          </w:p>
        </w:tc>
        <w:tc>
          <w:tcPr>
            <w:tcW w:w="367" w:type="pct"/>
          </w:tcPr>
          <w:p w14:paraId="52EC7539" w14:textId="72E50DB5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0.96</w:t>
            </w:r>
          </w:p>
        </w:tc>
      </w:tr>
      <w:tr w:rsidR="0070309C" w:rsidRPr="00A81FA9" w14:paraId="36B36382" w14:textId="77777777" w:rsidTr="0070309C">
        <w:tc>
          <w:tcPr>
            <w:tcW w:w="1028" w:type="pct"/>
            <w:tcBorders>
              <w:bottom w:val="single" w:sz="4" w:space="0" w:color="auto"/>
            </w:tcBorders>
          </w:tcPr>
          <w:p w14:paraId="186EB608" w14:textId="210EF846" w:rsidR="007D51DB" w:rsidRPr="0054186F" w:rsidRDefault="007D51DB" w:rsidP="007D51DB">
            <w:pPr>
              <w:rPr>
                <w:rFonts w:ascii="Futura" w:hAnsi="Futura" w:cs="Futura"/>
                <w:b/>
                <w:bCs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Experimental</w:t>
            </w:r>
          </w:p>
        </w:tc>
        <w:tc>
          <w:tcPr>
            <w:tcW w:w="958" w:type="pct"/>
            <w:tcBorders>
              <w:bottom w:val="single" w:sz="4" w:space="0" w:color="auto"/>
            </w:tcBorders>
          </w:tcPr>
          <w:p w14:paraId="6A4A2174" w14:textId="584BDF66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1.4 ± 0.11</w:t>
            </w:r>
          </w:p>
        </w:tc>
        <w:tc>
          <w:tcPr>
            <w:tcW w:w="890" w:type="pct"/>
            <w:tcBorders>
              <w:bottom w:val="single" w:sz="4" w:space="0" w:color="auto"/>
            </w:tcBorders>
          </w:tcPr>
          <w:p w14:paraId="38F24319" w14:textId="71C635A0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0.59 ± 0.21</w:t>
            </w:r>
          </w:p>
        </w:tc>
        <w:tc>
          <w:tcPr>
            <w:tcW w:w="1007" w:type="pct"/>
            <w:tcBorders>
              <w:bottom w:val="single" w:sz="4" w:space="0" w:color="auto"/>
            </w:tcBorders>
          </w:tcPr>
          <w:p w14:paraId="4104D566" w14:textId="5C0438B4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0.77 ± 0.24</w:t>
            </w:r>
          </w:p>
        </w:tc>
        <w:tc>
          <w:tcPr>
            <w:tcW w:w="750" w:type="pct"/>
            <w:tcBorders>
              <w:bottom w:val="single" w:sz="4" w:space="0" w:color="auto"/>
            </w:tcBorders>
          </w:tcPr>
          <w:p w14:paraId="717B702F" w14:textId="29003BB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0.39 ± 0.16</w:t>
            </w:r>
          </w:p>
        </w:tc>
        <w:tc>
          <w:tcPr>
            <w:tcW w:w="367" w:type="pct"/>
            <w:tcBorders>
              <w:bottom w:val="single" w:sz="4" w:space="0" w:color="auto"/>
            </w:tcBorders>
          </w:tcPr>
          <w:p w14:paraId="278BBBE1" w14:textId="3E9EC6E2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1</w:t>
            </w:r>
          </w:p>
        </w:tc>
      </w:tr>
      <w:tr w:rsidR="0070309C" w:rsidRPr="00A81FA9" w14:paraId="44235D16" w14:textId="77777777" w:rsidTr="0070309C">
        <w:tc>
          <w:tcPr>
            <w:tcW w:w="1028" w:type="pct"/>
            <w:tcBorders>
              <w:top w:val="single" w:sz="4" w:space="0" w:color="auto"/>
            </w:tcBorders>
          </w:tcPr>
          <w:p w14:paraId="627D9590" w14:textId="7F665AB7" w:rsidR="007D51DB" w:rsidRPr="00BF4E8A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54186F">
              <w:rPr>
                <w:rFonts w:ascii="Futura" w:hAnsi="Futura" w:cs="Futura"/>
                <w:b/>
                <w:bCs/>
                <w:sz w:val="20"/>
                <w:szCs w:val="20"/>
              </w:rPr>
              <w:t>Optimal model</w:t>
            </w:r>
          </w:p>
        </w:tc>
        <w:tc>
          <w:tcPr>
            <w:tcW w:w="958" w:type="pct"/>
            <w:tcBorders>
              <w:top w:val="single" w:sz="4" w:space="0" w:color="auto"/>
            </w:tcBorders>
          </w:tcPr>
          <w:p w14:paraId="06DF9261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90" w:type="pct"/>
            <w:tcBorders>
              <w:top w:val="single" w:sz="4" w:space="0" w:color="auto"/>
            </w:tcBorders>
          </w:tcPr>
          <w:p w14:paraId="49FF3747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007" w:type="pct"/>
            <w:tcBorders>
              <w:top w:val="single" w:sz="4" w:space="0" w:color="auto"/>
            </w:tcBorders>
          </w:tcPr>
          <w:p w14:paraId="5EF886CB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0" w:type="pct"/>
            <w:tcBorders>
              <w:top w:val="single" w:sz="4" w:space="0" w:color="auto"/>
            </w:tcBorders>
          </w:tcPr>
          <w:p w14:paraId="7F57F814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367" w:type="pct"/>
            <w:tcBorders>
              <w:top w:val="single" w:sz="4" w:space="0" w:color="auto"/>
            </w:tcBorders>
          </w:tcPr>
          <w:p w14:paraId="6CD50B67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7D51DB" w:rsidRPr="00A81FA9" w14:paraId="053C189B" w14:textId="77777777" w:rsidTr="0070309C">
        <w:tc>
          <w:tcPr>
            <w:tcW w:w="1028" w:type="pct"/>
          </w:tcPr>
          <w:p w14:paraId="1BB6F9C6" w14:textId="4FA08398" w:rsidR="007D51DB" w:rsidRPr="00BF4E8A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Helvetica Neue Medium" w:hAnsi="Helvetica Neue Medium" w:cs="Futura"/>
                <w:i/>
                <w:iCs/>
                <w:sz w:val="20"/>
                <w:szCs w:val="20"/>
              </w:rPr>
              <w:t>σ</w:t>
            </w:r>
            <w:r w:rsidRPr="00BF4E8A">
              <w:rPr>
                <w:rFonts w:ascii="Futura Medium" w:hAnsi="Futura Medium" w:cs="Futura Medium" w:hint="cs"/>
                <w:sz w:val="20"/>
                <w:szCs w:val="20"/>
                <w:vertAlign w:val="subscript"/>
              </w:rPr>
              <w:t xml:space="preserve"> </w:t>
            </w:r>
            <w:r w:rsidRPr="00BF4E8A">
              <w:rPr>
                <w:rFonts w:ascii="Helvetica Neue Medium" w:hAnsi="Helvetica Neue Medium" w:cs="Futura"/>
                <w:i/>
                <w:iCs/>
                <w:sz w:val="20"/>
                <w:szCs w:val="20"/>
                <w:vertAlign w:val="subscript"/>
              </w:rPr>
              <w:t>α</w:t>
            </w:r>
          </w:p>
        </w:tc>
        <w:tc>
          <w:tcPr>
            <w:tcW w:w="958" w:type="pct"/>
          </w:tcPr>
          <w:p w14:paraId="5598E02B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90" w:type="pct"/>
          </w:tcPr>
          <w:p w14:paraId="64DCB726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007" w:type="pct"/>
          </w:tcPr>
          <w:p w14:paraId="026B0B5E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0" w:type="pct"/>
          </w:tcPr>
          <w:p w14:paraId="5F9FD177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367" w:type="pct"/>
          </w:tcPr>
          <w:p w14:paraId="1133A48B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70309C" w:rsidRPr="00A81FA9" w14:paraId="131BA967" w14:textId="77777777" w:rsidTr="009918D4">
        <w:tc>
          <w:tcPr>
            <w:tcW w:w="1028" w:type="pct"/>
          </w:tcPr>
          <w:p w14:paraId="6E7BB14E" w14:textId="6A5D7458" w:rsidR="007D51DB" w:rsidRPr="00BF4E8A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Interspecific</w:t>
            </w:r>
          </w:p>
        </w:tc>
        <w:tc>
          <w:tcPr>
            <w:tcW w:w="958" w:type="pct"/>
          </w:tcPr>
          <w:p w14:paraId="1A4DEBB5" w14:textId="5062CFF4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0.039 ± 0.012</w:t>
            </w:r>
          </w:p>
        </w:tc>
        <w:tc>
          <w:tcPr>
            <w:tcW w:w="890" w:type="pct"/>
          </w:tcPr>
          <w:p w14:paraId="3A5847A9" w14:textId="79D09ADB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0.036 ± 0.026</w:t>
            </w:r>
          </w:p>
        </w:tc>
        <w:tc>
          <w:tcPr>
            <w:tcW w:w="1007" w:type="pct"/>
          </w:tcPr>
          <w:p w14:paraId="67C1EE1E" w14:textId="52D1ADE2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0.0032 ± 0.029</w:t>
            </w:r>
          </w:p>
        </w:tc>
        <w:tc>
          <w:tcPr>
            <w:tcW w:w="750" w:type="pct"/>
          </w:tcPr>
          <w:p w14:paraId="15D8D8EE" w14:textId="51088759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0.14 ± 0.37</w:t>
            </w:r>
          </w:p>
        </w:tc>
        <w:tc>
          <w:tcPr>
            <w:tcW w:w="367" w:type="pct"/>
          </w:tcPr>
          <w:p w14:paraId="3B06E8BF" w14:textId="4F3D4FC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0.62</w:t>
            </w:r>
          </w:p>
        </w:tc>
      </w:tr>
      <w:tr w:rsidR="0070309C" w:rsidRPr="00A81FA9" w14:paraId="255F1F9E" w14:textId="77777777" w:rsidTr="009918D4">
        <w:tc>
          <w:tcPr>
            <w:tcW w:w="1028" w:type="pct"/>
          </w:tcPr>
          <w:p w14:paraId="273E88DF" w14:textId="7A4CD4F0" w:rsidR="007D51DB" w:rsidRPr="00BF4E8A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Experimental</w:t>
            </w:r>
          </w:p>
        </w:tc>
        <w:tc>
          <w:tcPr>
            <w:tcW w:w="958" w:type="pct"/>
          </w:tcPr>
          <w:p w14:paraId="25158C2F" w14:textId="7E2A551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0.023 ± 0.0046</w:t>
            </w:r>
          </w:p>
        </w:tc>
        <w:tc>
          <w:tcPr>
            <w:tcW w:w="890" w:type="pct"/>
          </w:tcPr>
          <w:p w14:paraId="46AFB141" w14:textId="390F3E5B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0.024 ± 0.022</w:t>
            </w:r>
          </w:p>
        </w:tc>
        <w:tc>
          <w:tcPr>
            <w:tcW w:w="1007" w:type="pct"/>
          </w:tcPr>
          <w:p w14:paraId="5D2FDDB5" w14:textId="7BF67059" w:rsidR="007D51DB" w:rsidRPr="007D51DB" w:rsidRDefault="0070309C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123CD3">
              <w:rPr>
                <w:rFonts w:ascii="Futura Medium" w:hAnsi="Futura Medium" w:cs="Futura Medium"/>
                <w:sz w:val="20"/>
                <w:szCs w:val="20"/>
              </w:rPr>
              <w:t>−</w:t>
            </w:r>
            <w:r w:rsidR="007D51DB" w:rsidRPr="007D51DB">
              <w:rPr>
                <w:rFonts w:ascii="Futura Medium" w:hAnsi="Futura Medium" w:cs="Futura Medium" w:hint="cs"/>
                <w:sz w:val="20"/>
                <w:szCs w:val="20"/>
              </w:rPr>
              <w:t>0.0011 ± 0.022</w:t>
            </w:r>
          </w:p>
        </w:tc>
        <w:tc>
          <w:tcPr>
            <w:tcW w:w="750" w:type="pct"/>
          </w:tcPr>
          <w:p w14:paraId="10595374" w14:textId="2E67AC18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0.14 ± 0.41</w:t>
            </w:r>
          </w:p>
        </w:tc>
        <w:tc>
          <w:tcPr>
            <w:tcW w:w="367" w:type="pct"/>
          </w:tcPr>
          <w:p w14:paraId="4DE355CB" w14:textId="0559352D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0.6</w:t>
            </w:r>
          </w:p>
        </w:tc>
      </w:tr>
      <w:tr w:rsidR="0070309C" w:rsidRPr="00A81FA9" w14:paraId="032DC904" w14:textId="77777777" w:rsidTr="009918D4">
        <w:tc>
          <w:tcPr>
            <w:tcW w:w="1028" w:type="pct"/>
          </w:tcPr>
          <w:p w14:paraId="003EEA4C" w14:textId="60BDFBB2" w:rsidR="007D51DB" w:rsidRPr="00BF4E8A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Helvetica Neue Medium" w:hAnsi="Helvetica Neue Medium" w:cs="Futura"/>
                <w:i/>
                <w:iCs/>
                <w:sz w:val="20"/>
                <w:szCs w:val="20"/>
              </w:rPr>
              <w:lastRenderedPageBreak/>
              <w:t>σ</w:t>
            </w:r>
            <w:r w:rsidRPr="00BF4E8A">
              <w:rPr>
                <w:rFonts w:ascii="Futura Medium" w:hAnsi="Futura Medium" w:cs="Futura Medium" w:hint="cs"/>
                <w:sz w:val="20"/>
                <w:szCs w:val="20"/>
                <w:vertAlign w:val="subscript"/>
              </w:rPr>
              <w:t xml:space="preserve"> ln</w:t>
            </w:r>
            <w:r>
              <w:rPr>
                <w:rFonts w:ascii="Futura Medium" w:hAnsi="Futura Medium" w:cs="Futura Medium"/>
                <w:sz w:val="20"/>
                <w:szCs w:val="20"/>
                <w:vertAlign w:val="subscript"/>
              </w:rPr>
              <w:t xml:space="preserve"> </w:t>
            </w:r>
            <w:r w:rsidRPr="003908AB">
              <w:rPr>
                <w:rFonts w:ascii="Helvetica Neue Medium" w:hAnsi="Helvetica Neue Medium" w:cs="Arial"/>
                <w:i/>
                <w:iCs/>
                <w:sz w:val="20"/>
                <w:szCs w:val="20"/>
                <w:vertAlign w:val="subscript"/>
              </w:rPr>
              <w:t>μ</w:t>
            </w:r>
          </w:p>
        </w:tc>
        <w:tc>
          <w:tcPr>
            <w:tcW w:w="958" w:type="pct"/>
          </w:tcPr>
          <w:p w14:paraId="08AF0F20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90" w:type="pct"/>
          </w:tcPr>
          <w:p w14:paraId="3EE3E3DE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007" w:type="pct"/>
          </w:tcPr>
          <w:p w14:paraId="47A98811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0" w:type="pct"/>
          </w:tcPr>
          <w:p w14:paraId="4DD5C938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367" w:type="pct"/>
          </w:tcPr>
          <w:p w14:paraId="1D954967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70309C" w:rsidRPr="00A81FA9" w14:paraId="6498D393" w14:textId="77777777" w:rsidTr="0070309C">
        <w:tc>
          <w:tcPr>
            <w:tcW w:w="1028" w:type="pct"/>
          </w:tcPr>
          <w:p w14:paraId="0A1709AD" w14:textId="308DEDBF" w:rsidR="007D51DB" w:rsidRPr="00A81FA9" w:rsidRDefault="007D51DB" w:rsidP="007D51DB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Interspecific</w:t>
            </w:r>
          </w:p>
        </w:tc>
        <w:tc>
          <w:tcPr>
            <w:tcW w:w="958" w:type="pct"/>
          </w:tcPr>
          <w:p w14:paraId="30DAEBD8" w14:textId="076A921F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0.58 ± 0.24</w:t>
            </w:r>
          </w:p>
        </w:tc>
        <w:tc>
          <w:tcPr>
            <w:tcW w:w="890" w:type="pct"/>
          </w:tcPr>
          <w:p w14:paraId="59968792" w14:textId="1E74629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0.25 ± 0.19</w:t>
            </w:r>
          </w:p>
        </w:tc>
        <w:tc>
          <w:tcPr>
            <w:tcW w:w="1007" w:type="pct"/>
          </w:tcPr>
          <w:p w14:paraId="7EDBDE87" w14:textId="71F6FE9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0.32 ± 0.31</w:t>
            </w:r>
          </w:p>
        </w:tc>
        <w:tc>
          <w:tcPr>
            <w:tcW w:w="750" w:type="pct"/>
          </w:tcPr>
          <w:p w14:paraId="53F4CFDC" w14:textId="2B91C87D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0.47 ± 0.56</w:t>
            </w:r>
          </w:p>
        </w:tc>
        <w:tc>
          <w:tcPr>
            <w:tcW w:w="367" w:type="pct"/>
          </w:tcPr>
          <w:p w14:paraId="71D71DA2" w14:textId="12C530F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0.85</w:t>
            </w:r>
          </w:p>
        </w:tc>
      </w:tr>
      <w:tr w:rsidR="0070309C" w:rsidRPr="00A81FA9" w14:paraId="009323FA" w14:textId="77777777" w:rsidTr="009918D4">
        <w:tc>
          <w:tcPr>
            <w:tcW w:w="1028" w:type="pct"/>
          </w:tcPr>
          <w:p w14:paraId="2D80FF72" w14:textId="4FE68334" w:rsidR="007D51DB" w:rsidRPr="00A81FA9" w:rsidRDefault="007D51DB" w:rsidP="007D51DB">
            <w:pPr>
              <w:rPr>
                <w:rFonts w:ascii="Futura Medium" w:hAnsi="Futura Medium" w:cs="Futura Medium"/>
                <w:i/>
                <w:iCs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Experimental</w:t>
            </w:r>
          </w:p>
        </w:tc>
        <w:tc>
          <w:tcPr>
            <w:tcW w:w="958" w:type="pct"/>
          </w:tcPr>
          <w:p w14:paraId="48D47196" w14:textId="31F42722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0.84 ± 0.19</w:t>
            </w:r>
          </w:p>
        </w:tc>
        <w:tc>
          <w:tcPr>
            <w:tcW w:w="890" w:type="pct"/>
          </w:tcPr>
          <w:p w14:paraId="191651AD" w14:textId="7E8E0E0D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0.23 ± 0.18</w:t>
            </w:r>
          </w:p>
        </w:tc>
        <w:tc>
          <w:tcPr>
            <w:tcW w:w="1007" w:type="pct"/>
          </w:tcPr>
          <w:p w14:paraId="08480695" w14:textId="2ABE0C99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0.61 ± 0.26</w:t>
            </w:r>
          </w:p>
        </w:tc>
        <w:tc>
          <w:tcPr>
            <w:tcW w:w="750" w:type="pct"/>
          </w:tcPr>
          <w:p w14:paraId="4E314677" w14:textId="57F6176E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0.72 ± 0.49</w:t>
            </w:r>
          </w:p>
        </w:tc>
        <w:tc>
          <w:tcPr>
            <w:tcW w:w="367" w:type="pct"/>
          </w:tcPr>
          <w:p w14:paraId="53690FE2" w14:textId="16EDCC9A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0.98</w:t>
            </w:r>
          </w:p>
        </w:tc>
      </w:tr>
      <w:tr w:rsidR="0070309C" w:rsidRPr="00A81FA9" w14:paraId="13201088" w14:textId="77777777" w:rsidTr="009918D4">
        <w:tc>
          <w:tcPr>
            <w:tcW w:w="1028" w:type="pct"/>
          </w:tcPr>
          <w:p w14:paraId="4DA5986A" w14:textId="1D8F18F3" w:rsidR="007D51DB" w:rsidRPr="003908A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Helvetica Neue Medium" w:hAnsi="Helvetica Neue Medium" w:cs="Futura"/>
                <w:i/>
                <w:iCs/>
                <w:sz w:val="20"/>
                <w:szCs w:val="20"/>
              </w:rPr>
              <w:t>σ</w:t>
            </w:r>
            <w:r w:rsidRPr="00BF4E8A">
              <w:rPr>
                <w:rFonts w:ascii="Futura Medium" w:hAnsi="Futura Medium" w:cs="Futura Medium" w:hint="cs"/>
                <w:sz w:val="20"/>
                <w:szCs w:val="20"/>
                <w:vertAlign w:val="subscript"/>
              </w:rPr>
              <w:t xml:space="preserve"> ln</w:t>
            </w:r>
            <w:r>
              <w:rPr>
                <w:rFonts w:ascii="Futura Medium" w:hAnsi="Futura Medium" w:cs="Futura Medium"/>
                <w:sz w:val="20"/>
                <w:szCs w:val="20"/>
                <w:vertAlign w:val="subscript"/>
              </w:rPr>
              <w:t xml:space="preserve"> </w:t>
            </w:r>
            <w:r w:rsidRPr="003908AB">
              <w:rPr>
                <w:rFonts w:ascii="Helvetica Neue Medium" w:hAnsi="Helvetica Neue Medium" w:cs="Arial"/>
                <w:i/>
                <w:iCs/>
                <w:sz w:val="20"/>
                <w:szCs w:val="20"/>
                <w:vertAlign w:val="subscript"/>
              </w:rPr>
              <w:t>τ</w:t>
            </w:r>
          </w:p>
        </w:tc>
        <w:tc>
          <w:tcPr>
            <w:tcW w:w="958" w:type="pct"/>
          </w:tcPr>
          <w:p w14:paraId="64D4E908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90" w:type="pct"/>
          </w:tcPr>
          <w:p w14:paraId="56FCBF88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1007" w:type="pct"/>
          </w:tcPr>
          <w:p w14:paraId="394CA643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50" w:type="pct"/>
          </w:tcPr>
          <w:p w14:paraId="4C933AB8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367" w:type="pct"/>
          </w:tcPr>
          <w:p w14:paraId="474091A4" w14:textId="77777777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70309C" w:rsidRPr="00A81FA9" w14:paraId="7524922A" w14:textId="77777777" w:rsidTr="0070309C">
        <w:tc>
          <w:tcPr>
            <w:tcW w:w="1028" w:type="pct"/>
          </w:tcPr>
          <w:p w14:paraId="78243368" w14:textId="4D4C38F4" w:rsidR="007D51DB" w:rsidRPr="003908A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Interspecific</w:t>
            </w:r>
          </w:p>
        </w:tc>
        <w:tc>
          <w:tcPr>
            <w:tcW w:w="958" w:type="pct"/>
          </w:tcPr>
          <w:p w14:paraId="1FD50C47" w14:textId="7D391FF0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0.38 ± 0.11</w:t>
            </w:r>
          </w:p>
        </w:tc>
        <w:tc>
          <w:tcPr>
            <w:tcW w:w="890" w:type="pct"/>
          </w:tcPr>
          <w:p w14:paraId="4B44BE0F" w14:textId="138B29E9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0.22 ± 0.15</w:t>
            </w:r>
          </w:p>
        </w:tc>
        <w:tc>
          <w:tcPr>
            <w:tcW w:w="1007" w:type="pct"/>
          </w:tcPr>
          <w:p w14:paraId="273C1D1E" w14:textId="5CD37C86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0.15 ± 0.19</w:t>
            </w:r>
          </w:p>
        </w:tc>
        <w:tc>
          <w:tcPr>
            <w:tcW w:w="750" w:type="pct"/>
          </w:tcPr>
          <w:p w14:paraId="4835CF4E" w14:textId="385D1951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0.36 ± 0.47</w:t>
            </w:r>
          </w:p>
        </w:tc>
        <w:tc>
          <w:tcPr>
            <w:tcW w:w="367" w:type="pct"/>
          </w:tcPr>
          <w:p w14:paraId="535EC125" w14:textId="6C4099CD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0.8</w:t>
            </w:r>
          </w:p>
        </w:tc>
      </w:tr>
      <w:tr w:rsidR="0070309C" w:rsidRPr="00A81FA9" w14:paraId="6C207FAB" w14:textId="77777777" w:rsidTr="0070309C">
        <w:tc>
          <w:tcPr>
            <w:tcW w:w="1028" w:type="pct"/>
            <w:tcBorders>
              <w:bottom w:val="single" w:sz="4" w:space="0" w:color="auto"/>
            </w:tcBorders>
          </w:tcPr>
          <w:p w14:paraId="0F1E4903" w14:textId="0031CC60" w:rsidR="007D51DB" w:rsidRPr="003908A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BF4E8A">
              <w:rPr>
                <w:rFonts w:ascii="Futura Medium" w:hAnsi="Futura Medium" w:cs="Futura Medium"/>
                <w:sz w:val="20"/>
                <w:szCs w:val="20"/>
              </w:rPr>
              <w:t>Experimental</w:t>
            </w:r>
          </w:p>
        </w:tc>
        <w:tc>
          <w:tcPr>
            <w:tcW w:w="958" w:type="pct"/>
            <w:tcBorders>
              <w:bottom w:val="single" w:sz="4" w:space="0" w:color="auto"/>
            </w:tcBorders>
          </w:tcPr>
          <w:p w14:paraId="17E3C0D9" w14:textId="4910715D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0.31 ± 0.078</w:t>
            </w:r>
          </w:p>
        </w:tc>
        <w:tc>
          <w:tcPr>
            <w:tcW w:w="890" w:type="pct"/>
            <w:tcBorders>
              <w:bottom w:val="single" w:sz="4" w:space="0" w:color="auto"/>
            </w:tcBorders>
          </w:tcPr>
          <w:p w14:paraId="176A069F" w14:textId="16D9CB8A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0.15 ± 0.13</w:t>
            </w:r>
          </w:p>
        </w:tc>
        <w:tc>
          <w:tcPr>
            <w:tcW w:w="1007" w:type="pct"/>
            <w:tcBorders>
              <w:bottom w:val="single" w:sz="4" w:space="0" w:color="auto"/>
            </w:tcBorders>
          </w:tcPr>
          <w:p w14:paraId="598CC7AB" w14:textId="3C621CF0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0.16 ± 0.15</w:t>
            </w:r>
          </w:p>
        </w:tc>
        <w:tc>
          <w:tcPr>
            <w:tcW w:w="750" w:type="pct"/>
            <w:tcBorders>
              <w:bottom w:val="single" w:sz="4" w:space="0" w:color="auto"/>
            </w:tcBorders>
          </w:tcPr>
          <w:p w14:paraId="08D4D706" w14:textId="1AFCF8AF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0.54 ± 0.56</w:t>
            </w:r>
          </w:p>
        </w:tc>
        <w:tc>
          <w:tcPr>
            <w:tcW w:w="367" w:type="pct"/>
            <w:tcBorders>
              <w:bottom w:val="single" w:sz="4" w:space="0" w:color="auto"/>
            </w:tcBorders>
          </w:tcPr>
          <w:p w14:paraId="6849A3DF" w14:textId="75DD0EB6" w:rsidR="007D51DB" w:rsidRPr="007D51DB" w:rsidRDefault="007D51DB" w:rsidP="007D51DB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7D51DB">
              <w:rPr>
                <w:rFonts w:ascii="Futura Medium" w:hAnsi="Futura Medium" w:cs="Futura Medium" w:hint="cs"/>
                <w:sz w:val="20"/>
                <w:szCs w:val="20"/>
              </w:rPr>
              <w:t>0.86</w:t>
            </w:r>
          </w:p>
        </w:tc>
      </w:tr>
    </w:tbl>
    <w:p w14:paraId="05C9E67A" w14:textId="77777777" w:rsidR="000D3510" w:rsidRPr="00B871AA" w:rsidRDefault="000D3510" w:rsidP="00F91187">
      <w:pPr>
        <w:rPr>
          <w:rFonts w:ascii="Futura" w:hAnsi="Futura" w:cs="Futura"/>
          <w:sz w:val="20"/>
          <w:szCs w:val="20"/>
        </w:rPr>
      </w:pPr>
    </w:p>
    <w:sectPr w:rsidR="000D3510" w:rsidRPr="00B871AA" w:rsidSect="009D6EFE">
      <w:footerReference w:type="even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10B8B" w14:textId="77777777" w:rsidR="00F12B0B" w:rsidRDefault="00F12B0B" w:rsidP="00112DE2">
      <w:r>
        <w:separator/>
      </w:r>
    </w:p>
  </w:endnote>
  <w:endnote w:type="continuationSeparator" w:id="0">
    <w:p w14:paraId="4FA1ADFC" w14:textId="77777777" w:rsidR="00F12B0B" w:rsidRDefault="00F12B0B" w:rsidP="00112D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Futura">
    <w:panose1 w:val="020B0602020204020303"/>
    <w:charset w:val="00"/>
    <w:family w:val="swiss"/>
    <w:pitch w:val="variable"/>
    <w:sig w:usb0="A0000AEF" w:usb1="5000214A" w:usb2="00000000" w:usb3="00000000" w:csb0="000001FF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27063834"/>
      <w:docPartObj>
        <w:docPartGallery w:val="Page Numbers (Bottom of Page)"/>
        <w:docPartUnique/>
      </w:docPartObj>
    </w:sdtPr>
    <w:sdtContent>
      <w:p w14:paraId="163E9DCE" w14:textId="4812420F" w:rsidR="00112DE2" w:rsidRDefault="00112DE2" w:rsidP="00813F7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4D285A6" w14:textId="77777777" w:rsidR="00112DE2" w:rsidRDefault="00112DE2" w:rsidP="00112DE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Futura Medium" w:hAnsi="Futura Medium" w:cs="Futura Medium" w:hint="cs"/>
        <w:sz w:val="20"/>
        <w:szCs w:val="20"/>
      </w:rPr>
      <w:id w:val="440815544"/>
      <w:docPartObj>
        <w:docPartGallery w:val="Page Numbers (Bottom of Page)"/>
        <w:docPartUnique/>
      </w:docPartObj>
    </w:sdtPr>
    <w:sdtContent>
      <w:p w14:paraId="2591CD9E" w14:textId="5578AE54" w:rsidR="00112DE2" w:rsidRPr="001D53D4" w:rsidRDefault="00112DE2" w:rsidP="00813F77">
        <w:pPr>
          <w:pStyle w:val="Footer"/>
          <w:framePr w:wrap="none" w:vAnchor="text" w:hAnchor="margin" w:xAlign="right" w:y="1"/>
          <w:rPr>
            <w:rStyle w:val="PageNumber"/>
            <w:rFonts w:ascii="Futura Medium" w:hAnsi="Futura Medium" w:cs="Futura Medium"/>
            <w:sz w:val="20"/>
            <w:szCs w:val="20"/>
          </w:rPr>
        </w:pPr>
        <w:r w:rsidRPr="001D53D4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begin"/>
        </w:r>
        <w:r w:rsidRPr="001D53D4">
          <w:rPr>
            <w:rStyle w:val="PageNumber"/>
            <w:rFonts w:ascii="Futura Medium" w:hAnsi="Futura Medium" w:cs="Futura Medium" w:hint="cs"/>
            <w:sz w:val="20"/>
            <w:szCs w:val="20"/>
          </w:rPr>
          <w:instrText xml:space="preserve"> PAGE </w:instrText>
        </w:r>
        <w:r w:rsidRPr="001D53D4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separate"/>
        </w:r>
        <w:r w:rsidRPr="001D53D4">
          <w:rPr>
            <w:rStyle w:val="PageNumber"/>
            <w:rFonts w:ascii="Futura Medium" w:hAnsi="Futura Medium" w:cs="Futura Medium" w:hint="cs"/>
            <w:noProof/>
            <w:sz w:val="20"/>
            <w:szCs w:val="20"/>
          </w:rPr>
          <w:t>1</w:t>
        </w:r>
        <w:r w:rsidRPr="001D53D4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end"/>
        </w:r>
      </w:p>
    </w:sdtContent>
  </w:sdt>
  <w:p w14:paraId="777B9B86" w14:textId="77777777" w:rsidR="00112DE2" w:rsidRDefault="00112DE2" w:rsidP="00112D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50765" w14:textId="77777777" w:rsidR="00F12B0B" w:rsidRDefault="00F12B0B" w:rsidP="00112DE2">
      <w:r>
        <w:separator/>
      </w:r>
    </w:p>
  </w:footnote>
  <w:footnote w:type="continuationSeparator" w:id="0">
    <w:p w14:paraId="52511EDF" w14:textId="77777777" w:rsidR="00F12B0B" w:rsidRDefault="00F12B0B" w:rsidP="00112DE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5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E14"/>
    <w:rsid w:val="000073B9"/>
    <w:rsid w:val="00016247"/>
    <w:rsid w:val="000334F1"/>
    <w:rsid w:val="00057657"/>
    <w:rsid w:val="00061260"/>
    <w:rsid w:val="000762C3"/>
    <w:rsid w:val="00094488"/>
    <w:rsid w:val="000945D4"/>
    <w:rsid w:val="000A308B"/>
    <w:rsid w:val="000B584C"/>
    <w:rsid w:val="000D3510"/>
    <w:rsid w:val="000F3C6B"/>
    <w:rsid w:val="000F5893"/>
    <w:rsid w:val="000F5FFE"/>
    <w:rsid w:val="00100DB5"/>
    <w:rsid w:val="00112DE2"/>
    <w:rsid w:val="00113F64"/>
    <w:rsid w:val="00121E9C"/>
    <w:rsid w:val="00123CD3"/>
    <w:rsid w:val="00131728"/>
    <w:rsid w:val="00133E12"/>
    <w:rsid w:val="00135DB9"/>
    <w:rsid w:val="00143F70"/>
    <w:rsid w:val="001453D6"/>
    <w:rsid w:val="001552A1"/>
    <w:rsid w:val="00157843"/>
    <w:rsid w:val="001757CF"/>
    <w:rsid w:val="00181B85"/>
    <w:rsid w:val="001863CD"/>
    <w:rsid w:val="00187610"/>
    <w:rsid w:val="001A44CA"/>
    <w:rsid w:val="001B254F"/>
    <w:rsid w:val="001C0A35"/>
    <w:rsid w:val="001C39D0"/>
    <w:rsid w:val="001C67FB"/>
    <w:rsid w:val="001D53D4"/>
    <w:rsid w:val="001E3D48"/>
    <w:rsid w:val="001F0498"/>
    <w:rsid w:val="001F1CDF"/>
    <w:rsid w:val="001F4B29"/>
    <w:rsid w:val="001F6A42"/>
    <w:rsid w:val="001F6C67"/>
    <w:rsid w:val="00213DED"/>
    <w:rsid w:val="00214F81"/>
    <w:rsid w:val="0022123C"/>
    <w:rsid w:val="002225DC"/>
    <w:rsid w:val="00227527"/>
    <w:rsid w:val="00227AC8"/>
    <w:rsid w:val="002611F4"/>
    <w:rsid w:val="00264617"/>
    <w:rsid w:val="0026786F"/>
    <w:rsid w:val="00267A32"/>
    <w:rsid w:val="00275EBD"/>
    <w:rsid w:val="00276817"/>
    <w:rsid w:val="00282BEA"/>
    <w:rsid w:val="002903C0"/>
    <w:rsid w:val="002945DB"/>
    <w:rsid w:val="00294619"/>
    <w:rsid w:val="002A64B5"/>
    <w:rsid w:val="002B748E"/>
    <w:rsid w:val="002C2A9D"/>
    <w:rsid w:val="002C37ED"/>
    <w:rsid w:val="002C6F68"/>
    <w:rsid w:val="002D04E0"/>
    <w:rsid w:val="002D2E76"/>
    <w:rsid w:val="002D429D"/>
    <w:rsid w:val="002D48AC"/>
    <w:rsid w:val="002D6505"/>
    <w:rsid w:val="002E2C63"/>
    <w:rsid w:val="002E409E"/>
    <w:rsid w:val="002E5F0A"/>
    <w:rsid w:val="0030433D"/>
    <w:rsid w:val="0032644D"/>
    <w:rsid w:val="00344762"/>
    <w:rsid w:val="00350A9D"/>
    <w:rsid w:val="00353EE2"/>
    <w:rsid w:val="00361B1D"/>
    <w:rsid w:val="00375A47"/>
    <w:rsid w:val="00376FAF"/>
    <w:rsid w:val="00387F4B"/>
    <w:rsid w:val="003908AB"/>
    <w:rsid w:val="003A5E19"/>
    <w:rsid w:val="003B7347"/>
    <w:rsid w:val="003C00C1"/>
    <w:rsid w:val="003C6334"/>
    <w:rsid w:val="003D0BDB"/>
    <w:rsid w:val="003D2FC3"/>
    <w:rsid w:val="003E7562"/>
    <w:rsid w:val="00400C70"/>
    <w:rsid w:val="004118B6"/>
    <w:rsid w:val="00411DBF"/>
    <w:rsid w:val="0042116A"/>
    <w:rsid w:val="004253CB"/>
    <w:rsid w:val="00427ECC"/>
    <w:rsid w:val="00431FA8"/>
    <w:rsid w:val="00432BDF"/>
    <w:rsid w:val="0044695B"/>
    <w:rsid w:val="00446E04"/>
    <w:rsid w:val="00450214"/>
    <w:rsid w:val="00475A8D"/>
    <w:rsid w:val="00485022"/>
    <w:rsid w:val="004A7A39"/>
    <w:rsid w:val="004D7FC0"/>
    <w:rsid w:val="004F19D6"/>
    <w:rsid w:val="00520FA1"/>
    <w:rsid w:val="00532AD5"/>
    <w:rsid w:val="00532F7C"/>
    <w:rsid w:val="00533E11"/>
    <w:rsid w:val="0054186F"/>
    <w:rsid w:val="00547DA3"/>
    <w:rsid w:val="0055303B"/>
    <w:rsid w:val="00566D7A"/>
    <w:rsid w:val="00567415"/>
    <w:rsid w:val="00575A45"/>
    <w:rsid w:val="00577A3C"/>
    <w:rsid w:val="00577ACB"/>
    <w:rsid w:val="00581097"/>
    <w:rsid w:val="00585C29"/>
    <w:rsid w:val="0059492B"/>
    <w:rsid w:val="005B2C6D"/>
    <w:rsid w:val="005B3AFD"/>
    <w:rsid w:val="005B6249"/>
    <w:rsid w:val="005E43F3"/>
    <w:rsid w:val="00615FD6"/>
    <w:rsid w:val="006162D9"/>
    <w:rsid w:val="00633A41"/>
    <w:rsid w:val="00634031"/>
    <w:rsid w:val="006352DA"/>
    <w:rsid w:val="006366E0"/>
    <w:rsid w:val="006368DB"/>
    <w:rsid w:val="00644F4F"/>
    <w:rsid w:val="00655C67"/>
    <w:rsid w:val="0066371F"/>
    <w:rsid w:val="00663E98"/>
    <w:rsid w:val="006661F1"/>
    <w:rsid w:val="00677AB7"/>
    <w:rsid w:val="00691DC5"/>
    <w:rsid w:val="006A4641"/>
    <w:rsid w:val="006C7A69"/>
    <w:rsid w:val="006D0351"/>
    <w:rsid w:val="006D562D"/>
    <w:rsid w:val="006E1DE3"/>
    <w:rsid w:val="006E6809"/>
    <w:rsid w:val="006E7CE7"/>
    <w:rsid w:val="0070309C"/>
    <w:rsid w:val="0071101F"/>
    <w:rsid w:val="00712EF8"/>
    <w:rsid w:val="0074482A"/>
    <w:rsid w:val="00767228"/>
    <w:rsid w:val="007746DE"/>
    <w:rsid w:val="007755EE"/>
    <w:rsid w:val="0079153D"/>
    <w:rsid w:val="007926B4"/>
    <w:rsid w:val="007A48D2"/>
    <w:rsid w:val="007B652C"/>
    <w:rsid w:val="007B6CAE"/>
    <w:rsid w:val="007C430D"/>
    <w:rsid w:val="007C5899"/>
    <w:rsid w:val="007C5F77"/>
    <w:rsid w:val="007C6A94"/>
    <w:rsid w:val="007D51DB"/>
    <w:rsid w:val="00801FE4"/>
    <w:rsid w:val="00815212"/>
    <w:rsid w:val="00816AE0"/>
    <w:rsid w:val="0082295B"/>
    <w:rsid w:val="0082684C"/>
    <w:rsid w:val="0083633E"/>
    <w:rsid w:val="008433EA"/>
    <w:rsid w:val="00844E80"/>
    <w:rsid w:val="00845CE8"/>
    <w:rsid w:val="00863A16"/>
    <w:rsid w:val="00880139"/>
    <w:rsid w:val="0089177F"/>
    <w:rsid w:val="00893746"/>
    <w:rsid w:val="008A1395"/>
    <w:rsid w:val="008A2F64"/>
    <w:rsid w:val="008A34E2"/>
    <w:rsid w:val="008C5E16"/>
    <w:rsid w:val="008C7348"/>
    <w:rsid w:val="008C7B0F"/>
    <w:rsid w:val="008D09AD"/>
    <w:rsid w:val="008D5444"/>
    <w:rsid w:val="008E2868"/>
    <w:rsid w:val="008F50C6"/>
    <w:rsid w:val="008F5857"/>
    <w:rsid w:val="00904ECF"/>
    <w:rsid w:val="009063DF"/>
    <w:rsid w:val="009120A6"/>
    <w:rsid w:val="009129E8"/>
    <w:rsid w:val="00913FB0"/>
    <w:rsid w:val="00915BA3"/>
    <w:rsid w:val="00920AF1"/>
    <w:rsid w:val="00920B2F"/>
    <w:rsid w:val="009544F8"/>
    <w:rsid w:val="009663CE"/>
    <w:rsid w:val="00971570"/>
    <w:rsid w:val="009848FF"/>
    <w:rsid w:val="009918D4"/>
    <w:rsid w:val="009920D2"/>
    <w:rsid w:val="009A53D6"/>
    <w:rsid w:val="009A673E"/>
    <w:rsid w:val="009C4E19"/>
    <w:rsid w:val="009C6198"/>
    <w:rsid w:val="009C693A"/>
    <w:rsid w:val="009D2426"/>
    <w:rsid w:val="009D6EFE"/>
    <w:rsid w:val="009E0CEF"/>
    <w:rsid w:val="009F2C17"/>
    <w:rsid w:val="00A07384"/>
    <w:rsid w:val="00A136FA"/>
    <w:rsid w:val="00A2437B"/>
    <w:rsid w:val="00A26E2F"/>
    <w:rsid w:val="00A41F49"/>
    <w:rsid w:val="00A518E9"/>
    <w:rsid w:val="00A631A8"/>
    <w:rsid w:val="00A734A8"/>
    <w:rsid w:val="00A76C21"/>
    <w:rsid w:val="00A80A8F"/>
    <w:rsid w:val="00A81FA9"/>
    <w:rsid w:val="00A82F62"/>
    <w:rsid w:val="00A85AAE"/>
    <w:rsid w:val="00A877DF"/>
    <w:rsid w:val="00A8786F"/>
    <w:rsid w:val="00A973DC"/>
    <w:rsid w:val="00AA0DFC"/>
    <w:rsid w:val="00AA1A33"/>
    <w:rsid w:val="00AA6779"/>
    <w:rsid w:val="00AC7737"/>
    <w:rsid w:val="00AC7C96"/>
    <w:rsid w:val="00AC7FA2"/>
    <w:rsid w:val="00AD6A56"/>
    <w:rsid w:val="00AE7721"/>
    <w:rsid w:val="00AF3EE1"/>
    <w:rsid w:val="00B10ECC"/>
    <w:rsid w:val="00B170F4"/>
    <w:rsid w:val="00B206F2"/>
    <w:rsid w:val="00B23EBA"/>
    <w:rsid w:val="00B32F7E"/>
    <w:rsid w:val="00B336F3"/>
    <w:rsid w:val="00B33A20"/>
    <w:rsid w:val="00B41DD7"/>
    <w:rsid w:val="00B42A70"/>
    <w:rsid w:val="00B45A7C"/>
    <w:rsid w:val="00B46DC8"/>
    <w:rsid w:val="00B545D9"/>
    <w:rsid w:val="00B55081"/>
    <w:rsid w:val="00B64DBA"/>
    <w:rsid w:val="00B871AA"/>
    <w:rsid w:val="00B93B05"/>
    <w:rsid w:val="00BD4CE2"/>
    <w:rsid w:val="00BF22E0"/>
    <w:rsid w:val="00BF28DD"/>
    <w:rsid w:val="00BF3980"/>
    <w:rsid w:val="00BF4E8A"/>
    <w:rsid w:val="00BF5B12"/>
    <w:rsid w:val="00C23F03"/>
    <w:rsid w:val="00C25360"/>
    <w:rsid w:val="00C32367"/>
    <w:rsid w:val="00C3768A"/>
    <w:rsid w:val="00C4009D"/>
    <w:rsid w:val="00C41771"/>
    <w:rsid w:val="00C54538"/>
    <w:rsid w:val="00C55741"/>
    <w:rsid w:val="00C56E87"/>
    <w:rsid w:val="00C641B6"/>
    <w:rsid w:val="00C72330"/>
    <w:rsid w:val="00C76D9D"/>
    <w:rsid w:val="00C76F11"/>
    <w:rsid w:val="00C8703D"/>
    <w:rsid w:val="00C92FE2"/>
    <w:rsid w:val="00CA5229"/>
    <w:rsid w:val="00CB1A8E"/>
    <w:rsid w:val="00CB7E6B"/>
    <w:rsid w:val="00CD40FE"/>
    <w:rsid w:val="00CE3402"/>
    <w:rsid w:val="00CE7B31"/>
    <w:rsid w:val="00CF0A30"/>
    <w:rsid w:val="00D04973"/>
    <w:rsid w:val="00D177AD"/>
    <w:rsid w:val="00D355AE"/>
    <w:rsid w:val="00D42688"/>
    <w:rsid w:val="00D472E9"/>
    <w:rsid w:val="00D519B7"/>
    <w:rsid w:val="00D702FB"/>
    <w:rsid w:val="00D75BD3"/>
    <w:rsid w:val="00D81D75"/>
    <w:rsid w:val="00D84206"/>
    <w:rsid w:val="00D85E14"/>
    <w:rsid w:val="00D93684"/>
    <w:rsid w:val="00D9647F"/>
    <w:rsid w:val="00D96756"/>
    <w:rsid w:val="00DA3754"/>
    <w:rsid w:val="00DA63C9"/>
    <w:rsid w:val="00DA7F5F"/>
    <w:rsid w:val="00DC13DA"/>
    <w:rsid w:val="00DC2676"/>
    <w:rsid w:val="00DC359A"/>
    <w:rsid w:val="00DC4EA2"/>
    <w:rsid w:val="00DC5DA8"/>
    <w:rsid w:val="00DD7ABE"/>
    <w:rsid w:val="00DF18AE"/>
    <w:rsid w:val="00DF27B7"/>
    <w:rsid w:val="00E04404"/>
    <w:rsid w:val="00E1648E"/>
    <w:rsid w:val="00E50DB8"/>
    <w:rsid w:val="00E51333"/>
    <w:rsid w:val="00E56A29"/>
    <w:rsid w:val="00E6203F"/>
    <w:rsid w:val="00E6466D"/>
    <w:rsid w:val="00E82214"/>
    <w:rsid w:val="00E9586F"/>
    <w:rsid w:val="00EA212A"/>
    <w:rsid w:val="00EB62F9"/>
    <w:rsid w:val="00ED27E9"/>
    <w:rsid w:val="00EE0243"/>
    <w:rsid w:val="00EE221E"/>
    <w:rsid w:val="00EE2BCA"/>
    <w:rsid w:val="00EF6105"/>
    <w:rsid w:val="00F0027A"/>
    <w:rsid w:val="00F062CB"/>
    <w:rsid w:val="00F06FF9"/>
    <w:rsid w:val="00F12B0B"/>
    <w:rsid w:val="00F242B8"/>
    <w:rsid w:val="00F26F2A"/>
    <w:rsid w:val="00F32983"/>
    <w:rsid w:val="00F33A8C"/>
    <w:rsid w:val="00F36E45"/>
    <w:rsid w:val="00F37CD8"/>
    <w:rsid w:val="00F721BC"/>
    <w:rsid w:val="00F742B7"/>
    <w:rsid w:val="00F91187"/>
    <w:rsid w:val="00F96959"/>
    <w:rsid w:val="00FA02FD"/>
    <w:rsid w:val="00FA5EB4"/>
    <w:rsid w:val="00FB6654"/>
    <w:rsid w:val="00FB732E"/>
    <w:rsid w:val="00FC6FAD"/>
    <w:rsid w:val="00FD0ECD"/>
    <w:rsid w:val="00FE7EAF"/>
    <w:rsid w:val="00FF6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BE38B"/>
  <w15:chartTrackingRefBased/>
  <w15:docId w15:val="{FDFB947A-6D31-954A-AE46-23F66D975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HAnsi" w:hAnsi="Helvetica Neue" w:cs="Arial Unicode MS"/>
        <w:kern w:val="2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817"/>
  </w:style>
  <w:style w:type="paragraph" w:styleId="Heading1">
    <w:name w:val="heading 1"/>
    <w:basedOn w:val="Normal"/>
    <w:next w:val="Normal"/>
    <w:link w:val="Heading1Char"/>
    <w:uiPriority w:val="9"/>
    <w:qFormat/>
    <w:rsid w:val="00D85E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E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E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E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E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E1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E1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E1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E1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E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E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E1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E1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E1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E1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E1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E1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E1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E1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E1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5E1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E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E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E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E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E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E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E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58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308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12DE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2DE2"/>
  </w:style>
  <w:style w:type="paragraph" w:styleId="Footer">
    <w:name w:val="footer"/>
    <w:basedOn w:val="Normal"/>
    <w:link w:val="FooterChar"/>
    <w:uiPriority w:val="99"/>
    <w:unhideWhenUsed/>
    <w:rsid w:val="00112DE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2DE2"/>
  </w:style>
  <w:style w:type="character" w:styleId="PageNumber">
    <w:name w:val="page number"/>
    <w:basedOn w:val="DefaultParagraphFont"/>
    <w:uiPriority w:val="99"/>
    <w:semiHidden/>
    <w:unhideWhenUsed/>
    <w:rsid w:val="00112DE2"/>
  </w:style>
  <w:style w:type="character" w:styleId="LineNumber">
    <w:name w:val="line number"/>
    <w:basedOn w:val="DefaultParagraphFont"/>
    <w:uiPriority w:val="99"/>
    <w:unhideWhenUsed/>
    <w:rsid w:val="003D2FC3"/>
    <w:rPr>
      <w:rFonts w:ascii="Times New Roman" w:hAnsi="Times New Roman"/>
    </w:rPr>
  </w:style>
  <w:style w:type="paragraph" w:styleId="FootnoteText">
    <w:name w:val="footnote text"/>
    <w:basedOn w:val="Normal"/>
    <w:link w:val="FootnoteTextChar"/>
    <w:uiPriority w:val="99"/>
    <w:unhideWhenUsed/>
    <w:rsid w:val="002A64B5"/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2A64B5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A64B5"/>
    <w:rPr>
      <w:vertAlign w:val="superscript"/>
    </w:rPr>
  </w:style>
  <w:style w:type="table" w:styleId="TableGrid">
    <w:name w:val="Table Grid"/>
    <w:basedOn w:val="TableNormal"/>
    <w:uiPriority w:val="39"/>
    <w:rsid w:val="005674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433E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2-1273-6256" TargetMode="External"/><Relationship Id="rId13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yperlink" Target="mailto:luka@wright.it" TargetMode="External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luka.wright@research.uwa.edu.au" TargetMode="External"/><Relationship Id="rId11" Type="http://schemas.openxmlformats.org/officeDocument/2006/relationships/image" Target="media/image3.emf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footnotes" Target="footnotes.xml"/><Relationship Id="rId9" Type="http://schemas.openxmlformats.org/officeDocument/2006/relationships/image" Target="media/image1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7</Pages>
  <Words>1606</Words>
  <Characters>9157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Seamus Wright</cp:lastModifiedBy>
  <cp:revision>296</cp:revision>
  <dcterms:created xsi:type="dcterms:W3CDTF">2025-08-07T02:39:00Z</dcterms:created>
  <dcterms:modified xsi:type="dcterms:W3CDTF">2026-01-06T04:40:00Z</dcterms:modified>
</cp:coreProperties>
</file>