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Species</w:t>
            </w:r>
          </w:p>
        </w:tc>
        <w:tc>
          <w:p>
            <w:pPr>
              <w:pStyle w:val="Normal"/>
            </w:pPr>
            <w:r>
              <w:t>C</w:t>
            </w:r>
          </w:p>
        </w:tc>
        <w:tc>
          <w:p>
            <w:pPr>
              <w:pStyle w:val="Normal"/>
            </w:pPr>
            <w:r>
              <w:t>d13C</w:t>
            </w:r>
          </w:p>
        </w:tc>
      </w:tr>
      <w:tr>
        <w:tc>
          <w:p>
            <w:pPr>
              <w:pStyle w:val="Normal"/>
            </w:pPr>
            <w:r>
              <w:t>Ecklonia radiata</w:t>
            </w:r>
          </w:p>
        </w:tc>
        <w:tc>
          <w:p>
            <w:pPr>
              <w:pStyle w:val="Normal"/>
            </w:pPr>
            <w:r>
              <w:t>33 ± 0.44</w:t>
            </w:r>
          </w:p>
        </w:tc>
        <w:tc>
          <w:p>
            <w:pPr>
              <w:pStyle w:val="Normal"/>
            </w:pPr>
            <w:r>
              <w:t>623 ± 108</w:t>
            </w:r>
          </w:p>
        </w:tc>
      </w:tr>
      <w:tr>
        <w:tc>
          <w:p>
            <w:pPr>
              <w:pStyle w:val="Normal"/>
            </w:pPr>
            <w:r>
              <w:t>Laminaria hyperborea</w:t>
            </w:r>
          </w:p>
        </w:tc>
        <w:tc>
          <w:p>
            <w:pPr>
              <w:pStyle w:val="Normal"/>
            </w:pPr>
            <w:r>
              <w:t>36 ± 0.49</w:t>
            </w:r>
          </w:p>
        </w:tc>
        <w:tc>
          <w:p>
            <w:pPr>
              <w:pStyle w:val="Normal"/>
            </w:pPr>
            <w:r>
              <w:t>456 ± 42</w:t>
            </w:r>
          </w:p>
        </w:tc>
      </w:tr>
      <w:tr>
        <w:tc>
          <w:p>
            <w:pPr>
              <w:pStyle w:val="Normal"/>
            </w:pPr>
            <w:r>
              <w:t>Laminaria ochroleuca</w:t>
            </w:r>
          </w:p>
        </w:tc>
        <w:tc>
          <w:p>
            <w:pPr>
              <w:pStyle w:val="Normal"/>
            </w:pPr>
            <w:r>
              <w:t>27 ± 0.83</w:t>
            </w:r>
          </w:p>
        </w:tc>
        <w:tc>
          <w:p>
            <w:pPr>
              <w:pStyle w:val="Normal"/>
            </w:pPr>
            <w:r>
              <w:t>1377 ± 76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lukaseamus</cp:lastModifiedBy>
  <cp:revision>9</cp:revision>
  <dcterms:created xsi:type="dcterms:W3CDTF">2017-02-28T11:18:00Z</dcterms:created>
  <dcterms:modified xsi:type="dcterms:W3CDTF">2026-10-29T10:15:23Z</dcterms:modified>
  <cp:category/>
</cp:coreProperties>
</file>