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D172" w14:textId="77777777" w:rsidR="00DC7EEB" w:rsidRPr="008433EA" w:rsidRDefault="00DC7EEB" w:rsidP="003E0D8C">
      <w:pPr>
        <w:spacing w:after="0" w:line="240" w:lineRule="auto"/>
        <w:rPr>
          <w:rFonts w:ascii="Futura Medium" w:hAnsi="Futura Medium" w:cs="Futura Medium"/>
          <w:i/>
          <w:iCs/>
          <w:sz w:val="32"/>
          <w:szCs w:val="32"/>
        </w:rPr>
      </w:pPr>
      <w:r w:rsidRPr="008433EA">
        <w:rPr>
          <w:rFonts w:ascii="Futura Medium" w:hAnsi="Futura Medium" w:cs="Futura Medium" w:hint="cs"/>
          <w:i/>
          <w:iCs/>
          <w:sz w:val="32"/>
          <w:szCs w:val="32"/>
        </w:rPr>
        <w:t>Supplement to</w:t>
      </w:r>
    </w:p>
    <w:p w14:paraId="1124E2A0" w14:textId="209ACFE2" w:rsidR="00DC7EEB" w:rsidRPr="00187B9B" w:rsidRDefault="00DC7EEB" w:rsidP="003E0D8C">
      <w:pPr>
        <w:spacing w:after="0" w:line="240" w:lineRule="auto"/>
        <w:rPr>
          <w:rFonts w:ascii="Futura" w:hAnsi="Futura" w:cs="Futura"/>
          <w:b/>
          <w:bCs/>
          <w:sz w:val="46"/>
          <w:szCs w:val="46"/>
        </w:rPr>
      </w:pPr>
      <w:r w:rsidRPr="00187B9B">
        <w:rPr>
          <w:rFonts w:ascii="Futura" w:hAnsi="Futura" w:cs="Futura"/>
          <w:b/>
          <w:bCs/>
          <w:sz w:val="46"/>
          <w:szCs w:val="46"/>
        </w:rPr>
        <w:t>Sea urchins facilitate carbon cycling</w:t>
      </w:r>
    </w:p>
    <w:p w14:paraId="4F16D04B" w14:textId="77777777" w:rsidR="00DC7EEB" w:rsidRPr="00187B9B" w:rsidRDefault="00DC7EE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</w:p>
    <w:p w14:paraId="3941A19E" w14:textId="462A1E8C" w:rsidR="00DC7EEB" w:rsidRPr="008433EA" w:rsidRDefault="00DC7EE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Luka Seamus Wrig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ht*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1,2,3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 xml:space="preserve">, 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Markus Molis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 xml:space="preserve">, 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Juan Vicente de Miguel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Anea Rakvåg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Thomas Wernberg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,2,</w:t>
      </w:r>
      <w:r w:rsidR="00187B9B">
        <w:rPr>
          <w:rFonts w:ascii="Futura Medium" w:hAnsi="Futura Medium" w:cs="Futura Medium"/>
          <w:color w:val="000000"/>
          <w:kern w:val="0"/>
          <w:sz w:val="20"/>
          <w:szCs w:val="20"/>
          <w:vertAlign w:val="superscript"/>
        </w:rPr>
        <w:t>5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Karen Filbee-Dexter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1,2,</w:t>
      </w:r>
      <w:r w:rsidR="00187B9B">
        <w:rPr>
          <w:rFonts w:ascii="Futura Medium" w:hAnsi="Futura Medium" w:cs="Futura Medium"/>
          <w:color w:val="000000"/>
          <w:kern w:val="0"/>
          <w:sz w:val="20"/>
          <w:szCs w:val="20"/>
          <w:vertAlign w:val="superscript"/>
        </w:rPr>
        <w:t>5</w:t>
      </w:r>
    </w:p>
    <w:p w14:paraId="25E1F21B" w14:textId="77777777" w:rsidR="00DC7EEB" w:rsidRPr="008433EA" w:rsidRDefault="00DC7EE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</w:p>
    <w:p w14:paraId="6811C920" w14:textId="77777777" w:rsidR="00DC7EEB" w:rsidRPr="008433EA" w:rsidRDefault="00DC7EE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Oceans Institute, University of Western Australia, Perth, Australia</w:t>
      </w:r>
    </w:p>
    <w:p w14:paraId="0D5DD03B" w14:textId="77777777" w:rsidR="00DC7EEB" w:rsidRPr="008433EA" w:rsidRDefault="00DC7EE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2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School of Biological Sciences, University of Western Australia, Perth, Australia</w:t>
      </w:r>
    </w:p>
    <w:p w14:paraId="630A27B8" w14:textId="77777777" w:rsidR="00DC7EEB" w:rsidRPr="008433EA" w:rsidRDefault="00DC7EE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3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CSIRO Oceans and Atmosphere, Perth, Australia</w:t>
      </w:r>
    </w:p>
    <w:p w14:paraId="3D15BE9B" w14:textId="77777777" w:rsidR="003E0D8C" w:rsidRPr="003E0D8C" w:rsidRDefault="003E0D8C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Department of Arctic and Marine Biology, The Arctic University of Norway, Tromsø, Norway</w:t>
      </w:r>
    </w:p>
    <w:p w14:paraId="786A5CD2" w14:textId="6B2935D3" w:rsidR="00DC7EEB" w:rsidRPr="008433EA" w:rsidRDefault="00187B9B" w:rsidP="003E0D8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>
        <w:rPr>
          <w:rFonts w:ascii="Futura Medium" w:hAnsi="Futura Medium" w:cs="Futura Medium"/>
          <w:color w:val="000000"/>
          <w:kern w:val="0"/>
          <w:sz w:val="20"/>
          <w:szCs w:val="20"/>
          <w:vertAlign w:val="superscript"/>
        </w:rPr>
        <w:t>5</w:t>
      </w:r>
      <w:r w:rsidR="00DC7EEB"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Institute of Marine Research, His, Norway</w:t>
      </w:r>
    </w:p>
    <w:p w14:paraId="2377E205" w14:textId="77777777" w:rsidR="00DC7EEB" w:rsidRPr="008433EA" w:rsidRDefault="00DC7EEB" w:rsidP="003E0D8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*</w:t>
      </w:r>
      <w:hyperlink r:id="rId6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luka.wright@research.uwa.edu.au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7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luka@wright.it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8" w:history="1">
        <w:r w:rsidRPr="00187B9B">
          <w:rPr>
            <w:rStyle w:val="Hyperlink"/>
            <w:rFonts w:ascii="Futura Medium" w:hAnsi="Futura Medium" w:cs="Futura Medium" w:hint="cs"/>
            <w:color w:val="auto"/>
            <w:sz w:val="20"/>
            <w:szCs w:val="20"/>
            <w:u w:val="none"/>
          </w:rPr>
          <w:t>orcid.org/0000-0002-1273-6256</w:t>
        </w:r>
      </w:hyperlink>
    </w:p>
    <w:p w14:paraId="5C6755AE" w14:textId="77777777" w:rsidR="009E35EC" w:rsidRDefault="009E35EC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753FB57A" w14:textId="77777777" w:rsidR="00D1643E" w:rsidRDefault="00D1643E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40EA682E" w14:textId="464B8BA1" w:rsidR="00E05879" w:rsidRPr="009E35EC" w:rsidRDefault="002604DB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  <w:r>
        <w:rPr>
          <w:rFonts w:ascii="Futura Medium" w:hAnsi="Futura Medium" w:cs="Futura Medium"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 wp14:anchorId="6BDAE0F0" wp14:editId="095E84A0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5760000" cy="3744702"/>
            <wp:effectExtent l="0" t="0" r="6350" b="1905"/>
            <wp:wrapTopAndBottom/>
            <wp:docPr id="20042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83614" name="Picture 20042836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4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879" w:rsidRPr="009E35EC">
        <w:rPr>
          <w:rFonts w:ascii="Futura" w:hAnsi="Futura" w:cs="Futura Medium"/>
          <w:b/>
          <w:bCs/>
          <w:sz w:val="20"/>
          <w:szCs w:val="20"/>
          <w:lang w:val="en-US"/>
        </w:rPr>
        <w:t>Figure S1</w:t>
      </w:r>
      <w:r w:rsidR="00E05879" w:rsidRPr="009E35EC"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795BB6">
        <w:rPr>
          <w:rFonts w:ascii="Futura Medium" w:hAnsi="Futura Medium" w:cs="Futura Medium"/>
          <w:sz w:val="20"/>
          <w:szCs w:val="20"/>
          <w:lang w:val="en-US"/>
        </w:rPr>
        <w:t xml:space="preserve">Sea urchin size and growth. </w:t>
      </w:r>
      <w:r w:rsidR="005F60A7">
        <w:rPr>
          <w:rFonts w:ascii="Futura Medium" w:hAnsi="Futura Medium" w:cs="Futura Medium"/>
          <w:sz w:val="20"/>
          <w:szCs w:val="20"/>
          <w:lang w:val="en-US"/>
        </w:rPr>
        <w:t>Initial</w:t>
      </w:r>
      <w:r w:rsidR="00E05879" w:rsidRPr="009E35EC">
        <w:rPr>
          <w:rFonts w:ascii="Futura Medium" w:hAnsi="Futura Medium" w:cs="Futura Medium"/>
          <w:sz w:val="20"/>
          <w:szCs w:val="20"/>
          <w:lang w:val="en-US"/>
        </w:rPr>
        <w:t xml:space="preserve"> mass </w:t>
      </w:r>
      <w:r w:rsidR="005F60A7">
        <w:rPr>
          <w:rFonts w:ascii="Futura Medium" w:hAnsi="Futura Medium" w:cs="Futura Medium"/>
          <w:sz w:val="20"/>
          <w:szCs w:val="20"/>
          <w:lang w:val="en-US"/>
        </w:rPr>
        <w:t xml:space="preserve">and relative growth </w:t>
      </w:r>
      <w:r w:rsidR="009E35EC">
        <w:rPr>
          <w:rFonts w:ascii="Futura Medium" w:hAnsi="Futura Medium" w:cs="Futura Medium"/>
          <w:sz w:val="20"/>
          <w:szCs w:val="20"/>
          <w:lang w:val="en-US"/>
        </w:rPr>
        <w:t>in relation to</w:t>
      </w:r>
      <w:r w:rsidR="00E05879" w:rsidRPr="009E35EC">
        <w:rPr>
          <w:rFonts w:ascii="Futura Medium" w:hAnsi="Futura Medium" w:cs="Futura Medium"/>
          <w:sz w:val="20"/>
          <w:szCs w:val="20"/>
          <w:lang w:val="en-US"/>
        </w:rPr>
        <w:t xml:space="preserve"> test diameter </w:t>
      </w:r>
      <w:r w:rsidR="009E35EC">
        <w:rPr>
          <w:rFonts w:ascii="Futura Medium" w:hAnsi="Futura Medium" w:cs="Futura Medium"/>
          <w:sz w:val="20"/>
          <w:szCs w:val="20"/>
          <w:lang w:val="en-US"/>
        </w:rPr>
        <w:t>for each experimental</w:t>
      </w:r>
      <w:r w:rsidR="00E05879" w:rsidRPr="009E35EC">
        <w:rPr>
          <w:rFonts w:ascii="Futura Medium" w:hAnsi="Futura Medium" w:cs="Futura Medium"/>
          <w:sz w:val="20"/>
          <w:szCs w:val="20"/>
          <w:lang w:val="en-US"/>
        </w:rPr>
        <w:t xml:space="preserve"> season.</w:t>
      </w:r>
      <w:r w:rsidR="00960419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>Points are individual urchins</w:t>
      </w:r>
      <w:r w:rsidR="00960419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>(</w:t>
      </w:r>
      <w:r w:rsidR="00960419">
        <w:rPr>
          <w:rFonts w:ascii="Futura Medium" w:hAnsi="Futura Medium" w:cs="Futura Medium"/>
          <w:sz w:val="20"/>
          <w:szCs w:val="20"/>
          <w:lang w:val="en-US"/>
        </w:rPr>
        <w:t xml:space="preserve">n = 75 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>per season). In summer</w:t>
      </w:r>
      <w:r w:rsidR="00256CFB">
        <w:rPr>
          <w:rFonts w:ascii="Futura Medium" w:hAnsi="Futura Medium" w:cs="Futura Medium"/>
          <w:sz w:val="20"/>
          <w:szCs w:val="20"/>
          <w:lang w:val="en-US"/>
        </w:rPr>
        <w:t>,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1E256E" w:rsidRPr="001E256E">
        <w:rPr>
          <w:rFonts w:ascii="Futura Medium" w:hAnsi="Futura Medium" w:cs="Futura Medium"/>
          <w:sz w:val="20"/>
          <w:szCs w:val="20"/>
        </w:rPr>
        <w:t>7 urchins died before final mass could be determined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 xml:space="preserve"> so</w:t>
      </w:r>
      <w:r w:rsidR="00960419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256CFB">
        <w:rPr>
          <w:rFonts w:ascii="Futura Medium" w:hAnsi="Futura Medium" w:cs="Futura Medium"/>
          <w:sz w:val="20"/>
          <w:szCs w:val="20"/>
          <w:lang w:val="en-US"/>
        </w:rPr>
        <w:t xml:space="preserve">the sample size </w:t>
      </w:r>
      <w:r w:rsidR="001E256E">
        <w:rPr>
          <w:rFonts w:ascii="Futura Medium" w:hAnsi="Futura Medium" w:cs="Futura Medium"/>
          <w:sz w:val="20"/>
          <w:szCs w:val="20"/>
        </w:rPr>
        <w:t xml:space="preserve">for </w:t>
      </w:r>
      <w:r w:rsidR="00561381">
        <w:rPr>
          <w:rFonts w:ascii="Futura Medium" w:hAnsi="Futura Medium" w:cs="Futura Medium"/>
          <w:sz w:val="20"/>
          <w:szCs w:val="20"/>
        </w:rPr>
        <w:t xml:space="preserve">summer </w:t>
      </w:r>
      <w:r w:rsidR="001E256E" w:rsidRPr="001E256E">
        <w:rPr>
          <w:rFonts w:ascii="Futura Medium" w:hAnsi="Futura Medium" w:cs="Futura Medium"/>
          <w:sz w:val="20"/>
          <w:szCs w:val="20"/>
        </w:rPr>
        <w:t xml:space="preserve">growth </w:t>
      </w:r>
      <w:r w:rsidR="001E256E">
        <w:rPr>
          <w:rFonts w:ascii="Futura Medium" w:hAnsi="Futura Medium" w:cs="Futura Medium"/>
          <w:sz w:val="20"/>
          <w:szCs w:val="20"/>
        </w:rPr>
        <w:t xml:space="preserve">is lower 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>(</w:t>
      </w:r>
      <w:r w:rsidR="001E256E" w:rsidRPr="001E256E">
        <w:rPr>
          <w:rFonts w:ascii="Futura Medium" w:hAnsi="Futura Medium" w:cs="Futura Medium"/>
          <w:sz w:val="20"/>
          <w:szCs w:val="20"/>
        </w:rPr>
        <w:t>n = 68</w:t>
      </w:r>
      <w:r w:rsidR="001E256E">
        <w:rPr>
          <w:rFonts w:ascii="Futura Medium" w:hAnsi="Futura Medium" w:cs="Futura Medium"/>
          <w:sz w:val="20"/>
          <w:szCs w:val="20"/>
        </w:rPr>
        <w:t>)</w:t>
      </w:r>
      <w:r w:rsidR="00960419" w:rsidRPr="001E256E">
        <w:rPr>
          <w:rFonts w:ascii="Futura Medium" w:hAnsi="Futura Medium" w:cs="Futura Medium"/>
          <w:sz w:val="20"/>
          <w:szCs w:val="20"/>
        </w:rPr>
        <w:t>.</w:t>
      </w:r>
      <w:r w:rsidR="001E256E" w:rsidRPr="001E256E">
        <w:rPr>
          <w:rFonts w:ascii="Futura Medium" w:hAnsi="Futura Medium" w:cs="Futura Medium"/>
          <w:sz w:val="20"/>
          <w:szCs w:val="20"/>
        </w:rPr>
        <w:t xml:space="preserve"> Coloured ticks </w:t>
      </w:r>
      <w:r w:rsidR="001E256E">
        <w:rPr>
          <w:rFonts w:ascii="Futura Medium" w:hAnsi="Futura Medium" w:cs="Futura Medium"/>
          <w:sz w:val="20"/>
          <w:szCs w:val="20"/>
        </w:rPr>
        <w:t>denote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 xml:space="preserve"> means.</w:t>
      </w:r>
    </w:p>
    <w:p w14:paraId="0874C898" w14:textId="77777777" w:rsidR="000E0818" w:rsidRPr="00AC13ED" w:rsidRDefault="000E0818" w:rsidP="003E0D8C">
      <w:pPr>
        <w:spacing w:line="240" w:lineRule="auto"/>
        <w:rPr>
          <w:rFonts w:ascii="Futura Medium" w:hAnsi="Futura Medium" w:cs="Futura Medium"/>
          <w:sz w:val="20"/>
          <w:szCs w:val="20"/>
        </w:rPr>
      </w:pPr>
      <w:r w:rsidRPr="00AC13ED">
        <w:rPr>
          <w:rFonts w:ascii="Futura Medium" w:hAnsi="Futura Medium" w:cs="Futura Medium" w:hint="cs"/>
          <w:noProof/>
          <w:sz w:val="20"/>
          <w:szCs w:val="20"/>
        </w:rPr>
        <w:lastRenderedPageBreak/>
        <w:drawing>
          <wp:inline distT="0" distB="0" distL="0" distR="0" wp14:anchorId="5085410E" wp14:editId="3CA4CB42">
            <wp:extent cx="4608000" cy="6052276"/>
            <wp:effectExtent l="0" t="0" r="2540" b="5715"/>
            <wp:docPr id="1603369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69628" name="Picture 16033696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605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3030" w14:textId="7D949CE5" w:rsidR="000E0818" w:rsidRPr="00AC13ED" w:rsidRDefault="000E0818" w:rsidP="003E0D8C">
      <w:pPr>
        <w:spacing w:line="240" w:lineRule="auto"/>
        <w:rPr>
          <w:rFonts w:ascii="Futura Medium" w:hAnsi="Futura Medium" w:cs="Futura Medium"/>
          <w:sz w:val="20"/>
          <w:szCs w:val="20"/>
        </w:rPr>
      </w:pPr>
      <w:r w:rsidRPr="00AC13ED">
        <w:rPr>
          <w:rFonts w:ascii="Futura" w:hAnsi="Futura" w:cs="Futura Medium"/>
          <w:b/>
          <w:bCs/>
          <w:sz w:val="20"/>
          <w:szCs w:val="20"/>
        </w:rPr>
        <w:t>Figure S2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="00D34311">
        <w:rPr>
          <w:rFonts w:ascii="Futura Medium" w:hAnsi="Futura Medium" w:cs="Futura Medium"/>
          <w:sz w:val="20"/>
          <w:szCs w:val="20"/>
        </w:rPr>
        <w:t>Elemental analysis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Pr="00002AFB">
        <w:rPr>
          <w:rFonts w:ascii="Futura" w:hAnsi="Futura" w:cs="Futura Medium"/>
          <w:b/>
          <w:bCs/>
          <w:sz w:val="20"/>
          <w:szCs w:val="20"/>
        </w:rPr>
        <w:t>a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, </w:t>
      </w:r>
      <w:r w:rsidR="00EB0A69">
        <w:rPr>
          <w:rFonts w:ascii="Futura Medium" w:hAnsi="Futura Medium" w:cs="Futura Medium"/>
          <w:sz w:val="20"/>
          <w:szCs w:val="20"/>
        </w:rPr>
        <w:t xml:space="preserve">Carbon and nitrogen content in relation to sample mass and analysis method. Lines connect technical replicates for the same sample. Triangles denote replicates that were </w:t>
      </w:r>
      <w:r w:rsidR="00B5121E">
        <w:rPr>
          <w:rFonts w:ascii="Futura Medium" w:hAnsi="Futura Medium" w:cs="Futura Medium"/>
          <w:sz w:val="20"/>
          <w:szCs w:val="20"/>
        </w:rPr>
        <w:t xml:space="preserve">additionally </w:t>
      </w:r>
      <w:r w:rsidR="00EB0A69">
        <w:rPr>
          <w:rFonts w:ascii="Futura Medium" w:hAnsi="Futura Medium" w:cs="Futura Medium"/>
          <w:sz w:val="20"/>
          <w:szCs w:val="20"/>
        </w:rPr>
        <w:t>oven dried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Pr="00002AFB">
        <w:rPr>
          <w:rFonts w:ascii="Futura" w:hAnsi="Futura" w:cs="Futura Medium"/>
          <w:b/>
          <w:bCs/>
          <w:sz w:val="20"/>
          <w:szCs w:val="20"/>
        </w:rPr>
        <w:t>b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, </w:t>
      </w:r>
      <w:r w:rsidR="00EB0A69">
        <w:rPr>
          <w:rFonts w:ascii="Futura Medium" w:hAnsi="Futura Medium" w:cs="Futura Medium"/>
          <w:sz w:val="20"/>
          <w:szCs w:val="20"/>
        </w:rPr>
        <w:t>Carbon and nitrogen isotope ratios</w:t>
      </w:r>
      <w:r w:rsidRPr="00AC13ED">
        <w:rPr>
          <w:rFonts w:ascii="Futura Medium" w:hAnsi="Futura Medium" w:cs="Futura Medium" w:hint="cs"/>
          <w:sz w:val="20"/>
          <w:szCs w:val="20"/>
        </w:rPr>
        <w:t>.</w:t>
      </w:r>
      <w:r w:rsidR="00EB0A69">
        <w:rPr>
          <w:rFonts w:ascii="Futura Medium" w:hAnsi="Futura Medium" w:cs="Futura Medium"/>
          <w:sz w:val="20"/>
          <w:szCs w:val="20"/>
        </w:rPr>
        <w:t xml:space="preserve"> Triangles denote </w:t>
      </w:r>
      <w:r w:rsidR="007737A5">
        <w:rPr>
          <w:rFonts w:ascii="Futura Medium" w:hAnsi="Futura Medium" w:cs="Futura Medium"/>
          <w:sz w:val="20"/>
          <w:szCs w:val="20"/>
        </w:rPr>
        <w:t xml:space="preserve">low-nitrogen </w:t>
      </w:r>
      <w:r w:rsidR="00EB0A69">
        <w:rPr>
          <w:rFonts w:ascii="Futura Medium" w:hAnsi="Futura Medium" w:cs="Futura Medium"/>
          <w:sz w:val="20"/>
          <w:szCs w:val="20"/>
        </w:rPr>
        <w:t>samples</w:t>
      </w:r>
      <w:r w:rsidR="007737A5">
        <w:rPr>
          <w:rFonts w:ascii="Futura Medium" w:hAnsi="Futura Medium" w:cs="Futura Medium"/>
          <w:sz w:val="20"/>
          <w:szCs w:val="20"/>
        </w:rPr>
        <w:t xml:space="preserve"> with unreliable</w:t>
      </w:r>
      <w:r w:rsidR="00EB0A69">
        <w:rPr>
          <w:rFonts w:ascii="Futura Medium" w:hAnsi="Futura Medium" w:cs="Futura Medium"/>
          <w:sz w:val="20"/>
          <w:szCs w:val="20"/>
        </w:rPr>
        <w:t xml:space="preserve"> nitrogen isotope ratio</w:t>
      </w:r>
      <w:r w:rsidR="007737A5">
        <w:rPr>
          <w:rFonts w:ascii="Futura Medium" w:hAnsi="Futura Medium" w:cs="Futura Medium"/>
          <w:sz w:val="20"/>
          <w:szCs w:val="20"/>
        </w:rPr>
        <w:t>s</w:t>
      </w:r>
      <w:r w:rsidR="00EB0A69">
        <w:rPr>
          <w:rFonts w:ascii="Futura Medium" w:hAnsi="Futura Medium" w:cs="Futura Medium"/>
          <w:sz w:val="20"/>
          <w:szCs w:val="20"/>
        </w:rPr>
        <w:t>.</w:t>
      </w:r>
    </w:p>
    <w:p w14:paraId="36AC3B89" w14:textId="77777777" w:rsidR="000E0818" w:rsidRDefault="000E0818" w:rsidP="003E0D8C">
      <w:pPr>
        <w:spacing w:after="0" w:line="240" w:lineRule="auto"/>
        <w:rPr>
          <w:rFonts w:ascii="Futura Medium" w:hAnsi="Futura Medium" w:cs="Futura Medium"/>
          <w:lang w:val="en-US"/>
        </w:rPr>
      </w:pPr>
    </w:p>
    <w:p w14:paraId="0A839573" w14:textId="2155F7A3" w:rsidR="000E0818" w:rsidRPr="001F6A53" w:rsidRDefault="000E0818" w:rsidP="003E0D8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091858" wp14:editId="0C750E3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047740" cy="6047740"/>
            <wp:effectExtent l="0" t="0" r="0" b="0"/>
            <wp:wrapTopAndBottom/>
            <wp:docPr id="615801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1097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0A69">
        <w:rPr>
          <w:rFonts w:ascii="Futura" w:hAnsi="Futura" w:cs="Futura Medium"/>
          <w:b/>
          <w:bCs/>
          <w:sz w:val="20"/>
          <w:szCs w:val="20"/>
        </w:rPr>
        <w:t>Figure S3</w:t>
      </w:r>
      <w:r w:rsidRPr="00EB0A69">
        <w:rPr>
          <w:rFonts w:ascii="Futura Medium" w:hAnsi="Futura Medium" w:cs="Futura Medium" w:hint="cs"/>
          <w:sz w:val="20"/>
          <w:szCs w:val="20"/>
        </w:rPr>
        <w:t xml:space="preserve">. </w:t>
      </w:r>
      <w:r w:rsidR="00052A90">
        <w:rPr>
          <w:rFonts w:ascii="Futura Medium" w:hAnsi="Futura Medium" w:cs="Futura Medium"/>
          <w:sz w:val="20"/>
          <w:szCs w:val="20"/>
        </w:rPr>
        <w:t xml:space="preserve">Spectral </w:t>
      </w:r>
      <w:r w:rsidR="00052A90" w:rsidRPr="00EB0A69">
        <w:rPr>
          <w:rFonts w:ascii="Futura Medium" w:hAnsi="Futura Medium" w:cs="Futura Medium" w:hint="cs"/>
          <w:sz w:val="20"/>
          <w:szCs w:val="20"/>
        </w:rPr>
        <w:t xml:space="preserve">deconvolution </w:t>
      </w:r>
      <w:r w:rsidR="00052A90">
        <w:rPr>
          <w:rFonts w:ascii="Futura Medium" w:hAnsi="Futura Medium" w:cs="Futura Medium"/>
          <w:sz w:val="20"/>
          <w:szCs w:val="20"/>
        </w:rPr>
        <w:t>of p</w:t>
      </w:r>
      <w:r w:rsidRPr="00EB0A69">
        <w:rPr>
          <w:rFonts w:ascii="Futura Medium" w:hAnsi="Futura Medium" w:cs="Futura Medium" w:hint="cs"/>
          <w:sz w:val="20"/>
          <w:szCs w:val="20"/>
        </w:rPr>
        <w:t xml:space="preserve">igment </w:t>
      </w:r>
      <w:r w:rsidR="00696570">
        <w:rPr>
          <w:rFonts w:ascii="Futura Medium" w:hAnsi="Futura Medium" w:cs="Futura Medium"/>
          <w:sz w:val="20"/>
          <w:szCs w:val="20"/>
        </w:rPr>
        <w:t>absorbance</w:t>
      </w:r>
      <w:r w:rsidRPr="00EB0A69">
        <w:rPr>
          <w:rFonts w:ascii="Futura Medium" w:hAnsi="Futura Medium" w:cs="Futura Medium" w:hint="cs"/>
          <w:sz w:val="20"/>
          <w:szCs w:val="20"/>
        </w:rPr>
        <w:t>.</w:t>
      </w:r>
      <w:r w:rsidR="00696570">
        <w:rPr>
          <w:rFonts w:ascii="Futura Medium" w:hAnsi="Futura Medium" w:cs="Futura Medium"/>
          <w:sz w:val="20"/>
          <w:szCs w:val="20"/>
        </w:rPr>
        <w:t xml:space="preserve"> </w:t>
      </w:r>
      <w:r w:rsidR="00696570" w:rsidRPr="00696570">
        <w:rPr>
          <w:rFonts w:ascii="Futura" w:hAnsi="Futura" w:cs="Futura Medium"/>
          <w:b/>
          <w:bCs/>
          <w:sz w:val="20"/>
          <w:szCs w:val="20"/>
        </w:rPr>
        <w:t>a</w:t>
      </w:r>
      <w:r w:rsidR="00696570">
        <w:rPr>
          <w:rFonts w:ascii="Futura Medium" w:hAnsi="Futura Medium" w:cs="Futura Medium"/>
          <w:sz w:val="20"/>
          <w:szCs w:val="20"/>
        </w:rPr>
        <w:t xml:space="preserve">, Example absorbance spectra for 96% ethanol blanks and pigment extracts. </w:t>
      </w:r>
      <w:r w:rsidR="005B0039">
        <w:rPr>
          <w:rFonts w:ascii="Futura Medium" w:hAnsi="Futura Medium" w:cs="Futura Medium"/>
          <w:sz w:val="20"/>
          <w:szCs w:val="20"/>
        </w:rPr>
        <w:t>P</w:t>
      </w:r>
      <w:r w:rsidR="00696570">
        <w:rPr>
          <w:rFonts w:ascii="Futura Medium" w:hAnsi="Futura Medium" w:cs="Futura Medium"/>
          <w:sz w:val="20"/>
          <w:szCs w:val="20"/>
        </w:rPr>
        <w:t>oints are measurements at 1-nm resolution and lines are</w:t>
      </w:r>
      <w:r w:rsidR="000535DC">
        <w:rPr>
          <w:rFonts w:ascii="Futura Medium" w:hAnsi="Futura Medium" w:cs="Futura Medium"/>
          <w:sz w:val="20"/>
          <w:szCs w:val="20"/>
        </w:rPr>
        <w:t xml:space="preserve"> spectra of </w:t>
      </w:r>
      <w:r w:rsidR="00696570">
        <w:rPr>
          <w:rFonts w:ascii="Futura Medium" w:hAnsi="Futura Medium" w:cs="Futura Medium"/>
          <w:sz w:val="20"/>
          <w:szCs w:val="20"/>
        </w:rPr>
        <w:t>background (blank + microplate)</w:t>
      </w:r>
      <w:r w:rsidR="002C4CF2">
        <w:rPr>
          <w:rFonts w:ascii="Futura Medium" w:hAnsi="Futura Medium" w:cs="Futura Medium"/>
          <w:sz w:val="20"/>
          <w:szCs w:val="20"/>
        </w:rPr>
        <w:t xml:space="preserve">, pigment and </w:t>
      </w:r>
      <w:r w:rsidR="00434FDC">
        <w:rPr>
          <w:rFonts w:ascii="Futura Medium" w:hAnsi="Futura Medium" w:cs="Futura Medium"/>
          <w:sz w:val="20"/>
          <w:szCs w:val="20"/>
        </w:rPr>
        <w:t>total (</w:t>
      </w:r>
      <w:r w:rsidR="002C4CF2">
        <w:rPr>
          <w:rFonts w:ascii="Futura Medium" w:hAnsi="Futura Medium" w:cs="Futura Medium"/>
          <w:sz w:val="20"/>
          <w:szCs w:val="20"/>
        </w:rPr>
        <w:t>background + pigment</w:t>
      </w:r>
      <w:r w:rsidR="00434FDC">
        <w:rPr>
          <w:rFonts w:ascii="Futura Medium" w:hAnsi="Futura Medium" w:cs="Futura Medium"/>
          <w:sz w:val="20"/>
          <w:szCs w:val="20"/>
        </w:rPr>
        <w:t xml:space="preserve">) </w:t>
      </w:r>
      <w:r w:rsidR="000535DC">
        <w:rPr>
          <w:rFonts w:ascii="Futura Medium" w:hAnsi="Futura Medium" w:cs="Futura Medium"/>
          <w:sz w:val="20"/>
          <w:szCs w:val="20"/>
        </w:rPr>
        <w:t>absorbance</w:t>
      </w:r>
      <w:r w:rsidR="00542227">
        <w:rPr>
          <w:rFonts w:ascii="Futura Medium" w:hAnsi="Futura Medium" w:cs="Futura Medium"/>
          <w:sz w:val="20"/>
          <w:szCs w:val="20"/>
        </w:rPr>
        <w:t>,</w:t>
      </w:r>
      <w:r w:rsidR="000535DC">
        <w:rPr>
          <w:rFonts w:ascii="Futura Medium" w:hAnsi="Futura Medium" w:cs="Futura Medium"/>
          <w:sz w:val="20"/>
          <w:szCs w:val="20"/>
        </w:rPr>
        <w:t xml:space="preserve"> modelled as the sum of Gaussian functions</w:t>
      </w:r>
      <w:r w:rsidR="002C4CF2">
        <w:rPr>
          <w:rFonts w:ascii="Futura Medium" w:hAnsi="Futura Medium" w:cs="Futura Medium"/>
          <w:sz w:val="20"/>
          <w:szCs w:val="20"/>
        </w:rPr>
        <w:t>.</w:t>
      </w:r>
      <w:r w:rsidR="006B5D78">
        <w:rPr>
          <w:rFonts w:ascii="Futura Medium" w:hAnsi="Futura Medium" w:cs="Futura Medium"/>
          <w:sz w:val="20"/>
          <w:szCs w:val="20"/>
        </w:rPr>
        <w:t xml:space="preserve"> </w:t>
      </w:r>
      <w:r w:rsidR="006B5D78" w:rsidRPr="006B5D78">
        <w:rPr>
          <w:rFonts w:ascii="Futura" w:hAnsi="Futura" w:cs="Futura Medium"/>
          <w:b/>
          <w:bCs/>
          <w:sz w:val="20"/>
          <w:szCs w:val="20"/>
        </w:rPr>
        <w:t>b</w:t>
      </w:r>
      <w:r w:rsidR="006B5D78">
        <w:rPr>
          <w:rFonts w:ascii="Futura Medium" w:hAnsi="Futura Medium" w:cs="Futura Medium"/>
          <w:sz w:val="20"/>
          <w:szCs w:val="20"/>
        </w:rPr>
        <w:t xml:space="preserve">, </w:t>
      </w:r>
      <w:r w:rsidR="000535DC">
        <w:rPr>
          <w:rFonts w:ascii="Futura Medium" w:hAnsi="Futura Medium" w:cs="Futura Medium"/>
          <w:sz w:val="20"/>
          <w:szCs w:val="20"/>
        </w:rPr>
        <w:t xml:space="preserve">Deconvolution of </w:t>
      </w:r>
      <w:r w:rsidR="000070CF">
        <w:rPr>
          <w:rFonts w:ascii="Futura Medium" w:hAnsi="Futura Medium" w:cs="Futura Medium"/>
          <w:sz w:val="20"/>
          <w:szCs w:val="20"/>
        </w:rPr>
        <w:t xml:space="preserve">total </w:t>
      </w:r>
      <w:r w:rsidR="000535DC">
        <w:rPr>
          <w:rFonts w:ascii="Futura Medium" w:hAnsi="Futura Medium" w:cs="Futura Medium"/>
          <w:sz w:val="20"/>
          <w:szCs w:val="20"/>
        </w:rPr>
        <w:t>pigment into</w:t>
      </w:r>
      <w:r w:rsidR="000070CF">
        <w:rPr>
          <w:rFonts w:ascii="Futura Medium" w:hAnsi="Futura Medium" w:cs="Futura Medium"/>
          <w:sz w:val="20"/>
          <w:szCs w:val="20"/>
        </w:rPr>
        <w:t xml:space="preserve"> individual pigments</w:t>
      </w:r>
      <w:r w:rsidR="00555DA9">
        <w:rPr>
          <w:rFonts w:ascii="Futura Medium" w:hAnsi="Futura Medium" w:cs="Futura Medium"/>
          <w:sz w:val="20"/>
          <w:szCs w:val="20"/>
        </w:rPr>
        <w:t xml:space="preserve"> by non-negative least squares</w:t>
      </w:r>
      <w:r w:rsidR="000070CF">
        <w:rPr>
          <w:rFonts w:ascii="Futura Medium" w:hAnsi="Futura Medium" w:cs="Futura Medium"/>
          <w:sz w:val="20"/>
          <w:szCs w:val="20"/>
        </w:rPr>
        <w:t>.</w:t>
      </w:r>
      <w:r w:rsidR="00972A92">
        <w:rPr>
          <w:rFonts w:ascii="Futura Medium" w:hAnsi="Futura Medium" w:cs="Futura Medium"/>
          <w:sz w:val="20"/>
          <w:szCs w:val="20"/>
        </w:rPr>
        <w:t xml:space="preserve"> </w:t>
      </w:r>
      <w:r w:rsidR="00EF5EEF">
        <w:rPr>
          <w:rFonts w:ascii="Futura Medium" w:hAnsi="Futura Medium" w:cs="Futura Medium"/>
          <w:sz w:val="20"/>
          <w:szCs w:val="20"/>
        </w:rPr>
        <w:t xml:space="preserve">Pheophytin </w:t>
      </w:r>
      <w:r w:rsidR="00EF5EEF" w:rsidRPr="00D66320">
        <w:rPr>
          <w:rFonts w:ascii="Futura Medium" w:hAnsi="Futura Medium" w:cs="Futura Medium"/>
          <w:i/>
          <w:iCs/>
          <w:sz w:val="20"/>
          <w:szCs w:val="20"/>
        </w:rPr>
        <w:t>a</w:t>
      </w:r>
      <w:r w:rsidR="00EF5EEF">
        <w:rPr>
          <w:rFonts w:ascii="Futura Medium" w:hAnsi="Futura Medium" w:cs="Futura Medium"/>
          <w:sz w:val="20"/>
          <w:szCs w:val="20"/>
        </w:rPr>
        <w:t xml:space="preserve">, violaxanthin and </w:t>
      </w:r>
      <w:r w:rsidR="00D66320">
        <w:rPr>
          <w:rFonts w:ascii="Futura Medium" w:hAnsi="Futura Medium" w:cs="Futura Medium"/>
          <w:sz w:val="20"/>
          <w:szCs w:val="20"/>
        </w:rPr>
        <w:t>antheraxanthin</w:t>
      </w:r>
      <w:r w:rsidR="00EF5EEF">
        <w:rPr>
          <w:rFonts w:ascii="Futura Medium" w:hAnsi="Futura Medium" w:cs="Futura Medium"/>
          <w:sz w:val="20"/>
          <w:szCs w:val="20"/>
        </w:rPr>
        <w:t xml:space="preserve"> were not detect</w:t>
      </w:r>
      <w:r w:rsidR="002E788A">
        <w:rPr>
          <w:rFonts w:ascii="Futura Medium" w:hAnsi="Futura Medium" w:cs="Futura Medium"/>
          <w:sz w:val="20"/>
          <w:szCs w:val="20"/>
        </w:rPr>
        <w:t>ed</w:t>
      </w:r>
      <w:r w:rsidR="00EF5EEF">
        <w:rPr>
          <w:rFonts w:ascii="Futura Medium" w:hAnsi="Futura Medium" w:cs="Futura Medium"/>
          <w:sz w:val="20"/>
          <w:szCs w:val="20"/>
        </w:rPr>
        <w:t xml:space="preserve"> in these samples.</w:t>
      </w:r>
      <w:r w:rsidR="00EF5EEF">
        <w:rPr>
          <w:rFonts w:ascii="Times New Roman" w:hAnsi="Times New Roman" w:cs="Times New Roman"/>
        </w:rPr>
        <w:t xml:space="preserve"> </w:t>
      </w:r>
      <w:r w:rsidR="005B0039">
        <w:rPr>
          <w:rFonts w:ascii="Futura Medium" w:hAnsi="Futura Medium" w:cs="Futura Medium"/>
          <w:sz w:val="20"/>
          <w:szCs w:val="20"/>
        </w:rPr>
        <w:t>P</w:t>
      </w:r>
      <w:r w:rsidR="00972A92">
        <w:rPr>
          <w:rFonts w:ascii="Futura Medium" w:hAnsi="Futura Medium" w:cs="Futura Medium"/>
          <w:sz w:val="20"/>
          <w:szCs w:val="20"/>
        </w:rPr>
        <w:t>oints are measurements after subtraction of modelled background absorbance.</w:t>
      </w:r>
    </w:p>
    <w:p w14:paraId="03843750" w14:textId="3679C288" w:rsidR="000E0818" w:rsidRPr="00E853EE" w:rsidRDefault="00F84BC5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  <w:r w:rsidRPr="00287997">
        <w:rPr>
          <w:rFonts w:ascii="Futura" w:hAnsi="Futura" w:cs="Futura"/>
          <w:b/>
          <w:bCs/>
          <w:noProof/>
          <w:sz w:val="20"/>
          <w:szCs w:val="20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1BA8EF0A" wp14:editId="3AF45C1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60000" cy="4324786"/>
            <wp:effectExtent l="0" t="0" r="0" b="6350"/>
            <wp:wrapTopAndBottom/>
            <wp:docPr id="3393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84118" name="Picture 3393841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4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818" w:rsidRPr="00287997">
        <w:rPr>
          <w:rFonts w:ascii="Futura" w:hAnsi="Futura" w:cs="Futura"/>
          <w:b/>
          <w:bCs/>
          <w:sz w:val="20"/>
          <w:szCs w:val="20"/>
        </w:rPr>
        <w:t>Figure S4</w:t>
      </w:r>
      <w:r w:rsidR="000E0818" w:rsidRPr="00287997">
        <w:rPr>
          <w:rFonts w:ascii="Futura Medium" w:hAnsi="Futura Medium" w:cs="Futura Medium" w:hint="cs"/>
          <w:sz w:val="20"/>
          <w:szCs w:val="20"/>
        </w:rPr>
        <w:t xml:space="preserve">. 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>Sea urchin faecal mass relationship. Faec</w:t>
      </w:r>
      <w:r w:rsidR="004C0B51" w:rsidRPr="00287997">
        <w:rPr>
          <w:rFonts w:ascii="Futura Medium" w:hAnsi="Futura Medium" w:cs="Futura Medium" w:hint="cs"/>
          <w:sz w:val="20"/>
          <w:szCs w:val="20"/>
        </w:rPr>
        <w:t>al mass was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 </w:t>
      </w:r>
      <w:r w:rsidR="004C0B51" w:rsidRPr="00287997">
        <w:rPr>
          <w:rFonts w:ascii="Futura Medium" w:hAnsi="Futura Medium" w:cs="Futura Medium" w:hint="cs"/>
          <w:sz w:val="20"/>
          <w:szCs w:val="20"/>
        </w:rPr>
        <w:t>measured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 at </w:t>
      </w:r>
      <w:r w:rsidR="00033E6D" w:rsidRPr="00287997">
        <w:rPr>
          <w:rFonts w:ascii="Futura Medium" w:hAnsi="Futura Medium" w:cs="Futura Medium" w:hint="cs"/>
          <w:sz w:val="20"/>
          <w:szCs w:val="20"/>
        </w:rPr>
        <w:t>two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 orders of magnitude</w:t>
      </w:r>
      <w:r w:rsidR="00033E6D" w:rsidRPr="00287997">
        <w:rPr>
          <w:rFonts w:ascii="Futura Medium" w:hAnsi="Futura Medium" w:cs="Futura Medium" w:hint="cs"/>
          <w:sz w:val="20"/>
          <w:szCs w:val="20"/>
        </w:rPr>
        <w:t xml:space="preserve"> </w:t>
      </w:r>
      <w:r w:rsidR="004C0B51" w:rsidRPr="00287997">
        <w:rPr>
          <w:rFonts w:ascii="Futura Medium" w:hAnsi="Futura Medium" w:cs="Futura Medium" w:hint="cs"/>
          <w:sz w:val="20"/>
          <w:szCs w:val="20"/>
        </w:rPr>
        <w:t xml:space="preserve">(top panel) 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>and analysed across orders of magnitude</w:t>
      </w:r>
      <w:r w:rsidR="004C0B51" w:rsidRPr="00287997">
        <w:rPr>
          <w:rFonts w:ascii="Futura Medium" w:hAnsi="Futura Medium" w:cs="Futura Medium" w:hint="cs"/>
          <w:sz w:val="20"/>
          <w:szCs w:val="20"/>
        </w:rPr>
        <w:t xml:space="preserve"> (bottom panel)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. The ratio was determined </w:t>
      </w:r>
      <w:r w:rsidR="0024760A" w:rsidRPr="00287997">
        <w:rPr>
          <w:rFonts w:ascii="Futura Medium" w:hAnsi="Futura Medium" w:cs="Futura Medium" w:hint="cs"/>
          <w:sz w:val="20"/>
          <w:szCs w:val="20"/>
        </w:rPr>
        <w:t>for each order of magnitude (mean ± standard deviation) as well as across orders of magnitude (median and mean ± standard deviation).</w:t>
      </w:r>
      <w:r w:rsidR="00D36D68" w:rsidRPr="00287997">
        <w:rPr>
          <w:rFonts w:ascii="Futura Medium" w:hAnsi="Futura Medium" w:cs="Futura Medium" w:hint="cs"/>
          <w:sz w:val="20"/>
          <w:szCs w:val="20"/>
        </w:rPr>
        <w:t xml:space="preserve"> Lines and intervals are medians and the central 50, 80 and 90% of posterior</w:t>
      </w:r>
      <w:r w:rsidR="00D36D68" w:rsidRPr="00D36D68">
        <w:rPr>
          <w:rFonts w:ascii="Futura Medium" w:hAnsi="Futura Medium" w:cs="Futura Medium" w:hint="cs"/>
          <w:sz w:val="20"/>
          <w:szCs w:val="20"/>
        </w:rPr>
        <w:t xml:space="preserve"> probability for</w:t>
      </w:r>
      <w:r w:rsidR="00D36D68">
        <w:rPr>
          <w:rFonts w:ascii="Futura Medium" w:hAnsi="Futura Medium" w:cs="Futura Medium"/>
          <w:sz w:val="20"/>
          <w:szCs w:val="20"/>
        </w:rPr>
        <w:t xml:space="preserve"> predictions of the mean.</w:t>
      </w:r>
    </w:p>
    <w:sectPr w:rsidR="000E0818" w:rsidRPr="00E853EE">
      <w:footerReference w:type="even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9F234" w14:textId="77777777" w:rsidR="008C73C9" w:rsidRDefault="008C73C9" w:rsidP="006133B3">
      <w:pPr>
        <w:spacing w:after="0" w:line="240" w:lineRule="auto"/>
      </w:pPr>
      <w:r>
        <w:separator/>
      </w:r>
    </w:p>
  </w:endnote>
  <w:endnote w:type="continuationSeparator" w:id="0">
    <w:p w14:paraId="01380D47" w14:textId="77777777" w:rsidR="008C73C9" w:rsidRDefault="008C73C9" w:rsidP="0061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7534250"/>
      <w:docPartObj>
        <w:docPartGallery w:val="Page Numbers (Bottom of Page)"/>
        <w:docPartUnique/>
      </w:docPartObj>
    </w:sdtPr>
    <w:sdtContent>
      <w:p w14:paraId="566B8ABA" w14:textId="3B2D6B9E" w:rsid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62D00F" w14:textId="77777777" w:rsidR="006133B3" w:rsidRDefault="006133B3" w:rsidP="006133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Futura Medium" w:hAnsi="Futura Medium" w:cs="Futura Medium" w:hint="cs"/>
        <w:sz w:val="20"/>
        <w:szCs w:val="20"/>
      </w:rPr>
      <w:id w:val="378513867"/>
      <w:docPartObj>
        <w:docPartGallery w:val="Page Numbers (Bottom of Page)"/>
        <w:docPartUnique/>
      </w:docPartObj>
    </w:sdtPr>
    <w:sdtContent>
      <w:p w14:paraId="70257D0D" w14:textId="19E0A430" w:rsidR="006133B3" w:rsidRP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  <w:rFonts w:ascii="Futura Medium" w:hAnsi="Futura Medium" w:cs="Futura Medium"/>
            <w:sz w:val="20"/>
            <w:szCs w:val="20"/>
          </w:rPr>
        </w:pP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begin"/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instrText xml:space="preserve"> PAGE </w:instrTex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separate"/>
        </w:r>
        <w:r w:rsidRPr="006133B3">
          <w:rPr>
            <w:rStyle w:val="PageNumber"/>
            <w:rFonts w:ascii="Futura Medium" w:hAnsi="Futura Medium" w:cs="Futura Medium" w:hint="cs"/>
            <w:noProof/>
            <w:sz w:val="20"/>
            <w:szCs w:val="20"/>
          </w:rPr>
          <w:t>2</w: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end"/>
        </w:r>
      </w:p>
    </w:sdtContent>
  </w:sdt>
  <w:p w14:paraId="27EC6F96" w14:textId="77777777" w:rsidR="006133B3" w:rsidRDefault="006133B3" w:rsidP="006133B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F6E2C" w14:textId="77777777" w:rsidR="008C73C9" w:rsidRDefault="008C73C9" w:rsidP="006133B3">
      <w:pPr>
        <w:spacing w:after="0" w:line="240" w:lineRule="auto"/>
      </w:pPr>
      <w:r>
        <w:separator/>
      </w:r>
    </w:p>
  </w:footnote>
  <w:footnote w:type="continuationSeparator" w:id="0">
    <w:p w14:paraId="249D20C2" w14:textId="77777777" w:rsidR="008C73C9" w:rsidRDefault="008C73C9" w:rsidP="00613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1E"/>
    <w:rsid w:val="00002AFB"/>
    <w:rsid w:val="000070CF"/>
    <w:rsid w:val="00033E6D"/>
    <w:rsid w:val="00052A90"/>
    <w:rsid w:val="000535DC"/>
    <w:rsid w:val="000B355B"/>
    <w:rsid w:val="000D1ECA"/>
    <w:rsid w:val="000E0818"/>
    <w:rsid w:val="00132314"/>
    <w:rsid w:val="00187B9B"/>
    <w:rsid w:val="001E256E"/>
    <w:rsid w:val="001F3B2E"/>
    <w:rsid w:val="001F687B"/>
    <w:rsid w:val="001F6A53"/>
    <w:rsid w:val="002419D3"/>
    <w:rsid w:val="0024760A"/>
    <w:rsid w:val="00256CFB"/>
    <w:rsid w:val="002604DB"/>
    <w:rsid w:val="00287997"/>
    <w:rsid w:val="002C4CF2"/>
    <w:rsid w:val="002E788A"/>
    <w:rsid w:val="002F349E"/>
    <w:rsid w:val="00333376"/>
    <w:rsid w:val="003E0D8C"/>
    <w:rsid w:val="003F7BD5"/>
    <w:rsid w:val="00434FDC"/>
    <w:rsid w:val="00475C04"/>
    <w:rsid w:val="004C0B51"/>
    <w:rsid w:val="004E3500"/>
    <w:rsid w:val="00541C1E"/>
    <w:rsid w:val="00542227"/>
    <w:rsid w:val="005519CE"/>
    <w:rsid w:val="00555DA9"/>
    <w:rsid w:val="00561381"/>
    <w:rsid w:val="00570800"/>
    <w:rsid w:val="005B0039"/>
    <w:rsid w:val="005F60A7"/>
    <w:rsid w:val="006133B3"/>
    <w:rsid w:val="0061781B"/>
    <w:rsid w:val="006501EB"/>
    <w:rsid w:val="00670B42"/>
    <w:rsid w:val="00696570"/>
    <w:rsid w:val="006B5D78"/>
    <w:rsid w:val="00715154"/>
    <w:rsid w:val="007204EF"/>
    <w:rsid w:val="0076516A"/>
    <w:rsid w:val="007737A5"/>
    <w:rsid w:val="00781BC7"/>
    <w:rsid w:val="00795BB6"/>
    <w:rsid w:val="007D13B9"/>
    <w:rsid w:val="007D253C"/>
    <w:rsid w:val="0086798F"/>
    <w:rsid w:val="008C73C9"/>
    <w:rsid w:val="008F09AB"/>
    <w:rsid w:val="00960419"/>
    <w:rsid w:val="0096083E"/>
    <w:rsid w:val="00972A92"/>
    <w:rsid w:val="009E35EC"/>
    <w:rsid w:val="009E51A2"/>
    <w:rsid w:val="00A00F54"/>
    <w:rsid w:val="00A26BCB"/>
    <w:rsid w:val="00AC13ED"/>
    <w:rsid w:val="00B22E6C"/>
    <w:rsid w:val="00B5121E"/>
    <w:rsid w:val="00B53311"/>
    <w:rsid w:val="00B71190"/>
    <w:rsid w:val="00BD7F99"/>
    <w:rsid w:val="00C12780"/>
    <w:rsid w:val="00C91FD7"/>
    <w:rsid w:val="00CD10BD"/>
    <w:rsid w:val="00CF5950"/>
    <w:rsid w:val="00D1643E"/>
    <w:rsid w:val="00D22C29"/>
    <w:rsid w:val="00D34311"/>
    <w:rsid w:val="00D36D68"/>
    <w:rsid w:val="00D66320"/>
    <w:rsid w:val="00DB1E08"/>
    <w:rsid w:val="00DC4A06"/>
    <w:rsid w:val="00DC7EEB"/>
    <w:rsid w:val="00DF0C41"/>
    <w:rsid w:val="00DF72B7"/>
    <w:rsid w:val="00E05879"/>
    <w:rsid w:val="00E272FB"/>
    <w:rsid w:val="00E32816"/>
    <w:rsid w:val="00E853EE"/>
    <w:rsid w:val="00EB0A69"/>
    <w:rsid w:val="00EF5EEF"/>
    <w:rsid w:val="00F030F0"/>
    <w:rsid w:val="00F03255"/>
    <w:rsid w:val="00F22B43"/>
    <w:rsid w:val="00F84BC5"/>
    <w:rsid w:val="00F85384"/>
    <w:rsid w:val="00FA7CDC"/>
    <w:rsid w:val="00FC6600"/>
    <w:rsid w:val="00FD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8D8D"/>
  <w15:chartTrackingRefBased/>
  <w15:docId w15:val="{1D36C25F-6748-CA42-BDC6-04D68C5E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EE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3B3"/>
  </w:style>
  <w:style w:type="paragraph" w:styleId="Footer">
    <w:name w:val="footer"/>
    <w:basedOn w:val="Normal"/>
    <w:link w:val="Foot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3B3"/>
  </w:style>
  <w:style w:type="character" w:styleId="PageNumber">
    <w:name w:val="page number"/>
    <w:basedOn w:val="DefaultParagraphFont"/>
    <w:uiPriority w:val="99"/>
    <w:semiHidden/>
    <w:unhideWhenUsed/>
    <w:rsid w:val="006133B3"/>
  </w:style>
  <w:style w:type="paragraph" w:customStyle="1" w:styleId="p1">
    <w:name w:val="p1"/>
    <w:basedOn w:val="Normal"/>
    <w:rsid w:val="00D36D68"/>
    <w:pPr>
      <w:spacing w:after="0" w:line="240" w:lineRule="auto"/>
    </w:pPr>
    <w:rPr>
      <w:rFonts w:ascii="Futura" w:eastAsia="Times New Roman" w:hAnsi="Futura" w:cs="Times New Roman"/>
      <w:color w:val="000000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1273-6256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luka@wright.it" TargetMode="External"/><Relationship Id="rId12" Type="http://schemas.openxmlformats.org/officeDocument/2006/relationships/image" Target="media/image4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luka.wright@research.uwa.edu.au" TargetMode="External"/><Relationship Id="rId11" Type="http://schemas.openxmlformats.org/officeDocument/2006/relationships/image" Target="media/image3.emf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footnotes" Target="footnote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Wright</dc:creator>
  <cp:keywords/>
  <dc:description/>
  <cp:lastModifiedBy>Luka Wright</cp:lastModifiedBy>
  <cp:revision>82</cp:revision>
  <dcterms:created xsi:type="dcterms:W3CDTF">2026-02-26T03:33:00Z</dcterms:created>
  <dcterms:modified xsi:type="dcterms:W3CDTF">2026-04-24T01:34:00Z</dcterms:modified>
</cp:coreProperties>
</file>