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71EFC" w14:textId="77777777" w:rsidR="00963F1C" w:rsidRPr="0061268D" w:rsidRDefault="00963F1C" w:rsidP="00963F1C">
      <w:pPr>
        <w:rPr>
          <w:rFonts w:ascii="Helvetica Neue" w:hAnsi="Helvetica Neue"/>
          <w:lang w:val="en-GB"/>
        </w:rPr>
      </w:pPr>
      <w:r w:rsidRPr="008316C7">
        <w:rPr>
          <w:rFonts w:ascii="Helvetica Neue" w:hAnsi="Helvetica Neue"/>
          <w:b/>
          <w:bCs/>
          <w:lang w:val="en-GB"/>
        </w:rPr>
        <w:t>Urchin grazing experiment and faecal production</w:t>
      </w:r>
    </w:p>
    <w:p w14:paraId="3EFC6C75" w14:textId="77777777" w:rsidR="00963F1C" w:rsidRPr="008D4E1C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Set up as many flow-through tanks as can be feasibly sampled (I had </w:t>
      </w:r>
      <w:r>
        <w:rPr>
          <w:rFonts w:ascii="Helvetica Neue" w:hAnsi="Helvetica Neue"/>
          <w:sz w:val="22"/>
          <w:szCs w:val="22"/>
          <w:lang w:val="en-GB"/>
        </w:rPr>
        <w:t>30 for urchins and autogenic controls</w:t>
      </w:r>
      <w:r w:rsidRPr="008316C7">
        <w:rPr>
          <w:rFonts w:ascii="Helvetica Neue" w:hAnsi="Helvetica Neue"/>
          <w:sz w:val="22"/>
          <w:szCs w:val="22"/>
          <w:lang w:val="en-GB"/>
        </w:rPr>
        <w:t>), ideally with lighting on a 12-12-h light-dark cycle (I set this up using LED strips and a timer switch)</w:t>
      </w:r>
    </w:p>
    <w:p w14:paraId="74D9A635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Collect at least 5 times as many </w:t>
      </w:r>
      <w:r w:rsidRPr="008316C7">
        <w:rPr>
          <w:rFonts w:ascii="Helvetica Neue" w:hAnsi="Helvetica Neue"/>
          <w:i/>
          <w:iCs/>
          <w:sz w:val="22"/>
          <w:szCs w:val="22"/>
          <w:lang w:val="en-GB"/>
        </w:rPr>
        <w:t>Strongylocentrotus droebachiensis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individuals as the number of </w:t>
      </w:r>
      <w:r>
        <w:rPr>
          <w:rFonts w:ascii="Helvetica Neue" w:hAnsi="Helvetica Neue"/>
          <w:sz w:val="22"/>
          <w:szCs w:val="22"/>
          <w:lang w:val="en-GB"/>
        </w:rPr>
        <w:t xml:space="preserve">urchin </w:t>
      </w:r>
      <w:r w:rsidRPr="008316C7">
        <w:rPr>
          <w:rFonts w:ascii="Helvetica Neue" w:hAnsi="Helvetica Neue"/>
          <w:sz w:val="22"/>
          <w:szCs w:val="22"/>
          <w:lang w:val="en-GB"/>
        </w:rPr>
        <w:t>tanks</w:t>
      </w:r>
      <w:r>
        <w:rPr>
          <w:rFonts w:ascii="Helvetica Neue" w:hAnsi="Helvetica Neue"/>
          <w:sz w:val="22"/>
          <w:szCs w:val="22"/>
          <w:lang w:val="en-GB"/>
        </w:rPr>
        <w:t xml:space="preserve"> (I had 15 urchin tanks, so 75 urchins)</w:t>
      </w:r>
    </w:p>
    <w:p w14:paraId="5CCA3A0F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Also collect enough </w:t>
      </w:r>
      <w:r w:rsidRPr="008316C7">
        <w:rPr>
          <w:rFonts w:ascii="Helvetica Neue" w:hAnsi="Helvetica Neue"/>
          <w:i/>
          <w:iCs/>
          <w:sz w:val="22"/>
          <w:szCs w:val="22"/>
          <w:lang w:val="en-GB"/>
        </w:rPr>
        <w:t xml:space="preserve">Laminaria hyperborea 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laminae to have at least one per </w:t>
      </w:r>
      <w:r>
        <w:rPr>
          <w:rFonts w:ascii="Helvetica Neue" w:hAnsi="Helvetica Neue"/>
          <w:sz w:val="22"/>
          <w:szCs w:val="22"/>
          <w:lang w:val="en-GB"/>
        </w:rPr>
        <w:t>25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urchins (cut above meristem, i.e. stipe-lamina interface, to allow regrowth)</w:t>
      </w:r>
    </w:p>
    <w:p w14:paraId="55224690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>Pick the most viable urchins and haphazardly spread across tanks, placing 5 in each</w:t>
      </w:r>
    </w:p>
    <w:p w14:paraId="1EF9D87B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Cut </w:t>
      </w:r>
      <w:r w:rsidRPr="008316C7">
        <w:rPr>
          <w:rFonts w:ascii="Helvetica Neue" w:hAnsi="Helvetica Neue"/>
          <w:i/>
          <w:iCs/>
          <w:sz w:val="22"/>
          <w:szCs w:val="22"/>
          <w:lang w:val="en-GB"/>
        </w:rPr>
        <w:t>L</w:t>
      </w:r>
      <w:r w:rsidRPr="008316C7">
        <w:rPr>
          <w:rFonts w:ascii="Helvetica Neue" w:hAnsi="Helvetica Neue"/>
          <w:sz w:val="22"/>
          <w:szCs w:val="22"/>
          <w:lang w:val="en-GB"/>
        </w:rPr>
        <w:t>.</w:t>
      </w:r>
      <w:r w:rsidRPr="008316C7">
        <w:rPr>
          <w:rFonts w:ascii="Helvetica Neue" w:hAnsi="Helvetica Neue"/>
          <w:i/>
          <w:iCs/>
          <w:sz w:val="22"/>
          <w:szCs w:val="22"/>
          <w:lang w:val="en-GB"/>
        </w:rPr>
        <w:t xml:space="preserve"> hyperborea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laminae into frond segments, avoiding basal and distal sections, and place one segment in each tank</w:t>
      </w:r>
    </w:p>
    <w:p w14:paraId="71F2BC2D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Feed </w:t>
      </w:r>
      <w:r w:rsidRPr="008316C7">
        <w:rPr>
          <w:rFonts w:ascii="Helvetica Neue" w:hAnsi="Helvetica Neue"/>
          <w:i/>
          <w:iCs/>
          <w:sz w:val="22"/>
          <w:szCs w:val="22"/>
          <w:lang w:val="en-GB"/>
        </w:rPr>
        <w:t>S</w:t>
      </w:r>
      <w:r w:rsidRPr="008316C7">
        <w:rPr>
          <w:rFonts w:ascii="Helvetica Neue" w:hAnsi="Helvetica Neue"/>
          <w:sz w:val="22"/>
          <w:szCs w:val="22"/>
          <w:lang w:val="en-GB"/>
        </w:rPr>
        <w:t>.</w:t>
      </w:r>
      <w:r w:rsidRPr="008316C7">
        <w:rPr>
          <w:rFonts w:ascii="Helvetica Neue" w:hAnsi="Helvetica Neue"/>
          <w:i/>
          <w:iCs/>
          <w:sz w:val="22"/>
          <w:szCs w:val="22"/>
          <w:lang w:val="en-GB"/>
        </w:rPr>
        <w:t xml:space="preserve"> droebachiensis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ad libitum on </w:t>
      </w:r>
      <w:r w:rsidRPr="008316C7">
        <w:rPr>
          <w:rFonts w:ascii="Helvetica Neue" w:hAnsi="Helvetica Neue"/>
          <w:i/>
          <w:iCs/>
          <w:sz w:val="22"/>
          <w:szCs w:val="22"/>
          <w:lang w:val="en-GB"/>
        </w:rPr>
        <w:t>L</w:t>
      </w:r>
      <w:r w:rsidRPr="008316C7">
        <w:rPr>
          <w:rFonts w:ascii="Helvetica Neue" w:hAnsi="Helvetica Neue"/>
          <w:sz w:val="22"/>
          <w:szCs w:val="22"/>
          <w:lang w:val="en-GB"/>
        </w:rPr>
        <w:t>.</w:t>
      </w:r>
      <w:r w:rsidRPr="008316C7">
        <w:rPr>
          <w:rFonts w:ascii="Helvetica Neue" w:hAnsi="Helvetica Neue"/>
          <w:i/>
          <w:iCs/>
          <w:sz w:val="22"/>
          <w:szCs w:val="22"/>
          <w:lang w:val="en-GB"/>
        </w:rPr>
        <w:t xml:space="preserve"> hyperborea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for at least 2 days to purge gut while maintaining a gut full of the desired material (the initial frond should be enough but add more if needed)</w:t>
      </w:r>
    </w:p>
    <w:p w14:paraId="0829EDDB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After at least 2 days, collect, as in step 3, enough </w:t>
      </w:r>
      <w:r w:rsidRPr="008316C7">
        <w:rPr>
          <w:rFonts w:ascii="Helvetica Neue" w:hAnsi="Helvetica Neue"/>
          <w:i/>
          <w:iCs/>
          <w:sz w:val="22"/>
          <w:szCs w:val="22"/>
          <w:lang w:val="en-GB"/>
        </w:rPr>
        <w:t>L</w:t>
      </w:r>
      <w:r w:rsidRPr="008316C7">
        <w:rPr>
          <w:rFonts w:ascii="Helvetica Neue" w:hAnsi="Helvetica Neue"/>
          <w:sz w:val="22"/>
          <w:szCs w:val="22"/>
          <w:lang w:val="en-GB"/>
        </w:rPr>
        <w:t>.</w:t>
      </w:r>
      <w:r w:rsidRPr="008316C7">
        <w:rPr>
          <w:rFonts w:ascii="Helvetica Neue" w:hAnsi="Helvetica Neue"/>
          <w:i/>
          <w:iCs/>
          <w:sz w:val="22"/>
          <w:szCs w:val="22"/>
          <w:lang w:val="en-GB"/>
        </w:rPr>
        <w:t xml:space="preserve"> hyperborea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laminae to have at least one per </w:t>
      </w:r>
      <w:r>
        <w:rPr>
          <w:rFonts w:ascii="Helvetica Neue" w:hAnsi="Helvetica Neue"/>
          <w:sz w:val="22"/>
          <w:szCs w:val="22"/>
          <w:lang w:val="en-GB"/>
        </w:rPr>
        <w:t>5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urchins and cut as in step 5</w:t>
      </w:r>
    </w:p>
    <w:p w14:paraId="4B96A66D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>This time the frond portions will be larger, can be made up of several fronds and should be roughly of equal mass (I had ~200 g wet mass per tank, but judging by the grazing rates I measured, ~100 g should be more than enough)</w:t>
      </w:r>
    </w:p>
    <w:p w14:paraId="6D7B8274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Make sure to </w:t>
      </w:r>
      <w:r>
        <w:rPr>
          <w:rFonts w:ascii="Helvetica Neue" w:hAnsi="Helvetica Neue"/>
          <w:sz w:val="22"/>
          <w:szCs w:val="22"/>
          <w:lang w:val="en-GB"/>
        </w:rPr>
        <w:t>not mix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tissue from </w:t>
      </w:r>
      <w:r>
        <w:rPr>
          <w:rFonts w:ascii="Helvetica Neue" w:hAnsi="Helvetica Neue"/>
          <w:sz w:val="22"/>
          <w:szCs w:val="22"/>
          <w:lang w:val="en-GB"/>
        </w:rPr>
        <w:t>multiple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sporophyte</w:t>
      </w:r>
      <w:r>
        <w:rPr>
          <w:rFonts w:ascii="Helvetica Neue" w:hAnsi="Helvetica Neue"/>
          <w:sz w:val="22"/>
          <w:szCs w:val="22"/>
          <w:lang w:val="en-GB"/>
        </w:rPr>
        <w:t>s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in </w:t>
      </w:r>
      <w:r>
        <w:rPr>
          <w:rFonts w:ascii="Helvetica Neue" w:hAnsi="Helvetica Neue"/>
          <w:sz w:val="22"/>
          <w:szCs w:val="22"/>
          <w:lang w:val="en-GB"/>
        </w:rPr>
        <w:t>one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tank</w:t>
      </w:r>
      <w:r>
        <w:rPr>
          <w:rFonts w:ascii="Helvetica Neue" w:hAnsi="Helvetica Neue"/>
          <w:sz w:val="22"/>
          <w:szCs w:val="22"/>
          <w:lang w:val="en-GB"/>
        </w:rPr>
        <w:t>, but instead split tissue from one sporophyte across two tanks, one grazing and one control tank</w:t>
      </w:r>
    </w:p>
    <w:p w14:paraId="36489AB2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Weigh </w:t>
      </w:r>
      <w:r>
        <w:rPr>
          <w:rFonts w:ascii="Helvetica Neue" w:hAnsi="Helvetica Neue"/>
          <w:sz w:val="22"/>
          <w:szCs w:val="22"/>
          <w:lang w:val="en-GB"/>
        </w:rPr>
        <w:t>two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frond portion</w:t>
      </w:r>
      <w:r>
        <w:rPr>
          <w:rFonts w:ascii="Helvetica Neue" w:hAnsi="Helvetica Neue"/>
          <w:sz w:val="22"/>
          <w:szCs w:val="22"/>
          <w:lang w:val="en-GB"/>
        </w:rPr>
        <w:t>s per sporophyte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to 1-mg accuracy (I tried buoyant mass initially but 200 g of kelp plus beaker with water maxed out the balance, so I had to go with briefly dripped wet mass; in any case, do not blot the kelp because you will remove the microbiome)</w:t>
      </w:r>
    </w:p>
    <w:p w14:paraId="1A637090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>Shortly before adding the weighed kelp to the tank</w:t>
      </w:r>
      <w:r>
        <w:rPr>
          <w:rFonts w:ascii="Helvetica Neue" w:hAnsi="Helvetica Neue"/>
          <w:sz w:val="22"/>
          <w:szCs w:val="22"/>
          <w:lang w:val="en-GB"/>
        </w:rPr>
        <w:t>s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, clean up the accumulated faeces in each </w:t>
      </w:r>
      <w:r>
        <w:rPr>
          <w:rFonts w:ascii="Helvetica Neue" w:hAnsi="Helvetica Neue"/>
          <w:sz w:val="22"/>
          <w:szCs w:val="22"/>
          <w:lang w:val="en-GB"/>
        </w:rPr>
        <w:t xml:space="preserve">urchin </w:t>
      </w:r>
      <w:r w:rsidRPr="008316C7">
        <w:rPr>
          <w:rFonts w:ascii="Helvetica Neue" w:hAnsi="Helvetica Neue"/>
          <w:sz w:val="22"/>
          <w:szCs w:val="22"/>
          <w:lang w:val="en-GB"/>
        </w:rPr>
        <w:t>tank using the 1-mm net and discard (this is best done by transferring the urchins to another tank)</w:t>
      </w:r>
    </w:p>
    <w:p w14:paraId="73E20C3E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As you are replacing the urchins into their clean tank, measure the test diameter (digital calipers) and dripped mass (same balance, 1-mg accuracy) of each </w:t>
      </w:r>
    </w:p>
    <w:p w14:paraId="41FC8EC0" w14:textId="77777777" w:rsidR="00963F1C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Start the experiment by adding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the kelp portions</w:t>
      </w:r>
      <w:r>
        <w:rPr>
          <w:rFonts w:ascii="Helvetica Neue" w:hAnsi="Helvetica Neue"/>
          <w:sz w:val="22"/>
          <w:szCs w:val="22"/>
          <w:lang w:val="en-GB"/>
        </w:rPr>
        <w:t xml:space="preserve"> from each sporophyte to an urchin and a control tank</w:t>
      </w:r>
      <w:r w:rsidRPr="008316C7">
        <w:rPr>
          <w:rFonts w:ascii="Helvetica Neue" w:hAnsi="Helvetica Neue"/>
          <w:sz w:val="22"/>
          <w:szCs w:val="22"/>
          <w:lang w:val="en-GB"/>
        </w:rPr>
        <w:t>, noting the date and time, sporophyte identity, initial lamina mass and initial urchin masses and test sizes for each tank (see below for example data)</w:t>
      </w:r>
    </w:p>
    <w:p w14:paraId="10FD28B4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Deploy temperature loggers, recording at a measurement interval of 30 min, in a random sample of the experimental tanks</w:t>
      </w:r>
    </w:p>
    <w:p w14:paraId="5B0F49C5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>Leave urchins to graze on kelp for between one and two weeks</w:t>
      </w:r>
    </w:p>
    <w:p w14:paraId="748DF63C" w14:textId="77777777" w:rsidR="00963F1C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T</w:t>
      </w:r>
      <w:r w:rsidRPr="008316C7">
        <w:rPr>
          <w:rFonts w:ascii="Helvetica Neue" w:hAnsi="Helvetica Neue"/>
          <w:sz w:val="22"/>
          <w:szCs w:val="22"/>
          <w:lang w:val="en-GB"/>
        </w:rPr>
        <w:t>erminate the grazing experiment</w:t>
      </w:r>
      <w:r>
        <w:rPr>
          <w:rFonts w:ascii="Helvetica Neue" w:hAnsi="Helvetica Neue"/>
          <w:sz w:val="22"/>
          <w:szCs w:val="22"/>
          <w:lang w:val="en-GB"/>
        </w:rPr>
        <w:t xml:space="preserve"> by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first </w:t>
      </w:r>
      <w:r>
        <w:rPr>
          <w:rFonts w:ascii="Helvetica Neue" w:hAnsi="Helvetica Neue"/>
          <w:sz w:val="22"/>
          <w:szCs w:val="22"/>
          <w:lang w:val="en-GB"/>
        </w:rPr>
        <w:t>taking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out the remaining </w:t>
      </w:r>
      <w:r>
        <w:rPr>
          <w:rFonts w:ascii="Helvetica Neue" w:hAnsi="Helvetica Neue"/>
          <w:sz w:val="22"/>
          <w:szCs w:val="22"/>
          <w:lang w:val="en-GB"/>
        </w:rPr>
        <w:t>lamina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and weigh</w:t>
      </w:r>
      <w:r>
        <w:rPr>
          <w:rFonts w:ascii="Helvetica Neue" w:hAnsi="Helvetica Neue"/>
          <w:sz w:val="22"/>
          <w:szCs w:val="22"/>
          <w:lang w:val="en-GB"/>
        </w:rPr>
        <w:t>ing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as in step 10, noting the date and time, sporophyte identity and final lamina mass</w:t>
      </w:r>
    </w:p>
    <w:p w14:paraId="052C5CAD" w14:textId="77777777" w:rsidR="00963F1C" w:rsidRPr="00DD1322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Excise two discs (e.g. 5-cm diameter) from this lamina, transfer to a ziplock bag for the mesograzer grazing experiment and note down the residual lamina mass (only for urchin tanks)</w:t>
      </w:r>
    </w:p>
    <w:p w14:paraId="11EC1C83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>Next, take out the urchins one by one, take their measurements as in step 12, noting final urchin masses and test sizes, and transfer to another tank</w:t>
      </w:r>
    </w:p>
    <w:p w14:paraId="2A0E81E4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>Finally, with only the faeces left in the tank, collect them using the 1-mm net, drain briefly and add to a tray with seawater to measure and note down buoyant mass to 1-mg accuracy (the easiest way to do this is to gently shake the net containing all faeces from side to side until they form a ball, then invert the net into the tray on the balance and use the water in the tray to wash out remaining faeces clinging to the net)</w:t>
      </w:r>
    </w:p>
    <w:p w14:paraId="0999D96E" w14:textId="77777777" w:rsidR="00963F1C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Transfer ~2 g buoyant mass of faeces to a test tube or ziplock bag for the mesograzer grazing experiment and note down the residual faecal mass</w:t>
      </w:r>
    </w:p>
    <w:p w14:paraId="6E36FD04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Transfer the remaining lamina to one labelled ziplock bag and </w:t>
      </w:r>
      <w:r>
        <w:rPr>
          <w:rFonts w:ascii="Helvetica Neue" w:hAnsi="Helvetica Neue"/>
          <w:sz w:val="22"/>
          <w:szCs w:val="22"/>
          <w:lang w:val="en-GB"/>
        </w:rPr>
        <w:t>remaining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faeces to another</w:t>
      </w:r>
    </w:p>
    <w:p w14:paraId="4E957B29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lastRenderedPageBreak/>
        <w:t xml:space="preserve">Place ziplock bags in freeze-dryer, making sure that they are </w:t>
      </w:r>
      <w:r>
        <w:rPr>
          <w:rFonts w:ascii="Helvetica Neue" w:hAnsi="Helvetica Neue"/>
          <w:sz w:val="22"/>
          <w:szCs w:val="22"/>
          <w:lang w:val="en-GB"/>
        </w:rPr>
        <w:t>partly open</w:t>
      </w:r>
      <w:r w:rsidRPr="008316C7">
        <w:rPr>
          <w:rFonts w:ascii="Helvetica Neue" w:hAnsi="Helvetica Neue"/>
          <w:sz w:val="22"/>
          <w:szCs w:val="22"/>
          <w:lang w:val="en-GB"/>
        </w:rPr>
        <w:t>, and dry for 48 hours</w:t>
      </w:r>
    </w:p>
    <w:p w14:paraId="57A2C5B6" w14:textId="77777777" w:rsidR="00963F1C" w:rsidRPr="008316C7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>Measure dry mass of the remaining lamina and faeces to 0.1-mg accuracy</w:t>
      </w:r>
    </w:p>
    <w:p w14:paraId="1A87AD96" w14:textId="77777777" w:rsidR="00963F1C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Crumple up and homogenise the lamina </w:t>
      </w:r>
      <w:r>
        <w:rPr>
          <w:rFonts w:ascii="Helvetica Neue" w:hAnsi="Helvetica Neue"/>
          <w:sz w:val="22"/>
          <w:szCs w:val="22"/>
          <w:lang w:val="en-GB"/>
        </w:rPr>
        <w:t xml:space="preserve">and faeces </w:t>
      </w:r>
      <w:r w:rsidRPr="008316C7">
        <w:rPr>
          <w:rFonts w:ascii="Helvetica Neue" w:hAnsi="Helvetica Neue"/>
          <w:sz w:val="22"/>
          <w:szCs w:val="22"/>
          <w:lang w:val="en-GB"/>
        </w:rPr>
        <w:t>in the</w:t>
      </w:r>
      <w:r>
        <w:rPr>
          <w:rFonts w:ascii="Helvetica Neue" w:hAnsi="Helvetica Neue"/>
          <w:sz w:val="22"/>
          <w:szCs w:val="22"/>
          <w:lang w:val="en-GB"/>
        </w:rPr>
        <w:t>ir respective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ziplock bag</w:t>
      </w:r>
      <w:r>
        <w:rPr>
          <w:rFonts w:ascii="Helvetica Neue" w:hAnsi="Helvetica Neue"/>
          <w:sz w:val="22"/>
          <w:szCs w:val="22"/>
          <w:lang w:val="en-GB"/>
        </w:rPr>
        <w:t>s</w:t>
      </w:r>
    </w:p>
    <w:p w14:paraId="621B1E7E" w14:textId="77777777" w:rsidR="00963F1C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Transfer a sample of each homogenate to a labelled screw-top microtube containing zirconium beads and mill to a fine powder</w:t>
      </w:r>
    </w:p>
    <w:p w14:paraId="456DC128" w14:textId="77777777" w:rsidR="00963F1C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Send cardboard cryoboxes filled with these tubes to me in the UK between August and December for biochemical analyses (if there is lack of space, prioritise faecal samples)</w:t>
      </w:r>
    </w:p>
    <w:p w14:paraId="1E97FF43" w14:textId="77777777" w:rsidR="00963F1C" w:rsidRDefault="00963F1C" w:rsidP="00963F1C">
      <w:pPr>
        <w:pStyle w:val="ListParagraph"/>
        <w:numPr>
          <w:ilvl w:val="0"/>
          <w:numId w:val="1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Mill the remaining homogenate into a powder for the agar-based mesograzer assay</w:t>
      </w:r>
    </w:p>
    <w:p w14:paraId="48287E1D" w14:textId="77777777" w:rsidR="00963F1C" w:rsidRDefault="00963F1C" w:rsidP="00963F1C">
      <w:pPr>
        <w:pStyle w:val="ListParagraph"/>
        <w:ind w:left="360"/>
        <w:rPr>
          <w:rFonts w:ascii="Helvetica Neue" w:hAnsi="Helvetica Neue"/>
          <w:sz w:val="22"/>
          <w:szCs w:val="22"/>
          <w:lang w:val="en-GB"/>
        </w:rPr>
      </w:pPr>
    </w:p>
    <w:p w14:paraId="547AF108" w14:textId="77777777" w:rsidR="00963F1C" w:rsidRPr="0061268D" w:rsidRDefault="00963F1C" w:rsidP="00963F1C">
      <w:pPr>
        <w:rPr>
          <w:rFonts w:ascii="Helvetica Neue" w:hAnsi="Helvetica Neue"/>
          <w:lang w:val="en-GB"/>
        </w:rPr>
      </w:pPr>
      <w:r>
        <w:rPr>
          <w:rFonts w:ascii="Helvetica Neue" w:hAnsi="Helvetica Neue"/>
          <w:b/>
          <w:bCs/>
          <w:lang w:val="en-GB"/>
        </w:rPr>
        <w:t>Mesograzer</w:t>
      </w:r>
      <w:r w:rsidRPr="008316C7">
        <w:rPr>
          <w:rFonts w:ascii="Helvetica Neue" w:hAnsi="Helvetica Neue"/>
          <w:b/>
          <w:bCs/>
          <w:lang w:val="en-GB"/>
        </w:rPr>
        <w:t xml:space="preserve"> grazing experiment</w:t>
      </w:r>
    </w:p>
    <w:p w14:paraId="0B7D9939" w14:textId="77777777" w:rsidR="00963F1C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Set up as many grazing arenas as there were urchin tanks in one of the controlled temperature rooms, setting it to a sensible average temperature between 10 and 15°C (my urchin experiment ran at 13–16°C)</w:t>
      </w:r>
    </w:p>
    <w:p w14:paraId="6C6BE6F6" w14:textId="77777777" w:rsidR="00963F1C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 xml:space="preserve">Collect amphipods and/or isopods and feed ad libitum on </w:t>
      </w:r>
      <w:r w:rsidRPr="008316C7">
        <w:rPr>
          <w:rFonts w:ascii="Helvetica Neue" w:hAnsi="Helvetica Neue"/>
          <w:i/>
          <w:iCs/>
          <w:sz w:val="22"/>
          <w:szCs w:val="22"/>
          <w:lang w:val="en-GB"/>
        </w:rPr>
        <w:t>L</w:t>
      </w:r>
      <w:r w:rsidRPr="008316C7">
        <w:rPr>
          <w:rFonts w:ascii="Helvetica Neue" w:hAnsi="Helvetica Neue"/>
          <w:sz w:val="22"/>
          <w:szCs w:val="22"/>
          <w:lang w:val="en-GB"/>
        </w:rPr>
        <w:t>.</w:t>
      </w:r>
      <w:r w:rsidRPr="008316C7">
        <w:rPr>
          <w:rFonts w:ascii="Helvetica Neue" w:hAnsi="Helvetica Neue"/>
          <w:i/>
          <w:iCs/>
          <w:sz w:val="22"/>
          <w:szCs w:val="22"/>
          <w:lang w:val="en-GB"/>
        </w:rPr>
        <w:t xml:space="preserve"> hyperborea</w:t>
      </w:r>
      <w:r>
        <w:rPr>
          <w:rFonts w:ascii="Helvetica Neue" w:hAnsi="Helvetica Neue"/>
          <w:sz w:val="22"/>
          <w:szCs w:val="22"/>
          <w:lang w:val="en-GB"/>
        </w:rPr>
        <w:t xml:space="preserve"> or starve (if mesograzer faeces are expected to interfere) in holding tanks</w:t>
      </w:r>
    </w:p>
    <w:p w14:paraId="0288619C" w14:textId="77777777" w:rsidR="00963F1C" w:rsidRPr="005953B1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 xml:space="preserve">Transfer a single mesograzer to each grazing arena, taking its photograph next to a ruler or under the stereo microscope for later measurement with ImageJ and measuring its buoyant mass </w:t>
      </w:r>
      <w:r w:rsidRPr="008316C7">
        <w:rPr>
          <w:rFonts w:ascii="Helvetica Neue" w:hAnsi="Helvetica Neue"/>
          <w:sz w:val="22"/>
          <w:szCs w:val="22"/>
          <w:lang w:val="en-GB"/>
        </w:rPr>
        <w:t>to 1-mg accuracy</w:t>
      </w:r>
    </w:p>
    <w:p w14:paraId="451542E9" w14:textId="77777777" w:rsidR="00963F1C" w:rsidRPr="005953B1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Measure buoyant mass of the lamina discs and faeces from</w:t>
      </w:r>
      <w:r w:rsidRPr="0056264C">
        <w:rPr>
          <w:rFonts w:ascii="Helvetica Neue" w:hAnsi="Helvetica Neue"/>
          <w:sz w:val="22"/>
          <w:szCs w:val="22"/>
          <w:lang w:val="en-GB"/>
        </w:rPr>
        <w:t xml:space="preserve"> </w:t>
      </w:r>
      <w:r>
        <w:rPr>
          <w:rFonts w:ascii="Helvetica Neue" w:hAnsi="Helvetica Neue"/>
          <w:sz w:val="22"/>
          <w:szCs w:val="22"/>
          <w:lang w:val="en-GB"/>
        </w:rPr>
        <w:t>the same sporophyte</w:t>
      </w:r>
      <w:r w:rsidRPr="0056264C">
        <w:rPr>
          <w:rFonts w:ascii="Helvetica Neue" w:hAnsi="Helvetica Neue"/>
          <w:sz w:val="22"/>
          <w:szCs w:val="22"/>
          <w:lang w:val="en-GB"/>
        </w:rPr>
        <w:t xml:space="preserve"> </w:t>
      </w:r>
      <w:r w:rsidRPr="008316C7">
        <w:rPr>
          <w:rFonts w:ascii="Helvetica Neue" w:hAnsi="Helvetica Neue"/>
          <w:sz w:val="22"/>
          <w:szCs w:val="22"/>
          <w:lang w:val="en-GB"/>
        </w:rPr>
        <w:t>to 1-mg accuracy</w:t>
      </w:r>
    </w:p>
    <w:p w14:paraId="5BB4C90D" w14:textId="77777777" w:rsidR="00963F1C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Start the experiment by placing lamina and faeces either in the same arena (choice experiment) or in separate arenas (no-choice experiment), remembering autogenic controls for each sporophyte</w:t>
      </w:r>
    </w:p>
    <w:p w14:paraId="4191D17D" w14:textId="77777777" w:rsidR="00963F1C" w:rsidRPr="008316C7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Leave </w:t>
      </w:r>
      <w:r>
        <w:rPr>
          <w:rFonts w:ascii="Helvetica Neue" w:hAnsi="Helvetica Neue"/>
          <w:sz w:val="22"/>
          <w:szCs w:val="22"/>
          <w:lang w:val="en-GB"/>
        </w:rPr>
        <w:t>mesograzers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to graze for </w:t>
      </w:r>
      <w:r>
        <w:rPr>
          <w:rFonts w:ascii="Helvetica Neue" w:hAnsi="Helvetica Neue"/>
          <w:sz w:val="22"/>
          <w:szCs w:val="22"/>
          <w:lang w:val="en-GB"/>
        </w:rPr>
        <w:t>up to one</w:t>
      </w:r>
      <w:r w:rsidRPr="008316C7">
        <w:rPr>
          <w:rFonts w:ascii="Helvetica Neue" w:hAnsi="Helvetica Neue"/>
          <w:sz w:val="22"/>
          <w:szCs w:val="22"/>
          <w:lang w:val="en-GB"/>
        </w:rPr>
        <w:t xml:space="preserve"> week</w:t>
      </w:r>
    </w:p>
    <w:p w14:paraId="121E731E" w14:textId="77777777" w:rsidR="00963F1C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Terminate the experiment by first picking out the remaining lamina and measuring buoyant mass</w:t>
      </w:r>
      <w:r w:rsidRPr="00B75A81">
        <w:rPr>
          <w:rFonts w:ascii="Helvetica Neue" w:hAnsi="Helvetica Neue"/>
          <w:sz w:val="22"/>
          <w:szCs w:val="22"/>
          <w:lang w:val="en-GB"/>
        </w:rPr>
        <w:t xml:space="preserve"> </w:t>
      </w:r>
      <w:r w:rsidRPr="008316C7">
        <w:rPr>
          <w:rFonts w:ascii="Helvetica Neue" w:hAnsi="Helvetica Neue"/>
          <w:sz w:val="22"/>
          <w:szCs w:val="22"/>
          <w:lang w:val="en-GB"/>
        </w:rPr>
        <w:t>to 1-mg accuracy</w:t>
      </w:r>
      <w:r>
        <w:rPr>
          <w:rFonts w:ascii="Helvetica Neue" w:hAnsi="Helvetica Neue"/>
          <w:sz w:val="22"/>
          <w:szCs w:val="22"/>
          <w:lang w:val="en-GB"/>
        </w:rPr>
        <w:t xml:space="preserve"> and placing it in a ziplock bag</w:t>
      </w:r>
    </w:p>
    <w:p w14:paraId="3532FD0C" w14:textId="77777777" w:rsidR="00963F1C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Next, catch the mesograzer and repeat step 3</w:t>
      </w:r>
    </w:p>
    <w:p w14:paraId="00228337" w14:textId="77777777" w:rsidR="00963F1C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Finally, let the faecal remains settle, gently siphon off most of the surface water using a 50-mL syringe and either pass the remaining arena contents through fine, pre-weighed (</w:t>
      </w:r>
      <w:r w:rsidRPr="008316C7">
        <w:rPr>
          <w:rFonts w:ascii="Helvetica Neue" w:hAnsi="Helvetica Neue"/>
          <w:sz w:val="22"/>
          <w:szCs w:val="22"/>
          <w:lang w:val="en-GB"/>
        </w:rPr>
        <w:t>0.1-mg accuracy</w:t>
      </w:r>
      <w:r>
        <w:rPr>
          <w:rFonts w:ascii="Helvetica Neue" w:hAnsi="Helvetica Neue"/>
          <w:sz w:val="22"/>
          <w:szCs w:val="22"/>
          <w:lang w:val="en-GB"/>
        </w:rPr>
        <w:t>) filter paper and place the filter in a ziplock bag, or transfer to a pre-weighed (</w:t>
      </w:r>
      <w:r w:rsidRPr="008316C7">
        <w:rPr>
          <w:rFonts w:ascii="Helvetica Neue" w:hAnsi="Helvetica Neue"/>
          <w:sz w:val="22"/>
          <w:szCs w:val="22"/>
          <w:lang w:val="en-GB"/>
        </w:rPr>
        <w:t>0.1-mg accuracy</w:t>
      </w:r>
      <w:r>
        <w:rPr>
          <w:rFonts w:ascii="Helvetica Neue" w:hAnsi="Helvetica Neue"/>
          <w:sz w:val="22"/>
          <w:szCs w:val="22"/>
          <w:lang w:val="en-GB"/>
        </w:rPr>
        <w:t xml:space="preserve">) test tube and centrifuge, discarding the supernatant </w:t>
      </w:r>
    </w:p>
    <w:p w14:paraId="47107DE4" w14:textId="77777777" w:rsidR="00963F1C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Freeze-dry the lamina and faecal remains, remembering that the ziplock bag needs to be partly open and/or the lid of the test tube partly unscrewed</w:t>
      </w:r>
    </w:p>
    <w:p w14:paraId="5EBA7469" w14:textId="77777777" w:rsidR="00963F1C" w:rsidRPr="008316C7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 w:rsidRPr="008316C7">
        <w:rPr>
          <w:rFonts w:ascii="Helvetica Neue" w:hAnsi="Helvetica Neue"/>
          <w:sz w:val="22"/>
          <w:szCs w:val="22"/>
          <w:lang w:val="en-GB"/>
        </w:rPr>
        <w:t xml:space="preserve">Measure dry mass of the remaining lamina and faeces </w:t>
      </w:r>
      <w:r>
        <w:rPr>
          <w:rFonts w:ascii="Helvetica Neue" w:hAnsi="Helvetica Neue"/>
          <w:sz w:val="22"/>
          <w:szCs w:val="22"/>
          <w:lang w:val="en-GB"/>
        </w:rPr>
        <w:t xml:space="preserve">(together with filter or tube) </w:t>
      </w:r>
      <w:r w:rsidRPr="008316C7">
        <w:rPr>
          <w:rFonts w:ascii="Helvetica Neue" w:hAnsi="Helvetica Neue"/>
          <w:sz w:val="22"/>
          <w:szCs w:val="22"/>
          <w:lang w:val="en-GB"/>
        </w:rPr>
        <w:t>to 0.1-mg accuracy</w:t>
      </w:r>
    </w:p>
    <w:p w14:paraId="3210CD8A" w14:textId="77777777" w:rsidR="00963F1C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Subtract the mass of the filter or tube from the faecal dry mass</w:t>
      </w:r>
    </w:p>
    <w:p w14:paraId="49AA0877" w14:textId="77777777" w:rsidR="00963F1C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Unlike the urchin grazing experiment, the mesograzer experiment evidently has a discrepancy in the initial and final mass units; to overcome this, freeze-dry several faecal samples between 0.1 and 5 g buoyant mass and measure dry mass to get a conversion curve (</w:t>
      </w:r>
      <w:r w:rsidRPr="008316C7">
        <w:rPr>
          <w:rFonts w:ascii="Helvetica Neue" w:hAnsi="Helvetica Neue"/>
          <w:sz w:val="22"/>
          <w:szCs w:val="22"/>
          <w:lang w:val="en-GB"/>
        </w:rPr>
        <w:t>see below for example data</w:t>
      </w:r>
      <w:r>
        <w:rPr>
          <w:rFonts w:ascii="Helvetica Neue" w:hAnsi="Helvetica Neue"/>
          <w:sz w:val="22"/>
          <w:szCs w:val="22"/>
          <w:lang w:val="en-GB"/>
        </w:rPr>
        <w:t>)</w:t>
      </w:r>
    </w:p>
    <w:p w14:paraId="1B139533" w14:textId="77777777" w:rsidR="00963F1C" w:rsidRDefault="00963F1C" w:rsidP="00963F1C">
      <w:pPr>
        <w:pStyle w:val="ListParagraph"/>
        <w:numPr>
          <w:ilvl w:val="0"/>
          <w:numId w:val="2"/>
        </w:num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For the agar-based feeding assay, make up agar enriched with lamina or faecal powder and proceed as above, measuring area rather than mass grazed (this is up to you)</w:t>
      </w:r>
    </w:p>
    <w:p w14:paraId="594F8271" w14:textId="77777777" w:rsidR="00963F1C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</w:p>
    <w:p w14:paraId="5A4C1CBD" w14:textId="77777777" w:rsidR="00963F1C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</w:p>
    <w:p w14:paraId="34F769E2" w14:textId="77777777" w:rsidR="00963F1C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</w:p>
    <w:p w14:paraId="12A5DA2C" w14:textId="77777777" w:rsidR="00963F1C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</w:p>
    <w:p w14:paraId="7FAF8001" w14:textId="77777777" w:rsidR="00963F1C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</w:p>
    <w:p w14:paraId="0ACEA525" w14:textId="77777777" w:rsidR="00963F1C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</w:p>
    <w:p w14:paraId="34A23CCE" w14:textId="77777777" w:rsidR="00963F1C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</w:p>
    <w:p w14:paraId="4F0385CC" w14:textId="77777777" w:rsidR="00963F1C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</w:p>
    <w:p w14:paraId="5530D094" w14:textId="77777777" w:rsidR="00963F1C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</w:p>
    <w:p w14:paraId="4CBEA611" w14:textId="77777777" w:rsidR="00963F1C" w:rsidRDefault="00963F1C" w:rsidP="00963F1C">
      <w:pPr>
        <w:rPr>
          <w:rFonts w:ascii="Helvetica Neue" w:hAnsi="Helvetica Neue"/>
          <w:lang w:val="en-GB"/>
        </w:rPr>
      </w:pPr>
      <w:r w:rsidRPr="00892C93">
        <w:rPr>
          <w:rFonts w:ascii="Helvetica Neue" w:hAnsi="Helvetica Neue"/>
          <w:b/>
          <w:bCs/>
          <w:lang w:val="en-GB"/>
        </w:rPr>
        <w:lastRenderedPageBreak/>
        <w:t>Example data</w:t>
      </w:r>
    </w:p>
    <w:p w14:paraId="48F5AE05" w14:textId="77777777" w:rsidR="00963F1C" w:rsidRPr="00300B25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  <w:r w:rsidRPr="00300B25">
        <w:rPr>
          <w:rFonts w:ascii="Helvetica Neue" w:hAnsi="Helvetica Neue"/>
          <w:sz w:val="22"/>
          <w:szCs w:val="22"/>
          <w:lang w:val="en-GB"/>
        </w:rPr>
        <w:t>Lamina mass change</w:t>
      </w:r>
      <w:r>
        <w:rPr>
          <w:rFonts w:ascii="Helvetica Neue" w:hAnsi="Helvetica Neue"/>
          <w:sz w:val="22"/>
          <w:szCs w:val="22"/>
          <w:lang w:val="en-GB"/>
        </w:rPr>
        <w:t xml:space="preserve"> and faecal production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9"/>
        <w:gridCol w:w="879"/>
        <w:gridCol w:w="1017"/>
        <w:gridCol w:w="1017"/>
        <w:gridCol w:w="650"/>
        <w:gridCol w:w="650"/>
        <w:gridCol w:w="878"/>
        <w:gridCol w:w="852"/>
        <w:gridCol w:w="628"/>
        <w:gridCol w:w="870"/>
        <w:gridCol w:w="843"/>
      </w:tblGrid>
      <w:tr w:rsidR="00963F1C" w:rsidRPr="00300B25" w14:paraId="25FE2B32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1D979" w14:textId="77777777" w:rsidR="00963F1C" w:rsidRPr="00300B25" w:rsidRDefault="00963F1C" w:rsidP="00DF033F">
            <w:pPr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  <w:t>Tank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0C0C2" w14:textId="77777777" w:rsidR="00963F1C" w:rsidRPr="00300B25" w:rsidRDefault="00963F1C" w:rsidP="00DF033F">
            <w:pPr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  <w:t>Sporophyte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FCF75" w14:textId="77777777" w:rsidR="00963F1C" w:rsidRPr="00300B25" w:rsidRDefault="00963F1C" w:rsidP="00DF033F">
            <w:pPr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  <w:t>Deployment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69471" w14:textId="77777777" w:rsidR="00963F1C" w:rsidRPr="00300B25" w:rsidRDefault="00963F1C" w:rsidP="00DF033F">
            <w:pPr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  <w:t>Retrieval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9A432" w14:textId="77777777" w:rsidR="00963F1C" w:rsidRPr="00300B25" w:rsidRDefault="00963F1C" w:rsidP="00DF033F">
            <w:pPr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  <w:t>Initial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CD048" w14:textId="77777777" w:rsidR="00963F1C" w:rsidRPr="00300B25" w:rsidRDefault="00963F1C" w:rsidP="00DF033F">
            <w:pPr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  <w:t>Final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F23E2" w14:textId="77777777" w:rsidR="00963F1C" w:rsidRPr="00300B25" w:rsidRDefault="00963F1C" w:rsidP="00DF033F">
            <w:pPr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  <w:t>Lamina.wet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08B1E" w14:textId="77777777" w:rsidR="00963F1C" w:rsidRPr="00300B25" w:rsidRDefault="00963F1C" w:rsidP="00DF033F">
            <w:pPr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  <w:t>Lamina.dry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5B499" w14:textId="77777777" w:rsidR="00963F1C" w:rsidRPr="00300B25" w:rsidRDefault="00963F1C" w:rsidP="00DF033F">
            <w:pPr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  <w:t>Faeces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E1BFD" w14:textId="77777777" w:rsidR="00963F1C" w:rsidRPr="00300B25" w:rsidRDefault="00963F1C" w:rsidP="00DF033F">
            <w:pPr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  <w:t>Faeces.wet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47A8D" w14:textId="77777777" w:rsidR="00963F1C" w:rsidRPr="00300B25" w:rsidRDefault="00963F1C" w:rsidP="00DF033F">
            <w:pPr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b/>
                <w:bCs/>
                <w:color w:val="000000"/>
                <w:sz w:val="12"/>
                <w:szCs w:val="12"/>
              </w:rPr>
              <w:t>Faeces.dry</w:t>
            </w:r>
          </w:p>
        </w:tc>
      </w:tr>
      <w:tr w:rsidR="00963F1C" w:rsidRPr="00300B25" w14:paraId="7C969E13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BF671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A2402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41F7A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87D1A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40E4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208.376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4D711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190.815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B8B22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189.793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556AB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41.1185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AA441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30.189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C2C0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30.189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2D1C7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1.9873</w:t>
            </w:r>
          </w:p>
        </w:tc>
      </w:tr>
      <w:tr w:rsidR="00963F1C" w:rsidRPr="00300B25" w14:paraId="6205FBC4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3B367D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A62F5B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7376A6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9B87D0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B5F14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201.103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F726C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201.899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96D01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200.306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BB017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48.3925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3401A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30523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CDD23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0CBD599F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8771B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E05A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C8089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BD492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6C5D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207.506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0E362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195.835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00072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193.934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DC0B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54.0186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7529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17.551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885C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17.551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221F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1.255</w:t>
            </w:r>
          </w:p>
        </w:tc>
      </w:tr>
      <w:tr w:rsidR="00963F1C" w:rsidRPr="00300B25" w14:paraId="0D03BAFE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23E348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D315A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F3637E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3CA3DA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66BC2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199.86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4E36A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198.425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94A8B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197.489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19902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63.6138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BD1FC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792B2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79356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6E2E767E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969AE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8160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1A78B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53E4A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3589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206.231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ADCD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194.185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8111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193.954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423B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49.625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A786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11.682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9A9E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11.682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7323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0.6884</w:t>
            </w:r>
          </w:p>
        </w:tc>
      </w:tr>
      <w:tr w:rsidR="00963F1C" w:rsidRPr="00300B25" w14:paraId="64B8DB18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84AC0C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C90DF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29B31E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C95F71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5F27D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208.567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8899B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208.336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7D817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207.574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DD258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45.2243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F5575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24F11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41A73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60D458C4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A1A10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6925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89B66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E6DB4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3371B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206.038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5E0CB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179.439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DD1B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178.156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350F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45.8914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6EF4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33.323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52EF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33.323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75C7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2.4122</w:t>
            </w:r>
          </w:p>
        </w:tc>
      </w:tr>
      <w:tr w:rsidR="00963F1C" w:rsidRPr="00300B25" w14:paraId="76EEBBE8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5E2EDE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38E86B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392EAE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C0B2EE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9D600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202.185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7ABBD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190.797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85479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190.102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18BBA1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55.201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E303D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179F7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4E10F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67EE0DF9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BB91B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9040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C0B09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01C3A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7D39B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199.905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DC8C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176.522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C9B0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175.581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3B3A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46.3269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1022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21.351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BD01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21.351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A8787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1.6046</w:t>
            </w:r>
          </w:p>
        </w:tc>
      </w:tr>
      <w:tr w:rsidR="00963F1C" w:rsidRPr="00300B25" w14:paraId="237C2E25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9AF1AF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369372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C38A8E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A73317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5FDA7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196.933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4CCA4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194.307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F9688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193.163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2BCF3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55.924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BA736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E96C2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E760E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3446DF9B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300D4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3B87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91D14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D4C4D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4FD1D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195.471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F24E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167.385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7131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165.112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5737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31.8731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A6E1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29.933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E89D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29.933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A4E3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2.0452</w:t>
            </w:r>
          </w:p>
        </w:tc>
      </w:tr>
      <w:tr w:rsidR="00963F1C" w:rsidRPr="00300B25" w14:paraId="3377443D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FD186C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9EBC4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A9CFDB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97B2CA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B2CBF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197.237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48BC9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77ED9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189.753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E2493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44.3855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1FA5E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2BC65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63C48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249B3F91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19FCC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BFB1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CCB71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59FCB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FFE4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199.086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9860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170.225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6F3B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166.351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1660D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40.1316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4CE6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43.284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FECF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43.284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175A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3.4297</w:t>
            </w:r>
          </w:p>
        </w:tc>
      </w:tr>
      <w:tr w:rsidR="00963F1C" w:rsidRPr="00300B25" w14:paraId="67EB5CA3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E2647B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35B57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7FC74A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0D1DBF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3B2D9D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202.573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5191D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207.591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559D1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206.509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78FC2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39.4051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6D90B2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54EF87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75F95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7B809526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DD7D8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E524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6912F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C7E6F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B314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195.433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F5407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153.555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7707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152.248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1D8C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37.1201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6EEF7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42.188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A3FE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42.188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3BB9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3.3154</w:t>
            </w:r>
          </w:p>
        </w:tc>
      </w:tr>
      <w:tr w:rsidR="00963F1C" w:rsidRPr="00300B25" w14:paraId="6E6A5053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E6D855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05F32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4DAA1D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83BB94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BFFA9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194.994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FCC321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200.584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D687C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199.614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23D661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46.1458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E40F1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23ECFB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4703D1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0FC45E4F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87377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28B0D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D3E14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33C43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BBC9D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203.59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FD0E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184.85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E80D7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181.035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19E2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53.2342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D4D81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38.779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33A22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38.779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A164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2.9969</w:t>
            </w:r>
          </w:p>
        </w:tc>
      </w:tr>
      <w:tr w:rsidR="00963F1C" w:rsidRPr="00300B25" w14:paraId="7C5EFA66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62B3FE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A0196D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FC31B4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0BAEB1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39902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207.052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5BBF1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213.005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BEEBE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212.966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6C3A1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67.8678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FD1091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717BE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AAC54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2D5C7D88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91171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EF59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07E05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F4954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CE83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205.658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66C5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170.74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7FD7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169.976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34AE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38.3169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D017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45.909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F117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45.909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EFCF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3.5346</w:t>
            </w:r>
          </w:p>
        </w:tc>
      </w:tr>
      <w:tr w:rsidR="00963F1C" w:rsidRPr="00300B25" w14:paraId="6EA9122C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489B67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7EA5D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AC363D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A9B0E7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F4799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191.372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E97072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193.595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8B900B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190.069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21CC8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45.4224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B09C1B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6186B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79B1DD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525BFD2F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B063D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B2D5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78B57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98AE8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2BB5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207.417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93F3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170.888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ACF3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169.844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C274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48.4498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CA942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61.839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6459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61.839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841AB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4.515</w:t>
            </w:r>
          </w:p>
        </w:tc>
      </w:tr>
      <w:tr w:rsidR="00963F1C" w:rsidRPr="00300B25" w14:paraId="70995058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CD987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01E7A2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018A7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5EA099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43F6E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206.489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64F12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208.773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839C0B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206.423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05FAA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56.7002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6ED74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449D9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5FC1C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1C54C4D7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C3F7F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CCAD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DB268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20AA3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ED44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201.093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3539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168.277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A4B3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161.599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4D09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46.2318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295C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51.8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9EA1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51.8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6173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4.0106</w:t>
            </w:r>
          </w:p>
        </w:tc>
      </w:tr>
      <w:tr w:rsidR="00963F1C" w:rsidRPr="00300B25" w14:paraId="7E89E5A5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102041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B247A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7312F4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AAF334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41068D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204.401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A54861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205.934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D6A68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204.571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BE60AD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62.458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8FC76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E2A71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311F4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3F3E4C3D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BD8A4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2BC0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552EF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B593D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B5EC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198.336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F445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179.044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EA8C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177.221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DEA4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50.1837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2908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23.332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F248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22.315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8D2D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1.5505</w:t>
            </w:r>
          </w:p>
        </w:tc>
      </w:tr>
      <w:tr w:rsidR="00963F1C" w:rsidRPr="00300B25" w14:paraId="75430F3D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FFA5D6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89EF3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ABD199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94BDA4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3BF4F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201.081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32D23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206.309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B7AAA7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204.088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1A8941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59.5323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10727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04B9D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5B43C1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3FDEB1E0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C85FB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CBA8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CF722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19345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B6F3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203.372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6A2A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169.069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BBB8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166.856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6D34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48.3916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2F0E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40.678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09FAA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39.651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A1D3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3.2069</w:t>
            </w:r>
          </w:p>
        </w:tc>
      </w:tr>
      <w:tr w:rsidR="00963F1C" w:rsidRPr="00300B25" w14:paraId="18C4277F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5AA661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ADC66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A25915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403C7D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5D7AA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201.362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371A15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206.423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F0612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204.183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CB3676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58.2674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F50FED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70E6BE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50D33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  <w:tr w:rsidR="00963F1C" w:rsidRPr="00300B25" w14:paraId="2791AA9C" w14:textId="77777777" w:rsidTr="00DF033F">
        <w:trPr>
          <w:trHeight w:val="8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BFB4B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U15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4430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BB0F7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0DCA1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CF1B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200.244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1E288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170.391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C483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168.895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AFA0F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43.0646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8055D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39.804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29A8D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38.732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FDDE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300B25">
              <w:rPr>
                <w:rFonts w:ascii="Helvetica Neue" w:hAnsi="Helvetica Neue"/>
                <w:color w:val="000000"/>
                <w:sz w:val="12"/>
                <w:szCs w:val="12"/>
              </w:rPr>
              <w:t>3.171</w:t>
            </w:r>
          </w:p>
        </w:tc>
      </w:tr>
      <w:tr w:rsidR="00963F1C" w:rsidRPr="00300B25" w14:paraId="56287269" w14:textId="77777777" w:rsidTr="00DF033F">
        <w:trPr>
          <w:trHeight w:val="8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4AF086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C15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FA13F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DC5839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3161B8" w14:textId="77777777" w:rsidR="00963F1C" w:rsidRPr="00300B25" w:rsidRDefault="00963F1C" w:rsidP="00DF033F">
            <w:pPr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E8F9C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200.547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581D40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210.462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670853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208.532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B73D7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49.3328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BD7B29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2A9CA7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C87474" w14:textId="77777777" w:rsidR="00963F1C" w:rsidRPr="00300B25" w:rsidRDefault="00963F1C" w:rsidP="00DF033F">
            <w:pPr>
              <w:jc w:val="right"/>
              <w:rPr>
                <w:rFonts w:ascii="Helvetica Neue" w:hAnsi="Helvetica Neue"/>
                <w:color w:val="000000"/>
                <w:sz w:val="12"/>
                <w:szCs w:val="12"/>
              </w:rPr>
            </w:pPr>
            <w:r w:rsidRPr="00D45CAC">
              <w:rPr>
                <w:rFonts w:ascii="Helvetica Neue" w:hAnsi="Helvetica Neue"/>
                <w:color w:val="000000"/>
                <w:sz w:val="12"/>
                <w:szCs w:val="12"/>
              </w:rPr>
              <w:t>NA</w:t>
            </w:r>
          </w:p>
        </w:tc>
      </w:tr>
    </w:tbl>
    <w:p w14:paraId="68BA120A" w14:textId="77777777" w:rsidR="00963F1C" w:rsidRPr="004F0800" w:rsidRDefault="00963F1C" w:rsidP="00963F1C">
      <w:pPr>
        <w:rPr>
          <w:rFonts w:ascii="Helvetica Neue" w:hAnsi="Helvetica Neue"/>
          <w:sz w:val="12"/>
          <w:szCs w:val="12"/>
          <w:lang w:val="en-GB"/>
        </w:rPr>
      </w:pP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Tank</w:t>
      </w:r>
      <w:r w:rsidRPr="004F0800">
        <w:rPr>
          <w:rFonts w:ascii="Helvetica Neue" w:hAnsi="Helvetica Neue"/>
          <w:sz w:val="12"/>
          <w:szCs w:val="12"/>
          <w:lang w:val="en-GB"/>
        </w:rPr>
        <w:t xml:space="preserve"> = tank identity</w:t>
      </w:r>
      <w:r>
        <w:rPr>
          <w:rFonts w:ascii="Helvetica Neue" w:hAnsi="Helvetica Neue"/>
          <w:sz w:val="12"/>
          <w:szCs w:val="12"/>
          <w:lang w:val="en-GB"/>
        </w:rPr>
        <w:t xml:space="preserve"> where prefix U means urchin treatment and prefix C means autogenic control</w:t>
      </w:r>
      <w:r w:rsidRPr="004F0800">
        <w:rPr>
          <w:rFonts w:ascii="Helvetica Neue" w:hAnsi="Helvetica Neue"/>
          <w:sz w:val="12"/>
          <w:szCs w:val="12"/>
          <w:lang w:val="en-GB"/>
        </w:rPr>
        <w:t xml:space="preserve">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Sporophyte</w:t>
      </w:r>
      <w:r w:rsidRPr="004F0800">
        <w:rPr>
          <w:rFonts w:ascii="Helvetica Neue" w:hAnsi="Helvetica Neue"/>
          <w:sz w:val="12"/>
          <w:szCs w:val="12"/>
          <w:lang w:val="en-GB"/>
        </w:rPr>
        <w:t xml:space="preserve"> </w:t>
      </w:r>
      <w:r>
        <w:rPr>
          <w:rFonts w:ascii="Helvetica Neue" w:hAnsi="Helvetica Neue"/>
          <w:sz w:val="12"/>
          <w:szCs w:val="12"/>
          <w:lang w:val="en-GB"/>
        </w:rPr>
        <w:t xml:space="preserve">= sporophyte identity,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Deployment</w:t>
      </w:r>
      <w:r>
        <w:rPr>
          <w:rFonts w:ascii="Helvetica Neue" w:hAnsi="Helvetica Neue"/>
          <w:sz w:val="12"/>
          <w:szCs w:val="12"/>
          <w:lang w:val="en-GB"/>
        </w:rPr>
        <w:t xml:space="preserve"> = deployment date and time as dd.mm.yy hh:mm,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Retrieval</w:t>
      </w:r>
      <w:r>
        <w:rPr>
          <w:rFonts w:ascii="Helvetica Neue" w:hAnsi="Helvetica Neue"/>
          <w:sz w:val="12"/>
          <w:szCs w:val="12"/>
          <w:lang w:val="en-GB"/>
        </w:rPr>
        <w:t xml:space="preserve"> = retrival date and time as dd.mm.yy hh:mm,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Initial</w:t>
      </w:r>
      <w:r>
        <w:rPr>
          <w:rFonts w:ascii="Helvetica Neue" w:hAnsi="Helvetica Neue"/>
          <w:sz w:val="12"/>
          <w:szCs w:val="12"/>
          <w:lang w:val="en-GB"/>
        </w:rPr>
        <w:t xml:space="preserve"> = initial lamina dripped wet or buoyant mass,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Final</w:t>
      </w:r>
      <w:r>
        <w:rPr>
          <w:rFonts w:ascii="Helvetica Neue" w:hAnsi="Helvetica Neue"/>
          <w:sz w:val="12"/>
          <w:szCs w:val="12"/>
          <w:lang w:val="en-GB"/>
        </w:rPr>
        <w:t xml:space="preserve"> = final lamina dripped wet or buoyant mass,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Lamina.wet</w:t>
      </w:r>
      <w:r>
        <w:rPr>
          <w:rFonts w:ascii="Helvetica Neue" w:hAnsi="Helvetica Neue"/>
          <w:sz w:val="12"/>
          <w:szCs w:val="12"/>
          <w:lang w:val="en-GB"/>
        </w:rPr>
        <w:t xml:space="preserve"> = remaining lamina dripped wet or buoyant mass after excision of disc for mesograzer experiment,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Lamina.dry</w:t>
      </w:r>
      <w:r>
        <w:rPr>
          <w:rFonts w:ascii="Helvetica Neue" w:hAnsi="Helvetica Neue"/>
          <w:sz w:val="12"/>
          <w:szCs w:val="12"/>
          <w:lang w:val="en-GB"/>
        </w:rPr>
        <w:t xml:space="preserve"> = remaining lamina mass after freeze-drying,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Faeces</w:t>
      </w:r>
      <w:r>
        <w:rPr>
          <w:rFonts w:ascii="Helvetica Neue" w:hAnsi="Helvetica Neue"/>
          <w:sz w:val="12"/>
          <w:szCs w:val="12"/>
          <w:lang w:val="en-GB"/>
        </w:rPr>
        <w:t xml:space="preserve"> = buoyant mass of produced faeces,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Faeces.wet</w:t>
      </w:r>
      <w:r>
        <w:rPr>
          <w:rFonts w:ascii="Helvetica Neue" w:hAnsi="Helvetica Neue"/>
          <w:sz w:val="12"/>
          <w:szCs w:val="12"/>
          <w:lang w:val="en-GB"/>
        </w:rPr>
        <w:t xml:space="preserve"> = remaining faecal buoyant mass after sampling for mesograzer experiment,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Faeces.dry</w:t>
      </w:r>
      <w:r>
        <w:rPr>
          <w:rFonts w:ascii="Helvetica Neue" w:hAnsi="Helvetica Neue"/>
          <w:sz w:val="12"/>
          <w:szCs w:val="12"/>
          <w:lang w:val="en-GB"/>
        </w:rPr>
        <w:t xml:space="preserve"> = remaining faecal mass after freeze-drying, Lamina.dry</w:t>
      </w:r>
      <w:r w:rsidRPr="005E074A">
        <w:rPr>
          <w:rFonts w:ascii="Helvetica Neue" w:hAnsi="Helvetica Neue"/>
          <w:sz w:val="12"/>
          <w:szCs w:val="12"/>
          <w:lang w:val="en-GB"/>
        </w:rPr>
        <w:t>÷</w:t>
      </w:r>
      <w:r>
        <w:rPr>
          <w:rFonts w:ascii="Helvetica Neue" w:hAnsi="Helvetica Neue"/>
          <w:sz w:val="12"/>
          <w:szCs w:val="12"/>
          <w:lang w:val="en-GB"/>
        </w:rPr>
        <w:t>Lamina.wet and Faeces.dry</w:t>
      </w:r>
      <w:r w:rsidRPr="005E074A">
        <w:rPr>
          <w:rFonts w:ascii="Helvetica Neue" w:hAnsi="Helvetica Neue"/>
          <w:sz w:val="12"/>
          <w:szCs w:val="12"/>
          <w:lang w:val="en-GB"/>
        </w:rPr>
        <w:t>÷</w:t>
      </w:r>
      <w:r>
        <w:rPr>
          <w:rFonts w:ascii="Helvetica Neue" w:hAnsi="Helvetica Neue"/>
          <w:sz w:val="12"/>
          <w:szCs w:val="12"/>
          <w:lang w:val="en-GB"/>
        </w:rPr>
        <w:t>Faeces.wet represent dry-wet mass ratios, all masses are given in g</w:t>
      </w:r>
    </w:p>
    <w:p w14:paraId="4552F90D" w14:textId="77777777" w:rsidR="00963F1C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</w:p>
    <w:p w14:paraId="1B294563" w14:textId="77777777" w:rsidR="00963F1C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Urchin mass and size change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1"/>
        <w:gridCol w:w="941"/>
        <w:gridCol w:w="941"/>
        <w:gridCol w:w="552"/>
        <w:gridCol w:w="552"/>
        <w:gridCol w:w="679"/>
      </w:tblGrid>
      <w:tr w:rsidR="00963F1C" w:rsidRPr="007D0AD8" w14:paraId="1BAD714D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79C64" w14:textId="77777777" w:rsidR="00963F1C" w:rsidRPr="007D0AD8" w:rsidRDefault="00963F1C" w:rsidP="00DF033F">
            <w:pPr>
              <w:rPr>
                <w:rFonts w:ascii="Aptos Narrow" w:hAnsi="Aptos Narrow"/>
                <w:b/>
                <w:bCs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b/>
                <w:bCs/>
                <w:color w:val="000000"/>
                <w:sz w:val="12"/>
                <w:szCs w:val="12"/>
              </w:rPr>
              <w:t>Tank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76F5C" w14:textId="77777777" w:rsidR="00963F1C" w:rsidRPr="007D0AD8" w:rsidRDefault="00963F1C" w:rsidP="00DF033F">
            <w:pPr>
              <w:rPr>
                <w:rFonts w:ascii="Aptos Narrow" w:hAnsi="Aptos Narrow"/>
                <w:b/>
                <w:bCs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b/>
                <w:bCs/>
                <w:color w:val="000000"/>
                <w:sz w:val="12"/>
                <w:szCs w:val="12"/>
              </w:rPr>
              <w:t>Deployment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7FDC2" w14:textId="77777777" w:rsidR="00963F1C" w:rsidRPr="007D0AD8" w:rsidRDefault="00963F1C" w:rsidP="00DF033F">
            <w:pPr>
              <w:rPr>
                <w:rFonts w:ascii="Aptos Narrow" w:hAnsi="Aptos Narrow"/>
                <w:b/>
                <w:bCs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b/>
                <w:bCs/>
                <w:color w:val="000000"/>
                <w:sz w:val="12"/>
                <w:szCs w:val="12"/>
              </w:rPr>
              <w:t>Retrieval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EAD15" w14:textId="77777777" w:rsidR="00963F1C" w:rsidRPr="007D0AD8" w:rsidRDefault="00963F1C" w:rsidP="00DF033F">
            <w:pPr>
              <w:rPr>
                <w:rFonts w:ascii="Aptos Narrow" w:hAnsi="Aptos Narrow"/>
                <w:b/>
                <w:bCs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b/>
                <w:bCs/>
                <w:color w:val="000000"/>
                <w:sz w:val="12"/>
                <w:szCs w:val="12"/>
              </w:rPr>
              <w:t>Initial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2BB8B" w14:textId="77777777" w:rsidR="00963F1C" w:rsidRPr="007D0AD8" w:rsidRDefault="00963F1C" w:rsidP="00DF033F">
            <w:pPr>
              <w:rPr>
                <w:rFonts w:ascii="Aptos Narrow" w:hAnsi="Aptos Narrow"/>
                <w:b/>
                <w:bCs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b/>
                <w:bCs/>
                <w:color w:val="000000"/>
                <w:sz w:val="12"/>
                <w:szCs w:val="12"/>
              </w:rPr>
              <w:t>Final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1B730" w14:textId="77777777" w:rsidR="00963F1C" w:rsidRPr="007D0AD8" w:rsidRDefault="00963F1C" w:rsidP="00DF033F">
            <w:pPr>
              <w:rPr>
                <w:rFonts w:ascii="Aptos Narrow" w:hAnsi="Aptos Narrow"/>
                <w:b/>
                <w:bCs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b/>
                <w:bCs/>
                <w:color w:val="000000"/>
                <w:sz w:val="12"/>
                <w:szCs w:val="12"/>
              </w:rPr>
              <w:t>Diameter</w:t>
            </w:r>
          </w:p>
        </w:tc>
      </w:tr>
      <w:tr w:rsidR="00963F1C" w:rsidRPr="007D0AD8" w14:paraId="14F6F7C4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047A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A943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59A3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9F05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13.614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63AE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13.961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FA9E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33.71</w:t>
            </w:r>
          </w:p>
        </w:tc>
      </w:tr>
      <w:tr w:rsidR="00963F1C" w:rsidRPr="007D0AD8" w14:paraId="568171E1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BC7A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8683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3693E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91FC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44.029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4EE3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44.919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43E9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51.14</w:t>
            </w:r>
          </w:p>
        </w:tc>
      </w:tr>
      <w:tr w:rsidR="00963F1C" w:rsidRPr="007D0AD8" w14:paraId="7F621C76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AB4D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81F0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B2C9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B00B6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38.141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72E3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38.941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3F31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47.68</w:t>
            </w:r>
          </w:p>
        </w:tc>
      </w:tr>
      <w:tr w:rsidR="00963F1C" w:rsidRPr="007D0AD8" w14:paraId="332EE0E0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AC9E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0D0D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81F1E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EB46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B28C9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8736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47</w:t>
            </w:r>
          </w:p>
        </w:tc>
      </w:tr>
      <w:tr w:rsidR="00963F1C" w:rsidRPr="007D0AD8" w14:paraId="61F7DB2C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5B14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F3B6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697E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DC58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50.242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F41EE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50.474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10D4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51.94</w:t>
            </w:r>
          </w:p>
        </w:tc>
      </w:tr>
      <w:tr w:rsidR="00963F1C" w:rsidRPr="007D0AD8" w14:paraId="592BD933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01A8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663F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5DA1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D6D2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62.315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0D96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63.175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1A17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56.01</w:t>
            </w:r>
          </w:p>
        </w:tc>
      </w:tr>
      <w:tr w:rsidR="00963F1C" w:rsidRPr="007D0AD8" w14:paraId="63AC3E64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84F40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4F5E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BA7B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D2849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31.244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F637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31.97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6D31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41.41</w:t>
            </w:r>
          </w:p>
        </w:tc>
      </w:tr>
      <w:tr w:rsidR="00963F1C" w:rsidRPr="007D0AD8" w14:paraId="43899BBF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26EE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55A6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ADE8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73C67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13.975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51C1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13.871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2EAE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32.66</w:t>
            </w:r>
          </w:p>
        </w:tc>
      </w:tr>
      <w:tr w:rsidR="00963F1C" w:rsidRPr="007D0AD8" w14:paraId="4C70952A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8B85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4C62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2E39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209C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32.702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CC1D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33.651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4828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44.08</w:t>
            </w:r>
          </w:p>
        </w:tc>
      </w:tr>
      <w:tr w:rsidR="00963F1C" w:rsidRPr="007D0AD8" w14:paraId="71EDFDD0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74C7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D53C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3343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6C35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26.485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01A79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26.775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46D3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43.53</w:t>
            </w:r>
          </w:p>
        </w:tc>
      </w:tr>
      <w:tr w:rsidR="00963F1C" w:rsidRPr="007D0AD8" w14:paraId="35330640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F0EE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C3F09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B2B2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BD8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41.585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9D02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43.486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2931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49.78</w:t>
            </w:r>
          </w:p>
        </w:tc>
      </w:tr>
      <w:tr w:rsidR="00963F1C" w:rsidRPr="007D0AD8" w14:paraId="77AB9709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384A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454AE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16D8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3C2F9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32.613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BB46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33.034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4CD7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44.8</w:t>
            </w:r>
          </w:p>
        </w:tc>
      </w:tr>
      <w:tr w:rsidR="00963F1C" w:rsidRPr="007D0AD8" w14:paraId="6D6DAAE7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E2CA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4E52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7F01E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39EC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39.018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EA65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39.788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F0E2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46.12</w:t>
            </w:r>
          </w:p>
        </w:tc>
      </w:tr>
      <w:tr w:rsidR="00963F1C" w:rsidRPr="007D0AD8" w14:paraId="5780156B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25DF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C6A9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1AE6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C317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51.02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31EE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51.984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4D72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48.47</w:t>
            </w:r>
          </w:p>
        </w:tc>
      </w:tr>
      <w:tr w:rsidR="00963F1C" w:rsidRPr="007D0AD8" w14:paraId="1CFC3E89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28090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AF439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7F55E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18.09.23 16:00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CD5A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18.097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CBAC9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18.592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6926E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35.93</w:t>
            </w:r>
          </w:p>
        </w:tc>
      </w:tr>
      <w:tr w:rsidR="00963F1C" w:rsidRPr="007D0AD8" w14:paraId="16CDAC21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7C69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9766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F289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47839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21.225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5276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21.687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58EA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36.67</w:t>
            </w:r>
          </w:p>
        </w:tc>
      </w:tr>
      <w:tr w:rsidR="00963F1C" w:rsidRPr="007D0AD8" w14:paraId="0E0E8AC5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1283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0584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6E87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10D2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42.018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3390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42.542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0D9C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49.8</w:t>
            </w:r>
          </w:p>
        </w:tc>
      </w:tr>
      <w:tr w:rsidR="00963F1C" w:rsidRPr="007D0AD8" w14:paraId="3BBA4808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E703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5021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D369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3443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47.147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C251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47.91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848B7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52</w:t>
            </w:r>
          </w:p>
        </w:tc>
      </w:tr>
      <w:tr w:rsidR="00963F1C" w:rsidRPr="007D0AD8" w14:paraId="0BAEA178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A338C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8658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B42C2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CE319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24.935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0E8A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A662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39.43</w:t>
            </w:r>
          </w:p>
        </w:tc>
      </w:tr>
      <w:tr w:rsidR="00963F1C" w:rsidRPr="007D0AD8" w14:paraId="03B11131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53942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2697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3DC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24BA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20.464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C9856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CF935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36.2</w:t>
            </w:r>
          </w:p>
        </w:tc>
      </w:tr>
      <w:tr w:rsidR="00963F1C" w:rsidRPr="007D0AD8" w14:paraId="31ECFD83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D3B59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AA82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21D2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4A54E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64FC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27.593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FE9E5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40.07</w:t>
            </w:r>
          </w:p>
        </w:tc>
      </w:tr>
      <w:tr w:rsidR="00963F1C" w:rsidRPr="007D0AD8" w14:paraId="4CBABA63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6661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6DEC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DB6D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C0636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16.522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710A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17.242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576C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35.67</w:t>
            </w:r>
          </w:p>
        </w:tc>
      </w:tr>
      <w:tr w:rsidR="00963F1C" w:rsidRPr="007D0AD8" w14:paraId="0C4D02AD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D38B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67D2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C40D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08C1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29.666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B1E3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30.674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3890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41.15</w:t>
            </w:r>
          </w:p>
        </w:tc>
      </w:tr>
      <w:tr w:rsidR="00963F1C" w:rsidRPr="007D0AD8" w14:paraId="770F58E1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C699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C597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020B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4CC0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4DCF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37.679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D2207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44.47</w:t>
            </w:r>
          </w:p>
        </w:tc>
      </w:tr>
      <w:tr w:rsidR="00963F1C" w:rsidRPr="007D0AD8" w14:paraId="4DC14219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1B6FC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5B62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95FB0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8D04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24.591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A4E6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F1B8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38.68</w:t>
            </w:r>
          </w:p>
        </w:tc>
      </w:tr>
      <w:tr w:rsidR="00963F1C" w:rsidRPr="007D0AD8" w14:paraId="044B6F8F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18A62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6882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1FCA2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5C317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59.213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A4D4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60.562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47E3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54.64</w:t>
            </w:r>
          </w:p>
        </w:tc>
      </w:tr>
      <w:tr w:rsidR="00963F1C" w:rsidRPr="007D0AD8" w14:paraId="23A3DD04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3776C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9461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2FB1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731D6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49.694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FDD7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50.507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F3E4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51.26</w:t>
            </w:r>
          </w:p>
        </w:tc>
      </w:tr>
      <w:tr w:rsidR="00963F1C" w:rsidRPr="007D0AD8" w14:paraId="10D47A0E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2AC0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E96F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3007C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6851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BA5D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25.051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6A3BE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39.48</w:t>
            </w:r>
          </w:p>
        </w:tc>
      </w:tr>
      <w:tr w:rsidR="00963F1C" w:rsidRPr="007D0AD8" w14:paraId="477F28C3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B303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6AD7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97A2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F444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34.381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ABD5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35.622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EAE3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43.98</w:t>
            </w:r>
          </w:p>
        </w:tc>
      </w:tr>
      <w:tr w:rsidR="00963F1C" w:rsidRPr="007D0AD8" w14:paraId="03DCF650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B891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6554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2414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E713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40.566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A4EEE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42.166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2D547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46.39</w:t>
            </w:r>
          </w:p>
        </w:tc>
      </w:tr>
      <w:tr w:rsidR="00963F1C" w:rsidRPr="007D0AD8" w14:paraId="3E1BE279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215A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5A98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524D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3178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39.404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B9F6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39.313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F96E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46</w:t>
            </w:r>
          </w:p>
        </w:tc>
      </w:tr>
      <w:tr w:rsidR="00963F1C" w:rsidRPr="007D0AD8" w14:paraId="54A07945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C004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409E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C8F6C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71E65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31.718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5D25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32.289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3690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43.69</w:t>
            </w:r>
          </w:p>
        </w:tc>
      </w:tr>
      <w:tr w:rsidR="00963F1C" w:rsidRPr="007D0AD8" w14:paraId="1F422A65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93C7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1400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2191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A862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62.762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9D32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64.281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717A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55.89</w:t>
            </w:r>
          </w:p>
        </w:tc>
      </w:tr>
      <w:tr w:rsidR="00963F1C" w:rsidRPr="007D0AD8" w14:paraId="7EA00C5B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1334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98C7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F020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EB5D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2E26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24.936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384F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38.47</w:t>
            </w:r>
          </w:p>
        </w:tc>
      </w:tr>
      <w:tr w:rsidR="00963F1C" w:rsidRPr="007D0AD8" w14:paraId="4FA38EC6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6F41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F324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8CDC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AE1B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49.582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14F6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50.55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088F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50.98</w:t>
            </w:r>
          </w:p>
        </w:tc>
      </w:tr>
      <w:tr w:rsidR="00963F1C" w:rsidRPr="007D0AD8" w14:paraId="669FE241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9255C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B15B0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BBD8E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3C867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33.448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BECC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33.961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6CA6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44.01</w:t>
            </w:r>
          </w:p>
        </w:tc>
      </w:tr>
      <w:tr w:rsidR="00963F1C" w:rsidRPr="007D0AD8" w14:paraId="74D46560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7B5B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35972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B18B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02E6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43.404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1CE6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44.26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9531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48.13</w:t>
            </w:r>
          </w:p>
        </w:tc>
      </w:tr>
      <w:tr w:rsidR="00963F1C" w:rsidRPr="007D0AD8" w14:paraId="59E5E951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2088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E68E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C4149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16AA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32.138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58067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33.118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BD34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42.06</w:t>
            </w:r>
          </w:p>
        </w:tc>
      </w:tr>
      <w:tr w:rsidR="00963F1C" w:rsidRPr="007D0AD8" w14:paraId="5EC64FD7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4B90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BB50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DE70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4C49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34.067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5E46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35.175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7918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45.94</w:t>
            </w:r>
          </w:p>
        </w:tc>
      </w:tr>
      <w:tr w:rsidR="00963F1C" w:rsidRPr="007D0AD8" w14:paraId="5FCDE58D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1D19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313B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8C07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CF68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41.569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AED6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42.119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1E65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46.4</w:t>
            </w:r>
          </w:p>
        </w:tc>
      </w:tr>
      <w:tr w:rsidR="00963F1C" w:rsidRPr="007D0AD8" w14:paraId="7A8F8A52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C4589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4878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F984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11CD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60.972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CC13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60.967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D5C0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53.43</w:t>
            </w:r>
          </w:p>
        </w:tc>
      </w:tr>
      <w:tr w:rsidR="00963F1C" w:rsidRPr="007D0AD8" w14:paraId="4443F77C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A64A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40DB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E33F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C5D7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73.423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9F30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74.33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C18E5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57.79</w:t>
            </w:r>
          </w:p>
        </w:tc>
      </w:tr>
      <w:tr w:rsidR="00963F1C" w:rsidRPr="007D0AD8" w14:paraId="3E48AD12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A384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DA24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8721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E8BF7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29.547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C5CDE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30.125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39E3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42.62</w:t>
            </w:r>
          </w:p>
        </w:tc>
      </w:tr>
      <w:tr w:rsidR="00963F1C" w:rsidRPr="007D0AD8" w14:paraId="4E3369F1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45B4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DFD5E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DEBCC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BB31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37.022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3871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38.176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1C37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45.89</w:t>
            </w:r>
          </w:p>
        </w:tc>
      </w:tr>
      <w:tr w:rsidR="00963F1C" w:rsidRPr="007D0AD8" w14:paraId="0C6D4E7A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41C9E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A999C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3E90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0DA29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28.77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E3E7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30.079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E764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40.53</w:t>
            </w:r>
          </w:p>
        </w:tc>
      </w:tr>
      <w:tr w:rsidR="00963F1C" w:rsidRPr="007D0AD8" w14:paraId="5B8EEB79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8646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FB0B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AF6E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FE6D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46.983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8CDC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A4FA9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49.72</w:t>
            </w:r>
          </w:p>
        </w:tc>
      </w:tr>
      <w:tr w:rsidR="00963F1C" w:rsidRPr="007D0AD8" w14:paraId="290A68CC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C5C1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4F39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17B30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FB509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69.146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0D085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68.752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C4547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55.9</w:t>
            </w:r>
          </w:p>
        </w:tc>
      </w:tr>
      <w:tr w:rsidR="00963F1C" w:rsidRPr="007D0AD8" w14:paraId="2AE5C088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30FD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3414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C5E5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D159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28.035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2FD3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28.21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9881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39.75</w:t>
            </w:r>
          </w:p>
        </w:tc>
      </w:tr>
      <w:tr w:rsidR="00963F1C" w:rsidRPr="007D0AD8" w14:paraId="2857B9A7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7D86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5CDB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0FD2E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DAD8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36.089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7938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44AD6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43.06</w:t>
            </w:r>
          </w:p>
        </w:tc>
      </w:tr>
      <w:tr w:rsidR="00963F1C" w:rsidRPr="007D0AD8" w14:paraId="6ACB5815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A013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CF0F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4519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A503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38.386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32ED6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38.65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882B7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46.23</w:t>
            </w:r>
          </w:p>
        </w:tc>
      </w:tr>
      <w:tr w:rsidR="00963F1C" w:rsidRPr="007D0AD8" w14:paraId="08BF8956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F00E9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2B80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B703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BB46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49.511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3F05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49.853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8F4AE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50.85</w:t>
            </w:r>
          </w:p>
        </w:tc>
      </w:tr>
      <w:tr w:rsidR="00963F1C" w:rsidRPr="007D0AD8" w14:paraId="1954BF95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45EB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lastRenderedPageBreak/>
              <w:t>U11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26E5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FF3F9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F4E4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BDEA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A7E1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44.47</w:t>
            </w:r>
          </w:p>
        </w:tc>
      </w:tr>
      <w:tr w:rsidR="00963F1C" w:rsidRPr="007D0AD8" w14:paraId="76242991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66E9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CE72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B9BC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4036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67.192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24AC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67.74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C548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54.71</w:t>
            </w:r>
          </w:p>
        </w:tc>
      </w:tr>
      <w:tr w:rsidR="00963F1C" w:rsidRPr="007D0AD8" w14:paraId="0FF37D42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B8E0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52B4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99F6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5FCA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40.97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972D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41.1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7B7D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46.99</w:t>
            </w:r>
          </w:p>
        </w:tc>
      </w:tr>
      <w:tr w:rsidR="00963F1C" w:rsidRPr="007D0AD8" w14:paraId="3131CC2C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9068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C095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F0D1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63E4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40.797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07E4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40.612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9C75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46.96</w:t>
            </w:r>
          </w:p>
        </w:tc>
      </w:tr>
      <w:tr w:rsidR="00963F1C" w:rsidRPr="007D0AD8" w14:paraId="0EC32B8D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27B3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EC96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119A9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2266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54.795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9597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55.569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9648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50.86</w:t>
            </w:r>
          </w:p>
        </w:tc>
      </w:tr>
      <w:tr w:rsidR="00963F1C" w:rsidRPr="007D0AD8" w14:paraId="78F64388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A67C8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C604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5C6E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B65B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29.635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A6F0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31.22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347C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41.55</w:t>
            </w:r>
          </w:p>
        </w:tc>
      </w:tr>
      <w:tr w:rsidR="00963F1C" w:rsidRPr="007D0AD8" w14:paraId="67E1276B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9C43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9964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7C869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0461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41.577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D304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42.246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0EFE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46.83</w:t>
            </w:r>
          </w:p>
        </w:tc>
      </w:tr>
      <w:tr w:rsidR="00963F1C" w:rsidRPr="007D0AD8" w14:paraId="08BC77DD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22949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6A13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2E689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2FAC6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45.579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B521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45.91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87C1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48.93</w:t>
            </w:r>
          </w:p>
        </w:tc>
      </w:tr>
      <w:tr w:rsidR="00963F1C" w:rsidRPr="007D0AD8" w14:paraId="3D5B73BD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F0B0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7497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B057E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24.09.23 14:00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E9EB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36.887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CD56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37.791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3F6B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44.28</w:t>
            </w:r>
          </w:p>
        </w:tc>
      </w:tr>
      <w:tr w:rsidR="00963F1C" w:rsidRPr="007D0AD8" w14:paraId="605621B7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3DD2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8ADB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CF8F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7A0AE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58.631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BE63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58.18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C806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52.48</w:t>
            </w:r>
          </w:p>
        </w:tc>
      </w:tr>
      <w:tr w:rsidR="00963F1C" w:rsidRPr="007D0AD8" w14:paraId="1F3FADD7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85BD2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7682C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4348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F0E8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C5C4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37.146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DF65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45.4</w:t>
            </w:r>
          </w:p>
        </w:tc>
      </w:tr>
      <w:tr w:rsidR="00963F1C" w:rsidRPr="007D0AD8" w14:paraId="1AC7073F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CC2D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C3CC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4636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545D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15.061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565D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15.117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15C1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32</w:t>
            </w:r>
          </w:p>
        </w:tc>
      </w:tr>
      <w:tr w:rsidR="00963F1C" w:rsidRPr="007D0AD8" w14:paraId="52FAA995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DBF6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478C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A6A7E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45BE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27.637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5CD75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27.792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7F1F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40.31</w:t>
            </w:r>
          </w:p>
        </w:tc>
      </w:tr>
      <w:tr w:rsidR="00963F1C" w:rsidRPr="007D0AD8" w14:paraId="34295DFE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8A7F2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FE18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CDAF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9934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34.548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4825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35.235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9BC4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43.31</w:t>
            </w:r>
          </w:p>
        </w:tc>
      </w:tr>
      <w:tr w:rsidR="00963F1C" w:rsidRPr="007D0AD8" w14:paraId="0B31A1BD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79D76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0769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20D3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2D89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39.645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B12B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38.798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AA1E5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46.77</w:t>
            </w:r>
          </w:p>
        </w:tc>
      </w:tr>
      <w:tr w:rsidR="00963F1C" w:rsidRPr="007D0AD8" w14:paraId="42B8B086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69772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CA45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972B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30A3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70.291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C7045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70.854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BE40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55.42</w:t>
            </w:r>
          </w:p>
        </w:tc>
      </w:tr>
      <w:tr w:rsidR="00963F1C" w:rsidRPr="007D0AD8" w14:paraId="18ACA9D8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8CA70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B08A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7999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C85D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43.483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80564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44.109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39735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47.1</w:t>
            </w:r>
          </w:p>
        </w:tc>
      </w:tr>
      <w:tr w:rsidR="00963F1C" w:rsidRPr="007D0AD8" w14:paraId="346AFB88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C71E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B5C4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EE43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5A0B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21.392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46A8C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8485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37.46</w:t>
            </w:r>
          </w:p>
        </w:tc>
      </w:tr>
      <w:tr w:rsidR="00963F1C" w:rsidRPr="007D0AD8" w14:paraId="6C1EF9D0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05B6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F9E2A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394F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77EA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3D212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22.783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ED5D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38.1</w:t>
            </w:r>
          </w:p>
        </w:tc>
      </w:tr>
      <w:tr w:rsidR="00963F1C" w:rsidRPr="007D0AD8" w14:paraId="29337683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296CC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0021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C7763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CB455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70.115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EF087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70.483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E5F1B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56.83</w:t>
            </w:r>
          </w:p>
        </w:tc>
      </w:tr>
      <w:tr w:rsidR="00963F1C" w:rsidRPr="007D0AD8" w14:paraId="3FC6F3CC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6420D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0CAFC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7EC5B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32B7D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33.158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81860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33.463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BFD09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41.39</w:t>
            </w:r>
          </w:p>
        </w:tc>
      </w:tr>
      <w:tr w:rsidR="00963F1C" w:rsidRPr="007D0AD8" w14:paraId="5200B713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3B56C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C1A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A1B0F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CE90A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36.707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4EF43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37.67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BB3E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45.54</w:t>
            </w:r>
          </w:p>
        </w:tc>
      </w:tr>
      <w:tr w:rsidR="00963F1C" w:rsidRPr="007D0AD8" w14:paraId="08639553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C22CE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FF69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35904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ADE36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B8121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21.563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59BB7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37.27</w:t>
            </w:r>
          </w:p>
        </w:tc>
      </w:tr>
      <w:tr w:rsidR="00963F1C" w:rsidRPr="007D0AD8" w14:paraId="1A1CE2B5" w14:textId="77777777" w:rsidTr="00DF033F">
        <w:trPr>
          <w:trHeight w:val="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43C75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U15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05441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14.09.23 21:00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D3647" w14:textId="77777777" w:rsidR="00963F1C" w:rsidRPr="007D0AD8" w:rsidRDefault="00963F1C" w:rsidP="00DF033F">
            <w:pPr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26.09.23 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81498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19.707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AB3AF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20.565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BF759" w14:textId="77777777" w:rsidR="00963F1C" w:rsidRPr="007D0AD8" w:rsidRDefault="00963F1C" w:rsidP="00DF033F">
            <w:pPr>
              <w:jc w:val="right"/>
              <w:rPr>
                <w:rFonts w:ascii="Aptos Narrow" w:hAnsi="Aptos Narrow"/>
                <w:color w:val="000000"/>
                <w:sz w:val="12"/>
                <w:szCs w:val="12"/>
              </w:rPr>
            </w:pPr>
            <w:r w:rsidRPr="007D0AD8">
              <w:rPr>
                <w:rFonts w:ascii="Aptos Narrow" w:hAnsi="Aptos Narrow"/>
                <w:color w:val="000000"/>
                <w:sz w:val="12"/>
                <w:szCs w:val="12"/>
              </w:rPr>
              <w:t>36.45</w:t>
            </w:r>
          </w:p>
        </w:tc>
      </w:tr>
    </w:tbl>
    <w:p w14:paraId="613202BB" w14:textId="77777777" w:rsidR="00963F1C" w:rsidRDefault="00963F1C" w:rsidP="00963F1C">
      <w:pPr>
        <w:rPr>
          <w:rFonts w:ascii="Helvetica Neue" w:hAnsi="Helvetica Neue"/>
          <w:sz w:val="12"/>
          <w:szCs w:val="12"/>
          <w:lang w:val="en-GB"/>
        </w:rPr>
      </w:pP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Tank</w:t>
      </w:r>
      <w:r w:rsidRPr="004F0800">
        <w:rPr>
          <w:rFonts w:ascii="Helvetica Neue" w:hAnsi="Helvetica Neue"/>
          <w:sz w:val="12"/>
          <w:szCs w:val="12"/>
          <w:lang w:val="en-GB"/>
        </w:rPr>
        <w:t xml:space="preserve"> = tank identity,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Deployment</w:t>
      </w:r>
      <w:r>
        <w:rPr>
          <w:rFonts w:ascii="Helvetica Neue" w:hAnsi="Helvetica Neue"/>
          <w:sz w:val="12"/>
          <w:szCs w:val="12"/>
          <w:lang w:val="en-GB"/>
        </w:rPr>
        <w:t xml:space="preserve"> = deployment date and time as dd.mm.yy hh:mm,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Retrieval</w:t>
      </w:r>
      <w:r>
        <w:rPr>
          <w:rFonts w:ascii="Helvetica Neue" w:hAnsi="Helvetica Neue"/>
          <w:sz w:val="12"/>
          <w:szCs w:val="12"/>
          <w:lang w:val="en-GB"/>
        </w:rPr>
        <w:t xml:space="preserve"> = retrival date and time as dd.mm.yy hh:mm,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Initial</w:t>
      </w:r>
      <w:r>
        <w:rPr>
          <w:rFonts w:ascii="Helvetica Neue" w:hAnsi="Helvetica Neue"/>
          <w:sz w:val="12"/>
          <w:szCs w:val="12"/>
          <w:lang w:val="en-GB"/>
        </w:rPr>
        <w:t xml:space="preserve"> = initial urchin dripped wet mass,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Final</w:t>
      </w:r>
      <w:r>
        <w:rPr>
          <w:rFonts w:ascii="Helvetica Neue" w:hAnsi="Helvetica Neue"/>
          <w:sz w:val="12"/>
          <w:szCs w:val="12"/>
          <w:lang w:val="en-GB"/>
        </w:rPr>
        <w:t xml:space="preserve"> = final urchin dripped wet mass, </w:t>
      </w:r>
      <w:r w:rsidRPr="000359E2">
        <w:rPr>
          <w:rFonts w:ascii="Helvetica Neue" w:hAnsi="Helvetica Neue"/>
          <w:b/>
          <w:bCs/>
          <w:sz w:val="12"/>
          <w:szCs w:val="12"/>
          <w:lang w:val="en-GB"/>
        </w:rPr>
        <w:t>Diameter</w:t>
      </w:r>
      <w:r>
        <w:rPr>
          <w:rFonts w:ascii="Helvetica Neue" w:hAnsi="Helvetica Neue"/>
          <w:sz w:val="12"/>
          <w:szCs w:val="12"/>
          <w:lang w:val="en-GB"/>
        </w:rPr>
        <w:t xml:space="preserve"> = urchin test diameter (I only measured test diameter once, assuming that it would not change), masses are given in g and diameter in mm</w:t>
      </w:r>
    </w:p>
    <w:p w14:paraId="569FBCFD" w14:textId="77777777" w:rsidR="00963F1C" w:rsidRPr="00194321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</w:p>
    <w:p w14:paraId="492215D1" w14:textId="77777777" w:rsidR="00963F1C" w:rsidRDefault="00963F1C" w:rsidP="00963F1C">
      <w:pPr>
        <w:rPr>
          <w:rFonts w:ascii="Helvetica Neue" w:hAnsi="Helvetica Neue"/>
          <w:sz w:val="22"/>
          <w:szCs w:val="22"/>
          <w:lang w:val="en-GB"/>
        </w:rPr>
      </w:pPr>
      <w:r>
        <w:rPr>
          <w:rFonts w:ascii="Helvetica Neue" w:hAnsi="Helvetica Neue"/>
          <w:sz w:val="22"/>
          <w:szCs w:val="22"/>
          <w:lang w:val="en-GB"/>
        </w:rPr>
        <w:t>Suggested mesograzer variables</w:t>
      </w:r>
    </w:p>
    <w:p w14:paraId="3BABDFF2" w14:textId="77777777" w:rsidR="00963F1C" w:rsidRDefault="00963F1C" w:rsidP="00963F1C">
      <w:pPr>
        <w:rPr>
          <w:rFonts w:ascii="Helvetica Neue" w:hAnsi="Helvetica Neue"/>
          <w:sz w:val="12"/>
          <w:szCs w:val="12"/>
          <w:lang w:val="en-GB"/>
        </w:rPr>
      </w:pP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Tank</w:t>
      </w:r>
      <w:r w:rsidRPr="004F0800">
        <w:rPr>
          <w:rFonts w:ascii="Helvetica Neue" w:hAnsi="Helvetica Neue"/>
          <w:sz w:val="12"/>
          <w:szCs w:val="12"/>
          <w:lang w:val="en-GB"/>
        </w:rPr>
        <w:t xml:space="preserve"> = </w:t>
      </w:r>
      <w:r>
        <w:rPr>
          <w:rFonts w:ascii="Helvetica Neue" w:hAnsi="Helvetica Neue"/>
          <w:sz w:val="12"/>
          <w:szCs w:val="12"/>
          <w:lang w:val="en-GB"/>
        </w:rPr>
        <w:t xml:space="preserve">urchin </w:t>
      </w:r>
      <w:r w:rsidRPr="004F0800">
        <w:rPr>
          <w:rFonts w:ascii="Helvetica Neue" w:hAnsi="Helvetica Neue"/>
          <w:sz w:val="12"/>
          <w:szCs w:val="12"/>
          <w:lang w:val="en-GB"/>
        </w:rPr>
        <w:t xml:space="preserve">tank </w:t>
      </w:r>
      <w:r>
        <w:rPr>
          <w:rFonts w:ascii="Helvetica Neue" w:hAnsi="Helvetica Neue"/>
          <w:sz w:val="12"/>
          <w:szCs w:val="12"/>
          <w:lang w:val="en-GB"/>
        </w:rPr>
        <w:t>from which material was sourced</w:t>
      </w:r>
      <w:r w:rsidRPr="004F0800">
        <w:rPr>
          <w:rFonts w:ascii="Helvetica Neue" w:hAnsi="Helvetica Neue"/>
          <w:sz w:val="12"/>
          <w:szCs w:val="12"/>
          <w:lang w:val="en-GB"/>
        </w:rPr>
        <w:t xml:space="preserve">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Sporophyte</w:t>
      </w:r>
      <w:r w:rsidRPr="004F0800">
        <w:rPr>
          <w:rFonts w:ascii="Helvetica Neue" w:hAnsi="Helvetica Neue"/>
          <w:sz w:val="12"/>
          <w:szCs w:val="12"/>
          <w:lang w:val="en-GB"/>
        </w:rPr>
        <w:t xml:space="preserve"> </w:t>
      </w:r>
      <w:r>
        <w:rPr>
          <w:rFonts w:ascii="Helvetica Neue" w:hAnsi="Helvetica Neue"/>
          <w:sz w:val="12"/>
          <w:szCs w:val="12"/>
          <w:lang w:val="en-GB"/>
        </w:rPr>
        <w:t xml:space="preserve">= sporophyte identity, </w:t>
      </w:r>
      <w:r w:rsidRPr="002379D7">
        <w:rPr>
          <w:rFonts w:ascii="Helvetica Neue" w:hAnsi="Helvetica Neue"/>
          <w:b/>
          <w:bCs/>
          <w:sz w:val="12"/>
          <w:szCs w:val="12"/>
          <w:lang w:val="en-GB"/>
        </w:rPr>
        <w:t>Arena</w:t>
      </w:r>
      <w:r>
        <w:rPr>
          <w:rFonts w:ascii="Helvetica Neue" w:hAnsi="Helvetica Neue"/>
          <w:sz w:val="12"/>
          <w:szCs w:val="12"/>
          <w:lang w:val="en-GB"/>
        </w:rPr>
        <w:t xml:space="preserve"> = grazing arena identity</w:t>
      </w:r>
      <w:r w:rsidRPr="00003AD0">
        <w:rPr>
          <w:rFonts w:ascii="Helvetica Neue" w:hAnsi="Helvetica Neue"/>
          <w:sz w:val="12"/>
          <w:szCs w:val="12"/>
          <w:lang w:val="en-GB"/>
        </w:rPr>
        <w:t xml:space="preserve"> </w:t>
      </w:r>
      <w:r>
        <w:rPr>
          <w:rFonts w:ascii="Helvetica Neue" w:hAnsi="Helvetica Neue"/>
          <w:sz w:val="12"/>
          <w:szCs w:val="12"/>
          <w:lang w:val="en-GB"/>
        </w:rPr>
        <w:t xml:space="preserve">where prefix G means grazer treatment and prefix C means autogenic control,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Deployment</w:t>
      </w:r>
      <w:r>
        <w:rPr>
          <w:rFonts w:ascii="Helvetica Neue" w:hAnsi="Helvetica Neue"/>
          <w:sz w:val="12"/>
          <w:szCs w:val="12"/>
          <w:lang w:val="en-GB"/>
        </w:rPr>
        <w:t xml:space="preserve"> = deployment date and time as dd.mm.yy hh:mm,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Retrieval</w:t>
      </w:r>
      <w:r>
        <w:rPr>
          <w:rFonts w:ascii="Helvetica Neue" w:hAnsi="Helvetica Neue"/>
          <w:sz w:val="12"/>
          <w:szCs w:val="12"/>
          <w:lang w:val="en-GB"/>
        </w:rPr>
        <w:t xml:space="preserve"> = retrival date and time as dd.mm.yy hh:mm, </w:t>
      </w:r>
      <w:r>
        <w:rPr>
          <w:rFonts w:ascii="Helvetica Neue" w:hAnsi="Helvetica Neue"/>
          <w:b/>
          <w:bCs/>
          <w:sz w:val="12"/>
          <w:szCs w:val="12"/>
          <w:lang w:val="en-GB"/>
        </w:rPr>
        <w:t>Grazer.initial</w:t>
      </w:r>
      <w:r>
        <w:rPr>
          <w:rFonts w:ascii="Helvetica Neue" w:hAnsi="Helvetica Neue"/>
          <w:sz w:val="12"/>
          <w:szCs w:val="12"/>
          <w:lang w:val="en-GB"/>
        </w:rPr>
        <w:t xml:space="preserve"> = initial mesograzer buoyant mass, </w:t>
      </w:r>
      <w:r>
        <w:rPr>
          <w:rFonts w:ascii="Helvetica Neue" w:hAnsi="Helvetica Neue"/>
          <w:b/>
          <w:bCs/>
          <w:sz w:val="12"/>
          <w:szCs w:val="12"/>
          <w:lang w:val="en-GB"/>
        </w:rPr>
        <w:t>Grazer.f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inal</w:t>
      </w:r>
      <w:r>
        <w:rPr>
          <w:rFonts w:ascii="Helvetica Neue" w:hAnsi="Helvetica Neue"/>
          <w:sz w:val="12"/>
          <w:szCs w:val="12"/>
          <w:lang w:val="en-GB"/>
        </w:rPr>
        <w:t xml:space="preserve"> = final grazer buoyant mass,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Lamina.</w:t>
      </w:r>
      <w:r>
        <w:rPr>
          <w:rFonts w:ascii="Helvetica Neue" w:hAnsi="Helvetica Neue"/>
          <w:b/>
          <w:bCs/>
          <w:sz w:val="12"/>
          <w:szCs w:val="12"/>
          <w:lang w:val="en-GB"/>
        </w:rPr>
        <w:t>initial</w:t>
      </w:r>
      <w:r>
        <w:rPr>
          <w:rFonts w:ascii="Helvetica Neue" w:hAnsi="Helvetica Neue"/>
          <w:sz w:val="12"/>
          <w:szCs w:val="12"/>
          <w:lang w:val="en-GB"/>
        </w:rPr>
        <w:t xml:space="preserve"> = initial lamina disc buoyant mass,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Lamina.</w:t>
      </w:r>
      <w:r>
        <w:rPr>
          <w:rFonts w:ascii="Helvetica Neue" w:hAnsi="Helvetica Neue"/>
          <w:b/>
          <w:bCs/>
          <w:sz w:val="12"/>
          <w:szCs w:val="12"/>
          <w:lang w:val="en-GB"/>
        </w:rPr>
        <w:t>final</w:t>
      </w:r>
      <w:r>
        <w:rPr>
          <w:rFonts w:ascii="Helvetica Neue" w:hAnsi="Helvetica Neue"/>
          <w:sz w:val="12"/>
          <w:szCs w:val="12"/>
          <w:lang w:val="en-GB"/>
        </w:rPr>
        <w:t xml:space="preserve"> = final lamina buoyant mass, </w:t>
      </w:r>
      <w:r w:rsidRPr="00E311F4">
        <w:rPr>
          <w:rFonts w:ascii="Helvetica Neue" w:hAnsi="Helvetica Neue"/>
          <w:b/>
          <w:bCs/>
          <w:sz w:val="12"/>
          <w:szCs w:val="12"/>
          <w:lang w:val="en-GB"/>
        </w:rPr>
        <w:t>Lamina.</w:t>
      </w:r>
      <w:r>
        <w:rPr>
          <w:rFonts w:ascii="Helvetica Neue" w:hAnsi="Helvetica Neue"/>
          <w:b/>
          <w:bCs/>
          <w:sz w:val="12"/>
          <w:szCs w:val="12"/>
          <w:lang w:val="en-GB"/>
        </w:rPr>
        <w:t>final.</w:t>
      </w:r>
      <w:r w:rsidRPr="00E311F4">
        <w:rPr>
          <w:rFonts w:ascii="Helvetica Neue" w:hAnsi="Helvetica Neue"/>
          <w:b/>
          <w:bCs/>
          <w:sz w:val="12"/>
          <w:szCs w:val="12"/>
          <w:lang w:val="en-GB"/>
        </w:rPr>
        <w:t>dry</w:t>
      </w:r>
      <w:r>
        <w:rPr>
          <w:rFonts w:ascii="Helvetica Neue" w:hAnsi="Helvetica Neue"/>
          <w:sz w:val="12"/>
          <w:szCs w:val="12"/>
          <w:lang w:val="en-GB"/>
        </w:rPr>
        <w:t xml:space="preserve"> = final lamina mass after freeze-drying,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Faeces</w:t>
      </w:r>
      <w:r>
        <w:rPr>
          <w:rFonts w:ascii="Helvetica Neue" w:hAnsi="Helvetica Neue"/>
          <w:b/>
          <w:bCs/>
          <w:sz w:val="12"/>
          <w:szCs w:val="12"/>
          <w:lang w:val="en-GB"/>
        </w:rPr>
        <w:t>.initial</w:t>
      </w:r>
      <w:r>
        <w:rPr>
          <w:rFonts w:ascii="Helvetica Neue" w:hAnsi="Helvetica Neue"/>
          <w:sz w:val="12"/>
          <w:szCs w:val="12"/>
          <w:lang w:val="en-GB"/>
        </w:rPr>
        <w:t xml:space="preserve"> = initial buoyant mass of urchin faeces, </w:t>
      </w:r>
      <w:r w:rsidRPr="004F0800">
        <w:rPr>
          <w:rFonts w:ascii="Helvetica Neue" w:hAnsi="Helvetica Neue"/>
          <w:b/>
          <w:bCs/>
          <w:sz w:val="12"/>
          <w:szCs w:val="12"/>
          <w:lang w:val="en-GB"/>
        </w:rPr>
        <w:t>Faeces.</w:t>
      </w:r>
      <w:r>
        <w:rPr>
          <w:rFonts w:ascii="Helvetica Neue" w:hAnsi="Helvetica Neue"/>
          <w:b/>
          <w:bCs/>
          <w:sz w:val="12"/>
          <w:szCs w:val="12"/>
          <w:lang w:val="en-GB"/>
        </w:rPr>
        <w:t>final.dry</w:t>
      </w:r>
      <w:r>
        <w:rPr>
          <w:rFonts w:ascii="Helvetica Neue" w:hAnsi="Helvetica Neue"/>
          <w:sz w:val="12"/>
          <w:szCs w:val="12"/>
          <w:lang w:val="en-GB"/>
        </w:rPr>
        <w:t xml:space="preserve"> = final mass of urchin faeces after freeze-drying, all masses are given in g</w:t>
      </w:r>
    </w:p>
    <w:p w14:paraId="4BBB2BC4" w14:textId="77777777" w:rsidR="00963F1C" w:rsidRDefault="00963F1C" w:rsidP="00963F1C">
      <w:pPr>
        <w:rPr>
          <w:rFonts w:ascii="Helvetica Neue" w:hAnsi="Helvetica Neue"/>
          <w:sz w:val="12"/>
          <w:szCs w:val="12"/>
          <w:lang w:val="en-GB"/>
        </w:rPr>
      </w:pPr>
    </w:p>
    <w:p w14:paraId="668AEAC6" w14:textId="77777777" w:rsidR="00963F1C" w:rsidRPr="00884F58" w:rsidRDefault="00963F1C" w:rsidP="00963F1C">
      <w:pPr>
        <w:rPr>
          <w:rFonts w:ascii="Helvetica Neue" w:hAnsi="Helvetica Neue"/>
          <w:sz w:val="12"/>
          <w:szCs w:val="12"/>
          <w:lang w:val="en-GB"/>
        </w:rPr>
      </w:pPr>
    </w:p>
    <w:p w14:paraId="7A5D8F55" w14:textId="77777777" w:rsidR="00963F1C" w:rsidRDefault="00963F1C" w:rsidP="00963F1C">
      <w:pPr>
        <w:rPr>
          <w:rFonts w:ascii="Helvetica Neue" w:hAnsi="Helvetica Neue"/>
          <w:lang w:val="en-GB"/>
        </w:rPr>
      </w:pPr>
      <w:r>
        <w:rPr>
          <w:rFonts w:ascii="Helvetica Neue" w:hAnsi="Helvetica Neue"/>
          <w:b/>
          <w:bCs/>
          <w:lang w:val="en-GB"/>
        </w:rPr>
        <w:t>Relevant papers</w:t>
      </w:r>
    </w:p>
    <w:p w14:paraId="7250B52C" w14:textId="77777777" w:rsidR="00963F1C" w:rsidRPr="00B40431" w:rsidRDefault="00963F1C" w:rsidP="00963F1C">
      <w:pPr>
        <w:rPr>
          <w:rFonts w:ascii="Helvetica Neue" w:hAnsi="Helvetica Neue"/>
          <w:lang w:val="en-GB"/>
        </w:rPr>
      </w:pPr>
      <w:r>
        <w:fldChar w:fldCharType="begin"/>
      </w:r>
      <w:r>
        <w:instrText>ADDIN BEC{Sauchyn and Scheibling, 2009, #84654}{Sauchyn and Scheibling, 2009, #82869}{Wernberg and Filbee-Dexter, 2018, #97896}{Filbee-Dexter et al., 2020, #86457}{Filbee-Dexter and Scheibling, 2014, #8325}{Scheibling and Hatcher, 2007, #40681}{Dethier et al., 2019, #28248}{Mamelona and Pelletier, 2005, #68899}{Gilson et al., 2021, #66793}{Yorke et al., 2019, #37700}{Ng and Micheli, 2020, #45070}{Molis et al., 2010, #7540}</w:instrText>
      </w:r>
      <w:r w:rsidRPr="008544DC">
        <w:rPr>
          <w:rFonts w:ascii="Helvetica Neue" w:hAnsi="Helvetica Neue"/>
          <w:lang w:val="en-GB"/>
        </w:rPr>
        <w:instrText>{Molis et al., 2008, #104040}{Rohde et al., 2004, #41159}{Hargrave et al., 2017, #98452}{Pessarrodona et al., 2019, #33339}{Norderhaug et al., 2003, #76523}{Robertson and Lucas, 1983, #60960}{Vergés et al., 2011, #23157}</w:instrText>
      </w:r>
      <w:r w:rsidRPr="00975A5F">
        <w:rPr>
          <w:rFonts w:ascii="Helvetica Neue" w:hAnsi="Helvetica Neue"/>
          <w:lang w:val="en-GB"/>
        </w:rPr>
        <w:instrText>{Pavia and Toth, 2000, #86834}{Anderson and Velimirov, 1982, #15349}{Ruocco et al., 2018, #17463}{Lemire and Himmelman, 1996, #70963}{Wessels et al., 2006, #94031}{Filbee-Dexter and Scheibling, 2014, #75565}{Johnson and Mann, 1986, #86215}</w:instrText>
      </w:r>
      <w:r w:rsidRPr="00D45CAC">
        <w:rPr>
          <w:rFonts w:ascii="Helvetica Neue" w:hAnsi="Helvetica Neue"/>
          <w:lang w:val="en-GB"/>
        </w:rPr>
        <w:instrText>{Vasseur, 1952, #80057}{Poore et al., 2014, #28336}</w:instrText>
      </w:r>
      <w:r>
        <w:fldChar w:fldCharType="separate"/>
      </w:r>
      <w:r>
        <w:t>(Vasseur, 1952; Anderson and Velimirov, 1982; Robertson and Lucas, 1983; Johnson and Mann, 1986; Lemire and Himmelman, 1996; Pavia and Toth, 2000; Norderhaug</w:t>
      </w:r>
      <w:r>
        <w:rPr>
          <w:i/>
        </w:rPr>
        <w:t xml:space="preserve"> et al.</w:t>
      </w:r>
      <w:r>
        <w:t>, 2003; Rohde</w:t>
      </w:r>
      <w:r>
        <w:rPr>
          <w:i/>
        </w:rPr>
        <w:t xml:space="preserve"> et al.</w:t>
      </w:r>
      <w:r>
        <w:t>, 2004; Mamelona and Pelletier, 2005; Wessels</w:t>
      </w:r>
      <w:r>
        <w:rPr>
          <w:i/>
        </w:rPr>
        <w:t xml:space="preserve"> et al.</w:t>
      </w:r>
      <w:r>
        <w:t>, 2006; Scheibling and Hatcher, 2007; Molis</w:t>
      </w:r>
      <w:r>
        <w:rPr>
          <w:i/>
        </w:rPr>
        <w:t xml:space="preserve"> et al.</w:t>
      </w:r>
      <w:r>
        <w:t>, 2008; Sauchyn and Scheibling, 2009a, b; Molis</w:t>
      </w:r>
      <w:r>
        <w:rPr>
          <w:i/>
        </w:rPr>
        <w:t xml:space="preserve"> et al.</w:t>
      </w:r>
      <w:r>
        <w:t>, 2010; Vergés</w:t>
      </w:r>
      <w:r>
        <w:rPr>
          <w:i/>
        </w:rPr>
        <w:t xml:space="preserve"> et al.</w:t>
      </w:r>
      <w:r>
        <w:t>, 2011; Filbee-Dexter and Scheibling, 2014a, b; Poore</w:t>
      </w:r>
      <w:r>
        <w:rPr>
          <w:i/>
        </w:rPr>
        <w:t xml:space="preserve"> et al.</w:t>
      </w:r>
      <w:r>
        <w:t>, 2014; Hargrave</w:t>
      </w:r>
      <w:r>
        <w:rPr>
          <w:i/>
        </w:rPr>
        <w:t xml:space="preserve"> et al.</w:t>
      </w:r>
      <w:r>
        <w:t>, 2017; Ruocco</w:t>
      </w:r>
      <w:r>
        <w:rPr>
          <w:i/>
        </w:rPr>
        <w:t xml:space="preserve"> et al.</w:t>
      </w:r>
      <w:r>
        <w:t>, 2018; Wernberg and Filbee-Dexter, 2018; Dethier</w:t>
      </w:r>
      <w:r>
        <w:rPr>
          <w:i/>
        </w:rPr>
        <w:t xml:space="preserve"> et al.</w:t>
      </w:r>
      <w:r>
        <w:t>, 2019; Pessarrodona</w:t>
      </w:r>
      <w:r>
        <w:rPr>
          <w:i/>
        </w:rPr>
        <w:t xml:space="preserve"> et al.</w:t>
      </w:r>
      <w:r>
        <w:t>, 2019; Yorke</w:t>
      </w:r>
      <w:r>
        <w:rPr>
          <w:i/>
        </w:rPr>
        <w:t xml:space="preserve"> et al.</w:t>
      </w:r>
      <w:r>
        <w:t>, 2019; Filbee-Dexter</w:t>
      </w:r>
      <w:r>
        <w:rPr>
          <w:i/>
        </w:rPr>
        <w:t xml:space="preserve"> et al.</w:t>
      </w:r>
      <w:r>
        <w:t>, 2020; Ng and Micheli, 2020; Gilson</w:t>
      </w:r>
      <w:r>
        <w:rPr>
          <w:i/>
        </w:rPr>
        <w:t xml:space="preserve"> et al.</w:t>
      </w:r>
      <w:r>
        <w:t>, 2021)</w:t>
      </w:r>
      <w:r>
        <w:fldChar w:fldCharType="end"/>
      </w:r>
    </w:p>
    <w:p w14:paraId="1D435E95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fldChar w:fldCharType="begin"/>
      </w:r>
      <w:r>
        <w:instrText>ADDIN BB</w:instrText>
      </w:r>
      <w:r>
        <w:fldChar w:fldCharType="separate"/>
      </w:r>
      <w:r>
        <w:rPr>
          <w:rFonts w:ascii="Helvetica Neue" w:hAnsi="Helvetica Neue"/>
          <w:b/>
          <w:sz w:val="20"/>
        </w:rPr>
        <w:t>Anderson RJ, Velimirov B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1982</w:t>
      </w:r>
      <w:r>
        <w:rPr>
          <w:rFonts w:ascii="Helvetica Neue" w:hAnsi="Helvetica Neue"/>
          <w:sz w:val="20"/>
        </w:rPr>
        <w:t xml:space="preserve">. An experimental investigation of the palatability of kelp bed algae to the sea urchin Parechinus angulosus Leske. </w:t>
      </w:r>
      <w:r>
        <w:rPr>
          <w:rFonts w:ascii="Helvetica Neue" w:hAnsi="Helvetica Neue"/>
          <w:i/>
          <w:sz w:val="20"/>
        </w:rPr>
        <w:t>Marine Ecology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3</w:t>
      </w:r>
      <w:r>
        <w:rPr>
          <w:rFonts w:ascii="Helvetica Neue" w:hAnsi="Helvetica Neue"/>
          <w:sz w:val="20"/>
        </w:rPr>
        <w:t>: 357–373.</w:t>
      </w:r>
    </w:p>
    <w:p w14:paraId="3C904EE0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Dethier MN, Hoins G, Kobelt J</w:t>
      </w:r>
      <w:r>
        <w:rPr>
          <w:rFonts w:ascii="Helvetica Neue" w:hAnsi="Helvetica Neue"/>
          <w:b/>
          <w:i/>
          <w:sz w:val="20"/>
        </w:rPr>
        <w:t xml:space="preserve"> et al.</w:t>
      </w:r>
      <w:r>
        <w:rPr>
          <w:rFonts w:ascii="Helvetica Neue" w:hAnsi="Helvetica Neue"/>
          <w:b/>
          <w:sz w:val="20"/>
        </w:rPr>
        <w:t xml:space="preserve"> 2019</w:t>
      </w:r>
      <w:r>
        <w:rPr>
          <w:rFonts w:ascii="Helvetica Neue" w:hAnsi="Helvetica Neue"/>
          <w:sz w:val="20"/>
        </w:rPr>
        <w:t xml:space="preserve">. Feces as food: the nutritional value of urchin feces and implications for benthic food webs. </w:t>
      </w:r>
      <w:r>
        <w:rPr>
          <w:rFonts w:ascii="Helvetica Neue" w:hAnsi="Helvetica Neue"/>
          <w:i/>
          <w:sz w:val="20"/>
        </w:rPr>
        <w:t>J Exp Mar Biol Ecol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514-515</w:t>
      </w:r>
      <w:r>
        <w:rPr>
          <w:rFonts w:ascii="Helvetica Neue" w:hAnsi="Helvetica Neue"/>
          <w:sz w:val="20"/>
        </w:rPr>
        <w:t>: 95–102.</w:t>
      </w:r>
    </w:p>
    <w:p w14:paraId="072EAB90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Filbee-Dexter K, Scheibling RE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2014a</w:t>
      </w:r>
      <w:r>
        <w:rPr>
          <w:rFonts w:ascii="Helvetica Neue" w:hAnsi="Helvetica Neue"/>
          <w:sz w:val="20"/>
        </w:rPr>
        <w:t xml:space="preserve">. Sea urchin barrens as alternative stable states of collapsed kelp ecosystems. </w:t>
      </w:r>
      <w:r>
        <w:rPr>
          <w:rFonts w:ascii="Helvetica Neue" w:hAnsi="Helvetica Neue"/>
          <w:i/>
          <w:sz w:val="20"/>
        </w:rPr>
        <w:t>Marine Ecology Progress Series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495</w:t>
      </w:r>
      <w:r>
        <w:rPr>
          <w:rFonts w:ascii="Helvetica Neue" w:hAnsi="Helvetica Neue"/>
          <w:sz w:val="20"/>
        </w:rPr>
        <w:t>: 1–25.</w:t>
      </w:r>
    </w:p>
    <w:p w14:paraId="24787208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Filbee-Dexter K, Scheibling RE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2014b</w:t>
      </w:r>
      <w:r>
        <w:rPr>
          <w:rFonts w:ascii="Helvetica Neue" w:hAnsi="Helvetica Neue"/>
          <w:sz w:val="20"/>
        </w:rPr>
        <w:t xml:space="preserve">. Detrital kelp subsidy supports high reproductive condition of deep-living sea urchins in a sedimentary basin. </w:t>
      </w:r>
      <w:r>
        <w:rPr>
          <w:rFonts w:ascii="Helvetica Neue" w:hAnsi="Helvetica Neue"/>
          <w:i/>
          <w:sz w:val="20"/>
        </w:rPr>
        <w:t>Aquatic Biology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23</w:t>
      </w:r>
      <w:r>
        <w:rPr>
          <w:rFonts w:ascii="Helvetica Neue" w:hAnsi="Helvetica Neue"/>
          <w:sz w:val="20"/>
        </w:rPr>
        <w:t>: 71–86.</w:t>
      </w:r>
    </w:p>
    <w:p w14:paraId="3BBB51A8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Filbee-Dexter K, Pedersen MF, Fredriksen S</w:t>
      </w:r>
      <w:r>
        <w:rPr>
          <w:rFonts w:ascii="Helvetica Neue" w:hAnsi="Helvetica Neue"/>
          <w:b/>
          <w:i/>
          <w:sz w:val="20"/>
        </w:rPr>
        <w:t xml:space="preserve"> et al.</w:t>
      </w:r>
      <w:r>
        <w:rPr>
          <w:rFonts w:ascii="Helvetica Neue" w:hAnsi="Helvetica Neue"/>
          <w:b/>
          <w:sz w:val="20"/>
        </w:rPr>
        <w:t xml:space="preserve"> 2020</w:t>
      </w:r>
      <w:r>
        <w:rPr>
          <w:rFonts w:ascii="Helvetica Neue" w:hAnsi="Helvetica Neue"/>
          <w:sz w:val="20"/>
        </w:rPr>
        <w:t xml:space="preserve">. Carbon export is facilitated by sea urchins transforming kelp detritus. </w:t>
      </w:r>
      <w:r>
        <w:rPr>
          <w:rFonts w:ascii="Helvetica Neue" w:hAnsi="Helvetica Neue"/>
          <w:i/>
          <w:sz w:val="20"/>
        </w:rPr>
        <w:t>Oecologia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192</w:t>
      </w:r>
      <w:r>
        <w:rPr>
          <w:rFonts w:ascii="Helvetica Neue" w:hAnsi="Helvetica Neue"/>
          <w:sz w:val="20"/>
        </w:rPr>
        <w:t>: 213–225.</w:t>
      </w:r>
    </w:p>
    <w:p w14:paraId="1C386F14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Gilson AR, Smale DA, O’Connor N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2021</w:t>
      </w:r>
      <w:r>
        <w:rPr>
          <w:rFonts w:ascii="Helvetica Neue" w:hAnsi="Helvetica Neue"/>
          <w:sz w:val="20"/>
        </w:rPr>
        <w:t xml:space="preserve">. Ocean warming and species range shifts affect rates of ecosystem functioning by altering consumer-resource interactions. </w:t>
      </w:r>
      <w:r>
        <w:rPr>
          <w:rFonts w:ascii="Helvetica Neue" w:hAnsi="Helvetica Neue"/>
          <w:i/>
          <w:sz w:val="20"/>
        </w:rPr>
        <w:t>Ecology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102</w:t>
      </w:r>
      <w:r>
        <w:rPr>
          <w:rFonts w:ascii="Helvetica Neue" w:hAnsi="Helvetica Neue"/>
          <w:sz w:val="20"/>
        </w:rPr>
        <w:t>: e03341.</w:t>
      </w:r>
    </w:p>
    <w:p w14:paraId="3C0A0BF6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Hargrave MS, Foggo A, Pessarrodona A, Smale DA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2017</w:t>
      </w:r>
      <w:r>
        <w:rPr>
          <w:rFonts w:ascii="Helvetica Neue" w:hAnsi="Helvetica Neue"/>
          <w:sz w:val="20"/>
        </w:rPr>
        <w:t xml:space="preserve">. The effects of warming on the ecophysiology of two co-existing kelp species with contrasting distributions. </w:t>
      </w:r>
      <w:r>
        <w:rPr>
          <w:rFonts w:ascii="Helvetica Neue" w:hAnsi="Helvetica Neue"/>
          <w:i/>
          <w:sz w:val="20"/>
        </w:rPr>
        <w:t>Oecologia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183</w:t>
      </w:r>
      <w:r>
        <w:rPr>
          <w:rFonts w:ascii="Helvetica Neue" w:hAnsi="Helvetica Neue"/>
          <w:sz w:val="20"/>
        </w:rPr>
        <w:t>: 531–543.</w:t>
      </w:r>
    </w:p>
    <w:p w14:paraId="6879B0F6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Johnson CR, Mann KH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1986</w:t>
      </w:r>
      <w:r>
        <w:rPr>
          <w:rFonts w:ascii="Helvetica Neue" w:hAnsi="Helvetica Neue"/>
          <w:sz w:val="20"/>
        </w:rPr>
        <w:t xml:space="preserve">. The importance of plant defence abilities to the structure of subtidal seaweed communities: the kelp Laminaria longicruris de la Pylaie survives grazing by the snail Lacuna vincta (Montagu) at high population densities. </w:t>
      </w:r>
      <w:r>
        <w:rPr>
          <w:rFonts w:ascii="Helvetica Neue" w:hAnsi="Helvetica Neue"/>
          <w:i/>
          <w:sz w:val="20"/>
        </w:rPr>
        <w:t>Journal of Experimental Marine Biology and Ecology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97</w:t>
      </w:r>
      <w:r>
        <w:rPr>
          <w:rFonts w:ascii="Helvetica Neue" w:hAnsi="Helvetica Neue"/>
          <w:sz w:val="20"/>
        </w:rPr>
        <w:t>: 231–267.</w:t>
      </w:r>
    </w:p>
    <w:p w14:paraId="1F86A9FB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Lemire M, Himmelman JH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1996</w:t>
      </w:r>
      <w:r>
        <w:rPr>
          <w:rFonts w:ascii="Helvetica Neue" w:hAnsi="Helvetica Neue"/>
          <w:sz w:val="20"/>
        </w:rPr>
        <w:t xml:space="preserve">. Relation of food preference to fitness for the green sea urchin, Strongylocentrotus droebachiensis. </w:t>
      </w:r>
      <w:r>
        <w:rPr>
          <w:rFonts w:ascii="Helvetica Neue" w:hAnsi="Helvetica Neue"/>
          <w:i/>
          <w:sz w:val="20"/>
        </w:rPr>
        <w:t>Marine Biology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127</w:t>
      </w:r>
      <w:r>
        <w:rPr>
          <w:rFonts w:ascii="Helvetica Neue" w:hAnsi="Helvetica Neue"/>
          <w:sz w:val="20"/>
        </w:rPr>
        <w:t>: 73–78.</w:t>
      </w:r>
    </w:p>
    <w:p w14:paraId="0C33C925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Mamelona J, Pelletier É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2005</w:t>
      </w:r>
      <w:r>
        <w:rPr>
          <w:rFonts w:ascii="Helvetica Neue" w:hAnsi="Helvetica Neue"/>
          <w:sz w:val="20"/>
        </w:rPr>
        <w:t xml:space="preserve">. Green urchin as a significant source of fecal particulate organic matter within nearshore benthic ecosystems. </w:t>
      </w:r>
      <w:r>
        <w:rPr>
          <w:rFonts w:ascii="Helvetica Neue" w:hAnsi="Helvetica Neue"/>
          <w:i/>
          <w:sz w:val="20"/>
        </w:rPr>
        <w:t>Journal of Experimental Marine Biology and Ecology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314</w:t>
      </w:r>
      <w:r>
        <w:rPr>
          <w:rFonts w:ascii="Helvetica Neue" w:hAnsi="Helvetica Neue"/>
          <w:sz w:val="20"/>
        </w:rPr>
        <w:t>: 163–174.</w:t>
      </w:r>
    </w:p>
    <w:p w14:paraId="39B84471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lastRenderedPageBreak/>
        <w:t>Molis M, Körner J, Ko YW, Kim JH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2008</w:t>
      </w:r>
      <w:r>
        <w:rPr>
          <w:rFonts w:ascii="Helvetica Neue" w:hAnsi="Helvetica Neue"/>
          <w:sz w:val="20"/>
        </w:rPr>
        <w:t xml:space="preserve">. Specificity of inducible seaweed anti-herbivory defences depends on identity of macroalgae and herbivores. </w:t>
      </w:r>
      <w:r>
        <w:rPr>
          <w:rFonts w:ascii="Helvetica Neue" w:hAnsi="Helvetica Neue"/>
          <w:i/>
          <w:sz w:val="20"/>
        </w:rPr>
        <w:t>Marine Ecology Progress Series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354</w:t>
      </w:r>
      <w:r>
        <w:rPr>
          <w:rFonts w:ascii="Helvetica Neue" w:hAnsi="Helvetica Neue"/>
          <w:sz w:val="20"/>
        </w:rPr>
        <w:t>: 97–105.</w:t>
      </w:r>
    </w:p>
    <w:p w14:paraId="6D267F23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Molis M, Enge A, Karsten U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2010</w:t>
      </w:r>
      <w:r>
        <w:rPr>
          <w:rFonts w:ascii="Helvetica Neue" w:hAnsi="Helvetica Neue"/>
          <w:sz w:val="20"/>
        </w:rPr>
        <w:t>. Grazing impact of, and indirect interactions between mesograzers associated with kelp (</w:t>
      </w:r>
      <w:r>
        <w:rPr>
          <w:rFonts w:ascii="Helvetica Neue" w:hAnsi="Helvetica Neue"/>
          <w:i/>
          <w:sz w:val="20"/>
        </w:rPr>
        <w:t>Laminaria digitata</w:t>
      </w:r>
      <w:r>
        <w:rPr>
          <w:rFonts w:ascii="Helvetica Neue" w:hAnsi="Helvetica Neue"/>
          <w:sz w:val="20"/>
        </w:rPr>
        <w:t xml:space="preserve">). </w:t>
      </w:r>
      <w:r>
        <w:rPr>
          <w:rFonts w:ascii="Helvetica Neue" w:hAnsi="Helvetica Neue"/>
          <w:i/>
          <w:sz w:val="20"/>
        </w:rPr>
        <w:t>Journal of Phycology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46</w:t>
      </w:r>
      <w:r>
        <w:rPr>
          <w:rFonts w:ascii="Helvetica Neue" w:hAnsi="Helvetica Neue"/>
          <w:sz w:val="20"/>
        </w:rPr>
        <w:t>: 76–84.</w:t>
      </w:r>
    </w:p>
    <w:p w14:paraId="78E8449E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Ng CA, Micheli F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2020</w:t>
      </w:r>
      <w:r>
        <w:rPr>
          <w:rFonts w:ascii="Helvetica Neue" w:hAnsi="Helvetica Neue"/>
          <w:sz w:val="20"/>
        </w:rPr>
        <w:t xml:space="preserve">. Size-dependent vulnerability to herbivory in a coastal foundation species. </w:t>
      </w:r>
      <w:r>
        <w:rPr>
          <w:rFonts w:ascii="Helvetica Neue" w:hAnsi="Helvetica Neue"/>
          <w:i/>
          <w:sz w:val="20"/>
        </w:rPr>
        <w:t>Oecologia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193</w:t>
      </w:r>
      <w:r>
        <w:rPr>
          <w:rFonts w:ascii="Helvetica Neue" w:hAnsi="Helvetica Neue"/>
          <w:sz w:val="20"/>
        </w:rPr>
        <w:t>: 199–209.</w:t>
      </w:r>
    </w:p>
    <w:p w14:paraId="019D589D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Norderhaug KM, Fredriksen S, Nygaard K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2003</w:t>
      </w:r>
      <w:r>
        <w:rPr>
          <w:rFonts w:ascii="Helvetica Neue" w:hAnsi="Helvetica Neue"/>
          <w:sz w:val="20"/>
        </w:rPr>
        <w:t xml:space="preserve">. Trophic importance of </w:t>
      </w:r>
      <w:r>
        <w:rPr>
          <w:rFonts w:ascii="Helvetica Neue" w:hAnsi="Helvetica Neue"/>
          <w:i/>
          <w:sz w:val="20"/>
        </w:rPr>
        <w:t>Laminaria hyperborea</w:t>
      </w:r>
      <w:r>
        <w:rPr>
          <w:rFonts w:ascii="Helvetica Neue" w:hAnsi="Helvetica Neue"/>
          <w:sz w:val="20"/>
        </w:rPr>
        <w:t xml:space="preserve"> to kelp forest consumers and the importance of bacterial degradation to food quality. </w:t>
      </w:r>
      <w:r>
        <w:rPr>
          <w:rFonts w:ascii="Helvetica Neue" w:hAnsi="Helvetica Neue"/>
          <w:i/>
          <w:sz w:val="20"/>
        </w:rPr>
        <w:t>Mar Ecol Prog Ser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255</w:t>
      </w:r>
      <w:r>
        <w:rPr>
          <w:rFonts w:ascii="Helvetica Neue" w:hAnsi="Helvetica Neue"/>
          <w:sz w:val="20"/>
        </w:rPr>
        <w:t>: 135–144.</w:t>
      </w:r>
    </w:p>
    <w:p w14:paraId="0C5D3237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Pavia H, Toth GB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2000</w:t>
      </w:r>
      <w:r>
        <w:rPr>
          <w:rFonts w:ascii="Helvetica Neue" w:hAnsi="Helvetica Neue"/>
          <w:sz w:val="20"/>
        </w:rPr>
        <w:t xml:space="preserve">. Inducible chemical resistance to herbivory in the brown seaweed </w:t>
      </w:r>
      <w:r>
        <w:rPr>
          <w:rFonts w:ascii="Helvetica Neue" w:hAnsi="Helvetica Neue"/>
          <w:i/>
          <w:sz w:val="20"/>
        </w:rPr>
        <w:t>Ascophyllum nodosum</w:t>
      </w:r>
      <w:r>
        <w:rPr>
          <w:rFonts w:ascii="Helvetica Neue" w:hAnsi="Helvetica Neue"/>
          <w:sz w:val="20"/>
        </w:rPr>
        <w:t xml:space="preserve">. </w:t>
      </w:r>
      <w:r>
        <w:rPr>
          <w:rFonts w:ascii="Helvetica Neue" w:hAnsi="Helvetica Neue"/>
          <w:i/>
          <w:sz w:val="20"/>
        </w:rPr>
        <w:t>Ecology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81</w:t>
      </w:r>
      <w:r>
        <w:rPr>
          <w:rFonts w:ascii="Helvetica Neue" w:hAnsi="Helvetica Neue"/>
          <w:sz w:val="20"/>
        </w:rPr>
        <w:t>: 3212–3225.</w:t>
      </w:r>
    </w:p>
    <w:p w14:paraId="6E5C1DC7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Pessarrodona A, Foggo A, Smale DA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2019</w:t>
      </w:r>
      <w:r>
        <w:rPr>
          <w:rFonts w:ascii="Helvetica Neue" w:hAnsi="Helvetica Neue"/>
          <w:sz w:val="20"/>
        </w:rPr>
        <w:t xml:space="preserve">. Can ecosystem functioning be maintained despite climate‐driven shifts in species composition? Insights from novel marine forests. </w:t>
      </w:r>
      <w:r>
        <w:rPr>
          <w:rFonts w:ascii="Helvetica Neue" w:hAnsi="Helvetica Neue"/>
          <w:i/>
          <w:sz w:val="20"/>
        </w:rPr>
        <w:t>J Ecol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107</w:t>
      </w:r>
      <w:r>
        <w:rPr>
          <w:rFonts w:ascii="Helvetica Neue" w:hAnsi="Helvetica Neue"/>
          <w:sz w:val="20"/>
        </w:rPr>
        <w:t>: 91–104.</w:t>
      </w:r>
    </w:p>
    <w:p w14:paraId="5EEF50AB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Poore AG, Gutow L, Pantoja JF, Tala F, Jofré Madariaga D, Thiel M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2014</w:t>
      </w:r>
      <w:r>
        <w:rPr>
          <w:rFonts w:ascii="Helvetica Neue" w:hAnsi="Helvetica Neue"/>
          <w:sz w:val="20"/>
        </w:rPr>
        <w:t xml:space="preserve">. Major consequences of minor damage: impacts of small grazers on fast-growing kelps. </w:t>
      </w:r>
      <w:r>
        <w:rPr>
          <w:rFonts w:ascii="Helvetica Neue" w:hAnsi="Helvetica Neue"/>
          <w:i/>
          <w:sz w:val="20"/>
        </w:rPr>
        <w:t>Oecologia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174</w:t>
      </w:r>
      <w:r>
        <w:rPr>
          <w:rFonts w:ascii="Helvetica Neue" w:hAnsi="Helvetica Neue"/>
          <w:sz w:val="20"/>
        </w:rPr>
        <w:t>: 789–801.</w:t>
      </w:r>
    </w:p>
    <w:p w14:paraId="1DF68B76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Robertson AI, Lucas JS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1983</w:t>
      </w:r>
      <w:r>
        <w:rPr>
          <w:rFonts w:ascii="Helvetica Neue" w:hAnsi="Helvetica Neue"/>
          <w:sz w:val="20"/>
        </w:rPr>
        <w:t xml:space="preserve">. Food choice, feeding rates, and the turnover of macrophyte biomass by a surf-zone inhabiting amphipod. </w:t>
      </w:r>
      <w:r>
        <w:rPr>
          <w:rFonts w:ascii="Helvetica Neue" w:hAnsi="Helvetica Neue"/>
          <w:i/>
          <w:sz w:val="20"/>
        </w:rPr>
        <w:t>Journal of Experimental Marine Biology and Ecology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72</w:t>
      </w:r>
      <w:r>
        <w:rPr>
          <w:rFonts w:ascii="Helvetica Neue" w:hAnsi="Helvetica Neue"/>
          <w:sz w:val="20"/>
        </w:rPr>
        <w:t>: 99–124.</w:t>
      </w:r>
    </w:p>
    <w:p w14:paraId="1650F175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Rohde S, Molis M, Wahl M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2004</w:t>
      </w:r>
      <w:r>
        <w:rPr>
          <w:rFonts w:ascii="Helvetica Neue" w:hAnsi="Helvetica Neue"/>
          <w:sz w:val="20"/>
        </w:rPr>
        <w:t xml:space="preserve">. Regulation of anti-herbivore defence by Fucus vesiculosus in response to various cues. </w:t>
      </w:r>
      <w:r>
        <w:rPr>
          <w:rFonts w:ascii="Helvetica Neue" w:hAnsi="Helvetica Neue"/>
          <w:i/>
          <w:sz w:val="20"/>
        </w:rPr>
        <w:t>Journal of Ecology</w:t>
      </w:r>
      <w:r>
        <w:rPr>
          <w:rFonts w:ascii="Helvetica Neue" w:hAnsi="Helvetica Neue"/>
          <w:sz w:val="20"/>
        </w:rPr>
        <w:t xml:space="preserve"> 1011–1018.</w:t>
      </w:r>
    </w:p>
    <w:p w14:paraId="3A4BC2D6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Ruocco N, Zupo V, Caramiello D</w:t>
      </w:r>
      <w:r>
        <w:rPr>
          <w:rFonts w:ascii="Helvetica Neue" w:hAnsi="Helvetica Neue"/>
          <w:b/>
          <w:i/>
          <w:sz w:val="20"/>
        </w:rPr>
        <w:t xml:space="preserve"> et al.</w:t>
      </w:r>
      <w:r>
        <w:rPr>
          <w:rFonts w:ascii="Helvetica Neue" w:hAnsi="Helvetica Neue"/>
          <w:b/>
          <w:sz w:val="20"/>
        </w:rPr>
        <w:t xml:space="preserve"> 2018</w:t>
      </w:r>
      <w:r>
        <w:rPr>
          <w:rFonts w:ascii="Helvetica Neue" w:hAnsi="Helvetica Neue"/>
          <w:sz w:val="20"/>
        </w:rPr>
        <w:t xml:space="preserve">. Experimental evaluation of the feeding rate, growth and fertility of the sea urchins Paracentrotus lividus. </w:t>
      </w:r>
      <w:r>
        <w:rPr>
          <w:rFonts w:ascii="Helvetica Neue" w:hAnsi="Helvetica Neue"/>
          <w:i/>
          <w:sz w:val="20"/>
        </w:rPr>
        <w:t>Invertebrate Reproduction &amp; Development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62</w:t>
      </w:r>
      <w:r>
        <w:rPr>
          <w:rFonts w:ascii="Helvetica Neue" w:hAnsi="Helvetica Neue"/>
          <w:sz w:val="20"/>
        </w:rPr>
        <w:t>: 209–220.</w:t>
      </w:r>
    </w:p>
    <w:p w14:paraId="077E6177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Sauchyn LK, Scheibling RE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2009a</w:t>
      </w:r>
      <w:r>
        <w:rPr>
          <w:rFonts w:ascii="Helvetica Neue" w:hAnsi="Helvetica Neue"/>
          <w:sz w:val="20"/>
        </w:rPr>
        <w:t xml:space="preserve">. Fecal production by sea urchins in native and invaded algal beds. </w:t>
      </w:r>
      <w:r>
        <w:rPr>
          <w:rFonts w:ascii="Helvetica Neue" w:hAnsi="Helvetica Neue"/>
          <w:i/>
          <w:sz w:val="20"/>
        </w:rPr>
        <w:t>Marine Ecology Progress Series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396</w:t>
      </w:r>
      <w:r>
        <w:rPr>
          <w:rFonts w:ascii="Helvetica Neue" w:hAnsi="Helvetica Neue"/>
          <w:sz w:val="20"/>
        </w:rPr>
        <w:t>: 35–48.</w:t>
      </w:r>
    </w:p>
    <w:p w14:paraId="166DBDEB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Sauchyn LK, Scheibling RE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2009b</w:t>
      </w:r>
      <w:r>
        <w:rPr>
          <w:rFonts w:ascii="Helvetica Neue" w:hAnsi="Helvetica Neue"/>
          <w:sz w:val="20"/>
        </w:rPr>
        <w:t xml:space="preserve">. Degradation of sea urchin feces in a rocky subtidal ecosystem: implications for nutrient cycling and energy flow. </w:t>
      </w:r>
      <w:r>
        <w:rPr>
          <w:rFonts w:ascii="Helvetica Neue" w:hAnsi="Helvetica Neue"/>
          <w:i/>
          <w:sz w:val="20"/>
        </w:rPr>
        <w:t>Aquat Biol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6</w:t>
      </w:r>
      <w:r>
        <w:rPr>
          <w:rFonts w:ascii="Helvetica Neue" w:hAnsi="Helvetica Neue"/>
          <w:sz w:val="20"/>
        </w:rPr>
        <w:t>: 99–108.</w:t>
      </w:r>
    </w:p>
    <w:p w14:paraId="0B1B8FE1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Scheibling RE, Hatcher BG</w:t>
      </w:r>
      <w:r>
        <w:rPr>
          <w:rFonts w:ascii="Helvetica Neue" w:hAnsi="Helvetica Neue"/>
          <w:sz w:val="20"/>
        </w:rPr>
        <w:t xml:space="preserve">. </w:t>
      </w:r>
      <w:r>
        <w:rPr>
          <w:rFonts w:ascii="Helvetica Neue" w:hAnsi="Helvetica Neue"/>
          <w:b/>
          <w:sz w:val="20"/>
        </w:rPr>
        <w:t>2007</w:t>
      </w:r>
      <w:r>
        <w:rPr>
          <w:rFonts w:ascii="Helvetica Neue" w:hAnsi="Helvetica Neue"/>
          <w:sz w:val="20"/>
        </w:rPr>
        <w:t>. Ecology of Strongylocentrotus droebachiensis. Developments in Aquaculture and Fisheries Science 37. Elsevier, 353-392.</w:t>
      </w:r>
    </w:p>
    <w:p w14:paraId="3B6B645C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Vasseur E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1952</w:t>
      </w:r>
      <w:r>
        <w:rPr>
          <w:rFonts w:ascii="Helvetica Neue" w:hAnsi="Helvetica Neue"/>
          <w:sz w:val="20"/>
        </w:rPr>
        <w:t xml:space="preserve">. Geographic variation in the Norwegian sea-urchins, Strongylocentrotus droebachiensis and S. pallidus. </w:t>
      </w:r>
      <w:r>
        <w:rPr>
          <w:rFonts w:ascii="Helvetica Neue" w:hAnsi="Helvetica Neue"/>
          <w:i/>
          <w:sz w:val="20"/>
        </w:rPr>
        <w:t>Evolution</w:t>
      </w:r>
      <w:r>
        <w:rPr>
          <w:rFonts w:ascii="Helvetica Neue" w:hAnsi="Helvetica Neue"/>
          <w:sz w:val="20"/>
        </w:rPr>
        <w:t xml:space="preserve"> 87–100.</w:t>
      </w:r>
    </w:p>
    <w:p w14:paraId="21F5EB0D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Vergés A, Alcoverro T, Romero J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2011</w:t>
      </w:r>
      <w:r>
        <w:rPr>
          <w:rFonts w:ascii="Helvetica Neue" w:hAnsi="Helvetica Neue"/>
          <w:sz w:val="20"/>
        </w:rPr>
        <w:t xml:space="preserve">. Plant defences and the role of epibiosis in mediating within-plant feeding choices of seagrass consumers. </w:t>
      </w:r>
      <w:r>
        <w:rPr>
          <w:rFonts w:ascii="Helvetica Neue" w:hAnsi="Helvetica Neue"/>
          <w:i/>
          <w:sz w:val="20"/>
        </w:rPr>
        <w:t>Oecologia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166</w:t>
      </w:r>
      <w:r>
        <w:rPr>
          <w:rFonts w:ascii="Helvetica Neue" w:hAnsi="Helvetica Neue"/>
          <w:sz w:val="20"/>
        </w:rPr>
        <w:t>: 381–390.</w:t>
      </w:r>
    </w:p>
    <w:p w14:paraId="72470C17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Wernberg T, Filbee-Dexter K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2018</w:t>
      </w:r>
      <w:r>
        <w:rPr>
          <w:rFonts w:ascii="Helvetica Neue" w:hAnsi="Helvetica Neue"/>
          <w:sz w:val="20"/>
        </w:rPr>
        <w:t xml:space="preserve">. Grazers extend blue carbon transfer by slowing sinking speeds of kelp detritus. </w:t>
      </w:r>
      <w:r>
        <w:rPr>
          <w:rFonts w:ascii="Helvetica Neue" w:hAnsi="Helvetica Neue"/>
          <w:i/>
          <w:sz w:val="20"/>
        </w:rPr>
        <w:t>Sci Rep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8</w:t>
      </w:r>
      <w:r>
        <w:rPr>
          <w:rFonts w:ascii="Helvetica Neue" w:hAnsi="Helvetica Neue"/>
          <w:sz w:val="20"/>
        </w:rPr>
        <w:t>: 17180.</w:t>
      </w:r>
    </w:p>
    <w:p w14:paraId="2AA7BB4E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Wessels H, Hagen W, Molis M, Wiencke C, Karsten U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2006</w:t>
      </w:r>
      <w:r>
        <w:rPr>
          <w:rFonts w:ascii="Helvetica Neue" w:hAnsi="Helvetica Neue"/>
          <w:sz w:val="20"/>
        </w:rPr>
        <w:t xml:space="preserve">. Intra-and interspecific differences in palatability of Arctic macroalgae from Kongsfjorden (Spitsbergen) for two benthic sympatric invertebrates. </w:t>
      </w:r>
      <w:r>
        <w:rPr>
          <w:rFonts w:ascii="Helvetica Neue" w:hAnsi="Helvetica Neue"/>
          <w:i/>
          <w:sz w:val="20"/>
        </w:rPr>
        <w:t>Journal of experimental marine biology and ecology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329</w:t>
      </w:r>
      <w:r>
        <w:rPr>
          <w:rFonts w:ascii="Helvetica Neue" w:hAnsi="Helvetica Neue"/>
          <w:sz w:val="20"/>
        </w:rPr>
        <w:t>: 20–33.</w:t>
      </w:r>
    </w:p>
    <w:p w14:paraId="7FC956DB" w14:textId="77777777" w:rsidR="00963F1C" w:rsidRDefault="00963F1C" w:rsidP="00963F1C">
      <w:pPr>
        <w:tabs>
          <w:tab w:val="left" w:pos="560"/>
        </w:tabs>
        <w:autoSpaceDE w:val="0"/>
        <w:autoSpaceDN w:val="0"/>
        <w:adjustRightInd w:val="0"/>
        <w:ind w:left="540" w:hanging="540"/>
        <w:rPr>
          <w:rFonts w:ascii="Arial" w:hAnsi="Arial"/>
        </w:rPr>
      </w:pPr>
      <w:r>
        <w:rPr>
          <w:rFonts w:ascii="Helvetica Neue" w:hAnsi="Helvetica Neue"/>
          <w:b/>
          <w:sz w:val="20"/>
        </w:rPr>
        <w:t>Yorke CE, Page HM, Miller RJ</w:t>
      </w:r>
      <w:r>
        <w:rPr>
          <w:rFonts w:ascii="Helvetica Neue" w:hAnsi="Helvetica Neue"/>
          <w:sz w:val="20"/>
        </w:rPr>
        <w:t>.</w:t>
      </w:r>
      <w:r>
        <w:rPr>
          <w:rFonts w:ascii="Helvetica Neue" w:hAnsi="Helvetica Neue"/>
          <w:b/>
          <w:sz w:val="20"/>
        </w:rPr>
        <w:t xml:space="preserve"> 2019</w:t>
      </w:r>
      <w:r>
        <w:rPr>
          <w:rFonts w:ascii="Helvetica Neue" w:hAnsi="Helvetica Neue"/>
          <w:sz w:val="20"/>
        </w:rPr>
        <w:t xml:space="preserve">. Sea urchins mediate the availability of kelp detritus to benthic consumers. </w:t>
      </w:r>
      <w:r>
        <w:rPr>
          <w:rFonts w:ascii="Helvetica Neue" w:hAnsi="Helvetica Neue"/>
          <w:i/>
          <w:sz w:val="20"/>
        </w:rPr>
        <w:t>Proc R Soc B</w:t>
      </w:r>
      <w:r>
        <w:rPr>
          <w:rFonts w:ascii="Helvetica Neue" w:hAnsi="Helvetica Neue"/>
          <w:sz w:val="20"/>
        </w:rPr>
        <w:t xml:space="preserve"> </w:t>
      </w:r>
      <w:r>
        <w:rPr>
          <w:rFonts w:ascii="Helvetica Neue" w:hAnsi="Helvetica Neue"/>
          <w:b/>
          <w:sz w:val="20"/>
        </w:rPr>
        <w:t>286</w:t>
      </w:r>
      <w:r>
        <w:rPr>
          <w:rFonts w:ascii="Helvetica Neue" w:hAnsi="Helvetica Neue"/>
          <w:sz w:val="20"/>
        </w:rPr>
        <w:t>: 20190846.</w:t>
      </w:r>
    </w:p>
    <w:p w14:paraId="6A160040" w14:textId="77777777" w:rsidR="00963F1C" w:rsidRPr="00B67528" w:rsidRDefault="00963F1C" w:rsidP="00963F1C">
      <w:r>
        <w:fldChar w:fldCharType="end"/>
      </w:r>
    </w:p>
    <w:p w14:paraId="69147848" w14:textId="77777777" w:rsidR="00963F1C" w:rsidRPr="00B67528" w:rsidRDefault="00963F1C" w:rsidP="00963F1C"/>
    <w:p w14:paraId="5157449C" w14:textId="77777777" w:rsidR="00963F1C" w:rsidRPr="00B67528" w:rsidRDefault="00963F1C" w:rsidP="00963F1C"/>
    <w:p w14:paraId="1BF00870" w14:textId="77777777" w:rsidR="00963F1C" w:rsidRPr="00B67528" w:rsidRDefault="00963F1C" w:rsidP="00963F1C"/>
    <w:p w14:paraId="62807C83" w14:textId="77777777" w:rsidR="00963F1C" w:rsidRPr="00B67528" w:rsidRDefault="00963F1C" w:rsidP="00963F1C"/>
    <w:p w14:paraId="24A7C873" w14:textId="15327B22" w:rsidR="00B40431" w:rsidRPr="00B67528" w:rsidRDefault="00B40431" w:rsidP="00963F1C"/>
    <w:sectPr w:rsidR="00B40431" w:rsidRPr="00B67528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9A7D0" w14:textId="77777777" w:rsidR="00D24208" w:rsidRDefault="00D24208" w:rsidP="00496F87">
      <w:r>
        <w:separator/>
      </w:r>
    </w:p>
  </w:endnote>
  <w:endnote w:type="continuationSeparator" w:id="0">
    <w:p w14:paraId="55F2C747" w14:textId="77777777" w:rsidR="00D24208" w:rsidRDefault="00D24208" w:rsidP="00496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8225899"/>
      <w:docPartObj>
        <w:docPartGallery w:val="Page Numbers (Bottom of Page)"/>
        <w:docPartUnique/>
      </w:docPartObj>
    </w:sdtPr>
    <w:sdtContent>
      <w:p w14:paraId="302C5AE5" w14:textId="3310CAFE" w:rsidR="00496F87" w:rsidRDefault="00496F87" w:rsidP="00D0498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325581" w14:textId="77777777" w:rsidR="00496F87" w:rsidRDefault="00496F87" w:rsidP="00496F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Helvetica Neue" w:hAnsi="Helvetica Neue"/>
        <w:sz w:val="22"/>
        <w:szCs w:val="22"/>
      </w:rPr>
      <w:id w:val="1031616001"/>
      <w:docPartObj>
        <w:docPartGallery w:val="Page Numbers (Bottom of Page)"/>
        <w:docPartUnique/>
      </w:docPartObj>
    </w:sdtPr>
    <w:sdtContent>
      <w:p w14:paraId="54D7E2FE" w14:textId="48DD2E3D" w:rsidR="00496F87" w:rsidRPr="00496F87" w:rsidRDefault="00496F87" w:rsidP="00D0498F">
        <w:pPr>
          <w:pStyle w:val="Footer"/>
          <w:framePr w:wrap="none" w:vAnchor="text" w:hAnchor="margin" w:xAlign="right" w:y="1"/>
          <w:rPr>
            <w:rStyle w:val="PageNumber"/>
            <w:rFonts w:ascii="Helvetica Neue" w:hAnsi="Helvetica Neue"/>
            <w:sz w:val="22"/>
            <w:szCs w:val="22"/>
          </w:rPr>
        </w:pPr>
        <w:r w:rsidRPr="00496F87">
          <w:rPr>
            <w:rStyle w:val="PageNumber"/>
            <w:rFonts w:ascii="Helvetica Neue" w:hAnsi="Helvetica Neue"/>
            <w:sz w:val="22"/>
            <w:szCs w:val="22"/>
          </w:rPr>
          <w:fldChar w:fldCharType="begin"/>
        </w:r>
        <w:r w:rsidRPr="00496F87">
          <w:rPr>
            <w:rStyle w:val="PageNumber"/>
            <w:rFonts w:ascii="Helvetica Neue" w:hAnsi="Helvetica Neue"/>
            <w:sz w:val="22"/>
            <w:szCs w:val="22"/>
          </w:rPr>
          <w:instrText xml:space="preserve"> PAGE </w:instrText>
        </w:r>
        <w:r w:rsidRPr="00496F87">
          <w:rPr>
            <w:rStyle w:val="PageNumber"/>
            <w:rFonts w:ascii="Helvetica Neue" w:hAnsi="Helvetica Neue"/>
            <w:sz w:val="22"/>
            <w:szCs w:val="22"/>
          </w:rPr>
          <w:fldChar w:fldCharType="separate"/>
        </w:r>
        <w:r w:rsidRPr="00496F87">
          <w:rPr>
            <w:rStyle w:val="PageNumber"/>
            <w:rFonts w:ascii="Helvetica Neue" w:hAnsi="Helvetica Neue"/>
            <w:noProof/>
            <w:sz w:val="22"/>
            <w:szCs w:val="22"/>
          </w:rPr>
          <w:t>1</w:t>
        </w:r>
        <w:r w:rsidRPr="00496F87">
          <w:rPr>
            <w:rStyle w:val="PageNumber"/>
            <w:rFonts w:ascii="Helvetica Neue" w:hAnsi="Helvetica Neue"/>
            <w:sz w:val="22"/>
            <w:szCs w:val="22"/>
          </w:rPr>
          <w:fldChar w:fldCharType="end"/>
        </w:r>
      </w:p>
    </w:sdtContent>
  </w:sdt>
  <w:p w14:paraId="480B436C" w14:textId="77777777" w:rsidR="00496F87" w:rsidRDefault="00496F87" w:rsidP="00496F8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EC682" w14:textId="77777777" w:rsidR="00D24208" w:rsidRDefault="00D24208" w:rsidP="00496F87">
      <w:r>
        <w:separator/>
      </w:r>
    </w:p>
  </w:footnote>
  <w:footnote w:type="continuationSeparator" w:id="0">
    <w:p w14:paraId="61951981" w14:textId="77777777" w:rsidR="00D24208" w:rsidRDefault="00D24208" w:rsidP="00496F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E2765"/>
    <w:multiLevelType w:val="hybridMultilevel"/>
    <w:tmpl w:val="3B441B2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F840C6"/>
    <w:multiLevelType w:val="hybridMultilevel"/>
    <w:tmpl w:val="1EC830F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2886096">
    <w:abstractNumId w:val="1"/>
  </w:num>
  <w:num w:numId="2" w16cid:durableId="7983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35"/>
    <w:rsid w:val="00003AD0"/>
    <w:rsid w:val="000359E2"/>
    <w:rsid w:val="000932D7"/>
    <w:rsid w:val="000F5C2D"/>
    <w:rsid w:val="00113521"/>
    <w:rsid w:val="0015070B"/>
    <w:rsid w:val="00194321"/>
    <w:rsid w:val="001B7CB5"/>
    <w:rsid w:val="001F7B72"/>
    <w:rsid w:val="002379D7"/>
    <w:rsid w:val="00252F35"/>
    <w:rsid w:val="0028014A"/>
    <w:rsid w:val="00300B25"/>
    <w:rsid w:val="00381D00"/>
    <w:rsid w:val="004041CB"/>
    <w:rsid w:val="00404C0E"/>
    <w:rsid w:val="0047423B"/>
    <w:rsid w:val="00481AD8"/>
    <w:rsid w:val="00496F87"/>
    <w:rsid w:val="004A727A"/>
    <w:rsid w:val="004E3AC0"/>
    <w:rsid w:val="004F0800"/>
    <w:rsid w:val="00523159"/>
    <w:rsid w:val="0056202B"/>
    <w:rsid w:val="0056264C"/>
    <w:rsid w:val="00574CAE"/>
    <w:rsid w:val="00584114"/>
    <w:rsid w:val="005953B1"/>
    <w:rsid w:val="005A4294"/>
    <w:rsid w:val="005B0EEE"/>
    <w:rsid w:val="005C2D14"/>
    <w:rsid w:val="005C7EBC"/>
    <w:rsid w:val="005E074A"/>
    <w:rsid w:val="0061268D"/>
    <w:rsid w:val="006522EA"/>
    <w:rsid w:val="00676DF4"/>
    <w:rsid w:val="00677AB9"/>
    <w:rsid w:val="006B6929"/>
    <w:rsid w:val="006C7402"/>
    <w:rsid w:val="007238A9"/>
    <w:rsid w:val="007533A8"/>
    <w:rsid w:val="00771D0F"/>
    <w:rsid w:val="007D0AD8"/>
    <w:rsid w:val="007D1108"/>
    <w:rsid w:val="007F347E"/>
    <w:rsid w:val="008316C7"/>
    <w:rsid w:val="008544DC"/>
    <w:rsid w:val="00884F58"/>
    <w:rsid w:val="00892C93"/>
    <w:rsid w:val="008A15BA"/>
    <w:rsid w:val="008D4E1C"/>
    <w:rsid w:val="008E3FD8"/>
    <w:rsid w:val="00923F5E"/>
    <w:rsid w:val="00937069"/>
    <w:rsid w:val="00963F1C"/>
    <w:rsid w:val="00975A5F"/>
    <w:rsid w:val="009B7327"/>
    <w:rsid w:val="00A409E7"/>
    <w:rsid w:val="00A421E8"/>
    <w:rsid w:val="00A42C67"/>
    <w:rsid w:val="00B007D4"/>
    <w:rsid w:val="00B12897"/>
    <w:rsid w:val="00B2041D"/>
    <w:rsid w:val="00B40431"/>
    <w:rsid w:val="00B4444E"/>
    <w:rsid w:val="00B67528"/>
    <w:rsid w:val="00B74342"/>
    <w:rsid w:val="00B75A81"/>
    <w:rsid w:val="00B92432"/>
    <w:rsid w:val="00BA03BA"/>
    <w:rsid w:val="00BD1A06"/>
    <w:rsid w:val="00C03E1E"/>
    <w:rsid w:val="00C45EF2"/>
    <w:rsid w:val="00C53022"/>
    <w:rsid w:val="00C567A7"/>
    <w:rsid w:val="00C61BE3"/>
    <w:rsid w:val="00C71DFB"/>
    <w:rsid w:val="00C922B7"/>
    <w:rsid w:val="00C97E22"/>
    <w:rsid w:val="00CB3A24"/>
    <w:rsid w:val="00D21380"/>
    <w:rsid w:val="00D24208"/>
    <w:rsid w:val="00D45CAC"/>
    <w:rsid w:val="00D50A9A"/>
    <w:rsid w:val="00D63FE1"/>
    <w:rsid w:val="00D7181A"/>
    <w:rsid w:val="00D9017D"/>
    <w:rsid w:val="00D97511"/>
    <w:rsid w:val="00DB6F3B"/>
    <w:rsid w:val="00DD1322"/>
    <w:rsid w:val="00E311F4"/>
    <w:rsid w:val="00E63EAF"/>
    <w:rsid w:val="00E70940"/>
    <w:rsid w:val="00EE72B4"/>
    <w:rsid w:val="00F37531"/>
    <w:rsid w:val="00F57FE9"/>
    <w:rsid w:val="00F80655"/>
    <w:rsid w:val="00F9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17C75"/>
  <w15:chartTrackingRefBased/>
  <w15:docId w15:val="{76AEA968-CFDA-B04B-BDD8-D5635289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DFB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F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F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F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F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F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F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F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F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F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6F87"/>
  </w:style>
  <w:style w:type="paragraph" w:styleId="Footer">
    <w:name w:val="footer"/>
    <w:basedOn w:val="Normal"/>
    <w:link w:val="FooterChar"/>
    <w:uiPriority w:val="99"/>
    <w:unhideWhenUsed/>
    <w:rsid w:val="00496F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6F87"/>
  </w:style>
  <w:style w:type="character" w:styleId="PageNumber">
    <w:name w:val="page number"/>
    <w:basedOn w:val="DefaultParagraphFont"/>
    <w:uiPriority w:val="99"/>
    <w:semiHidden/>
    <w:unhideWhenUsed/>
    <w:rsid w:val="00496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1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3251</Words>
  <Characters>18534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81</cp:revision>
  <dcterms:created xsi:type="dcterms:W3CDTF">2024-04-22T23:54:00Z</dcterms:created>
  <dcterms:modified xsi:type="dcterms:W3CDTF">2024-04-23T10:38:00Z</dcterms:modified>
</cp:coreProperties>
</file>