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EA0BB" w14:textId="77777777" w:rsidR="00C50A8B" w:rsidRPr="00B016AD" w:rsidRDefault="00C50A8B" w:rsidP="00C50A8B">
      <w:pPr>
        <w:rPr>
          <w:rFonts w:ascii="Times New Roman" w:hAnsi="Times New Roman" w:cs="Times New Roman"/>
          <w:b/>
          <w:bCs/>
          <w:sz w:val="20"/>
          <w:szCs w:val="20"/>
          <w:lang w:bidi="he-IL"/>
        </w:rPr>
      </w:pPr>
      <w:r w:rsidRPr="00B016AD">
        <w:rPr>
          <w:rFonts w:ascii="Times New Roman" w:hAnsi="Times New Roman" w:cs="Times New Roman"/>
          <w:b/>
          <w:bCs/>
          <w:sz w:val="20"/>
          <w:szCs w:val="20"/>
          <w:lang w:bidi="he-IL"/>
        </w:rPr>
        <w:t>A model of macroalgal decomposition</w:t>
      </w:r>
    </w:p>
    <w:p w14:paraId="6AF8E82B" w14:textId="77777777" w:rsidR="00C50A8B" w:rsidRPr="00B016AD" w:rsidRDefault="00C50A8B" w:rsidP="00C50A8B">
      <w:pPr>
        <w:rPr>
          <w:rFonts w:ascii="Times New Roman" w:hAnsi="Times New Roman" w:cs="Times New Roman"/>
          <w:b/>
          <w:bCs/>
          <w:sz w:val="20"/>
          <w:szCs w:val="20"/>
          <w:lang w:bidi="he-IL"/>
        </w:rPr>
      </w:pPr>
      <w:r w:rsidRPr="00B016AD">
        <w:rPr>
          <w:rFonts w:ascii="Times New Roman" w:hAnsi="Times New Roman" w:cs="Times New Roman"/>
          <w:b/>
          <w:bCs/>
          <w:sz w:val="20"/>
          <w:szCs w:val="20"/>
          <w:lang w:bidi="he-IL"/>
        </w:rPr>
        <w:t>Luka Seamus Wright</w:t>
      </w:r>
    </w:p>
    <w:p w14:paraId="69EFA956" w14:textId="77777777" w:rsidR="00C50A8B" w:rsidRPr="00B016AD" w:rsidRDefault="00C50A8B" w:rsidP="00C50A8B">
      <w:pPr>
        <w:rPr>
          <w:rFonts w:ascii="Times New Roman" w:hAnsi="Times New Roman" w:cs="Times New Roman"/>
          <w:b/>
          <w:bCs/>
          <w:sz w:val="20"/>
          <w:szCs w:val="20"/>
          <w:lang w:bidi="he-IL"/>
        </w:rPr>
      </w:pPr>
    </w:p>
    <w:p w14:paraId="2A4041DA" w14:textId="77777777" w:rsidR="00C50A8B" w:rsidRPr="00B016AD" w:rsidRDefault="00C50A8B" w:rsidP="00C50A8B">
      <w:pPr>
        <w:rPr>
          <w:rFonts w:ascii="Times New Roman" w:hAnsi="Times New Roman" w:cs="Times New Roman"/>
          <w:b/>
          <w:bCs/>
          <w:sz w:val="20"/>
          <w:szCs w:val="20"/>
          <w:lang w:bidi="he-IL"/>
        </w:rPr>
      </w:pPr>
      <w:r w:rsidRPr="00B016AD">
        <w:rPr>
          <w:rFonts w:ascii="Times New Roman" w:hAnsi="Times New Roman" w:cs="Times New Roman"/>
          <w:b/>
          <w:bCs/>
          <w:sz w:val="20"/>
          <w:szCs w:val="20"/>
          <w:lang w:bidi="he-IL"/>
        </w:rPr>
        <w:t>Abstract</w:t>
      </w:r>
    </w:p>
    <w:p w14:paraId="7E2B1A77" w14:textId="77777777" w:rsidR="00C50A8B" w:rsidRPr="00B016AD" w:rsidRDefault="00C50A8B" w:rsidP="00C50A8B">
      <w:pPr>
        <w:rPr>
          <w:rFonts w:ascii="Times New Roman" w:hAnsi="Times New Roman" w:cs="Times New Roman"/>
          <w:b/>
          <w:bCs/>
          <w:sz w:val="20"/>
          <w:szCs w:val="20"/>
          <w:lang w:bidi="he-IL"/>
        </w:rPr>
      </w:pPr>
    </w:p>
    <w:p w14:paraId="56A33201" w14:textId="77777777" w:rsidR="00C50A8B" w:rsidRPr="00B016AD" w:rsidRDefault="00C50A8B" w:rsidP="00C50A8B">
      <w:pPr>
        <w:rPr>
          <w:rFonts w:ascii="Times New Roman" w:hAnsi="Times New Roman" w:cs="Times New Roman"/>
          <w:b/>
          <w:bCs/>
          <w:sz w:val="20"/>
          <w:szCs w:val="20"/>
          <w:lang w:bidi="he-IL"/>
        </w:rPr>
      </w:pPr>
      <w:r w:rsidRPr="00B016AD">
        <w:rPr>
          <w:rFonts w:ascii="Times New Roman" w:hAnsi="Times New Roman" w:cs="Times New Roman"/>
          <w:b/>
          <w:bCs/>
          <w:sz w:val="20"/>
          <w:szCs w:val="20"/>
          <w:lang w:bidi="he-IL"/>
        </w:rPr>
        <w:t>Introduction</w:t>
      </w:r>
    </w:p>
    <w:p w14:paraId="4DC2240F" w14:textId="77777777" w:rsidR="00C50A8B" w:rsidRPr="00B016AD" w:rsidRDefault="00C50A8B" w:rsidP="00C50A8B">
      <w:pPr>
        <w:rPr>
          <w:rFonts w:ascii="Times New Roman" w:hAnsi="Times New Roman" w:cs="Times New Roman"/>
          <w:sz w:val="20"/>
          <w:szCs w:val="20"/>
          <w:lang w:bidi="he-IL"/>
        </w:rPr>
      </w:pPr>
      <w:r w:rsidRPr="00B016AD">
        <w:rPr>
          <w:rFonts w:ascii="Times New Roman" w:hAnsi="Times New Roman" w:cs="Times New Roman"/>
          <w:sz w:val="20"/>
          <w:szCs w:val="20"/>
          <w:lang w:bidi="he-IL"/>
        </w:rPr>
        <w:t xml:space="preserve">In a seminal paper published in this journal 62 years ago,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BEC{Olson, 1963, #2327}</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(Olson 1963)</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popularised the ordinary differential equation of leaf litter decomposition</w:t>
      </w:r>
    </w:p>
    <w:p w14:paraId="2BEE292B" w14:textId="77777777" w:rsidR="00C50A8B" w:rsidRPr="00B016AD" w:rsidRDefault="00C50A8B" w:rsidP="00C50A8B">
      <w:pPr>
        <w:rPr>
          <w:rFonts w:ascii="Times New Roman" w:hAnsi="Times New Roman" w:cs="Times New Roman"/>
          <w:sz w:val="20"/>
          <w:szCs w:val="20"/>
          <w:lang w:bidi="he-IL"/>
        </w:rPr>
      </w:pPr>
    </w:p>
    <w:p w14:paraId="6AAE28AA" w14:textId="77777777" w:rsidR="00C50A8B" w:rsidRPr="00B016AD" w:rsidRDefault="00C50A8B" w:rsidP="00C50A8B">
      <w:pPr>
        <w:tabs>
          <w:tab w:val="right" w:pos="9026"/>
        </w:tabs>
        <w:rPr>
          <w:rFonts w:ascii="Times New Roman" w:hAnsi="Times New Roman" w:cs="Times New Roman"/>
          <w:sz w:val="20"/>
          <w:szCs w:val="20"/>
          <w:lang w:bidi="he-IL"/>
        </w:rPr>
      </w:pPr>
      <m:oMath>
        <m:f>
          <m:fPr>
            <m:ctrlPr>
              <w:rPr>
                <w:rFonts w:ascii="Cambria Math" w:hAnsi="Cambria Math" w:cs="Times New Roman"/>
                <w:i/>
                <w:sz w:val="20"/>
                <w:szCs w:val="20"/>
              </w:rPr>
            </m:ctrlPr>
          </m:fPr>
          <m:num>
            <m:r>
              <w:rPr>
                <w:rFonts w:ascii="Cambria Math" w:hAnsi="Cambria Math" w:cs="Times New Roman"/>
                <w:sz w:val="20"/>
                <w:szCs w:val="20"/>
                <w:lang w:bidi="he-IL"/>
              </w:rPr>
              <m:t>dm</m:t>
            </m:r>
          </m:num>
          <m:den>
            <m:r>
              <w:rPr>
                <w:rFonts w:ascii="Cambria Math" w:hAnsi="Cambria Math" w:cs="Times New Roman"/>
                <w:sz w:val="20"/>
                <w:szCs w:val="20"/>
                <w:lang w:bidi="he-IL"/>
              </w:rPr>
              <m:t>dt</m:t>
            </m:r>
          </m:den>
        </m:f>
        <m:r>
          <w:rPr>
            <w:rFonts w:ascii="Cambria Math" w:hAnsi="Cambria Math" w:cs="Times New Roman"/>
            <w:sz w:val="20"/>
            <w:szCs w:val="20"/>
            <w:lang w:bidi="he-IL"/>
          </w:rPr>
          <m:t>=-km</m:t>
        </m:r>
      </m:oMath>
      <w:r w:rsidRPr="00B016AD">
        <w:rPr>
          <w:rFonts w:ascii="Times New Roman" w:eastAsiaTheme="minorEastAsia" w:hAnsi="Times New Roman" w:cs="Times New Roman"/>
          <w:sz w:val="20"/>
          <w:szCs w:val="20"/>
          <w:lang w:bidi="he-IL"/>
        </w:rPr>
        <w:tab/>
        <w:t>(1)</w:t>
      </w:r>
    </w:p>
    <w:p w14:paraId="365AFDFD" w14:textId="77777777" w:rsidR="00C50A8B" w:rsidRPr="00B016AD" w:rsidRDefault="00C50A8B" w:rsidP="00C50A8B">
      <w:pPr>
        <w:rPr>
          <w:rFonts w:ascii="Times New Roman" w:hAnsi="Times New Roman" w:cs="Times New Roman"/>
          <w:sz w:val="20"/>
          <w:szCs w:val="20"/>
          <w:lang w:bidi="he-IL"/>
        </w:rPr>
      </w:pPr>
    </w:p>
    <w:p w14:paraId="5BCEB2E4" w14:textId="77777777" w:rsidR="00C50A8B" w:rsidRPr="00B016AD" w:rsidRDefault="00C50A8B" w:rsidP="00C50A8B">
      <w:pPr>
        <w:rPr>
          <w:rFonts w:ascii="Times New Roman" w:hAnsi="Times New Roman" w:cs="Times New Roman"/>
          <w:sz w:val="20"/>
          <w:szCs w:val="20"/>
          <w:lang w:bidi="he-IL"/>
        </w:rPr>
      </w:pPr>
      <w:r w:rsidRPr="00B016AD">
        <w:rPr>
          <w:rFonts w:ascii="Times New Roman" w:hAnsi="Times New Roman" w:cs="Times New Roman"/>
          <w:sz w:val="20"/>
          <w:szCs w:val="20"/>
          <w:lang w:bidi="he-IL"/>
        </w:rPr>
        <w:t xml:space="preserve">which describes the rate of change in litter mass </w:t>
      </w:r>
      <w:r w:rsidRPr="00B016AD">
        <w:rPr>
          <w:rFonts w:ascii="Times New Roman" w:hAnsi="Times New Roman" w:cs="Times New Roman"/>
          <w:i/>
          <w:iCs/>
          <w:sz w:val="20"/>
          <w:szCs w:val="20"/>
          <w:lang w:bidi="he-IL"/>
        </w:rPr>
        <w:t>m</w:t>
      </w:r>
      <w:r w:rsidRPr="00B016AD">
        <w:rPr>
          <w:rFonts w:ascii="Times New Roman" w:hAnsi="Times New Roman" w:cs="Times New Roman"/>
          <w:sz w:val="20"/>
          <w:szCs w:val="20"/>
          <w:lang w:bidi="he-IL"/>
        </w:rPr>
        <w:t xml:space="preserve"> proportional to itself, a relationship which is parameterised by the decay constant </w:t>
      </w:r>
      <w:r w:rsidRPr="00B016AD">
        <w:rPr>
          <w:rFonts w:ascii="Times New Roman" w:hAnsi="Times New Roman" w:cs="Times New Roman"/>
          <w:i/>
          <w:iCs/>
          <w:sz w:val="20"/>
          <w:szCs w:val="20"/>
          <w:lang w:bidi="he-IL"/>
        </w:rPr>
        <w:t>k</w:t>
      </w:r>
      <w:r w:rsidRPr="00B016AD">
        <w:rPr>
          <w:rFonts w:ascii="Times New Roman" w:hAnsi="Times New Roman" w:cs="Times New Roman"/>
          <w:sz w:val="20"/>
          <w:szCs w:val="20"/>
          <w:lang w:bidi="he-IL"/>
        </w:rPr>
        <w:t>. This reflects our ecological understanding that given a theoretically limitless pool of decomposers, decomposition is proportional to the detrital pool. The equation integrates to</w:t>
      </w:r>
    </w:p>
    <w:p w14:paraId="23B1C8D2" w14:textId="77777777" w:rsidR="00C50A8B" w:rsidRPr="00B016AD" w:rsidRDefault="00C50A8B" w:rsidP="00C50A8B">
      <w:pPr>
        <w:rPr>
          <w:rFonts w:ascii="Times New Roman" w:hAnsi="Times New Roman" w:cs="Times New Roman"/>
          <w:sz w:val="20"/>
          <w:szCs w:val="20"/>
          <w:lang w:bidi="he-IL"/>
        </w:rPr>
      </w:pPr>
    </w:p>
    <w:p w14:paraId="7671DAA8" w14:textId="1A8FE322" w:rsidR="00C50A8B" w:rsidRPr="00B016AD" w:rsidRDefault="00C50A8B" w:rsidP="00C50A8B">
      <w:pPr>
        <w:tabs>
          <w:tab w:val="right" w:pos="9026"/>
        </w:tabs>
        <w:rPr>
          <w:rFonts w:ascii="Times New Roman" w:hAnsi="Times New Roman" w:cs="Times New Roman"/>
          <w:sz w:val="20"/>
          <w:szCs w:val="20"/>
          <w:lang w:bidi="he-IL"/>
        </w:rPr>
      </w:pPr>
      <m:oMath>
        <m:r>
          <m:rPr>
            <m:sty m:val="p"/>
          </m:rPr>
          <w:rPr>
            <w:rFonts w:ascii="Cambria Math" w:hAnsi="Cambria Math" w:cs="Times New Roman"/>
            <w:sz w:val="20"/>
            <w:szCs w:val="20"/>
            <w:lang w:bidi="he-IL"/>
          </w:rPr>
          <m:t>ln</m:t>
        </m:r>
        <m:f>
          <m:fPr>
            <m:ctrlPr>
              <w:rPr>
                <w:rFonts w:ascii="Cambria Math" w:hAnsi="Cambria Math" w:cs="Times New Roman"/>
                <w:i/>
                <w:sz w:val="20"/>
                <w:szCs w:val="20"/>
              </w:rPr>
            </m:ctrlPr>
          </m:fPr>
          <m:num>
            <m:r>
              <w:rPr>
                <w:rFonts w:ascii="Cambria Math" w:hAnsi="Cambria Math" w:cs="Times New Roman"/>
                <w:sz w:val="20"/>
                <w:szCs w:val="20"/>
              </w:rPr>
              <m:t>m(t)</m:t>
            </m:r>
          </m:num>
          <m:den>
            <m:sSub>
              <m:sSubPr>
                <m:ctrlPr>
                  <w:rPr>
                    <w:rFonts w:ascii="Cambria Math" w:hAnsi="Cambria Math" w:cs="Times New Roman"/>
                    <w:i/>
                    <w:sz w:val="20"/>
                    <w:szCs w:val="20"/>
                  </w:rPr>
                </m:ctrlPr>
              </m:sSubPr>
              <m:e>
                <m:r>
                  <w:rPr>
                    <w:rFonts w:ascii="Cambria Math" w:hAnsi="Cambria Math" w:cs="Times New Roman"/>
                    <w:sz w:val="20"/>
                    <w:szCs w:val="20"/>
                    <w:lang w:bidi="he-IL"/>
                  </w:rPr>
                  <m:t>m</m:t>
                </m:r>
              </m:e>
              <m:sub>
                <m:r>
                  <w:rPr>
                    <w:rFonts w:ascii="Cambria Math" w:hAnsi="Cambria Math" w:cs="Times New Roman"/>
                    <w:sz w:val="20"/>
                    <w:szCs w:val="20"/>
                    <w:lang w:bidi="he-IL"/>
                  </w:rPr>
                  <m:t>0</m:t>
                </m:r>
              </m:sub>
            </m:sSub>
          </m:den>
        </m:f>
        <m:r>
          <w:rPr>
            <w:rFonts w:ascii="Cambria Math" w:hAnsi="Cambria Math" w:cs="Times New Roman"/>
            <w:sz w:val="20"/>
            <w:szCs w:val="20"/>
            <w:lang w:bidi="he-IL"/>
          </w:rPr>
          <m:t>=-kt</m:t>
        </m:r>
      </m:oMath>
      <w:r w:rsidRPr="00B016AD">
        <w:rPr>
          <w:rFonts w:ascii="Times New Roman" w:eastAsiaTheme="minorEastAsia" w:hAnsi="Times New Roman" w:cs="Times New Roman"/>
          <w:sz w:val="20"/>
          <w:szCs w:val="20"/>
          <w:lang w:bidi="he-IL"/>
        </w:rPr>
        <w:tab/>
        <w:t>(2)</w:t>
      </w:r>
    </w:p>
    <w:p w14:paraId="08DE4BFB" w14:textId="77777777" w:rsidR="00C50A8B" w:rsidRPr="00B016AD" w:rsidRDefault="00C50A8B" w:rsidP="00C50A8B">
      <w:pPr>
        <w:rPr>
          <w:rFonts w:ascii="Times New Roman" w:eastAsiaTheme="minorEastAsia" w:hAnsi="Times New Roman" w:cs="Times New Roman"/>
          <w:sz w:val="20"/>
          <w:szCs w:val="20"/>
          <w:lang w:bidi="he-IL"/>
        </w:rPr>
      </w:pPr>
    </w:p>
    <w:p w14:paraId="531593DB" w14:textId="77777777" w:rsidR="00C50A8B" w:rsidRPr="00B016AD" w:rsidRDefault="00C50A8B" w:rsidP="00C50A8B">
      <w:pPr>
        <w:rPr>
          <w:rFonts w:ascii="Times New Roman" w:hAnsi="Times New Roman" w:cs="Times New Roman"/>
          <w:sz w:val="20"/>
          <w:szCs w:val="20"/>
          <w:lang w:bidi="he-IL"/>
        </w:rPr>
      </w:pPr>
      <w:r w:rsidRPr="00B016AD">
        <w:rPr>
          <w:rFonts w:ascii="Times New Roman" w:hAnsi="Times New Roman" w:cs="Times New Roman"/>
          <w:sz w:val="20"/>
          <w:szCs w:val="20"/>
          <w:lang w:bidi="he-IL"/>
        </w:rPr>
        <w:t>and simplifies to the familiar exponential decay function</w:t>
      </w:r>
    </w:p>
    <w:p w14:paraId="7DD610D2" w14:textId="77777777" w:rsidR="00C50A8B" w:rsidRPr="00B016AD" w:rsidRDefault="00C50A8B" w:rsidP="00C50A8B">
      <w:pPr>
        <w:rPr>
          <w:rFonts w:ascii="Times New Roman" w:eastAsiaTheme="minorEastAsia" w:hAnsi="Times New Roman" w:cs="Times New Roman"/>
          <w:sz w:val="20"/>
          <w:szCs w:val="20"/>
          <w:lang w:bidi="he-IL"/>
        </w:rPr>
      </w:pPr>
    </w:p>
    <w:p w14:paraId="18504772" w14:textId="02D42743" w:rsidR="00C50A8B" w:rsidRPr="00B016AD" w:rsidRDefault="006B3547" w:rsidP="00C50A8B">
      <w:pPr>
        <w:tabs>
          <w:tab w:val="right" w:pos="9026"/>
        </w:tabs>
        <w:rPr>
          <w:rFonts w:ascii="Times New Roman" w:hAnsi="Times New Roman" w:cs="Times New Roman"/>
          <w:sz w:val="20"/>
          <w:szCs w:val="20"/>
          <w:lang w:bidi="he-IL"/>
        </w:rPr>
      </w:pPr>
      <m:oMath>
        <m:r>
          <w:rPr>
            <w:rFonts w:ascii="Cambria Math" w:hAnsi="Cambria Math" w:cs="Times New Roman"/>
            <w:sz w:val="20"/>
            <w:szCs w:val="20"/>
          </w:rPr>
          <m:t>m(t)</m:t>
        </m:r>
        <m:r>
          <w:rPr>
            <w:rFonts w:ascii="Cambria Math" w:hAnsi="Cambria Math" w:cs="Times New Roman"/>
            <w:sz w:val="20"/>
            <w:szCs w:val="20"/>
            <w:lang w:bidi="he-IL"/>
          </w:rPr>
          <m:t>=</m:t>
        </m:r>
        <m:sSup>
          <m:sSupPr>
            <m:ctrlPr>
              <w:rPr>
                <w:rFonts w:ascii="Cambria Math" w:hAnsi="Cambria Math" w:cs="Times New Roman"/>
                <w:i/>
                <w:sz w:val="20"/>
                <w:szCs w:val="20"/>
              </w:rPr>
            </m:ctrlPr>
          </m:sSupPr>
          <m:e>
            <m:sSub>
              <m:sSubPr>
                <m:ctrlPr>
                  <w:rPr>
                    <w:rFonts w:ascii="Cambria Math" w:hAnsi="Cambria Math" w:cs="Times New Roman"/>
                    <w:i/>
                    <w:sz w:val="20"/>
                    <w:szCs w:val="20"/>
                  </w:rPr>
                </m:ctrlPr>
              </m:sSubPr>
              <m:e>
                <m:r>
                  <w:rPr>
                    <w:rFonts w:ascii="Cambria Math" w:hAnsi="Cambria Math" w:cs="Times New Roman"/>
                    <w:sz w:val="20"/>
                    <w:szCs w:val="20"/>
                    <w:lang w:bidi="he-IL"/>
                  </w:rPr>
                  <m:t>m</m:t>
                </m:r>
              </m:e>
              <m:sub>
                <m:r>
                  <w:rPr>
                    <w:rFonts w:ascii="Cambria Math" w:hAnsi="Cambria Math" w:cs="Times New Roman"/>
                    <w:sz w:val="20"/>
                    <w:szCs w:val="20"/>
                    <w:lang w:bidi="he-IL"/>
                  </w:rPr>
                  <m:t>0</m:t>
                </m:r>
              </m:sub>
            </m:sSub>
            <m:r>
              <w:rPr>
                <w:rFonts w:ascii="Cambria Math" w:hAnsi="Cambria Math" w:cs="Times New Roman"/>
                <w:sz w:val="20"/>
                <w:szCs w:val="20"/>
                <w:lang w:bidi="he-IL"/>
              </w:rPr>
              <m:t>e</m:t>
            </m:r>
          </m:e>
          <m:sup>
            <m:r>
              <w:rPr>
                <w:rFonts w:ascii="Cambria Math" w:hAnsi="Cambria Math" w:cs="Times New Roman"/>
                <w:sz w:val="20"/>
                <w:szCs w:val="20"/>
                <w:lang w:bidi="he-IL"/>
              </w:rPr>
              <m:t>-kt</m:t>
            </m:r>
          </m:sup>
        </m:sSup>
      </m:oMath>
      <w:r w:rsidR="00C50A8B" w:rsidRPr="00B016AD">
        <w:rPr>
          <w:rFonts w:ascii="Times New Roman" w:eastAsiaTheme="minorEastAsia" w:hAnsi="Times New Roman" w:cs="Times New Roman"/>
          <w:sz w:val="20"/>
          <w:szCs w:val="20"/>
          <w:lang w:bidi="he-IL"/>
        </w:rPr>
        <w:tab/>
        <w:t>(3)</w:t>
      </w:r>
    </w:p>
    <w:p w14:paraId="5AD19D54" w14:textId="77777777" w:rsidR="00C50A8B" w:rsidRPr="00B016AD" w:rsidRDefault="00C50A8B" w:rsidP="00C50A8B">
      <w:pPr>
        <w:rPr>
          <w:rFonts w:ascii="Times New Roman" w:hAnsi="Times New Roman" w:cs="Times New Roman"/>
          <w:sz w:val="20"/>
          <w:szCs w:val="20"/>
          <w:lang w:bidi="he-IL"/>
        </w:rPr>
      </w:pPr>
    </w:p>
    <w:p w14:paraId="368D9335" w14:textId="2B2D7B70" w:rsidR="00C50A8B" w:rsidRPr="00B016AD" w:rsidRDefault="00C50A8B" w:rsidP="00C50A8B">
      <w:pPr>
        <w:rPr>
          <w:rFonts w:ascii="Times New Roman" w:hAnsi="Times New Roman" w:cs="Times New Roman"/>
          <w:sz w:val="20"/>
          <w:szCs w:val="20"/>
          <w:lang w:bidi="he-IL"/>
        </w:rPr>
      </w:pPr>
      <w:r w:rsidRPr="00B016AD">
        <w:rPr>
          <w:rFonts w:ascii="Times New Roman" w:hAnsi="Times New Roman" w:cs="Times New Roman"/>
          <w:sz w:val="20"/>
          <w:szCs w:val="20"/>
          <w:lang w:bidi="he-IL"/>
        </w:rPr>
        <w:t xml:space="preserve">where </w:t>
      </w:r>
      <w:r w:rsidR="0079004B" w:rsidRPr="00B016AD">
        <w:rPr>
          <w:rFonts w:ascii="Times New Roman" w:hAnsi="Times New Roman" w:cs="Times New Roman"/>
          <w:sz w:val="20"/>
          <w:szCs w:val="20"/>
          <w:lang w:bidi="he-IL"/>
        </w:rPr>
        <w:t>m(</w:t>
      </w:r>
      <w:r w:rsidR="0079004B" w:rsidRPr="00B016AD">
        <w:rPr>
          <w:rFonts w:ascii="Times New Roman" w:hAnsi="Times New Roman" w:cs="Times New Roman"/>
          <w:i/>
          <w:iCs/>
          <w:sz w:val="20"/>
          <w:szCs w:val="20"/>
          <w:lang w:bidi="he-IL"/>
        </w:rPr>
        <w:t>t</w:t>
      </w:r>
      <w:r w:rsidR="0079004B" w:rsidRPr="00B016AD">
        <w:rPr>
          <w:rFonts w:ascii="Times New Roman" w:hAnsi="Times New Roman" w:cs="Times New Roman"/>
          <w:sz w:val="20"/>
          <w:szCs w:val="20"/>
          <w:lang w:bidi="he-IL"/>
        </w:rPr>
        <w:t>) is a function of</w:t>
      </w:r>
      <w:r w:rsidRPr="00B016AD">
        <w:rPr>
          <w:rFonts w:ascii="Times New Roman" w:hAnsi="Times New Roman" w:cs="Times New Roman"/>
          <w:sz w:val="20"/>
          <w:szCs w:val="20"/>
          <w:lang w:bidi="he-IL"/>
        </w:rPr>
        <w:t xml:space="preserve"> </w:t>
      </w:r>
      <w:r w:rsidR="0079004B" w:rsidRPr="00B016AD">
        <w:rPr>
          <w:rFonts w:ascii="Times New Roman" w:hAnsi="Times New Roman" w:cs="Times New Roman"/>
          <w:sz w:val="20"/>
          <w:szCs w:val="20"/>
          <w:lang w:bidi="he-IL"/>
        </w:rPr>
        <w:t xml:space="preserve">the initial litter mass </w:t>
      </w:r>
      <w:r w:rsidRPr="00B016AD">
        <w:rPr>
          <w:rFonts w:ascii="Times New Roman" w:hAnsi="Times New Roman" w:cs="Times New Roman"/>
          <w:i/>
          <w:iCs/>
          <w:sz w:val="20"/>
          <w:szCs w:val="20"/>
          <w:lang w:bidi="he-IL"/>
        </w:rPr>
        <w:t>m</w:t>
      </w:r>
      <w:r w:rsidRPr="00B016AD">
        <w:rPr>
          <w:rFonts w:ascii="Times New Roman" w:hAnsi="Times New Roman" w:cs="Times New Roman"/>
          <w:i/>
          <w:iCs/>
          <w:sz w:val="20"/>
          <w:szCs w:val="20"/>
          <w:vertAlign w:val="subscript"/>
          <w:lang w:bidi="he-IL"/>
        </w:rPr>
        <w:t>0</w:t>
      </w:r>
      <w:r w:rsidR="0079004B" w:rsidRPr="00B016AD">
        <w:rPr>
          <w:rFonts w:ascii="Times New Roman" w:hAnsi="Times New Roman" w:cs="Times New Roman"/>
          <w:sz w:val="20"/>
          <w:szCs w:val="20"/>
          <w:lang w:bidi="he-IL"/>
        </w:rPr>
        <w:t xml:space="preserve">, the decay constant </w:t>
      </w:r>
      <w:r w:rsidR="0079004B" w:rsidRPr="00B016AD">
        <w:rPr>
          <w:rFonts w:ascii="Times New Roman" w:hAnsi="Times New Roman" w:cs="Times New Roman"/>
          <w:i/>
          <w:iCs/>
          <w:sz w:val="20"/>
          <w:szCs w:val="20"/>
          <w:lang w:bidi="he-IL"/>
        </w:rPr>
        <w:t>k</w:t>
      </w:r>
      <w:r w:rsidR="0079004B" w:rsidRPr="00B016AD">
        <w:rPr>
          <w:rFonts w:ascii="Times New Roman" w:hAnsi="Times New Roman" w:cs="Times New Roman"/>
          <w:sz w:val="20"/>
          <w:szCs w:val="20"/>
          <w:lang w:bidi="he-IL"/>
        </w:rPr>
        <w:t xml:space="preserve"> and time </w:t>
      </w:r>
      <w:r w:rsidR="0079004B" w:rsidRPr="00B016AD">
        <w:rPr>
          <w:rFonts w:ascii="Times New Roman" w:hAnsi="Times New Roman" w:cs="Times New Roman"/>
          <w:i/>
          <w:iCs/>
          <w:sz w:val="20"/>
          <w:szCs w:val="20"/>
          <w:lang w:bidi="he-IL"/>
        </w:rPr>
        <w:t>t</w:t>
      </w:r>
      <w:r w:rsidRPr="00B016AD">
        <w:rPr>
          <w:rFonts w:ascii="Times New Roman" w:hAnsi="Times New Roman" w:cs="Times New Roman"/>
          <w:sz w:val="20"/>
          <w:szCs w:val="20"/>
          <w:lang w:bidi="he-IL"/>
        </w:rPr>
        <w:t>. This function has prevailed as the model of choice for decomposition.</w:t>
      </w:r>
    </w:p>
    <w:p w14:paraId="70551D1C" w14:textId="77777777" w:rsidR="00C50A8B" w:rsidRPr="00B016AD" w:rsidRDefault="00C50A8B" w:rsidP="00C50A8B">
      <w:pPr>
        <w:rPr>
          <w:rFonts w:ascii="Times New Roman" w:hAnsi="Times New Roman" w:cs="Times New Roman"/>
          <w:sz w:val="20"/>
          <w:szCs w:val="20"/>
          <w:lang w:bidi="he-IL"/>
        </w:rPr>
      </w:pPr>
    </w:p>
    <w:p w14:paraId="0C4AB89B" w14:textId="77777777" w:rsidR="00C50A8B" w:rsidRPr="00B016AD" w:rsidRDefault="00C50A8B" w:rsidP="00C50A8B">
      <w:pPr>
        <w:rPr>
          <w:rFonts w:ascii="Times New Roman" w:hAnsi="Times New Roman" w:cs="Times New Roman"/>
          <w:sz w:val="20"/>
          <w:szCs w:val="20"/>
          <w:lang w:bidi="he-IL"/>
        </w:rPr>
      </w:pPr>
      <w:r w:rsidRPr="00B016AD">
        <w:rPr>
          <w:rFonts w:ascii="Times New Roman" w:hAnsi="Times New Roman" w:cs="Times New Roman"/>
          <w:sz w:val="20"/>
          <w:szCs w:val="20"/>
          <w:lang w:bidi="he-IL"/>
        </w:rPr>
        <w:t>Interest in decomposition has been rekindled due to the hope that plants can mitigate anthropogenic climate change by fixing carbon dioxide (CO</w:t>
      </w:r>
      <w:r w:rsidRPr="00B016AD">
        <w:rPr>
          <w:rFonts w:ascii="Times New Roman" w:hAnsi="Times New Roman" w:cs="Times New Roman"/>
          <w:sz w:val="20"/>
          <w:szCs w:val="20"/>
          <w:vertAlign w:val="subscript"/>
          <w:lang w:bidi="he-IL"/>
        </w:rPr>
        <w:t>2</w:t>
      </w:r>
      <w:r w:rsidRPr="00B016AD">
        <w:rPr>
          <w:rFonts w:ascii="Times New Roman" w:hAnsi="Times New Roman" w:cs="Times New Roman"/>
          <w:sz w:val="20"/>
          <w:szCs w:val="20"/>
          <w:lang w:bidi="he-IL"/>
        </w:rPr>
        <w:t xml:space="preserve">), assimilating it into carbohydrates, and sequestering it in their biomass. Carbon sequestration timescales of decades to centuries are being considered the minimum and ten millennia or longer are preferred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BEC{IPCC, 2022, #30410}</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(IPCC 2022)</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Plant biomass can be split into two distinct carbon sinks: living plants and the detrital pool, of which the latter is considered the more promising. Often surprising to plant ecologists, plant detritus amounts to a biomass that is generally comparable and often far greater than that of living plants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BEC{Cebriбn and Duarte, 1995, #98069; Wright and Kregting, 2023, #49343}</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 xml:space="preserve">(Cebrián and Duarte 1995, Wright and </w:t>
      </w:r>
      <w:proofErr w:type="spellStart"/>
      <w:r w:rsidRPr="00B016AD">
        <w:rPr>
          <w:rFonts w:ascii="Times New Roman" w:hAnsi="Times New Roman" w:cs="Times New Roman"/>
          <w:sz w:val="20"/>
          <w:szCs w:val="20"/>
        </w:rPr>
        <w:t>Kregting</w:t>
      </w:r>
      <w:proofErr w:type="spellEnd"/>
      <w:r w:rsidRPr="00B016AD">
        <w:rPr>
          <w:rFonts w:ascii="Times New Roman" w:hAnsi="Times New Roman" w:cs="Times New Roman"/>
          <w:sz w:val="20"/>
          <w:szCs w:val="20"/>
        </w:rPr>
        <w:t xml:space="preserve"> 2023)</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But more importantly, living plants, even when considering stable or increasing populations, are limited by biomass-density constraints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BEC{Creed et al., 2019, #70680}</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(Creed et al. 2019)</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and lifespans of typically less than a millennium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BEC{Thomas, 2013, #50506}</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(Thomas 2013)</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Detritus on the other hand is believed to have the potential of cumulative sequestration over much longer timescales. Fossil fuels were created via the detrital pathway, mostly of scale trees, in the Carboniferous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BEC{Hibbett et al., 2016, #52060}</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(Hibbett et al. 2016)</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and the hope of biological CO</w:t>
      </w:r>
      <w:r w:rsidRPr="00B016AD">
        <w:rPr>
          <w:rFonts w:ascii="Times New Roman" w:hAnsi="Times New Roman" w:cs="Times New Roman"/>
          <w:sz w:val="20"/>
          <w:szCs w:val="20"/>
          <w:vertAlign w:val="subscript"/>
          <w:lang w:bidi="he-IL"/>
        </w:rPr>
        <w:t>2</w:t>
      </w:r>
      <w:r w:rsidRPr="00B016AD">
        <w:rPr>
          <w:rFonts w:ascii="Times New Roman" w:hAnsi="Times New Roman" w:cs="Times New Roman"/>
          <w:sz w:val="20"/>
          <w:szCs w:val="20"/>
          <w:lang w:bidi="he-IL"/>
        </w:rPr>
        <w:t xml:space="preserve"> removal essentially boils down to re-enacting fossil fuel generation.</w:t>
      </w:r>
    </w:p>
    <w:p w14:paraId="2998C87C" w14:textId="77777777" w:rsidR="00C50A8B" w:rsidRPr="00B016AD" w:rsidRDefault="00C50A8B" w:rsidP="00C50A8B">
      <w:pPr>
        <w:rPr>
          <w:rFonts w:ascii="Times New Roman" w:hAnsi="Times New Roman" w:cs="Times New Roman"/>
          <w:sz w:val="20"/>
          <w:szCs w:val="20"/>
          <w:lang w:bidi="he-IL"/>
        </w:rPr>
      </w:pPr>
    </w:p>
    <w:p w14:paraId="654FFD09" w14:textId="3B5C65D2" w:rsidR="00C50A8B" w:rsidRPr="00B016AD" w:rsidRDefault="00C50A8B" w:rsidP="00C50A8B">
      <w:pPr>
        <w:rPr>
          <w:rFonts w:ascii="Times New Roman" w:hAnsi="Times New Roman" w:cs="Times New Roman"/>
          <w:sz w:val="20"/>
          <w:szCs w:val="20"/>
          <w:lang w:bidi="he-IL"/>
        </w:rPr>
      </w:pPr>
      <w:r w:rsidRPr="00B016AD">
        <w:rPr>
          <w:rFonts w:ascii="Times New Roman" w:hAnsi="Times New Roman" w:cs="Times New Roman"/>
          <w:sz w:val="20"/>
          <w:szCs w:val="20"/>
          <w:lang w:bidi="he-IL"/>
        </w:rPr>
        <w:t>Biological CO</w:t>
      </w:r>
      <w:r w:rsidRPr="00B016AD">
        <w:rPr>
          <w:rFonts w:ascii="Times New Roman" w:hAnsi="Times New Roman" w:cs="Times New Roman"/>
          <w:sz w:val="20"/>
          <w:szCs w:val="20"/>
          <w:vertAlign w:val="subscript"/>
          <w:lang w:bidi="he-IL"/>
        </w:rPr>
        <w:t>2</w:t>
      </w:r>
      <w:r w:rsidRPr="00B016AD">
        <w:rPr>
          <w:rFonts w:ascii="Times New Roman" w:hAnsi="Times New Roman" w:cs="Times New Roman"/>
          <w:sz w:val="20"/>
          <w:szCs w:val="20"/>
          <w:lang w:bidi="he-IL"/>
        </w:rPr>
        <w:t xml:space="preserve"> removal in the ocean, which amounts to somewhat less than on land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BEC{Friedlingstein et al., 2024, #94143}</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w:t>
      </w:r>
      <w:proofErr w:type="spellStart"/>
      <w:r w:rsidRPr="00B016AD">
        <w:rPr>
          <w:rFonts w:ascii="Times New Roman" w:hAnsi="Times New Roman" w:cs="Times New Roman"/>
          <w:sz w:val="20"/>
          <w:szCs w:val="20"/>
        </w:rPr>
        <w:t>Friedlingstein</w:t>
      </w:r>
      <w:proofErr w:type="spellEnd"/>
      <w:r w:rsidRPr="00B016AD">
        <w:rPr>
          <w:rFonts w:ascii="Times New Roman" w:hAnsi="Times New Roman" w:cs="Times New Roman"/>
          <w:sz w:val="20"/>
          <w:szCs w:val="20"/>
        </w:rPr>
        <w:t xml:space="preserve"> et al. 2024)</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is referred to by the shorthand blue carbon. Macroalgae have recently moved into the focus of blue carbon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BEC{Pessarrodona et al., 2023, #24779}</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w:t>
      </w:r>
      <w:proofErr w:type="spellStart"/>
      <w:r w:rsidRPr="00B016AD">
        <w:rPr>
          <w:rFonts w:ascii="Times New Roman" w:hAnsi="Times New Roman" w:cs="Times New Roman"/>
          <w:sz w:val="20"/>
          <w:szCs w:val="20"/>
        </w:rPr>
        <w:t>Pessarrodona</w:t>
      </w:r>
      <w:proofErr w:type="spellEnd"/>
      <w:r w:rsidRPr="00B016AD">
        <w:rPr>
          <w:rFonts w:ascii="Times New Roman" w:hAnsi="Times New Roman" w:cs="Times New Roman"/>
          <w:sz w:val="20"/>
          <w:szCs w:val="20"/>
        </w:rPr>
        <w:t xml:space="preserve"> et al. 2023)</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primarily due to their substantial global area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BEC{Duarte et al., 2022, #38140}</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(Duarte et al. 2022)</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biomass packing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BEC{Creed et al., 2019, #70680}</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(Creed et al. 2019)</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productivity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BEC{Pessarrodona et al., 2022, #59703}</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w:t>
      </w:r>
      <w:proofErr w:type="spellStart"/>
      <w:r w:rsidRPr="00B016AD">
        <w:rPr>
          <w:rFonts w:ascii="Times New Roman" w:hAnsi="Times New Roman" w:cs="Times New Roman"/>
          <w:sz w:val="20"/>
          <w:szCs w:val="20"/>
        </w:rPr>
        <w:t>Pessarrodona</w:t>
      </w:r>
      <w:proofErr w:type="spellEnd"/>
      <w:r w:rsidRPr="00B016AD">
        <w:rPr>
          <w:rFonts w:ascii="Times New Roman" w:hAnsi="Times New Roman" w:cs="Times New Roman"/>
          <w:sz w:val="20"/>
          <w:szCs w:val="20"/>
        </w:rPr>
        <w:t xml:space="preserve"> et al. 2022)</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and detrital export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BEC{Filbee-Dexter et al., 2024, #27977; Pessarrodona et al., 2023, #24779}</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w:t>
      </w:r>
      <w:proofErr w:type="spellStart"/>
      <w:r w:rsidRPr="00B016AD">
        <w:rPr>
          <w:rFonts w:ascii="Times New Roman" w:hAnsi="Times New Roman" w:cs="Times New Roman"/>
          <w:sz w:val="20"/>
          <w:szCs w:val="20"/>
        </w:rPr>
        <w:t>Pessarrodona</w:t>
      </w:r>
      <w:proofErr w:type="spellEnd"/>
      <w:r w:rsidRPr="00B016AD">
        <w:rPr>
          <w:rFonts w:ascii="Times New Roman" w:hAnsi="Times New Roman" w:cs="Times New Roman"/>
          <w:sz w:val="20"/>
          <w:szCs w:val="20"/>
        </w:rPr>
        <w:t xml:space="preserve"> et al. 2023, </w:t>
      </w:r>
      <w:proofErr w:type="spellStart"/>
      <w:r w:rsidRPr="00B016AD">
        <w:rPr>
          <w:rFonts w:ascii="Times New Roman" w:hAnsi="Times New Roman" w:cs="Times New Roman"/>
          <w:sz w:val="20"/>
          <w:szCs w:val="20"/>
        </w:rPr>
        <w:t>Filbee</w:t>
      </w:r>
      <w:proofErr w:type="spellEnd"/>
      <w:r w:rsidRPr="00B016AD">
        <w:rPr>
          <w:rFonts w:ascii="Times New Roman" w:hAnsi="Times New Roman" w:cs="Times New Roman"/>
          <w:sz w:val="20"/>
          <w:szCs w:val="20"/>
        </w:rPr>
        <w:t>-Dexter et al. 2024)</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Notably, decomposition is disproportionally consequential for macroalgal blue carbon. Unlike their fellow blue carbon ecosystems (seagrass meadows, mangrove forests and salt marshes), macroalgal forests cannot accumulate carbon in below-ground biomass and soil. There is thus a set limit for the living macroalgal carbon sink which can be estimated as the product of 6.1 million km</w:t>
      </w:r>
      <w:r w:rsidRPr="00B016AD">
        <w:rPr>
          <w:rFonts w:ascii="Times New Roman" w:hAnsi="Times New Roman" w:cs="Times New Roman"/>
          <w:sz w:val="20"/>
          <w:szCs w:val="20"/>
          <w:vertAlign w:val="superscript"/>
          <w:lang w:bidi="he-IL"/>
        </w:rPr>
        <w:t>2</w:t>
      </w:r>
      <w:r w:rsidRPr="00B016AD">
        <w:rPr>
          <w:rFonts w:ascii="Times New Roman" w:hAnsi="Times New Roman" w:cs="Times New Roman"/>
          <w:sz w:val="20"/>
          <w:szCs w:val="20"/>
          <w:lang w:bidi="he-IL"/>
        </w:rPr>
        <w:t xml:space="preserve"> global cover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BEC{Duarte et al., 2022, #38140}</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(Duarte et al. 2022)</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1.2 ± 3 kg m</w:t>
      </w:r>
      <w:r w:rsidRPr="00B016AD">
        <w:rPr>
          <w:rFonts w:ascii="Times New Roman" w:hAnsi="Times New Roman" w:cs="Times New Roman"/>
          <w:sz w:val="20"/>
          <w:szCs w:val="20"/>
          <w:vertAlign w:val="superscript"/>
          <w:lang w:bidi="he-IL"/>
        </w:rPr>
        <w:t>−2</w:t>
      </w:r>
      <w:r w:rsidRPr="00B016AD">
        <w:rPr>
          <w:rFonts w:ascii="Times New Roman" w:hAnsi="Times New Roman" w:cs="Times New Roman"/>
          <w:sz w:val="20"/>
          <w:szCs w:val="20"/>
          <w:lang w:bidi="he-IL"/>
        </w:rPr>
        <w:t xml:space="preserve"> (mean ± </w:t>
      </w:r>
      <w:proofErr w:type="spellStart"/>
      <w:r w:rsidRPr="00B016AD">
        <w:rPr>
          <w:rFonts w:ascii="Times New Roman" w:hAnsi="Times New Roman" w:cs="Times New Roman"/>
          <w:sz w:val="20"/>
          <w:szCs w:val="20"/>
          <w:lang w:bidi="he-IL"/>
        </w:rPr>
        <w:t>s.d.</w:t>
      </w:r>
      <w:proofErr w:type="spellEnd"/>
      <w:r w:rsidRPr="00B016AD">
        <w:rPr>
          <w:rFonts w:ascii="Times New Roman" w:hAnsi="Times New Roman" w:cs="Times New Roman"/>
          <w:sz w:val="20"/>
          <w:szCs w:val="20"/>
          <w:lang w:bidi="he-IL"/>
        </w:rPr>
        <w:t xml:space="preserve">) standing biomass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w:instrText>
      </w:r>
      <w:r w:rsidRPr="00B016AD">
        <w:rPr>
          <w:rFonts w:ascii="Times New Roman" w:hAnsi="Times New Roman" w:cs="Times New Roman"/>
          <w:sz w:val="20"/>
          <w:szCs w:val="20"/>
          <w:lang w:bidi="he-IL"/>
        </w:rPr>
        <w:instrText>Creed et al., 2019, #70680}</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(Creed et al. 2019)</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and 28 ± 4.5 % carbon content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BEC{Pessarrodona et al., 2022, #59703}</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w:t>
      </w:r>
      <w:proofErr w:type="spellStart"/>
      <w:r w:rsidRPr="00B016AD">
        <w:rPr>
          <w:rFonts w:ascii="Times New Roman" w:hAnsi="Times New Roman" w:cs="Times New Roman"/>
          <w:sz w:val="20"/>
          <w:szCs w:val="20"/>
        </w:rPr>
        <w:t>Pessarrodona</w:t>
      </w:r>
      <w:proofErr w:type="spellEnd"/>
      <w:r w:rsidRPr="00B016AD">
        <w:rPr>
          <w:rFonts w:ascii="Times New Roman" w:hAnsi="Times New Roman" w:cs="Times New Roman"/>
          <w:sz w:val="20"/>
          <w:szCs w:val="20"/>
        </w:rPr>
        <w:t xml:space="preserve"> et al. 2022)</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This yields 0.34 ± 0.87 kg C m</w:t>
      </w:r>
      <w:r w:rsidRPr="00B016AD">
        <w:rPr>
          <w:rFonts w:ascii="Times New Roman" w:hAnsi="Times New Roman" w:cs="Times New Roman"/>
          <w:sz w:val="20"/>
          <w:szCs w:val="20"/>
          <w:vertAlign w:val="superscript"/>
          <w:lang w:bidi="he-IL"/>
        </w:rPr>
        <w:t>−2</w:t>
      </w:r>
      <w:r w:rsidRPr="00B016AD">
        <w:rPr>
          <w:rFonts w:ascii="Times New Roman" w:hAnsi="Times New Roman" w:cs="Times New Roman"/>
          <w:sz w:val="20"/>
          <w:szCs w:val="20"/>
          <w:lang w:bidi="he-IL"/>
        </w:rPr>
        <w:t xml:space="preserve"> and 2.1 ± 5.3 Gt C globally, or only 19 ± 49 % of annual anthropogenic CO</w:t>
      </w:r>
      <w:r w:rsidRPr="00B016AD">
        <w:rPr>
          <w:rFonts w:ascii="Times New Roman" w:hAnsi="Times New Roman" w:cs="Times New Roman"/>
          <w:sz w:val="20"/>
          <w:szCs w:val="20"/>
          <w:vertAlign w:val="subscript"/>
          <w:lang w:bidi="he-IL"/>
        </w:rPr>
        <w:t>2</w:t>
      </w:r>
      <w:r w:rsidRPr="00B016AD">
        <w:rPr>
          <w:rFonts w:ascii="Times New Roman" w:hAnsi="Times New Roman" w:cs="Times New Roman"/>
          <w:sz w:val="20"/>
          <w:szCs w:val="20"/>
          <w:lang w:bidi="he-IL"/>
        </w:rPr>
        <w:t xml:space="preserve"> emissions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BEC{Friedlingstein et al., 2024, #94143}</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w:t>
      </w:r>
      <w:proofErr w:type="spellStart"/>
      <w:r w:rsidRPr="00B016AD">
        <w:rPr>
          <w:rFonts w:ascii="Times New Roman" w:hAnsi="Times New Roman" w:cs="Times New Roman"/>
          <w:sz w:val="20"/>
          <w:szCs w:val="20"/>
        </w:rPr>
        <w:t>Friedlingstein</w:t>
      </w:r>
      <w:proofErr w:type="spellEnd"/>
      <w:r w:rsidRPr="00B016AD">
        <w:rPr>
          <w:rFonts w:ascii="Times New Roman" w:hAnsi="Times New Roman" w:cs="Times New Roman"/>
          <w:sz w:val="20"/>
          <w:szCs w:val="20"/>
        </w:rPr>
        <w:t xml:space="preserve"> et al. 2024)</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However, macroalgae are thought to assimilate 0.32 ± 0.54 kg C m</w:t>
      </w:r>
      <w:r w:rsidRPr="00B016AD">
        <w:rPr>
          <w:rFonts w:ascii="Times New Roman" w:hAnsi="Times New Roman" w:cs="Times New Roman"/>
          <w:sz w:val="20"/>
          <w:szCs w:val="20"/>
          <w:vertAlign w:val="superscript"/>
          <w:lang w:bidi="he-IL"/>
        </w:rPr>
        <w:t>−2</w:t>
      </w:r>
      <w:r w:rsidRPr="00B016AD">
        <w:rPr>
          <w:rFonts w:ascii="Times New Roman" w:hAnsi="Times New Roman" w:cs="Times New Roman"/>
          <w:sz w:val="20"/>
          <w:szCs w:val="20"/>
          <w:lang w:bidi="he-IL"/>
        </w:rPr>
        <w:t xml:space="preserve"> y</w:t>
      </w:r>
      <w:r w:rsidRPr="00B016AD">
        <w:rPr>
          <w:rFonts w:ascii="Times New Roman" w:hAnsi="Times New Roman" w:cs="Times New Roman"/>
          <w:sz w:val="20"/>
          <w:szCs w:val="20"/>
          <w:vertAlign w:val="superscript"/>
          <w:lang w:bidi="he-IL"/>
        </w:rPr>
        <w:t>−1</w:t>
      </w:r>
      <w:r w:rsidRPr="00B016AD">
        <w:rPr>
          <w:rFonts w:ascii="Times New Roman" w:hAnsi="Times New Roman" w:cs="Times New Roman"/>
          <w:sz w:val="20"/>
          <w:szCs w:val="20"/>
          <w:lang w:bidi="he-IL"/>
        </w:rPr>
        <w:t xml:space="preserve">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BEC{Pessarrodona et al., 2022, #59703}</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w:t>
      </w:r>
      <w:proofErr w:type="spellStart"/>
      <w:r w:rsidRPr="00B016AD">
        <w:rPr>
          <w:rFonts w:ascii="Times New Roman" w:hAnsi="Times New Roman" w:cs="Times New Roman"/>
          <w:sz w:val="20"/>
          <w:szCs w:val="20"/>
        </w:rPr>
        <w:t>Pessarrodona</w:t>
      </w:r>
      <w:proofErr w:type="spellEnd"/>
      <w:r w:rsidRPr="00B016AD">
        <w:rPr>
          <w:rFonts w:ascii="Times New Roman" w:hAnsi="Times New Roman" w:cs="Times New Roman"/>
          <w:sz w:val="20"/>
          <w:szCs w:val="20"/>
        </w:rPr>
        <w:t xml:space="preserve"> et al. 2022)</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and 1.3 Gt C y</w:t>
      </w:r>
      <w:r w:rsidRPr="00B016AD">
        <w:rPr>
          <w:rFonts w:ascii="Times New Roman" w:hAnsi="Times New Roman" w:cs="Times New Roman"/>
          <w:sz w:val="20"/>
          <w:szCs w:val="20"/>
          <w:vertAlign w:val="superscript"/>
          <w:lang w:bidi="he-IL"/>
        </w:rPr>
        <w:t>−1</w:t>
      </w:r>
      <w:r w:rsidRPr="00B016AD">
        <w:rPr>
          <w:rFonts w:ascii="Times New Roman" w:hAnsi="Times New Roman" w:cs="Times New Roman"/>
          <w:sz w:val="20"/>
          <w:szCs w:val="20"/>
          <w:lang w:bidi="he-IL"/>
        </w:rPr>
        <w:t xml:space="preserve"> globally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BEC{Duarte et al., 2022, #38140}</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(Duarte et al. 2022)</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of which 61 ± 4.2 % is exported as detritus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BEC{Pessarrodona et al., 2023, #24779}</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w:t>
      </w:r>
      <w:proofErr w:type="spellStart"/>
      <w:r w:rsidRPr="00B016AD">
        <w:rPr>
          <w:rFonts w:ascii="Times New Roman" w:hAnsi="Times New Roman" w:cs="Times New Roman"/>
          <w:sz w:val="20"/>
          <w:szCs w:val="20"/>
        </w:rPr>
        <w:t>Pessarrodona</w:t>
      </w:r>
      <w:proofErr w:type="spellEnd"/>
      <w:r w:rsidRPr="00B016AD">
        <w:rPr>
          <w:rFonts w:ascii="Times New Roman" w:hAnsi="Times New Roman" w:cs="Times New Roman"/>
          <w:sz w:val="20"/>
          <w:szCs w:val="20"/>
        </w:rPr>
        <w:t xml:space="preserve"> et al. 2023)</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Hence 0.19 ± 0.33 kg C m</w:t>
      </w:r>
      <w:r w:rsidRPr="00B016AD">
        <w:rPr>
          <w:rFonts w:ascii="Times New Roman" w:hAnsi="Times New Roman" w:cs="Times New Roman"/>
          <w:sz w:val="20"/>
          <w:szCs w:val="20"/>
          <w:vertAlign w:val="superscript"/>
          <w:lang w:bidi="he-IL"/>
        </w:rPr>
        <w:t>−2</w:t>
      </w:r>
      <w:r w:rsidRPr="00B016AD">
        <w:rPr>
          <w:rFonts w:ascii="Times New Roman" w:hAnsi="Times New Roman" w:cs="Times New Roman"/>
          <w:sz w:val="20"/>
          <w:szCs w:val="20"/>
          <w:lang w:bidi="he-IL"/>
        </w:rPr>
        <w:t xml:space="preserve"> y</w:t>
      </w:r>
      <w:r w:rsidRPr="00B016AD">
        <w:rPr>
          <w:rFonts w:ascii="Times New Roman" w:hAnsi="Times New Roman" w:cs="Times New Roman"/>
          <w:sz w:val="20"/>
          <w:szCs w:val="20"/>
          <w:vertAlign w:val="superscript"/>
          <w:lang w:bidi="he-IL"/>
        </w:rPr>
        <w:t>−1</w:t>
      </w:r>
      <w:r w:rsidRPr="00B016AD">
        <w:rPr>
          <w:rFonts w:ascii="Times New Roman" w:hAnsi="Times New Roman" w:cs="Times New Roman"/>
          <w:sz w:val="20"/>
          <w:szCs w:val="20"/>
          <w:lang w:bidi="he-IL"/>
        </w:rPr>
        <w:t xml:space="preserve"> and 0.81 ± 0.055</w:t>
      </w:r>
      <w:r w:rsidRPr="00B016AD">
        <w:rPr>
          <w:rStyle w:val="FootnoteReference"/>
          <w:rFonts w:ascii="Times New Roman" w:hAnsi="Times New Roman" w:cs="Times New Roman"/>
          <w:sz w:val="20"/>
          <w:szCs w:val="20"/>
          <w:lang w:bidi="he-IL"/>
        </w:rPr>
        <w:footnoteReference w:id="1"/>
      </w:r>
      <w:r w:rsidRPr="00B016AD">
        <w:rPr>
          <w:rFonts w:ascii="Times New Roman" w:hAnsi="Times New Roman" w:cs="Times New Roman"/>
          <w:sz w:val="20"/>
          <w:szCs w:val="20"/>
          <w:lang w:bidi="he-IL"/>
        </w:rPr>
        <w:t xml:space="preserve"> Gt C y</w:t>
      </w:r>
      <w:r w:rsidRPr="00B016AD">
        <w:rPr>
          <w:rFonts w:ascii="Times New Roman" w:hAnsi="Times New Roman" w:cs="Times New Roman"/>
          <w:sz w:val="20"/>
          <w:szCs w:val="20"/>
          <w:vertAlign w:val="superscript"/>
          <w:lang w:bidi="he-IL"/>
        </w:rPr>
        <w:t>−1</w:t>
      </w:r>
      <w:r w:rsidRPr="00B016AD">
        <w:rPr>
          <w:rFonts w:ascii="Times New Roman" w:hAnsi="Times New Roman" w:cs="Times New Roman"/>
          <w:sz w:val="20"/>
          <w:szCs w:val="20"/>
          <w:lang w:bidi="he-IL"/>
        </w:rPr>
        <w:t xml:space="preserve"> globally, or 7.5 ± 0.51</w:t>
      </w:r>
      <w:r w:rsidRPr="00B016AD">
        <w:rPr>
          <w:rFonts w:ascii="Times New Roman" w:hAnsi="Times New Roman" w:cs="Times New Roman"/>
          <w:sz w:val="20"/>
          <w:szCs w:val="20"/>
          <w:vertAlign w:val="superscript"/>
          <w:lang w:bidi="he-IL"/>
        </w:rPr>
        <w:t>*</w:t>
      </w:r>
      <w:r w:rsidRPr="00B016AD">
        <w:rPr>
          <w:rFonts w:ascii="Times New Roman" w:hAnsi="Times New Roman" w:cs="Times New Roman"/>
          <w:sz w:val="20"/>
          <w:szCs w:val="20"/>
          <w:lang w:bidi="he-IL"/>
        </w:rPr>
        <w:t xml:space="preserve"> % of annual anthropogenic CO</w:t>
      </w:r>
      <w:r w:rsidRPr="00B016AD">
        <w:rPr>
          <w:rFonts w:ascii="Times New Roman" w:hAnsi="Times New Roman" w:cs="Times New Roman"/>
          <w:sz w:val="20"/>
          <w:szCs w:val="20"/>
          <w:vertAlign w:val="subscript"/>
          <w:lang w:bidi="he-IL"/>
        </w:rPr>
        <w:t>2</w:t>
      </w:r>
      <w:r w:rsidRPr="00B016AD">
        <w:rPr>
          <w:rFonts w:ascii="Times New Roman" w:hAnsi="Times New Roman" w:cs="Times New Roman"/>
          <w:sz w:val="20"/>
          <w:szCs w:val="20"/>
          <w:lang w:bidi="he-IL"/>
        </w:rPr>
        <w:t xml:space="preserve"> emissions, may enter the detrital pool yearly. Viewed cumulatively this is clearly the more substantial carbon sink. Decomposition alone therefore determines whether macroalgal blue carbon is significant or not, as </w:t>
      </w:r>
      <w:r w:rsidR="00A14EDB" w:rsidRPr="00B016AD">
        <w:rPr>
          <w:rFonts w:ascii="Times New Roman" w:hAnsi="Times New Roman" w:cs="Times New Roman"/>
          <w:sz w:val="20"/>
          <w:szCs w:val="20"/>
          <w:lang w:bidi="he-IL"/>
        </w:rPr>
        <w:t xml:space="preserve">is </w:t>
      </w:r>
      <w:r w:rsidRPr="00B016AD">
        <w:rPr>
          <w:rFonts w:ascii="Times New Roman" w:hAnsi="Times New Roman" w:cs="Times New Roman"/>
          <w:sz w:val="20"/>
          <w:szCs w:val="20"/>
          <w:lang w:bidi="he-IL"/>
        </w:rPr>
        <w:t xml:space="preserve">illustrated by the central role it takes in the latest macroalgal blue carbon models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BEC{Filbee-Dexter et al., 2024, #27977}</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w:t>
      </w:r>
      <w:proofErr w:type="spellStart"/>
      <w:r w:rsidRPr="00B016AD">
        <w:rPr>
          <w:rFonts w:ascii="Times New Roman" w:hAnsi="Times New Roman" w:cs="Times New Roman"/>
          <w:sz w:val="20"/>
          <w:szCs w:val="20"/>
        </w:rPr>
        <w:t>Filbee</w:t>
      </w:r>
      <w:proofErr w:type="spellEnd"/>
      <w:r w:rsidRPr="00B016AD">
        <w:rPr>
          <w:rFonts w:ascii="Times New Roman" w:hAnsi="Times New Roman" w:cs="Times New Roman"/>
          <w:sz w:val="20"/>
          <w:szCs w:val="20"/>
        </w:rPr>
        <w:t>-Dexter et al. 2024)</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Despite this, macroalgal decomposition remains comparatively poorly understood.</w:t>
      </w:r>
    </w:p>
    <w:p w14:paraId="48AB20C1" w14:textId="77777777" w:rsidR="00C50A8B" w:rsidRPr="00B016AD" w:rsidRDefault="00C50A8B" w:rsidP="00C50A8B">
      <w:pPr>
        <w:rPr>
          <w:rFonts w:ascii="Times New Roman" w:hAnsi="Times New Roman" w:cs="Times New Roman"/>
          <w:sz w:val="20"/>
          <w:szCs w:val="20"/>
          <w:lang w:bidi="he-IL"/>
        </w:rPr>
      </w:pPr>
    </w:p>
    <w:p w14:paraId="681467D3" w14:textId="77777777" w:rsidR="00C50A8B" w:rsidRPr="00B016AD" w:rsidRDefault="00C50A8B" w:rsidP="00C50A8B">
      <w:pPr>
        <w:rPr>
          <w:rFonts w:ascii="Times New Roman" w:hAnsi="Times New Roman" w:cs="Times New Roman"/>
          <w:sz w:val="20"/>
          <w:szCs w:val="20"/>
          <w:lang w:bidi="he-IL"/>
        </w:rPr>
      </w:pPr>
      <w:r w:rsidRPr="00B016AD">
        <w:rPr>
          <w:rFonts w:ascii="Times New Roman" w:hAnsi="Times New Roman" w:cs="Times New Roman"/>
          <w:sz w:val="20"/>
          <w:szCs w:val="20"/>
          <w:lang w:bidi="he-IL"/>
        </w:rPr>
        <w:lastRenderedPageBreak/>
        <w:t xml:space="preserve">Phycologists have never been able to properly model macroalgal decomposition. Decomposition trajectories rarely match Equation 3 reasonably well (e.g.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BEC{de Bettignies et al., 2020, #27484; Pedersen et al., 2021, #86831}</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 xml:space="preserve">(de </w:t>
      </w:r>
      <w:proofErr w:type="spellStart"/>
      <w:r w:rsidRPr="00B016AD">
        <w:rPr>
          <w:rFonts w:ascii="Times New Roman" w:hAnsi="Times New Roman" w:cs="Times New Roman"/>
          <w:sz w:val="20"/>
          <w:szCs w:val="20"/>
        </w:rPr>
        <w:t>Bettignies</w:t>
      </w:r>
      <w:proofErr w:type="spellEnd"/>
      <w:r w:rsidRPr="00B016AD">
        <w:rPr>
          <w:rFonts w:ascii="Times New Roman" w:hAnsi="Times New Roman" w:cs="Times New Roman"/>
          <w:sz w:val="20"/>
          <w:szCs w:val="20"/>
        </w:rPr>
        <w:t xml:space="preserve"> et al. 2020, Pedersen et al. 2021)</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Most studies have therefore either refrained from fitting a model (e.g.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BEC{Albright et al., 1982, #85687; Birch et al., 1983, #5321; Brouwer, 1996, #26706; Hamersley et al., 2015, #100187}</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(Albright et al. 1982, Birch et al. 1983, Brouwer 1996, Hamersley et al. 2015)</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or fit linear models (e.g.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BEC{Bedford and Moore, 1984, #7701; Filbee-Dexter et al., 2022, #89942; Frontier et al., 2021, #5570; Frontier et al., 2022, #81381; Wright et al., 2022, #84779}</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 xml:space="preserve">(Bedford and Moore 1984, Frontier et al. 2021, </w:t>
      </w:r>
      <w:proofErr w:type="spellStart"/>
      <w:r w:rsidRPr="00B016AD">
        <w:rPr>
          <w:rFonts w:ascii="Times New Roman" w:hAnsi="Times New Roman" w:cs="Times New Roman"/>
          <w:sz w:val="20"/>
          <w:szCs w:val="20"/>
        </w:rPr>
        <w:t>Filbee</w:t>
      </w:r>
      <w:proofErr w:type="spellEnd"/>
      <w:r w:rsidRPr="00B016AD">
        <w:rPr>
          <w:rFonts w:ascii="Times New Roman" w:hAnsi="Times New Roman" w:cs="Times New Roman"/>
          <w:sz w:val="20"/>
          <w:szCs w:val="20"/>
        </w:rPr>
        <w:t>-Dexter et al. 2022, Frontier et al. 2022, Wright et al. 2022)</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Meta-analyses of macroalgal </w:t>
      </w:r>
      <w:r w:rsidRPr="00B016AD">
        <w:rPr>
          <w:rFonts w:ascii="Times New Roman" w:hAnsi="Times New Roman" w:cs="Times New Roman"/>
          <w:i/>
          <w:iCs/>
          <w:sz w:val="20"/>
          <w:szCs w:val="20"/>
          <w:lang w:bidi="he-IL"/>
        </w:rPr>
        <w:t>k</w:t>
      </w:r>
      <w:r w:rsidRPr="00B016AD">
        <w:rPr>
          <w:rFonts w:ascii="Times New Roman" w:hAnsi="Times New Roman" w:cs="Times New Roman"/>
          <w:sz w:val="20"/>
          <w:szCs w:val="20"/>
          <w:lang w:bidi="he-IL"/>
        </w:rPr>
        <w:t xml:space="preserve"> (Equation 3) are numerous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BEC{Cebriбn and Lartigue, 2004, #25394; Enrнquez et al., 1993, #29591; Filbee-Dexter et al., 2024, #27977; Kennedy and Blain, 2025, #108523; Banta et al., 2004, #54288; White and Norkko, 2025, #37662}</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 xml:space="preserve">(Enríquez et al. 1993, Banta et al. 2004, Cebrián and Lartigue 2004, </w:t>
      </w:r>
      <w:proofErr w:type="spellStart"/>
      <w:r w:rsidRPr="00B016AD">
        <w:rPr>
          <w:rFonts w:ascii="Times New Roman" w:hAnsi="Times New Roman" w:cs="Times New Roman"/>
          <w:sz w:val="20"/>
          <w:szCs w:val="20"/>
        </w:rPr>
        <w:t>Filbee</w:t>
      </w:r>
      <w:proofErr w:type="spellEnd"/>
      <w:r w:rsidRPr="00B016AD">
        <w:rPr>
          <w:rFonts w:ascii="Times New Roman" w:hAnsi="Times New Roman" w:cs="Times New Roman"/>
          <w:sz w:val="20"/>
          <w:szCs w:val="20"/>
        </w:rPr>
        <w:t xml:space="preserve">-Dexter et al. 2024, Kennedy and Blain 2025, White and </w:t>
      </w:r>
      <w:proofErr w:type="spellStart"/>
      <w:r w:rsidRPr="00B016AD">
        <w:rPr>
          <w:rFonts w:ascii="Times New Roman" w:hAnsi="Times New Roman" w:cs="Times New Roman"/>
          <w:sz w:val="20"/>
          <w:szCs w:val="20"/>
        </w:rPr>
        <w:t>Norkko</w:t>
      </w:r>
      <w:proofErr w:type="spellEnd"/>
      <w:r w:rsidRPr="00B016AD">
        <w:rPr>
          <w:rFonts w:ascii="Times New Roman" w:hAnsi="Times New Roman" w:cs="Times New Roman"/>
          <w:sz w:val="20"/>
          <w:szCs w:val="20"/>
        </w:rPr>
        <w:t xml:space="preserve"> 2025)</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but have generally assumed Equation 3 by default and not assessed the validity of this model in the macroalgal context. It is evident that these meta-analyses are often hampered by the complexity and diversity of macroalgal decomposition trajectories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BEC{Kennedy and Blain, 2025, #108523; White and Norkko, 2025, #37662}</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 xml:space="preserve">(Kennedy and Blain 2025, White and </w:t>
      </w:r>
      <w:proofErr w:type="spellStart"/>
      <w:r w:rsidRPr="00B016AD">
        <w:rPr>
          <w:rFonts w:ascii="Times New Roman" w:hAnsi="Times New Roman" w:cs="Times New Roman"/>
          <w:sz w:val="20"/>
          <w:szCs w:val="20"/>
        </w:rPr>
        <w:t>Norkko</w:t>
      </w:r>
      <w:proofErr w:type="spellEnd"/>
      <w:r w:rsidRPr="00B016AD">
        <w:rPr>
          <w:rFonts w:ascii="Times New Roman" w:hAnsi="Times New Roman" w:cs="Times New Roman"/>
          <w:sz w:val="20"/>
          <w:szCs w:val="20"/>
        </w:rPr>
        <w:t xml:space="preserve"> 2025)</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The only serious attempts at modelling diverse trajectories have invariably invoked the logistic function alongside the exponential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BEC{Bourguиs et al., 1996, #24871; Kennedy and Blain, 2025, #108523}</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w:t>
      </w:r>
      <w:proofErr w:type="spellStart"/>
      <w:r w:rsidRPr="00B016AD">
        <w:rPr>
          <w:rFonts w:ascii="Times New Roman" w:hAnsi="Times New Roman" w:cs="Times New Roman"/>
          <w:sz w:val="20"/>
          <w:szCs w:val="20"/>
        </w:rPr>
        <w:t>Bourguès</w:t>
      </w:r>
      <w:proofErr w:type="spellEnd"/>
      <w:r w:rsidRPr="00B016AD">
        <w:rPr>
          <w:rFonts w:ascii="Times New Roman" w:hAnsi="Times New Roman" w:cs="Times New Roman"/>
          <w:sz w:val="20"/>
          <w:szCs w:val="20"/>
        </w:rPr>
        <w:t xml:space="preserve"> et al. 1996, Kennedy and Blain 2025)</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This defeats the purpose of a model since comparing logistic and exponential rate constants is as effective as squinting at the data.</w:t>
      </w:r>
    </w:p>
    <w:p w14:paraId="71DFF014" w14:textId="77777777" w:rsidR="00C50A8B" w:rsidRPr="00B016AD" w:rsidRDefault="00C50A8B" w:rsidP="00C50A8B">
      <w:pPr>
        <w:rPr>
          <w:rFonts w:ascii="Times New Roman" w:hAnsi="Times New Roman" w:cs="Times New Roman"/>
          <w:sz w:val="20"/>
          <w:szCs w:val="20"/>
          <w:lang w:bidi="he-IL"/>
        </w:rPr>
      </w:pPr>
    </w:p>
    <w:p w14:paraId="370A14B8" w14:textId="3AEE5339" w:rsidR="00C50A8B" w:rsidRPr="00B016AD" w:rsidRDefault="00C50A8B" w:rsidP="00C50A8B">
      <w:pPr>
        <w:rPr>
          <w:rFonts w:ascii="Times New Roman" w:hAnsi="Times New Roman" w:cs="Times New Roman"/>
          <w:sz w:val="20"/>
          <w:szCs w:val="20"/>
          <w:lang w:bidi="he-IL"/>
        </w:rPr>
      </w:pPr>
      <w:r w:rsidRPr="00B016AD">
        <w:rPr>
          <w:rFonts w:ascii="Times New Roman" w:hAnsi="Times New Roman" w:cs="Times New Roman"/>
          <w:sz w:val="20"/>
          <w:szCs w:val="20"/>
          <w:lang w:bidi="he-IL"/>
        </w:rPr>
        <w:t xml:space="preserve">We now know what causes the observed diversity in macroalgal decomposition trajectories. Early phycologists noticed the need to “pre-kill” macroalgal detritus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BEC{Birch et al., 1983, #5321; Brouwer, 1996, #26706; Rieper-Kirchner, 1989, #23446; Smith and Foreman, 1984, #41137}</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(Birch et al. 1983, Smith and Foreman 1984, Rieper-Kirchner 1989, Brouwer 1996)</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if it was to behave according to the expectations of the classic model. Recently it became evident that this is because excised macroalgal tissue can continue to photosynthesise for months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w:instrText>
      </w:r>
      <w:r w:rsidRPr="00B016AD">
        <w:rPr>
          <w:rFonts w:ascii="Times New Roman" w:hAnsi="Times New Roman" w:cs="Times New Roman"/>
          <w:sz w:val="20"/>
          <w:szCs w:val="20"/>
          <w:lang w:bidi="he-IL"/>
        </w:rPr>
        <w:instrText>de Bettignies et al., 2020, #27484}</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 xml:space="preserve">(de </w:t>
      </w:r>
      <w:proofErr w:type="spellStart"/>
      <w:r w:rsidRPr="00B016AD">
        <w:rPr>
          <w:rFonts w:ascii="Times New Roman" w:hAnsi="Times New Roman" w:cs="Times New Roman"/>
          <w:sz w:val="20"/>
          <w:szCs w:val="20"/>
        </w:rPr>
        <w:t>Bettignies</w:t>
      </w:r>
      <w:proofErr w:type="spellEnd"/>
      <w:r w:rsidRPr="00B016AD">
        <w:rPr>
          <w:rFonts w:ascii="Times New Roman" w:hAnsi="Times New Roman" w:cs="Times New Roman"/>
          <w:sz w:val="20"/>
          <w:szCs w:val="20"/>
        </w:rPr>
        <w:t xml:space="preserve"> et al. 2020)</w:t>
      </w:r>
      <w:r w:rsidRPr="00B016AD">
        <w:rPr>
          <w:rFonts w:ascii="Times New Roman" w:hAnsi="Times New Roman" w:cs="Times New Roman"/>
          <w:sz w:val="20"/>
          <w:szCs w:val="20"/>
        </w:rPr>
        <w:fldChar w:fldCharType="end"/>
      </w:r>
      <w:r w:rsidR="00FE55BB" w:rsidRPr="00B016AD">
        <w:rPr>
          <w:rFonts w:ascii="Times New Roman" w:hAnsi="Times New Roman" w:cs="Times New Roman"/>
          <w:sz w:val="20"/>
          <w:szCs w:val="20"/>
        </w:rPr>
        <w:t xml:space="preserve">, which may allow macroalgal detritus to growth rather than decompose </w:t>
      </w:r>
      <w:r w:rsidR="00FE55BB" w:rsidRPr="00B016AD">
        <w:rPr>
          <w:rFonts w:ascii="Times New Roman" w:hAnsi="Times New Roman" w:cs="Times New Roman"/>
          <w:sz w:val="20"/>
          <w:szCs w:val="20"/>
        </w:rPr>
        <w:t>{Pedersen et al., 2021, #86831}</w:t>
      </w:r>
      <w:r w:rsidRPr="00B016AD">
        <w:rPr>
          <w:rFonts w:ascii="Times New Roman" w:hAnsi="Times New Roman" w:cs="Times New Roman"/>
          <w:sz w:val="20"/>
          <w:szCs w:val="20"/>
          <w:lang w:bidi="he-IL"/>
        </w:rPr>
        <w:t xml:space="preserve">. There is now extensive investigation into what has since been termed detrital photosynthesis </w:t>
      </w: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BEC{Frontier et al., 2021, #5570; Frontier et al., 2022, #81381; Wright and Foggo, 2021, #58011; Wright and Kregting, 2023, #49343; Wright et al., 2022, #84779; Wright et al., 2023, #11376}</w:instrText>
      </w:r>
      <w:r w:rsidRPr="00B016AD">
        <w:rPr>
          <w:rFonts w:ascii="Times New Roman" w:hAnsi="Times New Roman" w:cs="Times New Roman"/>
          <w:sz w:val="20"/>
          <w:szCs w:val="20"/>
        </w:rPr>
        <w:fldChar w:fldCharType="separate"/>
      </w:r>
      <w:r w:rsidRPr="00B016AD">
        <w:rPr>
          <w:rFonts w:ascii="Times New Roman" w:hAnsi="Times New Roman" w:cs="Times New Roman"/>
          <w:sz w:val="20"/>
          <w:szCs w:val="20"/>
        </w:rPr>
        <w:t xml:space="preserve">(Frontier et al. 2021, Wright and Foggo 2021, Frontier et al. 2022, Wright et al. 2022, Wright and </w:t>
      </w:r>
      <w:proofErr w:type="spellStart"/>
      <w:r w:rsidRPr="00B016AD">
        <w:rPr>
          <w:rFonts w:ascii="Times New Roman" w:hAnsi="Times New Roman" w:cs="Times New Roman"/>
          <w:sz w:val="20"/>
          <w:szCs w:val="20"/>
        </w:rPr>
        <w:t>Kregting</w:t>
      </w:r>
      <w:proofErr w:type="spellEnd"/>
      <w:r w:rsidRPr="00B016AD">
        <w:rPr>
          <w:rFonts w:ascii="Times New Roman" w:hAnsi="Times New Roman" w:cs="Times New Roman"/>
          <w:sz w:val="20"/>
          <w:szCs w:val="20"/>
        </w:rPr>
        <w:t xml:space="preserve"> 2023, Wright et al. 2023)</w:t>
      </w:r>
      <w:r w:rsidRPr="00B016AD">
        <w:rPr>
          <w:rFonts w:ascii="Times New Roman" w:hAnsi="Times New Roman" w:cs="Times New Roman"/>
          <w:sz w:val="20"/>
          <w:szCs w:val="20"/>
        </w:rPr>
        <w:fldChar w:fldCharType="end"/>
      </w:r>
      <w:r w:rsidRPr="00B016AD">
        <w:rPr>
          <w:rFonts w:ascii="Times New Roman" w:hAnsi="Times New Roman" w:cs="Times New Roman"/>
          <w:sz w:val="20"/>
          <w:szCs w:val="20"/>
          <w:lang w:bidi="he-IL"/>
        </w:rPr>
        <w:t xml:space="preserve"> and macroalgae have been found to be unique among plants in exhibiting detrital photosynthesis to an extent that is likely to influence decomposition (Wright, in review). This knowledge enables the creation of a model that accurately describes macroalgal decomposition by </w:t>
      </w:r>
      <w:proofErr w:type="gramStart"/>
      <w:r w:rsidRPr="00B016AD">
        <w:rPr>
          <w:rFonts w:ascii="Times New Roman" w:hAnsi="Times New Roman" w:cs="Times New Roman"/>
          <w:sz w:val="20"/>
          <w:szCs w:val="20"/>
          <w:lang w:bidi="he-IL"/>
        </w:rPr>
        <w:t>taking into account</w:t>
      </w:r>
      <w:proofErr w:type="gramEnd"/>
      <w:r w:rsidRPr="00B016AD">
        <w:rPr>
          <w:rFonts w:ascii="Times New Roman" w:hAnsi="Times New Roman" w:cs="Times New Roman"/>
          <w:sz w:val="20"/>
          <w:szCs w:val="20"/>
          <w:lang w:bidi="he-IL"/>
        </w:rPr>
        <w:t xml:space="preserve"> the effect of detrital photosynthesis. Here I present </w:t>
      </w:r>
      <w:r w:rsidR="00817FAC" w:rsidRPr="00B016AD">
        <w:rPr>
          <w:rFonts w:ascii="Times New Roman" w:hAnsi="Times New Roman" w:cs="Times New Roman"/>
          <w:sz w:val="20"/>
          <w:szCs w:val="20"/>
          <w:lang w:bidi="he-IL"/>
        </w:rPr>
        <w:t xml:space="preserve">such </w:t>
      </w:r>
      <w:r w:rsidRPr="00B016AD">
        <w:rPr>
          <w:rFonts w:ascii="Times New Roman" w:hAnsi="Times New Roman" w:cs="Times New Roman"/>
          <w:sz w:val="20"/>
          <w:szCs w:val="20"/>
          <w:lang w:bidi="he-IL"/>
        </w:rPr>
        <w:t xml:space="preserve">a model </w:t>
      </w:r>
      <w:r w:rsidR="00817FAC" w:rsidRPr="00B016AD">
        <w:rPr>
          <w:rFonts w:ascii="Times New Roman" w:hAnsi="Times New Roman" w:cs="Times New Roman"/>
          <w:sz w:val="20"/>
          <w:szCs w:val="20"/>
          <w:lang w:bidi="he-IL"/>
        </w:rPr>
        <w:t xml:space="preserve">with only three parameters </w:t>
      </w:r>
      <w:r w:rsidRPr="00B016AD">
        <w:rPr>
          <w:rFonts w:ascii="Times New Roman" w:hAnsi="Times New Roman" w:cs="Times New Roman"/>
          <w:sz w:val="20"/>
          <w:szCs w:val="20"/>
          <w:lang w:bidi="he-IL"/>
        </w:rPr>
        <w:t xml:space="preserve">by first describing its mathematical form, then implementing it as a Bayesian statistical model in R </w:t>
      </w:r>
      <w:r w:rsidR="00846D33" w:rsidRPr="00B016AD">
        <w:rPr>
          <w:rFonts w:ascii="Times New Roman" w:hAnsi="Times New Roman" w:cs="Times New Roman"/>
          <w:sz w:val="20"/>
          <w:szCs w:val="20"/>
          <w:lang w:bidi="he-IL"/>
        </w:rPr>
        <w:t>{R Core Team, 2022, #9949}</w:t>
      </w:r>
      <w:r w:rsidR="00846D33" w:rsidRPr="00B016AD">
        <w:rPr>
          <w:rFonts w:ascii="Times New Roman" w:hAnsi="Times New Roman" w:cs="Times New Roman"/>
          <w:sz w:val="20"/>
          <w:szCs w:val="20"/>
          <w:lang w:bidi="he-IL"/>
        </w:rPr>
        <w:t xml:space="preserve"> </w:t>
      </w:r>
      <w:r w:rsidRPr="00B016AD">
        <w:rPr>
          <w:rFonts w:ascii="Times New Roman" w:hAnsi="Times New Roman" w:cs="Times New Roman"/>
          <w:sz w:val="20"/>
          <w:szCs w:val="20"/>
          <w:lang w:bidi="he-IL"/>
        </w:rPr>
        <w:t>with Stan</w:t>
      </w:r>
      <w:r w:rsidR="00846D33" w:rsidRPr="00B016AD">
        <w:rPr>
          <w:rFonts w:ascii="Times New Roman" w:hAnsi="Times New Roman" w:cs="Times New Roman"/>
          <w:sz w:val="20"/>
          <w:szCs w:val="20"/>
          <w:lang w:bidi="he-IL"/>
        </w:rPr>
        <w:t xml:space="preserve"> </w:t>
      </w:r>
      <w:r w:rsidR="00846D33" w:rsidRPr="00B016AD">
        <w:rPr>
          <w:rFonts w:ascii="Times New Roman" w:hAnsi="Times New Roman" w:cs="Times New Roman"/>
          <w:sz w:val="20"/>
          <w:szCs w:val="20"/>
          <w:lang w:bidi="he-IL"/>
        </w:rPr>
        <w:t>{Carpenter et al., 2017, #59260}</w:t>
      </w:r>
      <w:r w:rsidRPr="00B016AD">
        <w:rPr>
          <w:rFonts w:ascii="Times New Roman" w:hAnsi="Times New Roman" w:cs="Times New Roman"/>
          <w:sz w:val="20"/>
          <w:szCs w:val="20"/>
          <w:lang w:bidi="he-IL"/>
        </w:rPr>
        <w:t>, and finally validating it against a variety of case studies.</w:t>
      </w:r>
    </w:p>
    <w:p w14:paraId="18C9AE96" w14:textId="77777777" w:rsidR="00C50A8B" w:rsidRPr="00B016AD" w:rsidRDefault="00C50A8B" w:rsidP="00C50A8B">
      <w:pPr>
        <w:rPr>
          <w:rFonts w:ascii="Times New Roman" w:hAnsi="Times New Roman" w:cs="Times New Roman"/>
          <w:sz w:val="20"/>
          <w:szCs w:val="20"/>
          <w:lang w:bidi="he-IL"/>
        </w:rPr>
      </w:pPr>
    </w:p>
    <w:p w14:paraId="3C944E6D" w14:textId="3440D298" w:rsidR="008E5932" w:rsidRPr="00B016AD" w:rsidRDefault="00C50A8B" w:rsidP="00C50A8B">
      <w:pPr>
        <w:rPr>
          <w:rFonts w:ascii="Times New Roman" w:hAnsi="Times New Roman" w:cs="Times New Roman"/>
          <w:b/>
          <w:bCs/>
          <w:sz w:val="20"/>
          <w:szCs w:val="20"/>
          <w:lang w:bidi="he-IL"/>
        </w:rPr>
      </w:pPr>
      <w:r w:rsidRPr="00B016AD">
        <w:rPr>
          <w:rFonts w:ascii="Times New Roman" w:hAnsi="Times New Roman" w:cs="Times New Roman"/>
          <w:b/>
          <w:bCs/>
          <w:sz w:val="20"/>
          <w:szCs w:val="20"/>
          <w:lang w:bidi="he-IL"/>
        </w:rPr>
        <w:t>The mathematical model</w:t>
      </w:r>
    </w:p>
    <w:p w14:paraId="617EE456" w14:textId="69E4D1E7" w:rsidR="00C50A8B" w:rsidRPr="00B016AD" w:rsidRDefault="00FE55BB" w:rsidP="00C50A8B">
      <w:pPr>
        <w:rPr>
          <w:rFonts w:ascii="Times New Roman" w:hAnsi="Times New Roman" w:cs="Times New Roman"/>
          <w:sz w:val="20"/>
          <w:szCs w:val="20"/>
          <w:lang w:bidi="he-IL"/>
        </w:rPr>
      </w:pPr>
      <w:r w:rsidRPr="00B016AD">
        <w:rPr>
          <w:rFonts w:ascii="Times New Roman" w:hAnsi="Times New Roman" w:cs="Times New Roman"/>
          <w:sz w:val="20"/>
          <w:szCs w:val="20"/>
          <w:lang w:bidi="he-IL"/>
        </w:rPr>
        <w:t xml:space="preserve">There are several possible approaches to </w:t>
      </w:r>
      <w:r w:rsidR="008E5932" w:rsidRPr="00B016AD">
        <w:rPr>
          <w:rFonts w:ascii="Times New Roman" w:hAnsi="Times New Roman" w:cs="Times New Roman"/>
          <w:sz w:val="20"/>
          <w:szCs w:val="20"/>
          <w:lang w:bidi="he-IL"/>
        </w:rPr>
        <w:t xml:space="preserve">describing macroalgal decomposition mathematically. As mentioned above, the logistic function has been the only attempt so far, but its rate constant is not comparable to that of </w:t>
      </w:r>
      <w:r w:rsidR="00293A88" w:rsidRPr="00B016AD">
        <w:rPr>
          <w:rFonts w:ascii="Times New Roman" w:hAnsi="Times New Roman" w:cs="Times New Roman"/>
          <w:sz w:val="20"/>
          <w:szCs w:val="20"/>
          <w:lang w:bidi="he-IL"/>
        </w:rPr>
        <w:t xml:space="preserve">Equation </w:t>
      </w:r>
      <w:proofErr w:type="gramStart"/>
      <w:r w:rsidR="00293A88" w:rsidRPr="00B016AD">
        <w:rPr>
          <w:rFonts w:ascii="Times New Roman" w:hAnsi="Times New Roman" w:cs="Times New Roman"/>
          <w:sz w:val="20"/>
          <w:szCs w:val="20"/>
          <w:lang w:bidi="he-IL"/>
        </w:rPr>
        <w:t>3</w:t>
      </w:r>
      <w:proofErr w:type="gramEnd"/>
      <w:r w:rsidR="008E5932" w:rsidRPr="00B016AD">
        <w:rPr>
          <w:rFonts w:ascii="Times New Roman" w:hAnsi="Times New Roman" w:cs="Times New Roman"/>
          <w:sz w:val="20"/>
          <w:szCs w:val="20"/>
          <w:lang w:bidi="he-IL"/>
        </w:rPr>
        <w:t xml:space="preserve"> and it cannot describe the full spectrum of possible decomposition trajectories</w:t>
      </w:r>
      <w:r w:rsidR="00F60929" w:rsidRPr="00B016AD">
        <w:rPr>
          <w:rFonts w:ascii="Times New Roman" w:hAnsi="Times New Roman" w:cs="Times New Roman"/>
          <w:sz w:val="20"/>
          <w:szCs w:val="20"/>
          <w:lang w:bidi="he-IL"/>
        </w:rPr>
        <w:t xml:space="preserve"> (e.g. </w:t>
      </w:r>
      <w:r w:rsidR="00F60929" w:rsidRPr="00B016AD">
        <w:rPr>
          <w:rFonts w:ascii="Times New Roman" w:hAnsi="Times New Roman" w:cs="Times New Roman"/>
          <w:sz w:val="20"/>
          <w:szCs w:val="20"/>
          <w:lang w:bidi="he-IL"/>
        </w:rPr>
        <w:t>an increase followed by a decrease</w:t>
      </w:r>
      <w:r w:rsidR="00F60929" w:rsidRPr="00B016AD">
        <w:rPr>
          <w:rFonts w:ascii="Times New Roman" w:hAnsi="Times New Roman" w:cs="Times New Roman"/>
          <w:sz w:val="20"/>
          <w:szCs w:val="20"/>
          <w:lang w:bidi="he-IL"/>
        </w:rPr>
        <w:t xml:space="preserve">). </w:t>
      </w:r>
      <w:proofErr w:type="gramStart"/>
      <w:r w:rsidR="00F60929" w:rsidRPr="00B016AD">
        <w:rPr>
          <w:rFonts w:ascii="Times New Roman" w:hAnsi="Times New Roman" w:cs="Times New Roman"/>
          <w:sz w:val="20"/>
          <w:szCs w:val="20"/>
          <w:lang w:bidi="he-IL"/>
        </w:rPr>
        <w:t>Hence</w:t>
      </w:r>
      <w:proofErr w:type="gramEnd"/>
      <w:r w:rsidR="00F60929" w:rsidRPr="00B016AD">
        <w:rPr>
          <w:rFonts w:ascii="Times New Roman" w:hAnsi="Times New Roman" w:cs="Times New Roman"/>
          <w:sz w:val="20"/>
          <w:szCs w:val="20"/>
          <w:lang w:bidi="he-IL"/>
        </w:rPr>
        <w:t xml:space="preserve"> we </w:t>
      </w:r>
      <w:r w:rsidR="00B27CF8" w:rsidRPr="00B016AD">
        <w:rPr>
          <w:rFonts w:ascii="Times New Roman" w:hAnsi="Times New Roman" w:cs="Times New Roman"/>
          <w:sz w:val="20"/>
          <w:szCs w:val="20"/>
          <w:lang w:bidi="he-IL"/>
        </w:rPr>
        <w:t>must</w:t>
      </w:r>
      <w:r w:rsidR="00F60929" w:rsidRPr="00B016AD">
        <w:rPr>
          <w:rFonts w:ascii="Times New Roman" w:hAnsi="Times New Roman" w:cs="Times New Roman"/>
          <w:sz w:val="20"/>
          <w:szCs w:val="20"/>
          <w:lang w:bidi="he-IL"/>
        </w:rPr>
        <w:t xml:space="preserve"> dismiss it. Another approach could be a composite function of a saturating function </w:t>
      </w:r>
      <w:r w:rsidR="002925AD" w:rsidRPr="00B016AD">
        <w:rPr>
          <w:rFonts w:ascii="Times New Roman" w:hAnsi="Times New Roman" w:cs="Times New Roman"/>
          <w:sz w:val="20"/>
          <w:szCs w:val="20"/>
          <w:lang w:bidi="he-IL"/>
        </w:rPr>
        <w:t>(e.g. rectangular hyperbola, hyperbolic tangent</w:t>
      </w:r>
      <w:r w:rsidR="003F18C5" w:rsidRPr="00B016AD">
        <w:rPr>
          <w:rFonts w:ascii="Times New Roman" w:hAnsi="Times New Roman" w:cs="Times New Roman"/>
          <w:sz w:val="20"/>
          <w:szCs w:val="20"/>
          <w:lang w:bidi="he-IL"/>
        </w:rPr>
        <w:t>, exponential</w:t>
      </w:r>
      <w:r w:rsidR="002925AD" w:rsidRPr="00B016AD">
        <w:rPr>
          <w:rFonts w:ascii="Times New Roman" w:hAnsi="Times New Roman" w:cs="Times New Roman"/>
          <w:sz w:val="20"/>
          <w:szCs w:val="20"/>
          <w:lang w:bidi="he-IL"/>
        </w:rPr>
        <w:t xml:space="preserve">) </w:t>
      </w:r>
      <w:r w:rsidR="00F60929" w:rsidRPr="00B016AD">
        <w:rPr>
          <w:rFonts w:ascii="Times New Roman" w:hAnsi="Times New Roman" w:cs="Times New Roman"/>
          <w:sz w:val="20"/>
          <w:szCs w:val="20"/>
          <w:lang w:bidi="he-IL"/>
        </w:rPr>
        <w:t xml:space="preserve">and </w:t>
      </w:r>
      <w:r w:rsidR="00D3500E" w:rsidRPr="00B016AD">
        <w:rPr>
          <w:rFonts w:ascii="Times New Roman" w:hAnsi="Times New Roman" w:cs="Times New Roman"/>
          <w:sz w:val="20"/>
          <w:szCs w:val="20"/>
          <w:lang w:bidi="he-IL"/>
        </w:rPr>
        <w:t>Equation 3</w:t>
      </w:r>
      <w:r w:rsidR="00F60929" w:rsidRPr="00B016AD">
        <w:rPr>
          <w:rFonts w:ascii="Times New Roman" w:hAnsi="Times New Roman" w:cs="Times New Roman"/>
          <w:sz w:val="20"/>
          <w:szCs w:val="20"/>
          <w:lang w:bidi="he-IL"/>
        </w:rPr>
        <w:t>.</w:t>
      </w:r>
      <w:r w:rsidR="002D55B1" w:rsidRPr="00B016AD">
        <w:rPr>
          <w:rFonts w:ascii="Times New Roman" w:hAnsi="Times New Roman" w:cs="Times New Roman"/>
          <w:sz w:val="20"/>
          <w:szCs w:val="20"/>
          <w:lang w:bidi="he-IL"/>
        </w:rPr>
        <w:t xml:space="preserve"> This may describe all possible trajectories but is somewhat </w:t>
      </w:r>
      <w:r w:rsidR="000C18BA" w:rsidRPr="00B016AD">
        <w:rPr>
          <w:rFonts w:ascii="Times New Roman" w:hAnsi="Times New Roman" w:cs="Times New Roman"/>
          <w:sz w:val="20"/>
          <w:szCs w:val="20"/>
          <w:lang w:bidi="he-IL"/>
        </w:rPr>
        <w:t xml:space="preserve">of an </w:t>
      </w:r>
      <w:r w:rsidR="002D55B1" w:rsidRPr="00B016AD">
        <w:rPr>
          <w:rFonts w:ascii="Times New Roman" w:hAnsi="Times New Roman" w:cs="Times New Roman"/>
          <w:sz w:val="20"/>
          <w:szCs w:val="20"/>
          <w:lang w:bidi="he-IL"/>
        </w:rPr>
        <w:t>artificial</w:t>
      </w:r>
      <w:r w:rsidR="004973B3" w:rsidRPr="00B016AD">
        <w:rPr>
          <w:rFonts w:ascii="Times New Roman" w:hAnsi="Times New Roman" w:cs="Times New Roman"/>
          <w:sz w:val="20"/>
          <w:szCs w:val="20"/>
          <w:lang w:bidi="he-IL"/>
        </w:rPr>
        <w:t xml:space="preserve"> </w:t>
      </w:r>
      <w:r w:rsidR="000C18BA" w:rsidRPr="00B016AD">
        <w:rPr>
          <w:rFonts w:ascii="Times New Roman" w:hAnsi="Times New Roman" w:cs="Times New Roman"/>
          <w:sz w:val="20"/>
          <w:szCs w:val="20"/>
          <w:lang w:bidi="he-IL"/>
        </w:rPr>
        <w:t xml:space="preserve">construct </w:t>
      </w:r>
      <w:r w:rsidR="004973B3" w:rsidRPr="00B016AD">
        <w:rPr>
          <w:rFonts w:ascii="Times New Roman" w:hAnsi="Times New Roman" w:cs="Times New Roman"/>
          <w:sz w:val="20"/>
          <w:szCs w:val="20"/>
          <w:lang w:bidi="he-IL"/>
        </w:rPr>
        <w:t xml:space="preserve">and more importantly </w:t>
      </w:r>
      <w:r w:rsidR="008D7B26" w:rsidRPr="00B016AD">
        <w:rPr>
          <w:rFonts w:ascii="Times New Roman" w:hAnsi="Times New Roman" w:cs="Times New Roman"/>
          <w:sz w:val="20"/>
          <w:szCs w:val="20"/>
          <w:lang w:bidi="he-IL"/>
        </w:rPr>
        <w:t>would have more parameters than are practical</w:t>
      </w:r>
      <w:r w:rsidR="002D55B1" w:rsidRPr="00B016AD">
        <w:rPr>
          <w:rFonts w:ascii="Times New Roman" w:hAnsi="Times New Roman" w:cs="Times New Roman"/>
          <w:sz w:val="20"/>
          <w:szCs w:val="20"/>
          <w:lang w:bidi="he-IL"/>
        </w:rPr>
        <w:t>.</w:t>
      </w:r>
      <w:r w:rsidR="008226E5" w:rsidRPr="00B016AD">
        <w:rPr>
          <w:rFonts w:ascii="Times New Roman" w:hAnsi="Times New Roman" w:cs="Times New Roman"/>
          <w:sz w:val="20"/>
          <w:szCs w:val="20"/>
          <w:lang w:bidi="he-IL"/>
        </w:rPr>
        <w:t xml:space="preserve"> The best way forward is to stick with our trusty </w:t>
      </w:r>
      <w:r w:rsidR="00EB3263" w:rsidRPr="00B016AD">
        <w:rPr>
          <w:rFonts w:ascii="Times New Roman" w:hAnsi="Times New Roman" w:cs="Times New Roman"/>
          <w:sz w:val="20"/>
          <w:szCs w:val="20"/>
          <w:lang w:bidi="he-IL"/>
        </w:rPr>
        <w:t>Equation 3</w:t>
      </w:r>
      <w:r w:rsidR="008226E5" w:rsidRPr="00B016AD">
        <w:rPr>
          <w:rFonts w:ascii="Times New Roman" w:hAnsi="Times New Roman" w:cs="Times New Roman"/>
          <w:sz w:val="20"/>
          <w:szCs w:val="20"/>
          <w:lang w:bidi="he-IL"/>
        </w:rPr>
        <w:t xml:space="preserve"> but rebuild it from its differential form (Equation 1).</w:t>
      </w:r>
      <w:r w:rsidR="009D493D" w:rsidRPr="00B016AD">
        <w:rPr>
          <w:rFonts w:ascii="Times New Roman" w:hAnsi="Times New Roman" w:cs="Times New Roman"/>
          <w:sz w:val="20"/>
          <w:szCs w:val="20"/>
          <w:lang w:bidi="he-IL"/>
        </w:rPr>
        <w:t xml:space="preserve"> Instead of treating </w:t>
      </w:r>
      <w:r w:rsidR="009D493D" w:rsidRPr="00B016AD">
        <w:rPr>
          <w:rFonts w:ascii="Times New Roman" w:hAnsi="Times New Roman" w:cs="Times New Roman"/>
          <w:i/>
          <w:iCs/>
          <w:sz w:val="20"/>
          <w:szCs w:val="20"/>
          <w:lang w:bidi="he-IL"/>
        </w:rPr>
        <w:t>k</w:t>
      </w:r>
      <w:r w:rsidR="009D493D" w:rsidRPr="00B016AD">
        <w:rPr>
          <w:rFonts w:ascii="Times New Roman" w:hAnsi="Times New Roman" w:cs="Times New Roman"/>
          <w:sz w:val="20"/>
          <w:szCs w:val="20"/>
          <w:lang w:bidi="he-IL"/>
        </w:rPr>
        <w:t xml:space="preserve"> as constant, we can let it </w:t>
      </w:r>
      <w:r w:rsidR="00B92C3E" w:rsidRPr="00B016AD">
        <w:rPr>
          <w:rFonts w:ascii="Times New Roman" w:hAnsi="Times New Roman" w:cs="Times New Roman"/>
          <w:sz w:val="20"/>
          <w:szCs w:val="20"/>
          <w:lang w:bidi="he-IL"/>
        </w:rPr>
        <w:t>be a function of</w:t>
      </w:r>
      <w:r w:rsidR="009D493D" w:rsidRPr="00B016AD">
        <w:rPr>
          <w:rFonts w:ascii="Times New Roman" w:hAnsi="Times New Roman" w:cs="Times New Roman"/>
          <w:sz w:val="20"/>
          <w:szCs w:val="20"/>
          <w:lang w:bidi="he-IL"/>
        </w:rPr>
        <w:t xml:space="preserve"> time</w:t>
      </w:r>
      <w:r w:rsidR="00E64723" w:rsidRPr="00B016AD">
        <w:rPr>
          <w:rFonts w:ascii="Times New Roman" w:hAnsi="Times New Roman" w:cs="Times New Roman"/>
          <w:sz w:val="20"/>
          <w:szCs w:val="20"/>
          <w:lang w:bidi="he-IL"/>
        </w:rPr>
        <w:t>:</w:t>
      </w:r>
    </w:p>
    <w:p w14:paraId="5C0AA157" w14:textId="77777777" w:rsidR="00C50A8B" w:rsidRPr="00B016AD" w:rsidRDefault="00C50A8B" w:rsidP="00C50A8B">
      <w:pPr>
        <w:rPr>
          <w:rFonts w:ascii="Times New Roman" w:hAnsi="Times New Roman" w:cs="Times New Roman"/>
          <w:b/>
          <w:bCs/>
          <w:sz w:val="20"/>
          <w:szCs w:val="20"/>
          <w:lang w:bidi="he-IL"/>
        </w:rPr>
      </w:pPr>
    </w:p>
    <w:p w14:paraId="5BB24E58" w14:textId="5A4071ED" w:rsidR="00E64723" w:rsidRPr="00B016AD" w:rsidRDefault="00E64723" w:rsidP="00E64723">
      <w:pPr>
        <w:tabs>
          <w:tab w:val="right" w:pos="9026"/>
        </w:tabs>
        <w:rPr>
          <w:rFonts w:ascii="Times New Roman" w:hAnsi="Times New Roman" w:cs="Times New Roman"/>
          <w:sz w:val="20"/>
          <w:szCs w:val="20"/>
          <w:lang w:bidi="he-IL"/>
        </w:rPr>
      </w:pPr>
      <m:oMath>
        <m:f>
          <m:fPr>
            <m:ctrlPr>
              <w:rPr>
                <w:rFonts w:ascii="Cambria Math" w:hAnsi="Cambria Math" w:cs="Times New Roman"/>
                <w:i/>
                <w:sz w:val="20"/>
                <w:szCs w:val="20"/>
              </w:rPr>
            </m:ctrlPr>
          </m:fPr>
          <m:num>
            <m:r>
              <w:rPr>
                <w:rFonts w:ascii="Cambria Math" w:hAnsi="Cambria Math" w:cs="Times New Roman"/>
                <w:sz w:val="20"/>
                <w:szCs w:val="20"/>
                <w:lang w:bidi="he-IL"/>
              </w:rPr>
              <m:t>dm</m:t>
            </m:r>
          </m:num>
          <m:den>
            <m:r>
              <w:rPr>
                <w:rFonts w:ascii="Cambria Math" w:hAnsi="Cambria Math" w:cs="Times New Roman"/>
                <w:sz w:val="20"/>
                <w:szCs w:val="20"/>
                <w:lang w:bidi="he-IL"/>
              </w:rPr>
              <m:t>dt</m:t>
            </m:r>
          </m:den>
        </m:f>
        <m:r>
          <w:rPr>
            <w:rFonts w:ascii="Cambria Math" w:hAnsi="Cambria Math" w:cs="Times New Roman"/>
            <w:sz w:val="20"/>
            <w:szCs w:val="20"/>
            <w:lang w:bidi="he-IL"/>
          </w:rPr>
          <m:t>=k</m:t>
        </m:r>
        <m:r>
          <w:rPr>
            <w:rFonts w:ascii="Cambria Math" w:hAnsi="Cambria Math" w:cs="Times New Roman"/>
            <w:sz w:val="20"/>
            <w:szCs w:val="20"/>
            <w:lang w:bidi="he-IL"/>
          </w:rPr>
          <m:t>(t)</m:t>
        </m:r>
        <m:r>
          <w:rPr>
            <w:rFonts w:ascii="Cambria Math" w:hAnsi="Cambria Math" w:cs="Times New Roman"/>
            <w:sz w:val="20"/>
            <w:szCs w:val="20"/>
            <w:lang w:bidi="he-IL"/>
          </w:rPr>
          <m:t>m</m:t>
        </m:r>
      </m:oMath>
      <w:r w:rsidRPr="00B016AD">
        <w:rPr>
          <w:rFonts w:ascii="Times New Roman" w:eastAsiaTheme="minorEastAsia" w:hAnsi="Times New Roman" w:cs="Times New Roman"/>
          <w:sz w:val="20"/>
          <w:szCs w:val="20"/>
          <w:lang w:bidi="he-IL"/>
        </w:rPr>
        <w:tab/>
        <w:t>(</w:t>
      </w:r>
      <w:r w:rsidRPr="00B016AD">
        <w:rPr>
          <w:rFonts w:ascii="Times New Roman" w:eastAsiaTheme="minorEastAsia" w:hAnsi="Times New Roman" w:cs="Times New Roman"/>
          <w:sz w:val="20"/>
          <w:szCs w:val="20"/>
          <w:lang w:bidi="he-IL"/>
        </w:rPr>
        <w:t>4</w:t>
      </w:r>
      <w:r w:rsidRPr="00B016AD">
        <w:rPr>
          <w:rFonts w:ascii="Times New Roman" w:eastAsiaTheme="minorEastAsia" w:hAnsi="Times New Roman" w:cs="Times New Roman"/>
          <w:sz w:val="20"/>
          <w:szCs w:val="20"/>
          <w:lang w:bidi="he-IL"/>
        </w:rPr>
        <w:t>)</w:t>
      </w:r>
    </w:p>
    <w:p w14:paraId="77A3DC48" w14:textId="77777777" w:rsidR="009D493D" w:rsidRPr="00B016AD" w:rsidRDefault="009D493D" w:rsidP="00C50A8B">
      <w:pPr>
        <w:rPr>
          <w:rFonts w:ascii="Times New Roman" w:hAnsi="Times New Roman" w:cs="Times New Roman"/>
          <w:b/>
          <w:bCs/>
          <w:sz w:val="20"/>
          <w:szCs w:val="20"/>
          <w:lang w:bidi="he-IL"/>
        </w:rPr>
      </w:pPr>
    </w:p>
    <w:p w14:paraId="0897B9A4" w14:textId="3838759E" w:rsidR="00C50A8B" w:rsidRPr="00B016AD" w:rsidRDefault="00E72513" w:rsidP="00C50A8B">
      <w:pPr>
        <w:rPr>
          <w:rFonts w:ascii="Times New Roman" w:hAnsi="Times New Roman" w:cs="Times New Roman"/>
          <w:sz w:val="20"/>
          <w:szCs w:val="20"/>
          <w:lang w:bidi="he-IL"/>
        </w:rPr>
      </w:pPr>
      <w:r w:rsidRPr="00B016AD">
        <w:rPr>
          <w:rFonts w:ascii="Times New Roman" w:hAnsi="Times New Roman" w:cs="Times New Roman"/>
          <w:sz w:val="20"/>
          <w:szCs w:val="20"/>
          <w:lang w:bidi="he-IL"/>
        </w:rPr>
        <w:t xml:space="preserve">To my knowledge this approach has only been </w:t>
      </w:r>
      <w:r w:rsidR="000C08C7" w:rsidRPr="00B016AD">
        <w:rPr>
          <w:rFonts w:ascii="Times New Roman" w:hAnsi="Times New Roman" w:cs="Times New Roman"/>
          <w:sz w:val="20"/>
          <w:szCs w:val="20"/>
          <w:lang w:bidi="he-IL"/>
        </w:rPr>
        <w:t>applied</w:t>
      </w:r>
      <w:r w:rsidRPr="00B016AD">
        <w:rPr>
          <w:rFonts w:ascii="Times New Roman" w:hAnsi="Times New Roman" w:cs="Times New Roman"/>
          <w:sz w:val="20"/>
          <w:szCs w:val="20"/>
          <w:lang w:bidi="he-IL"/>
        </w:rPr>
        <w:t xml:space="preserve"> twice before, by </w:t>
      </w:r>
      <w:r w:rsidR="00C50A8B" w:rsidRPr="00B016AD">
        <w:rPr>
          <w:rFonts w:ascii="Times New Roman" w:hAnsi="Times New Roman" w:cs="Times New Roman"/>
          <w:sz w:val="20"/>
          <w:szCs w:val="20"/>
        </w:rPr>
        <w:fldChar w:fldCharType="begin"/>
      </w:r>
      <w:r w:rsidR="00C50A8B" w:rsidRPr="00B016AD">
        <w:rPr>
          <w:rFonts w:ascii="Times New Roman" w:hAnsi="Times New Roman" w:cs="Times New Roman"/>
          <w:sz w:val="20"/>
          <w:szCs w:val="20"/>
        </w:rPr>
        <w:instrText>ADDIN BEC{Rovira and Rovira, 2010, #106776}</w:instrText>
      </w:r>
      <w:r w:rsidR="00C50A8B" w:rsidRPr="00B016AD">
        <w:rPr>
          <w:rFonts w:ascii="Times New Roman" w:hAnsi="Times New Roman" w:cs="Times New Roman"/>
          <w:sz w:val="20"/>
          <w:szCs w:val="20"/>
        </w:rPr>
        <w:fldChar w:fldCharType="separate"/>
      </w:r>
      <w:r w:rsidR="00C50A8B" w:rsidRPr="00B016AD">
        <w:rPr>
          <w:rFonts w:ascii="Times New Roman" w:hAnsi="Times New Roman" w:cs="Times New Roman"/>
          <w:sz w:val="20"/>
          <w:szCs w:val="20"/>
        </w:rPr>
        <w:t>(Rovira and Rovira 2010)</w:t>
      </w:r>
      <w:r w:rsidR="00C50A8B" w:rsidRPr="00B016AD">
        <w:rPr>
          <w:rFonts w:ascii="Times New Roman" w:hAnsi="Times New Roman" w:cs="Times New Roman"/>
          <w:sz w:val="20"/>
          <w:szCs w:val="20"/>
        </w:rPr>
        <w:fldChar w:fldCharType="end"/>
      </w:r>
      <w:r w:rsidRPr="00B016AD">
        <w:rPr>
          <w:rFonts w:ascii="Times New Roman" w:hAnsi="Times New Roman" w:cs="Times New Roman"/>
          <w:sz w:val="20"/>
          <w:szCs w:val="20"/>
        </w:rPr>
        <w:t xml:space="preserve"> to describe the variety of terrestrial leaf litter decomposition trajectories </w:t>
      </w:r>
      <w:r w:rsidR="00032AF0" w:rsidRPr="00B016AD">
        <w:rPr>
          <w:rFonts w:ascii="Times New Roman" w:hAnsi="Times New Roman" w:cs="Times New Roman"/>
          <w:sz w:val="20"/>
          <w:szCs w:val="20"/>
        </w:rPr>
        <w:t xml:space="preserve">and by </w:t>
      </w:r>
      <w:r w:rsidR="00032AF0" w:rsidRPr="00B016AD">
        <w:rPr>
          <w:rFonts w:ascii="Times New Roman" w:hAnsi="Times New Roman" w:cs="Times New Roman"/>
          <w:sz w:val="20"/>
          <w:szCs w:val="20"/>
        </w:rPr>
        <w:t>{Manojlovic, 2021, #33729}</w:t>
      </w:r>
      <w:r w:rsidR="00032AF0" w:rsidRPr="00B016AD">
        <w:rPr>
          <w:rFonts w:ascii="Times New Roman" w:hAnsi="Times New Roman" w:cs="Times New Roman"/>
          <w:sz w:val="20"/>
          <w:szCs w:val="20"/>
          <w:lang w:bidi="he-IL"/>
        </w:rPr>
        <w:t xml:space="preserve"> </w:t>
      </w:r>
      <w:r w:rsidR="00154D54" w:rsidRPr="00B016AD">
        <w:rPr>
          <w:rFonts w:ascii="Times New Roman" w:hAnsi="Times New Roman" w:cs="Times New Roman"/>
          <w:sz w:val="20"/>
          <w:szCs w:val="20"/>
          <w:lang w:bidi="he-IL"/>
        </w:rPr>
        <w:t>to model seagrass decomposition</w:t>
      </w:r>
      <w:r w:rsidR="00032AF0" w:rsidRPr="00B016AD">
        <w:rPr>
          <w:rFonts w:ascii="Times New Roman" w:hAnsi="Times New Roman" w:cs="Times New Roman"/>
          <w:sz w:val="20"/>
          <w:szCs w:val="20"/>
          <w:lang w:bidi="he-IL"/>
        </w:rPr>
        <w:t xml:space="preserve"> </w:t>
      </w:r>
      <w:r w:rsidR="00C50A8B" w:rsidRPr="00B016AD">
        <w:rPr>
          <w:rFonts w:ascii="Times New Roman" w:hAnsi="Times New Roman" w:cs="Times New Roman"/>
          <w:sz w:val="20"/>
          <w:szCs w:val="20"/>
        </w:rPr>
        <w:fldChar w:fldCharType="begin"/>
      </w:r>
      <w:r w:rsidR="00C50A8B" w:rsidRPr="00B016AD">
        <w:rPr>
          <w:rFonts w:ascii="Times New Roman" w:hAnsi="Times New Roman" w:cs="Times New Roman"/>
          <w:sz w:val="20"/>
          <w:szCs w:val="20"/>
        </w:rPr>
        <w:instrText>ADDIN BEC{Trevathan-Tackett et al., 2020, #39239}</w:instrText>
      </w:r>
      <w:r w:rsidR="00C50A8B" w:rsidRPr="00B016AD">
        <w:rPr>
          <w:rFonts w:ascii="Times New Roman" w:hAnsi="Times New Roman" w:cs="Times New Roman"/>
          <w:sz w:val="20"/>
          <w:szCs w:val="20"/>
        </w:rPr>
        <w:fldChar w:fldCharType="separate"/>
      </w:r>
      <w:r w:rsidR="00C50A8B" w:rsidRPr="00B016AD">
        <w:rPr>
          <w:rFonts w:ascii="Times New Roman" w:hAnsi="Times New Roman" w:cs="Times New Roman"/>
          <w:sz w:val="20"/>
          <w:szCs w:val="20"/>
        </w:rPr>
        <w:t>(Trevathan-Tackett et al. 2020)</w:t>
      </w:r>
      <w:r w:rsidR="00C50A8B" w:rsidRPr="00B016AD">
        <w:rPr>
          <w:rFonts w:ascii="Times New Roman" w:hAnsi="Times New Roman" w:cs="Times New Roman"/>
          <w:sz w:val="20"/>
          <w:szCs w:val="20"/>
        </w:rPr>
        <w:fldChar w:fldCharType="end"/>
      </w:r>
      <w:r w:rsidR="00032AF0" w:rsidRPr="00B016AD">
        <w:rPr>
          <w:rFonts w:ascii="Times New Roman" w:hAnsi="Times New Roman" w:cs="Times New Roman"/>
          <w:sz w:val="20"/>
          <w:szCs w:val="20"/>
        </w:rPr>
        <w:t>.</w:t>
      </w:r>
      <w:r w:rsidR="002E4921" w:rsidRPr="00B016AD">
        <w:rPr>
          <w:rFonts w:ascii="Times New Roman" w:hAnsi="Times New Roman" w:cs="Times New Roman"/>
          <w:sz w:val="20"/>
          <w:szCs w:val="20"/>
        </w:rPr>
        <w:t xml:space="preserve"> </w:t>
      </w:r>
      <w:r w:rsidR="002E4921" w:rsidRPr="00B016AD">
        <w:rPr>
          <w:rFonts w:ascii="Times New Roman" w:hAnsi="Times New Roman" w:cs="Times New Roman"/>
          <w:sz w:val="20"/>
          <w:szCs w:val="20"/>
        </w:rPr>
        <w:fldChar w:fldCharType="begin"/>
      </w:r>
      <w:r w:rsidR="002E4921" w:rsidRPr="00B016AD">
        <w:rPr>
          <w:rFonts w:ascii="Times New Roman" w:hAnsi="Times New Roman" w:cs="Times New Roman"/>
          <w:sz w:val="20"/>
          <w:szCs w:val="20"/>
        </w:rPr>
        <w:instrText>ADDIN BEC{Rovira and Rovira, 2010, #106776}</w:instrText>
      </w:r>
      <w:r w:rsidR="002E4921" w:rsidRPr="00B016AD">
        <w:rPr>
          <w:rFonts w:ascii="Times New Roman" w:hAnsi="Times New Roman" w:cs="Times New Roman"/>
          <w:sz w:val="20"/>
          <w:szCs w:val="20"/>
        </w:rPr>
        <w:fldChar w:fldCharType="separate"/>
      </w:r>
      <w:r w:rsidR="002E4921" w:rsidRPr="00B016AD">
        <w:rPr>
          <w:rFonts w:ascii="Times New Roman" w:hAnsi="Times New Roman" w:cs="Times New Roman"/>
          <w:sz w:val="20"/>
          <w:szCs w:val="20"/>
        </w:rPr>
        <w:t>(Rovira and Rovira 2010)</w:t>
      </w:r>
      <w:r w:rsidR="002E4921" w:rsidRPr="00B016AD">
        <w:rPr>
          <w:rFonts w:ascii="Times New Roman" w:hAnsi="Times New Roman" w:cs="Times New Roman"/>
          <w:sz w:val="20"/>
          <w:szCs w:val="20"/>
        </w:rPr>
        <w:fldChar w:fldCharType="end"/>
      </w:r>
      <w:r w:rsidR="002E4921" w:rsidRPr="00B016AD">
        <w:rPr>
          <w:rFonts w:ascii="Times New Roman" w:hAnsi="Times New Roman" w:cs="Times New Roman"/>
          <w:sz w:val="20"/>
          <w:szCs w:val="20"/>
        </w:rPr>
        <w:t xml:space="preserve"> chose</w:t>
      </w:r>
      <w:r w:rsidR="00E25549" w:rsidRPr="00B016AD">
        <w:rPr>
          <w:rFonts w:ascii="Times New Roman" w:hAnsi="Times New Roman" w:cs="Times New Roman"/>
          <w:sz w:val="20"/>
          <w:szCs w:val="20"/>
        </w:rPr>
        <w:t xml:space="preserve"> the form of</w:t>
      </w:r>
      <w:r w:rsidR="002E4921" w:rsidRPr="00B016AD">
        <w:rPr>
          <w:rFonts w:ascii="Times New Roman" w:hAnsi="Times New Roman" w:cs="Times New Roman"/>
          <w:sz w:val="20"/>
          <w:szCs w:val="20"/>
        </w:rPr>
        <w:t xml:space="preserve"> </w:t>
      </w:r>
      <w:r w:rsidR="002E4921" w:rsidRPr="00B016AD">
        <w:rPr>
          <w:rFonts w:ascii="Times New Roman" w:hAnsi="Times New Roman" w:cs="Times New Roman"/>
          <w:i/>
          <w:iCs/>
          <w:sz w:val="20"/>
          <w:szCs w:val="20"/>
        </w:rPr>
        <w:t>k</w:t>
      </w:r>
      <w:r w:rsidR="002E4921" w:rsidRPr="00B016AD">
        <w:rPr>
          <w:rFonts w:ascii="Times New Roman" w:hAnsi="Times New Roman" w:cs="Times New Roman"/>
          <w:sz w:val="20"/>
          <w:szCs w:val="20"/>
        </w:rPr>
        <w:t>(</w:t>
      </w:r>
      <w:r w:rsidR="002E4921" w:rsidRPr="00B016AD">
        <w:rPr>
          <w:rFonts w:ascii="Times New Roman" w:hAnsi="Times New Roman" w:cs="Times New Roman"/>
          <w:i/>
          <w:iCs/>
          <w:sz w:val="20"/>
          <w:szCs w:val="20"/>
        </w:rPr>
        <w:t>t</w:t>
      </w:r>
      <w:r w:rsidR="002E4921" w:rsidRPr="00B016AD">
        <w:rPr>
          <w:rFonts w:ascii="Times New Roman" w:hAnsi="Times New Roman" w:cs="Times New Roman"/>
          <w:sz w:val="20"/>
          <w:szCs w:val="20"/>
        </w:rPr>
        <w:t xml:space="preserve">) based on context </w:t>
      </w:r>
      <w:r w:rsidR="00F84839" w:rsidRPr="00B016AD">
        <w:rPr>
          <w:rFonts w:ascii="Times New Roman" w:hAnsi="Times New Roman" w:cs="Times New Roman"/>
          <w:sz w:val="20"/>
          <w:szCs w:val="20"/>
        </w:rPr>
        <w:t xml:space="preserve">while </w:t>
      </w:r>
      <w:r w:rsidR="00F84839" w:rsidRPr="00B016AD">
        <w:rPr>
          <w:rFonts w:ascii="Times New Roman" w:hAnsi="Times New Roman" w:cs="Times New Roman"/>
          <w:sz w:val="20"/>
          <w:szCs w:val="20"/>
        </w:rPr>
        <w:t>{Manojlovic, 2021, #33729}</w:t>
      </w:r>
      <w:r w:rsidR="00E259E8" w:rsidRPr="00B016AD">
        <w:rPr>
          <w:rFonts w:ascii="Times New Roman" w:hAnsi="Times New Roman" w:cs="Times New Roman"/>
          <w:sz w:val="20"/>
          <w:szCs w:val="20"/>
        </w:rPr>
        <w:t xml:space="preserve"> used a random walk, an autoregression where </w:t>
      </w:r>
      <w:r w:rsidR="00E259E8" w:rsidRPr="00B016AD">
        <w:rPr>
          <w:rFonts w:ascii="Times New Roman" w:hAnsi="Times New Roman" w:cs="Times New Roman"/>
          <w:i/>
          <w:iCs/>
          <w:sz w:val="20"/>
          <w:szCs w:val="20"/>
        </w:rPr>
        <w:t>k</w:t>
      </w:r>
      <w:r w:rsidR="00E259E8" w:rsidRPr="00B016AD">
        <w:rPr>
          <w:rFonts w:ascii="Times New Roman" w:hAnsi="Times New Roman" w:cs="Times New Roman"/>
          <w:sz w:val="20"/>
          <w:szCs w:val="20"/>
        </w:rPr>
        <w:t xml:space="preserve"> only depends on </w:t>
      </w:r>
      <w:r w:rsidR="00E259E8" w:rsidRPr="00B016AD">
        <w:rPr>
          <w:rFonts w:ascii="Times New Roman" w:hAnsi="Times New Roman" w:cs="Times New Roman"/>
          <w:i/>
          <w:iCs/>
          <w:sz w:val="20"/>
          <w:szCs w:val="20"/>
        </w:rPr>
        <w:t>k</w:t>
      </w:r>
      <w:r w:rsidR="00E259E8" w:rsidRPr="00B016AD">
        <w:rPr>
          <w:rFonts w:ascii="Times New Roman" w:hAnsi="Times New Roman" w:cs="Times New Roman"/>
          <w:sz w:val="20"/>
          <w:szCs w:val="20"/>
        </w:rPr>
        <w:t xml:space="preserve"> at the previous timepoint</w:t>
      </w:r>
      <w:r w:rsidR="00856C30" w:rsidRPr="00B016AD">
        <w:rPr>
          <w:rFonts w:ascii="Times New Roman" w:hAnsi="Times New Roman" w:cs="Times New Roman"/>
          <w:sz w:val="20"/>
          <w:szCs w:val="20"/>
        </w:rPr>
        <w:t xml:space="preserve"> and normal error</w:t>
      </w:r>
      <w:r w:rsidR="00E259E8" w:rsidRPr="00B016AD">
        <w:rPr>
          <w:rFonts w:ascii="Times New Roman" w:hAnsi="Times New Roman" w:cs="Times New Roman"/>
          <w:sz w:val="20"/>
          <w:szCs w:val="20"/>
        </w:rPr>
        <w:t>:</w:t>
      </w:r>
    </w:p>
    <w:p w14:paraId="3FB97503" w14:textId="77777777" w:rsidR="00C50A8B" w:rsidRPr="00B016AD" w:rsidRDefault="00C50A8B" w:rsidP="00C50A8B">
      <w:pPr>
        <w:rPr>
          <w:rFonts w:ascii="Times New Roman" w:hAnsi="Times New Roman" w:cs="Times New Roman"/>
          <w:b/>
          <w:bCs/>
          <w:sz w:val="20"/>
          <w:szCs w:val="20"/>
          <w:lang w:bidi="he-IL"/>
        </w:rPr>
      </w:pPr>
    </w:p>
    <w:p w14:paraId="4DBA7671" w14:textId="4ECC225F" w:rsidR="00856C30" w:rsidRPr="00B016AD" w:rsidRDefault="008A0A19" w:rsidP="00856C30">
      <w:pPr>
        <w:tabs>
          <w:tab w:val="right" w:pos="9026"/>
        </w:tabs>
        <w:rPr>
          <w:rFonts w:ascii="Times New Roman" w:hAnsi="Times New Roman" w:cs="Times New Roman"/>
          <w:sz w:val="20"/>
          <w:szCs w:val="20"/>
          <w:lang w:bidi="he-IL"/>
        </w:rPr>
      </w:pPr>
      <m:oMath>
        <m:r>
          <w:rPr>
            <w:rFonts w:ascii="Cambria Math" w:hAnsi="Cambria Math" w:cs="Times New Roman"/>
            <w:sz w:val="20"/>
            <w:szCs w:val="20"/>
          </w:rPr>
          <m:t>k</m:t>
        </m:r>
        <m:d>
          <m:dPr>
            <m:ctrlPr>
              <w:rPr>
                <w:rFonts w:ascii="Cambria Math" w:hAnsi="Cambria Math" w:cs="Times New Roman"/>
                <w:i/>
                <w:sz w:val="20"/>
                <w:szCs w:val="20"/>
              </w:rPr>
            </m:ctrlPr>
          </m:dPr>
          <m:e>
            <m:r>
              <w:rPr>
                <w:rFonts w:ascii="Cambria Math" w:hAnsi="Cambria Math" w:cs="Times New Roman"/>
                <w:sz w:val="20"/>
                <w:szCs w:val="20"/>
              </w:rPr>
              <m:t>t</m:t>
            </m:r>
          </m:e>
        </m:d>
        <m:r>
          <w:rPr>
            <w:rFonts w:ascii="Cambria Math" w:hAnsi="Cambria Math" w:cs="Times New Roman"/>
            <w:sz w:val="20"/>
            <w:szCs w:val="20"/>
          </w:rPr>
          <m:t xml:space="preserve"> ~ </m:t>
        </m:r>
        <m:r>
          <m:rPr>
            <m:scr m:val="script"/>
            <m:sty m:val="p"/>
          </m:rPr>
          <w:rPr>
            <w:rStyle w:val="Strong"/>
            <w:rFonts w:ascii="Cambria Math" w:hAnsi="Cambria Math" w:cs="Times New Roman"/>
            <w:color w:val="000000"/>
            <w:sz w:val="20"/>
            <w:szCs w:val="20"/>
          </w:rPr>
          <m:t>N</m:t>
        </m:r>
        <m:r>
          <w:rPr>
            <w:rFonts w:ascii="Cambria Math" w:hAnsi="Cambria Math" w:cs="Times New Roman"/>
            <w:sz w:val="20"/>
            <w:szCs w:val="20"/>
          </w:rPr>
          <m:t>(</m:t>
        </m:r>
        <m:r>
          <w:rPr>
            <w:rFonts w:ascii="Cambria Math" w:hAnsi="Cambria Math" w:cs="Times New Roman"/>
            <w:sz w:val="20"/>
            <w:szCs w:val="20"/>
            <w:lang w:bidi="he-IL"/>
          </w:rPr>
          <m:t xml:space="preserve"> </m:t>
        </m:r>
        <m:r>
          <w:rPr>
            <w:rFonts w:ascii="Cambria Math" w:hAnsi="Cambria Math" w:cs="Times New Roman"/>
            <w:sz w:val="20"/>
            <w:szCs w:val="20"/>
            <w:lang w:bidi="he-IL"/>
          </w:rPr>
          <m:t>k</m:t>
        </m:r>
        <m:d>
          <m:dPr>
            <m:ctrlPr>
              <w:rPr>
                <w:rFonts w:ascii="Cambria Math" w:hAnsi="Cambria Math" w:cs="Times New Roman"/>
                <w:i/>
                <w:sz w:val="20"/>
                <w:szCs w:val="20"/>
                <w:lang w:bidi="he-IL"/>
              </w:rPr>
            </m:ctrlPr>
          </m:dPr>
          <m:e>
            <m:r>
              <w:rPr>
                <w:rFonts w:ascii="Cambria Math" w:hAnsi="Cambria Math" w:cs="Times New Roman"/>
                <w:sz w:val="20"/>
                <w:szCs w:val="20"/>
                <w:lang w:bidi="he-IL"/>
              </w:rPr>
              <m:t>t</m:t>
            </m:r>
            <m:r>
              <w:rPr>
                <w:rFonts w:ascii="Cambria Math" w:hAnsi="Cambria Math" w:cs="Times New Roman"/>
                <w:sz w:val="20"/>
                <w:szCs w:val="20"/>
                <w:lang w:bidi="he-IL"/>
              </w:rPr>
              <m:t>-</m:t>
            </m:r>
            <m:r>
              <m:rPr>
                <m:sty m:val="p"/>
              </m:rPr>
              <w:rPr>
                <w:rFonts w:ascii="Cambria Math" w:hAnsi="Cambria Math" w:cs="Times New Roman"/>
                <w:sz w:val="20"/>
                <w:szCs w:val="20"/>
                <w:lang w:bidi="he-IL"/>
              </w:rPr>
              <m:t>Δ</m:t>
            </m:r>
            <m:r>
              <w:rPr>
                <w:rFonts w:ascii="Cambria Math" w:hAnsi="Cambria Math" w:cs="Times New Roman"/>
                <w:sz w:val="20"/>
                <w:szCs w:val="20"/>
                <w:lang w:bidi="he-IL"/>
              </w:rPr>
              <m:t>t</m:t>
            </m:r>
          </m:e>
        </m:d>
        <m:r>
          <w:rPr>
            <w:rFonts w:ascii="Cambria Math" w:hAnsi="Cambria Math" w:cs="Times New Roman"/>
            <w:sz w:val="20"/>
            <w:szCs w:val="20"/>
            <w:lang w:bidi="he-IL"/>
          </w:rPr>
          <m:t xml:space="preserve"> </m:t>
        </m:r>
        <m:r>
          <w:rPr>
            <w:rFonts w:ascii="Cambria Math" w:hAnsi="Cambria Math" w:cs="Times New Roman"/>
            <w:sz w:val="20"/>
            <w:szCs w:val="20"/>
            <w:lang w:bidi="he-IL"/>
          </w:rPr>
          <m:t xml:space="preserve"> </m:t>
        </m:r>
        <m:r>
          <w:rPr>
            <w:rFonts w:ascii="Cambria Math" w:hAnsi="Cambria Math" w:cs="Times New Roman"/>
            <w:sz w:val="20"/>
            <w:szCs w:val="20"/>
            <w:lang w:bidi="he-IL"/>
          </w:rPr>
          <m:t xml:space="preserve">,  </m:t>
        </m:r>
        <m:r>
          <w:rPr>
            <w:rFonts w:ascii="Cambria Math" w:hAnsi="Cambria Math" w:cs="Times New Roman"/>
            <w:sz w:val="20"/>
            <w:szCs w:val="20"/>
            <w:lang w:bidi="he-IL"/>
          </w:rPr>
          <m:t xml:space="preserve">σ </m:t>
        </m:r>
        <m:r>
          <w:rPr>
            <w:rFonts w:ascii="Cambria Math" w:hAnsi="Cambria Math" w:cs="Times New Roman"/>
            <w:sz w:val="20"/>
            <w:szCs w:val="20"/>
            <w:lang w:bidi="he-IL"/>
          </w:rPr>
          <m:t>)</m:t>
        </m:r>
      </m:oMath>
      <w:r w:rsidR="00856C30" w:rsidRPr="00B016AD">
        <w:rPr>
          <w:rFonts w:ascii="Times New Roman" w:eastAsiaTheme="minorEastAsia" w:hAnsi="Times New Roman" w:cs="Times New Roman"/>
          <w:sz w:val="20"/>
          <w:szCs w:val="20"/>
          <w:lang w:bidi="he-IL"/>
        </w:rPr>
        <w:tab/>
        <w:t>(</w:t>
      </w:r>
      <w:r w:rsidR="00856C30" w:rsidRPr="00B016AD">
        <w:rPr>
          <w:rFonts w:ascii="Times New Roman" w:eastAsiaTheme="minorEastAsia" w:hAnsi="Times New Roman" w:cs="Times New Roman"/>
          <w:sz w:val="20"/>
          <w:szCs w:val="20"/>
          <w:lang w:bidi="he-IL"/>
        </w:rPr>
        <w:t>5</w:t>
      </w:r>
      <w:r w:rsidR="00856C30" w:rsidRPr="00B016AD">
        <w:rPr>
          <w:rFonts w:ascii="Times New Roman" w:eastAsiaTheme="minorEastAsia" w:hAnsi="Times New Roman" w:cs="Times New Roman"/>
          <w:sz w:val="20"/>
          <w:szCs w:val="20"/>
          <w:lang w:bidi="he-IL"/>
        </w:rPr>
        <w:t>)</w:t>
      </w:r>
    </w:p>
    <w:p w14:paraId="303962AB" w14:textId="77777777" w:rsidR="00856C30" w:rsidRPr="00B016AD" w:rsidRDefault="00856C30" w:rsidP="00C50A8B">
      <w:pPr>
        <w:rPr>
          <w:rFonts w:ascii="Times New Roman" w:hAnsi="Times New Roman" w:cs="Times New Roman"/>
          <w:b/>
          <w:bCs/>
          <w:sz w:val="20"/>
          <w:szCs w:val="20"/>
          <w:lang w:bidi="he-IL"/>
        </w:rPr>
      </w:pPr>
    </w:p>
    <w:p w14:paraId="066437B9" w14:textId="1C79A43A" w:rsidR="00856C30" w:rsidRPr="00B016AD" w:rsidRDefault="00B67788" w:rsidP="00C50A8B">
      <w:pPr>
        <w:rPr>
          <w:rFonts w:ascii="Times New Roman" w:hAnsi="Times New Roman" w:cs="Times New Roman"/>
          <w:sz w:val="20"/>
          <w:szCs w:val="20"/>
        </w:rPr>
      </w:pPr>
      <w:r w:rsidRPr="00B016AD">
        <w:rPr>
          <w:rFonts w:ascii="Times New Roman" w:hAnsi="Times New Roman" w:cs="Times New Roman"/>
          <w:sz w:val="20"/>
          <w:szCs w:val="20"/>
          <w:lang w:bidi="he-IL"/>
        </w:rPr>
        <w:t xml:space="preserve">where </w:t>
      </w:r>
      <m:oMath>
        <m:r>
          <w:rPr>
            <w:rFonts w:ascii="Cambria Math" w:hAnsi="Cambria Math" w:cs="Times New Roman"/>
            <w:sz w:val="20"/>
            <w:szCs w:val="20"/>
            <w:lang w:bidi="he-IL"/>
          </w:rPr>
          <m:t>σ</m:t>
        </m:r>
      </m:oMath>
      <w:r w:rsidRPr="00B016AD">
        <w:rPr>
          <w:rFonts w:ascii="Times New Roman" w:eastAsiaTheme="minorEastAsia" w:hAnsi="Times New Roman" w:cs="Times New Roman"/>
          <w:sz w:val="20"/>
          <w:szCs w:val="20"/>
          <w:lang w:bidi="he-IL"/>
        </w:rPr>
        <w:t xml:space="preserve"> is the </w:t>
      </w:r>
      <w:proofErr w:type="spellStart"/>
      <w:r w:rsidR="00F9728E" w:rsidRPr="00B016AD">
        <w:rPr>
          <w:rFonts w:ascii="Times New Roman" w:eastAsiaTheme="minorEastAsia" w:hAnsi="Times New Roman" w:cs="Times New Roman"/>
          <w:sz w:val="20"/>
          <w:szCs w:val="20"/>
          <w:lang w:bidi="he-IL"/>
        </w:rPr>
        <w:t>s.d.</w:t>
      </w:r>
      <w:proofErr w:type="spellEnd"/>
      <w:r w:rsidRPr="00B016AD">
        <w:rPr>
          <w:rFonts w:ascii="Times New Roman" w:eastAsiaTheme="minorEastAsia" w:hAnsi="Times New Roman" w:cs="Times New Roman"/>
          <w:sz w:val="20"/>
          <w:szCs w:val="20"/>
          <w:lang w:bidi="he-IL"/>
        </w:rPr>
        <w:t xml:space="preserve"> of the normal distribution around </w:t>
      </w:r>
      <w:r w:rsidR="0017675D" w:rsidRPr="00B016AD">
        <w:rPr>
          <w:rFonts w:ascii="Times New Roman" w:eastAsiaTheme="minorEastAsia" w:hAnsi="Times New Roman" w:cs="Times New Roman"/>
          <w:sz w:val="20"/>
          <w:szCs w:val="20"/>
          <w:lang w:bidi="he-IL"/>
        </w:rPr>
        <w:t xml:space="preserve">the mean </w:t>
      </w:r>
      <w:proofErr w:type="gramStart"/>
      <w:r w:rsidRPr="00B016AD">
        <w:rPr>
          <w:rFonts w:ascii="Times New Roman" w:hAnsi="Times New Roman" w:cs="Times New Roman"/>
          <w:i/>
          <w:iCs/>
          <w:sz w:val="20"/>
          <w:szCs w:val="20"/>
        </w:rPr>
        <w:t>k</w:t>
      </w:r>
      <w:r w:rsidRPr="00B016AD">
        <w:rPr>
          <w:rFonts w:ascii="Times New Roman" w:hAnsi="Times New Roman" w:cs="Times New Roman"/>
          <w:sz w:val="20"/>
          <w:szCs w:val="20"/>
        </w:rPr>
        <w:t>(</w:t>
      </w:r>
      <w:proofErr w:type="gramEnd"/>
      <w:r w:rsidRPr="00B016AD">
        <w:rPr>
          <w:rFonts w:ascii="Times New Roman" w:hAnsi="Times New Roman" w:cs="Times New Roman"/>
          <w:i/>
          <w:iCs/>
          <w:sz w:val="20"/>
          <w:szCs w:val="20"/>
        </w:rPr>
        <w:t>t</w:t>
      </w:r>
      <w:r w:rsidRPr="00B016AD">
        <w:rPr>
          <w:rFonts w:ascii="Times New Roman" w:hAnsi="Times New Roman" w:cs="Times New Roman"/>
          <w:sz w:val="20"/>
          <w:szCs w:val="20"/>
        </w:rPr>
        <w:t xml:space="preserve"> </w:t>
      </w:r>
      <w:r w:rsidRPr="00B016AD">
        <w:rPr>
          <w:rFonts w:ascii="Times New Roman" w:hAnsi="Times New Roman" w:cs="Times New Roman"/>
          <w:sz w:val="20"/>
          <w:szCs w:val="20"/>
        </w:rPr>
        <w:t>−</w:t>
      </w:r>
      <w:r w:rsidRPr="00B016AD">
        <w:rPr>
          <w:rFonts w:ascii="Times New Roman" w:hAnsi="Times New Roman" w:cs="Times New Roman"/>
          <w:sz w:val="20"/>
          <w:szCs w:val="20"/>
        </w:rPr>
        <w:t xml:space="preserve"> </w:t>
      </w:r>
      <w:proofErr w:type="spellStart"/>
      <w:r w:rsidR="008944E2" w:rsidRPr="00B016AD">
        <w:rPr>
          <w:rFonts w:ascii="Times New Roman" w:hAnsi="Times New Roman" w:cs="Times New Roman"/>
          <w:sz w:val="20"/>
          <w:szCs w:val="20"/>
        </w:rPr>
        <w:t>Δ</w:t>
      </w:r>
      <w:r w:rsidR="008944E2" w:rsidRPr="00B016AD">
        <w:rPr>
          <w:rFonts w:ascii="Times New Roman" w:hAnsi="Times New Roman" w:cs="Times New Roman"/>
          <w:i/>
          <w:iCs/>
          <w:sz w:val="20"/>
          <w:szCs w:val="20"/>
        </w:rPr>
        <w:t>t</w:t>
      </w:r>
      <w:proofErr w:type="spellEnd"/>
      <w:r w:rsidRPr="00B016AD">
        <w:rPr>
          <w:rFonts w:ascii="Times New Roman" w:hAnsi="Times New Roman" w:cs="Times New Roman"/>
          <w:sz w:val="20"/>
          <w:szCs w:val="20"/>
        </w:rPr>
        <w:t>)</w:t>
      </w:r>
      <w:r w:rsidRPr="00B016AD">
        <w:rPr>
          <w:rFonts w:ascii="Times New Roman" w:hAnsi="Times New Roman" w:cs="Times New Roman"/>
          <w:sz w:val="20"/>
          <w:szCs w:val="20"/>
        </w:rPr>
        <w:t xml:space="preserve"> and determines the </w:t>
      </w:r>
      <w:r w:rsidRPr="00B016AD">
        <w:rPr>
          <w:rFonts w:ascii="Times New Roman" w:hAnsi="Times New Roman" w:cs="Times New Roman"/>
          <w:i/>
          <w:iCs/>
          <w:sz w:val="20"/>
          <w:szCs w:val="20"/>
        </w:rPr>
        <w:t>k</w:t>
      </w:r>
      <w:r w:rsidRPr="00B016AD">
        <w:rPr>
          <w:rFonts w:ascii="Times New Roman" w:hAnsi="Times New Roman" w:cs="Times New Roman"/>
          <w:sz w:val="20"/>
          <w:szCs w:val="20"/>
        </w:rPr>
        <w:t xml:space="preserve"> step size of the random walk. The timestep size</w:t>
      </w:r>
      <w:r w:rsidR="00585EC4" w:rsidRPr="00B016AD">
        <w:rPr>
          <w:rFonts w:ascii="Times New Roman" w:hAnsi="Times New Roman" w:cs="Times New Roman"/>
          <w:sz w:val="20"/>
          <w:szCs w:val="20"/>
        </w:rPr>
        <w:t xml:space="preserve"> </w:t>
      </w:r>
      <w:proofErr w:type="spellStart"/>
      <w:r w:rsidR="00585EC4" w:rsidRPr="00B016AD">
        <w:rPr>
          <w:rFonts w:ascii="Times New Roman" w:hAnsi="Times New Roman" w:cs="Times New Roman"/>
          <w:sz w:val="20"/>
          <w:szCs w:val="20"/>
        </w:rPr>
        <w:t>Δ</w:t>
      </w:r>
      <w:r w:rsidR="00585EC4" w:rsidRPr="00B016AD">
        <w:rPr>
          <w:rFonts w:ascii="Times New Roman" w:hAnsi="Times New Roman" w:cs="Times New Roman"/>
          <w:i/>
          <w:iCs/>
          <w:sz w:val="20"/>
          <w:szCs w:val="20"/>
        </w:rPr>
        <w:t>t</w:t>
      </w:r>
      <w:proofErr w:type="spellEnd"/>
      <w:r w:rsidRPr="00B016AD">
        <w:rPr>
          <w:rFonts w:ascii="Times New Roman" w:hAnsi="Times New Roman" w:cs="Times New Roman"/>
          <w:sz w:val="20"/>
          <w:szCs w:val="20"/>
        </w:rPr>
        <w:t xml:space="preserve"> is typically set to 1.</w:t>
      </w:r>
      <w:r w:rsidR="00E25549" w:rsidRPr="00B016AD">
        <w:rPr>
          <w:rFonts w:ascii="Times New Roman" w:hAnsi="Times New Roman" w:cs="Times New Roman"/>
          <w:sz w:val="20"/>
          <w:szCs w:val="20"/>
        </w:rPr>
        <w:t xml:space="preserve"> </w:t>
      </w:r>
      <w:r w:rsidR="00C1005F" w:rsidRPr="00B016AD">
        <w:rPr>
          <w:rFonts w:ascii="Times New Roman" w:hAnsi="Times New Roman" w:cs="Times New Roman"/>
          <w:sz w:val="20"/>
          <w:szCs w:val="20"/>
        </w:rPr>
        <w:t xml:space="preserve">While this approach is the most flexible, it requires sophisticated Bayesian state space modelling. </w:t>
      </w:r>
      <w:r w:rsidR="00C1005F" w:rsidRPr="00B016AD">
        <w:rPr>
          <w:rFonts w:ascii="Times New Roman" w:hAnsi="Times New Roman" w:cs="Times New Roman"/>
          <w:sz w:val="20"/>
          <w:szCs w:val="20"/>
        </w:rPr>
        <w:t>{Manojlovic, 2021, #33729}</w:t>
      </w:r>
      <w:r w:rsidR="00C1005F" w:rsidRPr="00B016AD">
        <w:rPr>
          <w:rFonts w:ascii="Times New Roman" w:hAnsi="Times New Roman" w:cs="Times New Roman"/>
          <w:sz w:val="20"/>
          <w:szCs w:val="20"/>
        </w:rPr>
        <w:t xml:space="preserve"> used </w:t>
      </w:r>
      <w:proofErr w:type="spellStart"/>
      <w:r w:rsidR="00C1005F" w:rsidRPr="00B016AD">
        <w:rPr>
          <w:rFonts w:ascii="Times New Roman" w:hAnsi="Times New Roman" w:cs="Times New Roman"/>
          <w:sz w:val="20"/>
          <w:szCs w:val="20"/>
        </w:rPr>
        <w:t>LibBi</w:t>
      </w:r>
      <w:proofErr w:type="spellEnd"/>
      <w:r w:rsidR="00C1005F" w:rsidRPr="00B016AD">
        <w:rPr>
          <w:rFonts w:ascii="Times New Roman" w:hAnsi="Times New Roman" w:cs="Times New Roman"/>
          <w:sz w:val="20"/>
          <w:szCs w:val="20"/>
        </w:rPr>
        <w:t xml:space="preserve"> </w:t>
      </w:r>
      <w:r w:rsidR="00C1005F" w:rsidRPr="00B016AD">
        <w:rPr>
          <w:rFonts w:ascii="Times New Roman" w:hAnsi="Times New Roman" w:cs="Times New Roman"/>
          <w:sz w:val="20"/>
          <w:szCs w:val="20"/>
        </w:rPr>
        <w:t>{Murray, 2015, #50607}</w:t>
      </w:r>
      <w:r w:rsidR="00C1005F" w:rsidRPr="00B016AD">
        <w:rPr>
          <w:rFonts w:ascii="Times New Roman" w:hAnsi="Times New Roman" w:cs="Times New Roman"/>
          <w:sz w:val="20"/>
          <w:szCs w:val="20"/>
        </w:rPr>
        <w:t xml:space="preserve"> and </w:t>
      </w:r>
      <w:r w:rsidR="0011111B" w:rsidRPr="00B016AD">
        <w:rPr>
          <w:rFonts w:ascii="Times New Roman" w:hAnsi="Times New Roman" w:cs="Times New Roman"/>
          <w:sz w:val="20"/>
          <w:szCs w:val="20"/>
        </w:rPr>
        <w:t xml:space="preserve">to my knowledge </w:t>
      </w:r>
      <w:r w:rsidR="00C1005F" w:rsidRPr="00B016AD">
        <w:rPr>
          <w:rFonts w:ascii="Times New Roman" w:hAnsi="Times New Roman" w:cs="Times New Roman"/>
          <w:sz w:val="20"/>
          <w:szCs w:val="20"/>
        </w:rPr>
        <w:t xml:space="preserve">there is </w:t>
      </w:r>
      <w:r w:rsidR="0011111B" w:rsidRPr="00B016AD">
        <w:rPr>
          <w:rFonts w:ascii="Times New Roman" w:hAnsi="Times New Roman" w:cs="Times New Roman"/>
          <w:sz w:val="20"/>
          <w:szCs w:val="20"/>
        </w:rPr>
        <w:t xml:space="preserve">currently </w:t>
      </w:r>
      <w:r w:rsidR="00C1005F" w:rsidRPr="00B016AD">
        <w:rPr>
          <w:rFonts w:ascii="Times New Roman" w:hAnsi="Times New Roman" w:cs="Times New Roman"/>
          <w:sz w:val="20"/>
          <w:szCs w:val="20"/>
        </w:rPr>
        <w:t xml:space="preserve">no </w:t>
      </w:r>
      <w:r w:rsidR="0011111B" w:rsidRPr="00B016AD">
        <w:rPr>
          <w:rFonts w:ascii="Times New Roman" w:hAnsi="Times New Roman" w:cs="Times New Roman"/>
          <w:sz w:val="20"/>
          <w:szCs w:val="20"/>
        </w:rPr>
        <w:t>way to implement this</w:t>
      </w:r>
      <w:r w:rsidR="00207731" w:rsidRPr="00B016AD">
        <w:rPr>
          <w:rFonts w:ascii="Times New Roman" w:hAnsi="Times New Roman" w:cs="Times New Roman"/>
          <w:sz w:val="20"/>
          <w:szCs w:val="20"/>
        </w:rPr>
        <w:t xml:space="preserve"> in the more popular Stan language </w:t>
      </w:r>
      <w:r w:rsidR="00B177D9" w:rsidRPr="00B016AD">
        <w:rPr>
          <w:rFonts w:ascii="Times New Roman" w:hAnsi="Times New Roman" w:cs="Times New Roman"/>
          <w:sz w:val="20"/>
          <w:szCs w:val="20"/>
        </w:rPr>
        <w:t>(Manojlovic, personal communication,</w:t>
      </w:r>
      <w:r w:rsidR="00B016AD">
        <w:rPr>
          <w:rFonts w:ascii="Times New Roman" w:hAnsi="Times New Roman" w:cs="Times New Roman"/>
          <w:sz w:val="20"/>
          <w:szCs w:val="20"/>
        </w:rPr>
        <w:t xml:space="preserve"> </w:t>
      </w:r>
      <w:hyperlink r:id="rId7" w:history="1">
        <w:r w:rsidR="00B177D9" w:rsidRPr="00B016AD">
          <w:rPr>
            <w:rStyle w:val="Hyperlink"/>
            <w:rFonts w:ascii="Times New Roman" w:hAnsi="Times New Roman" w:cs="Times New Roman"/>
            <w:sz w:val="20"/>
            <w:szCs w:val="20"/>
          </w:rPr>
          <w:t>discourse.mc-stan.org/t/random-walk-in-</w:t>
        </w:r>
        <w:proofErr w:type="spellStart"/>
        <w:r w:rsidR="00B177D9" w:rsidRPr="00B016AD">
          <w:rPr>
            <w:rStyle w:val="Hyperlink"/>
            <w:rFonts w:ascii="Times New Roman" w:hAnsi="Times New Roman" w:cs="Times New Roman"/>
            <w:sz w:val="20"/>
            <w:szCs w:val="20"/>
          </w:rPr>
          <w:t>rstan</w:t>
        </w:r>
        <w:proofErr w:type="spellEnd"/>
        <w:r w:rsidR="00B177D9" w:rsidRPr="00B016AD">
          <w:rPr>
            <w:rStyle w:val="Hyperlink"/>
            <w:rFonts w:ascii="Times New Roman" w:hAnsi="Times New Roman" w:cs="Times New Roman"/>
            <w:sz w:val="20"/>
            <w:szCs w:val="20"/>
          </w:rPr>
          <w:t>/34308</w:t>
        </w:r>
      </w:hyperlink>
      <w:r w:rsidR="0011111B" w:rsidRPr="00B016AD">
        <w:rPr>
          <w:rFonts w:ascii="Times New Roman" w:hAnsi="Times New Roman" w:cs="Times New Roman"/>
          <w:sz w:val="20"/>
          <w:szCs w:val="20"/>
        </w:rPr>
        <w:t>)</w:t>
      </w:r>
      <w:r w:rsidR="00207731" w:rsidRPr="00B016AD">
        <w:rPr>
          <w:rFonts w:ascii="Times New Roman" w:hAnsi="Times New Roman" w:cs="Times New Roman"/>
          <w:sz w:val="20"/>
          <w:szCs w:val="20"/>
        </w:rPr>
        <w:t>.</w:t>
      </w:r>
      <w:r w:rsidR="00A56A2E" w:rsidRPr="00B016AD">
        <w:rPr>
          <w:rFonts w:ascii="Times New Roman" w:hAnsi="Times New Roman" w:cs="Times New Roman"/>
          <w:sz w:val="20"/>
          <w:szCs w:val="20"/>
        </w:rPr>
        <w:t xml:space="preserve"> Furthermore, being </w:t>
      </w:r>
      <w:r w:rsidR="0085408D" w:rsidRPr="00B016AD">
        <w:rPr>
          <w:rFonts w:ascii="Times New Roman" w:hAnsi="Times New Roman" w:cs="Times New Roman"/>
          <w:sz w:val="20"/>
          <w:szCs w:val="20"/>
        </w:rPr>
        <w:t>the simplest type of</w:t>
      </w:r>
      <w:r w:rsidR="00A56A2E" w:rsidRPr="00B016AD">
        <w:rPr>
          <w:rFonts w:ascii="Times New Roman" w:hAnsi="Times New Roman" w:cs="Times New Roman"/>
          <w:sz w:val="20"/>
          <w:szCs w:val="20"/>
        </w:rPr>
        <w:t xml:space="preserve"> </w:t>
      </w:r>
      <w:r w:rsidR="00237658" w:rsidRPr="00B016AD">
        <w:rPr>
          <w:rFonts w:ascii="Times New Roman" w:hAnsi="Times New Roman" w:cs="Times New Roman"/>
          <w:sz w:val="20"/>
          <w:szCs w:val="20"/>
        </w:rPr>
        <w:t>order</w:t>
      </w:r>
      <w:r w:rsidR="00A56A2E" w:rsidRPr="00B016AD">
        <w:rPr>
          <w:rFonts w:ascii="Times New Roman" w:hAnsi="Times New Roman" w:cs="Times New Roman"/>
          <w:sz w:val="20"/>
          <w:szCs w:val="20"/>
        </w:rPr>
        <w:t xml:space="preserve"> </w:t>
      </w:r>
      <w:r w:rsidR="009C6A5B" w:rsidRPr="00B016AD">
        <w:rPr>
          <w:rFonts w:ascii="Times New Roman" w:hAnsi="Times New Roman" w:cs="Times New Roman"/>
          <w:sz w:val="20"/>
          <w:szCs w:val="20"/>
        </w:rPr>
        <w:t>1</w:t>
      </w:r>
      <w:r w:rsidR="00A56A2E" w:rsidRPr="00B016AD">
        <w:rPr>
          <w:rFonts w:ascii="Times New Roman" w:hAnsi="Times New Roman" w:cs="Times New Roman"/>
          <w:sz w:val="20"/>
          <w:szCs w:val="20"/>
        </w:rPr>
        <w:t xml:space="preserve"> </w:t>
      </w:r>
      <w:r w:rsidR="009C6A5B" w:rsidRPr="00B016AD">
        <w:rPr>
          <w:rFonts w:ascii="Times New Roman" w:hAnsi="Times New Roman" w:cs="Times New Roman"/>
          <w:sz w:val="20"/>
          <w:szCs w:val="20"/>
        </w:rPr>
        <w:t xml:space="preserve">autoregressive </w:t>
      </w:r>
      <w:r w:rsidR="00237658" w:rsidRPr="00B016AD">
        <w:rPr>
          <w:rFonts w:ascii="Times New Roman" w:hAnsi="Times New Roman" w:cs="Times New Roman"/>
          <w:sz w:val="20"/>
          <w:szCs w:val="20"/>
        </w:rPr>
        <w:t>process</w:t>
      </w:r>
      <w:r w:rsidR="00A56A2E" w:rsidRPr="00B016AD">
        <w:rPr>
          <w:rFonts w:ascii="Times New Roman" w:hAnsi="Times New Roman" w:cs="Times New Roman"/>
          <w:sz w:val="20"/>
          <w:szCs w:val="20"/>
        </w:rPr>
        <w:t>, a random walk</w:t>
      </w:r>
      <w:r w:rsidR="00C24CD0" w:rsidRPr="00B016AD">
        <w:rPr>
          <w:rFonts w:ascii="Times New Roman" w:hAnsi="Times New Roman" w:cs="Times New Roman"/>
          <w:sz w:val="20"/>
          <w:szCs w:val="20"/>
        </w:rPr>
        <w:t xml:space="preserve">’s only parameter is </w:t>
      </w:r>
      <m:oMath>
        <m:r>
          <w:rPr>
            <w:rFonts w:ascii="Cambria Math" w:hAnsi="Cambria Math" w:cs="Times New Roman"/>
            <w:sz w:val="20"/>
            <w:szCs w:val="20"/>
            <w:lang w:bidi="he-IL"/>
          </w:rPr>
          <m:t>σ</m:t>
        </m:r>
      </m:oMath>
      <w:r w:rsidR="00A56A2E" w:rsidRPr="00B016AD">
        <w:rPr>
          <w:rFonts w:ascii="Times New Roman" w:hAnsi="Times New Roman" w:cs="Times New Roman"/>
          <w:sz w:val="20"/>
          <w:szCs w:val="20"/>
        </w:rPr>
        <w:t xml:space="preserve"> </w:t>
      </w:r>
      <w:r w:rsidR="00C24CD0" w:rsidRPr="00B016AD">
        <w:rPr>
          <w:rFonts w:ascii="Times New Roman" w:hAnsi="Times New Roman" w:cs="Times New Roman"/>
          <w:sz w:val="20"/>
          <w:szCs w:val="20"/>
        </w:rPr>
        <w:t xml:space="preserve">which </w:t>
      </w:r>
      <w:r w:rsidR="00A607DB" w:rsidRPr="00B016AD">
        <w:rPr>
          <w:rFonts w:ascii="Times New Roman" w:hAnsi="Times New Roman" w:cs="Times New Roman"/>
          <w:sz w:val="20"/>
          <w:szCs w:val="20"/>
        </w:rPr>
        <w:t>has no inherent directionality</w:t>
      </w:r>
      <w:r w:rsidR="003B6110" w:rsidRPr="00B016AD">
        <w:rPr>
          <w:rFonts w:ascii="Times New Roman" w:hAnsi="Times New Roman" w:cs="Times New Roman"/>
          <w:sz w:val="20"/>
          <w:szCs w:val="20"/>
        </w:rPr>
        <w:t xml:space="preserve"> and precludes</w:t>
      </w:r>
      <w:r w:rsidR="00A56A2E" w:rsidRPr="00B016AD">
        <w:rPr>
          <w:rFonts w:ascii="Times New Roman" w:hAnsi="Times New Roman" w:cs="Times New Roman"/>
          <w:sz w:val="20"/>
          <w:szCs w:val="20"/>
        </w:rPr>
        <w:t xml:space="preserve"> </w:t>
      </w:r>
      <w:r w:rsidR="00237658" w:rsidRPr="00B016AD">
        <w:rPr>
          <w:rFonts w:ascii="Times New Roman" w:hAnsi="Times New Roman" w:cs="Times New Roman"/>
          <w:sz w:val="20"/>
          <w:szCs w:val="20"/>
        </w:rPr>
        <w:t xml:space="preserve">informative </w:t>
      </w:r>
      <w:r w:rsidR="00A56A2E" w:rsidRPr="00B016AD">
        <w:rPr>
          <w:rFonts w:ascii="Times New Roman" w:hAnsi="Times New Roman" w:cs="Times New Roman"/>
          <w:sz w:val="20"/>
          <w:szCs w:val="20"/>
        </w:rPr>
        <w:t>prediction beyond the range of the data.</w:t>
      </w:r>
      <w:r w:rsidR="009C6A5B" w:rsidRPr="00B016AD">
        <w:rPr>
          <w:rFonts w:ascii="Times New Roman" w:hAnsi="Times New Roman" w:cs="Times New Roman"/>
          <w:sz w:val="20"/>
          <w:szCs w:val="20"/>
        </w:rPr>
        <w:t xml:space="preserve"> </w:t>
      </w:r>
      <w:r w:rsidR="0085408D" w:rsidRPr="00B016AD">
        <w:rPr>
          <w:rFonts w:ascii="Times New Roman" w:hAnsi="Times New Roman" w:cs="Times New Roman"/>
          <w:sz w:val="20"/>
          <w:szCs w:val="20"/>
        </w:rPr>
        <w:t>Finally,</w:t>
      </w:r>
      <w:r w:rsidR="009C6A5B" w:rsidRPr="00B016AD">
        <w:rPr>
          <w:rFonts w:ascii="Times New Roman" w:hAnsi="Times New Roman" w:cs="Times New Roman"/>
          <w:sz w:val="20"/>
          <w:szCs w:val="20"/>
        </w:rPr>
        <w:t xml:space="preserve"> no comparison can be made</w:t>
      </w:r>
      <w:r w:rsidR="00237658" w:rsidRPr="00B016AD">
        <w:rPr>
          <w:rFonts w:ascii="Times New Roman" w:hAnsi="Times New Roman" w:cs="Times New Roman"/>
          <w:sz w:val="20"/>
          <w:szCs w:val="20"/>
        </w:rPr>
        <w:t xml:space="preserve"> between studies</w:t>
      </w:r>
      <w:r w:rsidR="00F27896" w:rsidRPr="00B016AD">
        <w:rPr>
          <w:rFonts w:ascii="Times New Roman" w:hAnsi="Times New Roman" w:cs="Times New Roman"/>
          <w:sz w:val="20"/>
          <w:szCs w:val="20"/>
        </w:rPr>
        <w:t xml:space="preserve"> beyond overlaying plots of </w:t>
      </w:r>
      <w:r w:rsidR="00F27896" w:rsidRPr="00B016AD">
        <w:rPr>
          <w:rFonts w:ascii="Times New Roman" w:hAnsi="Times New Roman" w:cs="Times New Roman"/>
          <w:i/>
          <w:iCs/>
          <w:sz w:val="20"/>
          <w:szCs w:val="20"/>
        </w:rPr>
        <w:t>k</w:t>
      </w:r>
      <w:r w:rsidR="00F27896" w:rsidRPr="00B016AD">
        <w:rPr>
          <w:rFonts w:ascii="Times New Roman" w:hAnsi="Times New Roman" w:cs="Times New Roman"/>
          <w:sz w:val="20"/>
          <w:szCs w:val="20"/>
        </w:rPr>
        <w:t>(</w:t>
      </w:r>
      <w:r w:rsidR="00F27896" w:rsidRPr="00B016AD">
        <w:rPr>
          <w:rFonts w:ascii="Times New Roman" w:hAnsi="Times New Roman" w:cs="Times New Roman"/>
          <w:i/>
          <w:iCs/>
          <w:sz w:val="20"/>
          <w:szCs w:val="20"/>
        </w:rPr>
        <w:t>t</w:t>
      </w:r>
      <w:r w:rsidR="00F27896" w:rsidRPr="00B016AD">
        <w:rPr>
          <w:rFonts w:ascii="Times New Roman" w:hAnsi="Times New Roman" w:cs="Times New Roman"/>
          <w:sz w:val="20"/>
          <w:szCs w:val="20"/>
        </w:rPr>
        <w:t>).</w:t>
      </w:r>
      <w:r w:rsidR="00480424" w:rsidRPr="00B016AD">
        <w:rPr>
          <w:rFonts w:ascii="Times New Roman" w:hAnsi="Times New Roman" w:cs="Times New Roman"/>
          <w:sz w:val="20"/>
          <w:szCs w:val="20"/>
        </w:rPr>
        <w:t xml:space="preserve"> </w:t>
      </w:r>
      <w:r w:rsidR="00A13312" w:rsidRPr="00B016AD">
        <w:rPr>
          <w:rFonts w:ascii="Times New Roman" w:hAnsi="Times New Roman" w:cs="Times New Roman"/>
          <w:sz w:val="20"/>
          <w:szCs w:val="20"/>
        </w:rPr>
        <w:t>A model with i</w:t>
      </w:r>
      <w:r w:rsidR="00480424" w:rsidRPr="00B016AD">
        <w:rPr>
          <w:rFonts w:ascii="Times New Roman" w:hAnsi="Times New Roman" w:cs="Times New Roman"/>
          <w:sz w:val="20"/>
          <w:szCs w:val="20"/>
        </w:rPr>
        <w:t xml:space="preserve">nformative parameters </w:t>
      </w:r>
      <w:r w:rsidR="001A3782" w:rsidRPr="00B016AD">
        <w:rPr>
          <w:rFonts w:ascii="Times New Roman" w:hAnsi="Times New Roman" w:cs="Times New Roman"/>
          <w:sz w:val="20"/>
          <w:szCs w:val="20"/>
        </w:rPr>
        <w:t xml:space="preserve">which can be formally compared </w:t>
      </w:r>
      <w:r w:rsidR="00A13312" w:rsidRPr="00B016AD">
        <w:rPr>
          <w:rFonts w:ascii="Times New Roman" w:hAnsi="Times New Roman" w:cs="Times New Roman"/>
          <w:sz w:val="20"/>
          <w:szCs w:val="20"/>
        </w:rPr>
        <w:t>is</w:t>
      </w:r>
      <w:r w:rsidR="00480424" w:rsidRPr="00B016AD">
        <w:rPr>
          <w:rFonts w:ascii="Times New Roman" w:hAnsi="Times New Roman" w:cs="Times New Roman"/>
          <w:sz w:val="20"/>
          <w:szCs w:val="20"/>
        </w:rPr>
        <w:t xml:space="preserve"> </w:t>
      </w:r>
      <w:r w:rsidR="00A13312" w:rsidRPr="00B016AD">
        <w:rPr>
          <w:rFonts w:ascii="Times New Roman" w:hAnsi="Times New Roman" w:cs="Times New Roman"/>
          <w:sz w:val="20"/>
          <w:szCs w:val="20"/>
        </w:rPr>
        <w:t>the</w:t>
      </w:r>
      <w:r w:rsidR="00480424" w:rsidRPr="00B016AD">
        <w:rPr>
          <w:rFonts w:ascii="Times New Roman" w:hAnsi="Times New Roman" w:cs="Times New Roman"/>
          <w:sz w:val="20"/>
          <w:szCs w:val="20"/>
        </w:rPr>
        <w:t xml:space="preserve"> way forward.</w:t>
      </w:r>
      <w:r w:rsidR="00F516EA" w:rsidRPr="00B016AD">
        <w:rPr>
          <w:rFonts w:ascii="Times New Roman" w:hAnsi="Times New Roman" w:cs="Times New Roman"/>
          <w:sz w:val="20"/>
          <w:szCs w:val="20"/>
        </w:rPr>
        <w:t xml:space="preserve"> </w:t>
      </w:r>
      <w:proofErr w:type="gramStart"/>
      <w:r w:rsidR="00F516EA" w:rsidRPr="00B016AD">
        <w:rPr>
          <w:rFonts w:ascii="Times New Roman" w:hAnsi="Times New Roman" w:cs="Times New Roman"/>
          <w:sz w:val="20"/>
          <w:szCs w:val="20"/>
        </w:rPr>
        <w:t>Hence</w:t>
      </w:r>
      <w:proofErr w:type="gramEnd"/>
      <w:r w:rsidR="00F516EA" w:rsidRPr="00B016AD">
        <w:rPr>
          <w:rFonts w:ascii="Times New Roman" w:hAnsi="Times New Roman" w:cs="Times New Roman"/>
          <w:sz w:val="20"/>
          <w:szCs w:val="20"/>
        </w:rPr>
        <w:t xml:space="preserve"> I here opt for the path laid out by </w:t>
      </w:r>
      <w:r w:rsidR="00F516EA" w:rsidRPr="00B016AD">
        <w:rPr>
          <w:rFonts w:ascii="Times New Roman" w:hAnsi="Times New Roman" w:cs="Times New Roman"/>
          <w:sz w:val="20"/>
          <w:szCs w:val="20"/>
        </w:rPr>
        <w:fldChar w:fldCharType="begin"/>
      </w:r>
      <w:r w:rsidR="00F516EA" w:rsidRPr="00B016AD">
        <w:rPr>
          <w:rFonts w:ascii="Times New Roman" w:hAnsi="Times New Roman" w:cs="Times New Roman"/>
          <w:sz w:val="20"/>
          <w:szCs w:val="20"/>
        </w:rPr>
        <w:instrText>ADDIN BEC{Rovira and Rovira, 2010, #106776}</w:instrText>
      </w:r>
      <w:r w:rsidR="00F516EA" w:rsidRPr="00B016AD">
        <w:rPr>
          <w:rFonts w:ascii="Times New Roman" w:hAnsi="Times New Roman" w:cs="Times New Roman"/>
          <w:sz w:val="20"/>
          <w:szCs w:val="20"/>
        </w:rPr>
        <w:fldChar w:fldCharType="separate"/>
      </w:r>
      <w:r w:rsidR="00F516EA" w:rsidRPr="00B016AD">
        <w:rPr>
          <w:rFonts w:ascii="Times New Roman" w:hAnsi="Times New Roman" w:cs="Times New Roman"/>
          <w:sz w:val="20"/>
          <w:szCs w:val="20"/>
        </w:rPr>
        <w:t>(Rovira and Rovira 2010)</w:t>
      </w:r>
      <w:r w:rsidR="00F516EA" w:rsidRPr="00B016AD">
        <w:rPr>
          <w:rFonts w:ascii="Times New Roman" w:hAnsi="Times New Roman" w:cs="Times New Roman"/>
          <w:sz w:val="20"/>
          <w:szCs w:val="20"/>
        </w:rPr>
        <w:fldChar w:fldCharType="end"/>
      </w:r>
      <w:r w:rsidR="00F516EA" w:rsidRPr="00B016AD">
        <w:rPr>
          <w:rFonts w:ascii="Times New Roman" w:hAnsi="Times New Roman" w:cs="Times New Roman"/>
          <w:sz w:val="20"/>
          <w:szCs w:val="20"/>
        </w:rPr>
        <w:t>.</w:t>
      </w:r>
    </w:p>
    <w:p w14:paraId="46C07A87" w14:textId="77777777" w:rsidR="006B3547" w:rsidRPr="00B016AD" w:rsidRDefault="006B3547" w:rsidP="00C50A8B">
      <w:pPr>
        <w:rPr>
          <w:rFonts w:ascii="Times New Roman" w:hAnsi="Times New Roman" w:cs="Times New Roman"/>
          <w:sz w:val="20"/>
          <w:szCs w:val="20"/>
        </w:rPr>
      </w:pPr>
    </w:p>
    <w:p w14:paraId="0C513E4B" w14:textId="7E190AB8" w:rsidR="006B3547" w:rsidRPr="00B016AD" w:rsidRDefault="006B3547" w:rsidP="00C50A8B">
      <w:pPr>
        <w:rPr>
          <w:rFonts w:ascii="Times New Roman" w:hAnsi="Times New Roman" w:cs="Times New Roman"/>
          <w:sz w:val="20"/>
          <w:szCs w:val="20"/>
        </w:rPr>
      </w:pPr>
      <w:r w:rsidRPr="00B016AD">
        <w:rPr>
          <w:rFonts w:ascii="Times New Roman" w:hAnsi="Times New Roman" w:cs="Times New Roman"/>
          <w:sz w:val="20"/>
          <w:szCs w:val="20"/>
        </w:rPr>
        <w:t xml:space="preserve">Now the most important task is to find an appropriate function to describe </w:t>
      </w:r>
      <w:r w:rsidRPr="00B016AD">
        <w:rPr>
          <w:rFonts w:ascii="Times New Roman" w:hAnsi="Times New Roman" w:cs="Times New Roman"/>
          <w:i/>
          <w:iCs/>
          <w:sz w:val="20"/>
          <w:szCs w:val="20"/>
        </w:rPr>
        <w:t>k</w:t>
      </w:r>
      <w:r w:rsidRPr="00B016AD">
        <w:rPr>
          <w:rFonts w:ascii="Times New Roman" w:hAnsi="Times New Roman" w:cs="Times New Roman"/>
          <w:sz w:val="20"/>
          <w:szCs w:val="20"/>
        </w:rPr>
        <w:t xml:space="preserve">. </w:t>
      </w:r>
      <w:r w:rsidR="00256F2E" w:rsidRPr="00B016AD">
        <w:rPr>
          <w:rFonts w:ascii="Times New Roman" w:hAnsi="Times New Roman" w:cs="Times New Roman"/>
          <w:sz w:val="20"/>
          <w:szCs w:val="20"/>
        </w:rPr>
        <w:t xml:space="preserve">Since the underlying process affecting </w:t>
      </w:r>
      <w:r w:rsidR="00256F2E" w:rsidRPr="00B016AD">
        <w:rPr>
          <w:rFonts w:ascii="Times New Roman" w:hAnsi="Times New Roman" w:cs="Times New Roman"/>
          <w:i/>
          <w:iCs/>
          <w:sz w:val="20"/>
          <w:szCs w:val="20"/>
        </w:rPr>
        <w:t>k</w:t>
      </w:r>
      <w:r w:rsidR="00256F2E" w:rsidRPr="00B016AD">
        <w:rPr>
          <w:rFonts w:ascii="Times New Roman" w:hAnsi="Times New Roman" w:cs="Times New Roman"/>
          <w:sz w:val="20"/>
          <w:szCs w:val="20"/>
        </w:rPr>
        <w:t xml:space="preserve"> is detrital photosynthesis, it makes sense to start there. The change in detrital photosynthesis </w:t>
      </w:r>
      <w:r w:rsidR="00AC6AAD" w:rsidRPr="00B016AD">
        <w:rPr>
          <w:rFonts w:ascii="Times New Roman" w:hAnsi="Times New Roman" w:cs="Times New Roman"/>
          <w:sz w:val="20"/>
          <w:szCs w:val="20"/>
        </w:rPr>
        <w:t>with</w:t>
      </w:r>
      <w:r w:rsidR="00256F2E" w:rsidRPr="00B016AD">
        <w:rPr>
          <w:rFonts w:ascii="Times New Roman" w:hAnsi="Times New Roman" w:cs="Times New Roman"/>
          <w:sz w:val="20"/>
          <w:szCs w:val="20"/>
        </w:rPr>
        <w:t xml:space="preserve"> </w:t>
      </w:r>
      <w:r w:rsidR="00256F2E" w:rsidRPr="00B016AD">
        <w:rPr>
          <w:rFonts w:ascii="Times New Roman" w:hAnsi="Times New Roman" w:cs="Times New Roman"/>
          <w:sz w:val="20"/>
          <w:szCs w:val="20"/>
        </w:rPr>
        <w:lastRenderedPageBreak/>
        <w:t>time post excision</w:t>
      </w:r>
      <w:r w:rsidR="0008151A" w:rsidRPr="00B016AD">
        <w:rPr>
          <w:rFonts w:ascii="Times New Roman" w:hAnsi="Times New Roman" w:cs="Times New Roman"/>
          <w:sz w:val="20"/>
          <w:szCs w:val="20"/>
        </w:rPr>
        <w:t xml:space="preserve">, </w:t>
      </w:r>
      <w:r w:rsidR="007A0696" w:rsidRPr="00B016AD">
        <w:rPr>
          <w:rFonts w:ascii="Times New Roman" w:hAnsi="Times New Roman" w:cs="Times New Roman"/>
          <w:sz w:val="20"/>
          <w:szCs w:val="20"/>
        </w:rPr>
        <w:t>or</w:t>
      </w:r>
      <w:r w:rsidR="00256F2E" w:rsidRPr="00B016AD">
        <w:rPr>
          <w:rFonts w:ascii="Times New Roman" w:hAnsi="Times New Roman" w:cs="Times New Roman"/>
          <w:sz w:val="20"/>
          <w:szCs w:val="20"/>
        </w:rPr>
        <w:t xml:space="preserve"> detrital age</w:t>
      </w:r>
      <w:r w:rsidR="0008151A" w:rsidRPr="00B016AD">
        <w:rPr>
          <w:rFonts w:ascii="Times New Roman" w:hAnsi="Times New Roman" w:cs="Times New Roman"/>
          <w:sz w:val="20"/>
          <w:szCs w:val="20"/>
        </w:rPr>
        <w:t>,</w:t>
      </w:r>
      <w:r w:rsidR="00256F2E" w:rsidRPr="00B016AD">
        <w:rPr>
          <w:rFonts w:ascii="Times New Roman" w:hAnsi="Times New Roman" w:cs="Times New Roman"/>
          <w:sz w:val="20"/>
          <w:szCs w:val="20"/>
        </w:rPr>
        <w:t xml:space="preserve"> has mostly been </w:t>
      </w:r>
      <w:r w:rsidR="007A0696" w:rsidRPr="00B016AD">
        <w:rPr>
          <w:rFonts w:ascii="Times New Roman" w:hAnsi="Times New Roman" w:cs="Times New Roman"/>
          <w:sz w:val="20"/>
          <w:szCs w:val="20"/>
        </w:rPr>
        <w:t>described</w:t>
      </w:r>
      <w:r w:rsidR="00256F2E" w:rsidRPr="00B016AD">
        <w:rPr>
          <w:rFonts w:ascii="Times New Roman" w:hAnsi="Times New Roman" w:cs="Times New Roman"/>
          <w:sz w:val="20"/>
          <w:szCs w:val="20"/>
        </w:rPr>
        <w:t xml:space="preserve"> </w:t>
      </w:r>
      <w:r w:rsidR="007A0696" w:rsidRPr="00B016AD">
        <w:rPr>
          <w:rFonts w:ascii="Times New Roman" w:hAnsi="Times New Roman" w:cs="Times New Roman"/>
          <w:sz w:val="20"/>
          <w:szCs w:val="20"/>
        </w:rPr>
        <w:t xml:space="preserve">using various linear models </w:t>
      </w:r>
      <w:r w:rsidR="007A0696" w:rsidRPr="00B016AD">
        <w:rPr>
          <w:rFonts w:ascii="Times New Roman" w:hAnsi="Times New Roman" w:cs="Times New Roman"/>
          <w:sz w:val="20"/>
          <w:szCs w:val="20"/>
        </w:rPr>
        <w:t xml:space="preserve">{de </w:t>
      </w:r>
      <w:proofErr w:type="spellStart"/>
      <w:r w:rsidR="007A0696" w:rsidRPr="00B016AD">
        <w:rPr>
          <w:rFonts w:ascii="Times New Roman" w:hAnsi="Times New Roman" w:cs="Times New Roman"/>
          <w:sz w:val="20"/>
          <w:szCs w:val="20"/>
        </w:rPr>
        <w:t>Bettignies</w:t>
      </w:r>
      <w:proofErr w:type="spellEnd"/>
      <w:r w:rsidR="007A0696" w:rsidRPr="00B016AD">
        <w:rPr>
          <w:rFonts w:ascii="Times New Roman" w:hAnsi="Times New Roman" w:cs="Times New Roman"/>
          <w:sz w:val="20"/>
          <w:szCs w:val="20"/>
        </w:rPr>
        <w:t xml:space="preserve"> et al., 2020, #27484; Frontier et al., 2021, #5570; Frontier et al., 2022, #81381; Wright and Foggo, 2021, #58011; Wright and </w:t>
      </w:r>
      <w:proofErr w:type="spellStart"/>
      <w:r w:rsidR="007A0696" w:rsidRPr="00B016AD">
        <w:rPr>
          <w:rFonts w:ascii="Times New Roman" w:hAnsi="Times New Roman" w:cs="Times New Roman"/>
          <w:sz w:val="20"/>
          <w:szCs w:val="20"/>
        </w:rPr>
        <w:t>Kregting</w:t>
      </w:r>
      <w:proofErr w:type="spellEnd"/>
      <w:r w:rsidR="007A0696" w:rsidRPr="00B016AD">
        <w:rPr>
          <w:rFonts w:ascii="Times New Roman" w:hAnsi="Times New Roman" w:cs="Times New Roman"/>
          <w:sz w:val="20"/>
          <w:szCs w:val="20"/>
        </w:rPr>
        <w:t>, 2023, #49343; Wright et al., 2022, #84779; Wright et al., 2023, #11376}</w:t>
      </w:r>
      <w:r w:rsidR="007A0696" w:rsidRPr="00B016AD">
        <w:rPr>
          <w:rFonts w:ascii="Times New Roman" w:hAnsi="Times New Roman" w:cs="Times New Roman"/>
          <w:sz w:val="20"/>
          <w:szCs w:val="20"/>
        </w:rPr>
        <w:t>.</w:t>
      </w:r>
      <w:r w:rsidR="001D1457" w:rsidRPr="00B016AD">
        <w:rPr>
          <w:rFonts w:ascii="Times New Roman" w:hAnsi="Times New Roman" w:cs="Times New Roman"/>
          <w:sz w:val="20"/>
          <w:szCs w:val="20"/>
        </w:rPr>
        <w:t xml:space="preserve"> </w:t>
      </w:r>
      <w:r w:rsidR="008E43B4">
        <w:rPr>
          <w:rFonts w:ascii="Times New Roman" w:hAnsi="Times New Roman" w:cs="Times New Roman"/>
          <w:sz w:val="20"/>
          <w:szCs w:val="20"/>
        </w:rPr>
        <w:t>I</w:t>
      </w:r>
      <w:r w:rsidR="001D1457" w:rsidRPr="00B016AD">
        <w:rPr>
          <w:rFonts w:ascii="Times New Roman" w:hAnsi="Times New Roman" w:cs="Times New Roman"/>
          <w:sz w:val="20"/>
          <w:szCs w:val="20"/>
        </w:rPr>
        <w:t xml:space="preserve">n truth </w:t>
      </w:r>
      <w:r w:rsidR="003D2049" w:rsidRPr="00B016AD">
        <w:rPr>
          <w:rFonts w:ascii="Times New Roman" w:hAnsi="Times New Roman" w:cs="Times New Roman"/>
          <w:sz w:val="20"/>
          <w:szCs w:val="20"/>
        </w:rPr>
        <w:t>t</w:t>
      </w:r>
      <w:r w:rsidR="001D1457" w:rsidRPr="00B016AD">
        <w:rPr>
          <w:rFonts w:ascii="Times New Roman" w:hAnsi="Times New Roman" w:cs="Times New Roman"/>
          <w:sz w:val="20"/>
          <w:szCs w:val="20"/>
        </w:rPr>
        <w:t>here is no reasonable mechanism for photosynthesis to increase post excision</w:t>
      </w:r>
      <w:r w:rsidR="007B70E9">
        <w:rPr>
          <w:rStyle w:val="FootnoteReference"/>
          <w:rFonts w:ascii="Times New Roman" w:hAnsi="Times New Roman" w:cs="Times New Roman"/>
          <w:sz w:val="20"/>
          <w:szCs w:val="20"/>
        </w:rPr>
        <w:footnoteReference w:id="2"/>
      </w:r>
      <w:r w:rsidR="003D2049" w:rsidRPr="00B016AD">
        <w:rPr>
          <w:rFonts w:ascii="Times New Roman" w:hAnsi="Times New Roman" w:cs="Times New Roman"/>
          <w:sz w:val="20"/>
          <w:szCs w:val="20"/>
        </w:rPr>
        <w:t>,</w:t>
      </w:r>
      <w:r w:rsidR="001D1457" w:rsidRPr="00B016AD">
        <w:rPr>
          <w:rFonts w:ascii="Times New Roman" w:hAnsi="Times New Roman" w:cs="Times New Roman"/>
          <w:sz w:val="20"/>
          <w:szCs w:val="20"/>
        </w:rPr>
        <w:t xml:space="preserve"> </w:t>
      </w:r>
      <w:r w:rsidR="003D2049" w:rsidRPr="00B016AD">
        <w:rPr>
          <w:rFonts w:ascii="Times New Roman" w:hAnsi="Times New Roman" w:cs="Times New Roman"/>
          <w:sz w:val="20"/>
          <w:szCs w:val="20"/>
        </w:rPr>
        <w:t xml:space="preserve">but it is often maintained near maximal levels until a breakpoint is </w:t>
      </w:r>
      <w:proofErr w:type="gramStart"/>
      <w:r w:rsidR="003D2049" w:rsidRPr="00B016AD">
        <w:rPr>
          <w:rFonts w:ascii="Times New Roman" w:hAnsi="Times New Roman" w:cs="Times New Roman"/>
          <w:sz w:val="20"/>
          <w:szCs w:val="20"/>
        </w:rPr>
        <w:t>reached</w:t>
      </w:r>
      <w:proofErr w:type="gramEnd"/>
      <w:r w:rsidR="003D2049" w:rsidRPr="00B016AD">
        <w:rPr>
          <w:rFonts w:ascii="Times New Roman" w:hAnsi="Times New Roman" w:cs="Times New Roman"/>
          <w:sz w:val="20"/>
          <w:szCs w:val="20"/>
        </w:rPr>
        <w:t xml:space="preserve"> and it decays to a minimum beyond which there </w:t>
      </w:r>
      <w:r w:rsidR="00C96783" w:rsidRPr="00B016AD">
        <w:rPr>
          <w:rFonts w:ascii="Times New Roman" w:hAnsi="Times New Roman" w:cs="Times New Roman"/>
          <w:sz w:val="20"/>
          <w:szCs w:val="20"/>
        </w:rPr>
        <w:t xml:space="preserve">logically </w:t>
      </w:r>
      <w:r w:rsidR="003D2049" w:rsidRPr="00B016AD">
        <w:rPr>
          <w:rFonts w:ascii="Times New Roman" w:hAnsi="Times New Roman" w:cs="Times New Roman"/>
          <w:sz w:val="20"/>
          <w:szCs w:val="20"/>
        </w:rPr>
        <w:t>is no further decline. Voilà, logistic decay</w:t>
      </w:r>
      <w:r w:rsidR="003D1792" w:rsidRPr="00B016AD">
        <w:rPr>
          <w:rFonts w:ascii="Times New Roman" w:hAnsi="Times New Roman" w:cs="Times New Roman"/>
          <w:sz w:val="20"/>
          <w:szCs w:val="20"/>
        </w:rPr>
        <w:t>! In Wright (in review) I have described this as</w:t>
      </w:r>
    </w:p>
    <w:p w14:paraId="3F9896F6" w14:textId="77777777" w:rsidR="003D1792" w:rsidRPr="00B016AD" w:rsidRDefault="003D1792" w:rsidP="00C50A8B">
      <w:pPr>
        <w:rPr>
          <w:rFonts w:ascii="Times New Roman" w:hAnsi="Times New Roman" w:cs="Times New Roman"/>
          <w:sz w:val="20"/>
          <w:szCs w:val="20"/>
        </w:rPr>
      </w:pPr>
    </w:p>
    <w:p w14:paraId="73A9C969" w14:textId="06C76389" w:rsidR="003D1792" w:rsidRPr="00B016AD" w:rsidRDefault="003D1792" w:rsidP="003D1792">
      <w:pPr>
        <w:tabs>
          <w:tab w:val="right" w:pos="9026"/>
        </w:tabs>
        <w:rPr>
          <w:rFonts w:ascii="Times New Roman" w:hAnsi="Times New Roman" w:cs="Times New Roman"/>
          <w:sz w:val="20"/>
          <w:szCs w:val="20"/>
          <w:lang w:bidi="he-IL"/>
        </w:rPr>
      </w:pPr>
      <m:oMath>
        <m:r>
          <w:rPr>
            <w:rFonts w:ascii="Cambria Math" w:hAnsi="Cambria Math" w:cs="Times New Roman"/>
            <w:sz w:val="20"/>
            <w:szCs w:val="20"/>
          </w:rPr>
          <m:t>p(t)</m:t>
        </m:r>
        <m:r>
          <w:rPr>
            <w:rFonts w:ascii="Cambria Math" w:hAnsi="Cambria Math" w:cs="Times New Roman"/>
            <w:sz w:val="20"/>
            <w:szCs w:val="20"/>
          </w:rPr>
          <m:t xml:space="preserve"> = </m:t>
        </m:r>
        <m:f>
          <m:fPr>
            <m:ctrlPr>
              <w:rPr>
                <w:rFonts w:ascii="Cambria Math" w:hAnsi="Cambria Math" w:cs="Times New Roman"/>
                <w:i/>
                <w:sz w:val="20"/>
                <w:szCs w:val="20"/>
              </w:rPr>
            </m:ctrlPr>
          </m:fPr>
          <m:num>
            <m:r>
              <w:rPr>
                <w:rFonts w:ascii="Cambria Math" w:hAnsi="Cambria Math" w:cs="Times New Roman"/>
                <w:sz w:val="20"/>
                <w:szCs w:val="20"/>
              </w:rPr>
              <m:t>α</m:t>
            </m:r>
            <m:r>
              <w:rPr>
                <w:rFonts w:ascii="Cambria Math" w:hAnsi="Cambria Math" w:cs="Times New Roman"/>
                <w:sz w:val="20"/>
                <w:szCs w:val="20"/>
              </w:rPr>
              <m:t xml:space="preserve"> </m:t>
            </m:r>
            <m:r>
              <w:rPr>
                <w:rFonts w:ascii="Cambria Math" w:hAnsi="Cambria Math" w:cs="Times New Roman"/>
                <w:sz w:val="20"/>
                <w:szCs w:val="20"/>
              </w:rPr>
              <m:t xml:space="preserve">+ </m:t>
            </m:r>
            <m:r>
              <w:rPr>
                <w:rFonts w:ascii="Cambria Math" w:hAnsi="Cambria Math" w:cs="Times New Roman"/>
                <w:sz w:val="20"/>
                <w:szCs w:val="20"/>
              </w:rPr>
              <m:t>τ</m:t>
            </m:r>
          </m:num>
          <m:den>
            <m:r>
              <w:rPr>
                <w:rFonts w:ascii="Cambria Math" w:hAnsi="Cambria Math" w:cs="Times New Roman"/>
                <w:sz w:val="20"/>
                <w:szCs w:val="20"/>
              </w:rPr>
              <m:t xml:space="preserve">1 </m:t>
            </m:r>
            <m:r>
              <w:rPr>
                <w:rFonts w:ascii="Cambria Math" w:hAnsi="Cambria Math" w:cs="Times New Roman"/>
                <w:sz w:val="20"/>
                <w:szCs w:val="20"/>
              </w:rPr>
              <m:t xml:space="preserve">+ </m:t>
            </m:r>
            <m:sSup>
              <m:sSupPr>
                <m:ctrlPr>
                  <w:rPr>
                    <w:rFonts w:ascii="Cambria Math" w:hAnsi="Cambria Math" w:cs="Times New Roman"/>
                    <w:i/>
                    <w:sz w:val="20"/>
                    <w:szCs w:val="20"/>
                  </w:rPr>
                </m:ctrlPr>
              </m:sSupPr>
              <m:e>
                <m:r>
                  <w:rPr>
                    <w:rFonts w:ascii="Cambria Math" w:hAnsi="Cambria Math" w:cs="Times New Roman"/>
                    <w:sz w:val="20"/>
                    <w:szCs w:val="20"/>
                  </w:rPr>
                  <m:t>e</m:t>
                </m:r>
              </m:e>
              <m:sup>
                <m:r>
                  <w:rPr>
                    <w:rFonts w:ascii="Cambria Math" w:hAnsi="Cambria Math" w:cs="Times New Roman"/>
                    <w:sz w:val="20"/>
                    <w:szCs w:val="20"/>
                  </w:rPr>
                  <m:t>r</m:t>
                </m:r>
                <m:r>
                  <w:rPr>
                    <w:rFonts w:ascii="Cambria Math" w:hAnsi="Cambria Math" w:cs="Times New Roman"/>
                    <w:sz w:val="20"/>
                    <w:szCs w:val="20"/>
                  </w:rPr>
                  <m:t xml:space="preserve">(t </m:t>
                </m:r>
                <m:r>
                  <w:rPr>
                    <w:rFonts w:ascii="Cambria Math" w:hAnsi="Cambria Math" w:cs="Times New Roman"/>
                    <w:color w:val="1F1F1F"/>
                    <w:sz w:val="20"/>
                    <w:szCs w:val="20"/>
                    <w:shd w:val="clear" w:color="auto" w:fill="FFFFFF"/>
                  </w:rPr>
                  <m:t>-</m:t>
                </m:r>
                <m:r>
                  <w:rPr>
                    <w:rFonts w:ascii="Cambria Math" w:hAnsi="Cambria Math" w:cs="Times New Roman"/>
                    <w:sz w:val="20"/>
                    <w:szCs w:val="20"/>
                  </w:rPr>
                  <m:t>μ)</m:t>
                </m:r>
              </m:sup>
            </m:sSup>
          </m:den>
        </m:f>
        <m:r>
          <w:rPr>
            <w:rFonts w:ascii="Cambria Math" w:hAnsi="Cambria Math" w:cs="Times New Roman"/>
            <w:color w:val="1F1F1F"/>
            <w:sz w:val="20"/>
            <w:szCs w:val="20"/>
            <w:shd w:val="clear" w:color="auto" w:fill="FFFFFF"/>
          </w:rPr>
          <m:t xml:space="preserve">- </m:t>
        </m:r>
        <m:r>
          <w:rPr>
            <w:rFonts w:ascii="Cambria Math" w:hAnsi="Cambria Math" w:cs="Times New Roman"/>
            <w:sz w:val="20"/>
            <w:szCs w:val="20"/>
          </w:rPr>
          <m:t>τ</m:t>
        </m:r>
      </m:oMath>
      <w:r w:rsidRPr="00B016AD">
        <w:rPr>
          <w:rFonts w:ascii="Times New Roman" w:eastAsiaTheme="minorEastAsia" w:hAnsi="Times New Roman" w:cs="Times New Roman"/>
          <w:sz w:val="20"/>
          <w:szCs w:val="20"/>
          <w:lang w:bidi="he-IL"/>
        </w:rPr>
        <w:tab/>
        <w:t>(</w:t>
      </w:r>
      <w:r w:rsidRPr="00B016AD">
        <w:rPr>
          <w:rFonts w:ascii="Times New Roman" w:eastAsiaTheme="minorEastAsia" w:hAnsi="Times New Roman" w:cs="Times New Roman"/>
          <w:sz w:val="20"/>
          <w:szCs w:val="20"/>
          <w:lang w:bidi="he-IL"/>
        </w:rPr>
        <w:t>6</w:t>
      </w:r>
      <w:r w:rsidRPr="00B016AD">
        <w:rPr>
          <w:rFonts w:ascii="Times New Roman" w:eastAsiaTheme="minorEastAsia" w:hAnsi="Times New Roman" w:cs="Times New Roman"/>
          <w:sz w:val="20"/>
          <w:szCs w:val="20"/>
          <w:lang w:bidi="he-IL"/>
        </w:rPr>
        <w:t>)</w:t>
      </w:r>
    </w:p>
    <w:p w14:paraId="5DC89931" w14:textId="77777777" w:rsidR="003D1792" w:rsidRPr="00B67788" w:rsidRDefault="003D1792" w:rsidP="00C50A8B">
      <w:pPr>
        <w:rPr>
          <w:rFonts w:ascii="Futura Medium" w:hAnsi="Futura Medium" w:cs="Futura Medium" w:hint="cs"/>
          <w:sz w:val="20"/>
          <w:szCs w:val="20"/>
          <w:lang w:bidi="he-IL"/>
        </w:rPr>
      </w:pPr>
    </w:p>
    <w:p w14:paraId="28388274" w14:textId="77777777" w:rsidR="00590574" w:rsidRDefault="00B016AD" w:rsidP="00C50A8B">
      <w:pPr>
        <w:rPr>
          <w:rFonts w:ascii="Times New Roman" w:hAnsi="Times New Roman" w:cs="Times New Roman"/>
          <w:sz w:val="20"/>
          <w:szCs w:val="20"/>
          <w:lang w:bidi="he-IL"/>
        </w:rPr>
      </w:pPr>
      <w:r w:rsidRPr="00B016AD">
        <w:rPr>
          <w:rFonts w:ascii="Times New Roman" w:hAnsi="Times New Roman" w:cs="Times New Roman"/>
          <w:sz w:val="20"/>
          <w:szCs w:val="20"/>
        </w:rPr>
        <w:t xml:space="preserve">where </w:t>
      </w:r>
      <w:r w:rsidRPr="00B016AD">
        <w:rPr>
          <w:rFonts w:ascii="Times New Roman" w:hAnsi="Times New Roman" w:cs="Times New Roman"/>
          <w:i/>
          <w:iCs/>
          <w:sz w:val="20"/>
          <w:szCs w:val="20"/>
        </w:rPr>
        <w:t>α</w:t>
      </w:r>
      <w:r w:rsidRPr="00B016AD">
        <w:rPr>
          <w:rFonts w:ascii="Times New Roman" w:hAnsi="Times New Roman" w:cs="Times New Roman"/>
          <w:sz w:val="20"/>
          <w:szCs w:val="20"/>
        </w:rPr>
        <w:t xml:space="preserve"> </w:t>
      </w:r>
      <w:r w:rsidR="00D97593">
        <w:rPr>
          <w:rFonts w:ascii="Times New Roman" w:hAnsi="Times New Roman" w:cs="Times New Roman"/>
          <w:sz w:val="20"/>
          <w:szCs w:val="20"/>
        </w:rPr>
        <w:t xml:space="preserve">and </w:t>
      </w:r>
      <w:r w:rsidR="00D97593" w:rsidRPr="00B016AD">
        <w:rPr>
          <w:rFonts w:ascii="Times New Roman" w:hAnsi="Times New Roman" w:cs="Times New Roman"/>
          <w:i/>
          <w:iCs/>
          <w:sz w:val="20"/>
          <w:szCs w:val="20"/>
        </w:rPr>
        <w:t>τ</w:t>
      </w:r>
      <w:r w:rsidR="00D97593" w:rsidRPr="00B016AD">
        <w:rPr>
          <w:rFonts w:ascii="Times New Roman" w:hAnsi="Times New Roman" w:cs="Times New Roman"/>
          <w:sz w:val="20"/>
          <w:szCs w:val="20"/>
        </w:rPr>
        <w:t xml:space="preserve"> </w:t>
      </w:r>
      <w:r w:rsidR="00894E6A">
        <w:rPr>
          <w:rFonts w:ascii="Times New Roman" w:hAnsi="Times New Roman" w:cs="Times New Roman"/>
          <w:sz w:val="20"/>
          <w:szCs w:val="20"/>
        </w:rPr>
        <w:t xml:space="preserve">may be </w:t>
      </w:r>
      <w:r w:rsidR="00456043">
        <w:rPr>
          <w:rFonts w:ascii="Times New Roman" w:hAnsi="Times New Roman" w:cs="Times New Roman"/>
          <w:sz w:val="20"/>
          <w:szCs w:val="20"/>
        </w:rPr>
        <w:t>read</w:t>
      </w:r>
      <w:r w:rsidR="00894E6A">
        <w:rPr>
          <w:rFonts w:ascii="Times New Roman" w:hAnsi="Times New Roman" w:cs="Times New Roman"/>
          <w:sz w:val="20"/>
          <w:szCs w:val="20"/>
        </w:rPr>
        <w:t xml:space="preserve"> as the</w:t>
      </w:r>
      <w:r w:rsidRPr="00B016AD">
        <w:rPr>
          <w:rFonts w:ascii="Times New Roman" w:hAnsi="Times New Roman" w:cs="Times New Roman"/>
          <w:sz w:val="20"/>
          <w:szCs w:val="20"/>
        </w:rPr>
        <w:t xml:space="preserve"> </w:t>
      </w:r>
      <w:r w:rsidR="00B107D3">
        <w:rPr>
          <w:rFonts w:ascii="Times New Roman" w:hAnsi="Times New Roman" w:cs="Times New Roman"/>
          <w:sz w:val="20"/>
          <w:szCs w:val="20"/>
        </w:rPr>
        <w:t>maximal</w:t>
      </w:r>
      <w:r w:rsidRPr="00B016AD">
        <w:rPr>
          <w:rFonts w:ascii="Times New Roman" w:hAnsi="Times New Roman" w:cs="Times New Roman"/>
          <w:sz w:val="20"/>
          <w:szCs w:val="20"/>
        </w:rPr>
        <w:t xml:space="preserve"> </w:t>
      </w:r>
      <w:r w:rsidR="00C244ED" w:rsidRPr="00B016AD">
        <w:rPr>
          <w:rFonts w:ascii="Times New Roman" w:hAnsi="Times New Roman" w:cs="Times New Roman"/>
          <w:sz w:val="20"/>
          <w:szCs w:val="20"/>
          <w:lang w:bidi="he-IL"/>
        </w:rPr>
        <w:t>CO</w:t>
      </w:r>
      <w:r w:rsidR="00C244ED" w:rsidRPr="00B016AD">
        <w:rPr>
          <w:rFonts w:ascii="Times New Roman" w:hAnsi="Times New Roman" w:cs="Times New Roman"/>
          <w:sz w:val="20"/>
          <w:szCs w:val="20"/>
          <w:vertAlign w:val="subscript"/>
          <w:lang w:bidi="he-IL"/>
        </w:rPr>
        <w:t>2</w:t>
      </w:r>
      <w:r w:rsidR="00C244ED">
        <w:rPr>
          <w:rFonts w:ascii="Times New Roman" w:hAnsi="Times New Roman" w:cs="Times New Roman"/>
          <w:sz w:val="20"/>
          <w:szCs w:val="20"/>
        </w:rPr>
        <w:t xml:space="preserve"> </w:t>
      </w:r>
      <w:r w:rsidR="00D97593">
        <w:rPr>
          <w:rFonts w:ascii="Times New Roman" w:hAnsi="Times New Roman" w:cs="Times New Roman"/>
          <w:sz w:val="20"/>
          <w:szCs w:val="20"/>
        </w:rPr>
        <w:t>assimilation and production</w:t>
      </w:r>
      <w:r w:rsidR="00B107D3">
        <w:rPr>
          <w:rFonts w:ascii="Times New Roman" w:hAnsi="Times New Roman" w:cs="Times New Roman"/>
          <w:sz w:val="20"/>
          <w:szCs w:val="20"/>
        </w:rPr>
        <w:t xml:space="preserve"> of the plant</w:t>
      </w:r>
      <w:r w:rsidR="00D97593">
        <w:rPr>
          <w:rFonts w:ascii="Times New Roman" w:hAnsi="Times New Roman" w:cs="Times New Roman"/>
          <w:sz w:val="20"/>
          <w:szCs w:val="20"/>
        </w:rPr>
        <w:t xml:space="preserve"> and its</w:t>
      </w:r>
      <w:r w:rsidRPr="00B016AD">
        <w:rPr>
          <w:rFonts w:ascii="Times New Roman" w:hAnsi="Times New Roman" w:cs="Times New Roman"/>
          <w:sz w:val="20"/>
          <w:szCs w:val="20"/>
        </w:rPr>
        <w:t xml:space="preserve"> detritus</w:t>
      </w:r>
      <w:r w:rsidR="00DE6D5A">
        <w:rPr>
          <w:rFonts w:ascii="Times New Roman" w:hAnsi="Times New Roman" w:cs="Times New Roman"/>
          <w:sz w:val="20"/>
          <w:szCs w:val="20"/>
        </w:rPr>
        <w:t xml:space="preserve"> respectively</w:t>
      </w:r>
      <w:r w:rsidRPr="00B016AD">
        <w:rPr>
          <w:rFonts w:ascii="Times New Roman" w:hAnsi="Times New Roman" w:cs="Times New Roman"/>
          <w:sz w:val="20"/>
          <w:szCs w:val="20"/>
        </w:rPr>
        <w:t xml:space="preserve">, </w:t>
      </w:r>
      <w:r w:rsidR="00FA5A99">
        <w:rPr>
          <w:rFonts w:ascii="Times New Roman" w:hAnsi="Times New Roman" w:cs="Times New Roman"/>
          <w:i/>
          <w:iCs/>
          <w:sz w:val="20"/>
          <w:szCs w:val="20"/>
        </w:rPr>
        <w:t>r</w:t>
      </w:r>
      <w:r w:rsidRPr="00B016AD">
        <w:rPr>
          <w:rFonts w:ascii="Times New Roman" w:hAnsi="Times New Roman" w:cs="Times New Roman"/>
          <w:sz w:val="20"/>
          <w:szCs w:val="20"/>
        </w:rPr>
        <w:t xml:space="preserve"> is the logistic rate of decay and </w:t>
      </w:r>
      <w:r w:rsidRPr="00B016AD">
        <w:rPr>
          <w:rFonts w:ascii="Times New Roman" w:hAnsi="Times New Roman" w:cs="Times New Roman"/>
          <w:i/>
          <w:iCs/>
          <w:sz w:val="20"/>
          <w:szCs w:val="20"/>
        </w:rPr>
        <w:t>µ</w:t>
      </w:r>
      <w:r w:rsidRPr="00B016AD">
        <w:rPr>
          <w:rFonts w:ascii="Times New Roman" w:hAnsi="Times New Roman" w:cs="Times New Roman"/>
          <w:sz w:val="20"/>
          <w:szCs w:val="20"/>
        </w:rPr>
        <w:t xml:space="preserve"> is the midpoint of photosynthetic death, i.e. half-life of photosynthesis. The naming of parameters is inspired by the Hebrew word </w:t>
      </w:r>
      <w:proofErr w:type="spellStart"/>
      <w:r w:rsidRPr="00B016AD">
        <w:rPr>
          <w:rFonts w:ascii="Times New Roman" w:hAnsi="Times New Roman" w:cs="Times New Roman"/>
          <w:sz w:val="20"/>
          <w:szCs w:val="20"/>
          <w:shd w:val="clear" w:color="auto" w:fill="FFFFFF"/>
          <w:lang w:bidi="he-IL"/>
        </w:rPr>
        <w:t>אמת</w:t>
      </w:r>
      <w:proofErr w:type="spellEnd"/>
      <w:r w:rsidRPr="00B016AD">
        <w:rPr>
          <w:rFonts w:ascii="Times New Roman" w:hAnsi="Times New Roman" w:cs="Times New Roman"/>
          <w:sz w:val="20"/>
          <w:szCs w:val="20"/>
        </w:rPr>
        <w:t xml:space="preserve"> (graecised </w:t>
      </w:r>
      <w:proofErr w:type="spellStart"/>
      <w:r w:rsidRPr="00B016AD">
        <w:rPr>
          <w:rFonts w:ascii="Times New Roman" w:hAnsi="Times New Roman" w:cs="Times New Roman"/>
          <w:sz w:val="20"/>
          <w:szCs w:val="20"/>
        </w:rPr>
        <w:t>τμ</w:t>
      </w:r>
      <w:proofErr w:type="spellEnd"/>
      <w:r w:rsidRPr="00B016AD">
        <w:rPr>
          <w:rFonts w:ascii="Times New Roman" w:hAnsi="Times New Roman" w:cs="Times New Roman"/>
          <w:sz w:val="20"/>
          <w:szCs w:val="20"/>
        </w:rPr>
        <w:t>α) which means truth and is composed of the first, middle and last letters of the Hebrew alphabet, symbolising life (</w:t>
      </w:r>
      <w:r w:rsidRPr="00B016AD">
        <w:rPr>
          <w:rFonts w:ascii="Times New Roman" w:hAnsi="Times New Roman" w:cs="Times New Roman"/>
          <w:sz w:val="20"/>
          <w:szCs w:val="20"/>
          <w:shd w:val="clear" w:color="auto" w:fill="FFFFFF"/>
          <w:lang w:bidi="he-IL"/>
        </w:rPr>
        <w:t>א</w:t>
      </w:r>
      <w:r w:rsidRPr="00B016AD">
        <w:rPr>
          <w:rFonts w:ascii="Times New Roman" w:hAnsi="Times New Roman" w:cs="Times New Roman"/>
          <w:sz w:val="20"/>
          <w:szCs w:val="20"/>
        </w:rPr>
        <w:t>), transition (</w:t>
      </w:r>
      <w:r w:rsidRPr="00B016AD">
        <w:rPr>
          <w:rFonts w:ascii="Times New Roman" w:hAnsi="Times New Roman" w:cs="Times New Roman"/>
          <w:sz w:val="20"/>
          <w:szCs w:val="20"/>
          <w:shd w:val="clear" w:color="auto" w:fill="FFFFFF"/>
          <w:lang w:bidi="he-IL"/>
        </w:rPr>
        <w:t>מ</w:t>
      </w:r>
      <w:r w:rsidRPr="00B016AD">
        <w:rPr>
          <w:rFonts w:ascii="Times New Roman" w:hAnsi="Times New Roman" w:cs="Times New Roman"/>
          <w:sz w:val="20"/>
          <w:szCs w:val="20"/>
        </w:rPr>
        <w:t>) and death (</w:t>
      </w:r>
      <w:r w:rsidRPr="00B016AD">
        <w:rPr>
          <w:rFonts w:ascii="Times New Roman" w:hAnsi="Times New Roman" w:cs="Times New Roman"/>
          <w:sz w:val="20"/>
          <w:szCs w:val="20"/>
          <w:shd w:val="clear" w:color="auto" w:fill="FFFFFF"/>
          <w:lang w:bidi="he-IL"/>
        </w:rPr>
        <w:t>ת</w:t>
      </w:r>
      <w:r w:rsidRPr="00B016AD">
        <w:rPr>
          <w:rFonts w:ascii="Times New Roman" w:hAnsi="Times New Roman" w:cs="Times New Roman"/>
          <w:sz w:val="20"/>
          <w:szCs w:val="20"/>
          <w:shd w:val="clear" w:color="auto" w:fill="FFFFFF"/>
        </w:rPr>
        <w:t>)</w:t>
      </w:r>
      <w:r w:rsidRPr="00B016AD">
        <w:rPr>
          <w:rFonts w:ascii="Times New Roman" w:hAnsi="Times New Roman" w:cs="Times New Roman"/>
          <w:sz w:val="20"/>
          <w:szCs w:val="20"/>
        </w:rPr>
        <w:t xml:space="preserve">. Inscribed on the golem’s brow this word lends life, but removing </w:t>
      </w:r>
      <w:r w:rsidRPr="00B016AD">
        <w:rPr>
          <w:rFonts w:ascii="Times New Roman" w:hAnsi="Times New Roman" w:cs="Times New Roman"/>
          <w:sz w:val="20"/>
          <w:szCs w:val="20"/>
          <w:shd w:val="clear" w:color="auto" w:fill="FFFFFF"/>
          <w:lang w:bidi="he-IL"/>
        </w:rPr>
        <w:t>א</w:t>
      </w:r>
      <w:r w:rsidRPr="00B016AD">
        <w:rPr>
          <w:rFonts w:ascii="Times New Roman" w:hAnsi="Times New Roman" w:cs="Times New Roman"/>
          <w:sz w:val="20"/>
          <w:szCs w:val="20"/>
        </w:rPr>
        <w:t xml:space="preserve"> changes the meaning from truth to death (</w:t>
      </w:r>
      <w:proofErr w:type="spellStart"/>
      <w:r w:rsidRPr="00B016AD">
        <w:rPr>
          <w:rFonts w:ascii="Times New Roman" w:hAnsi="Times New Roman" w:cs="Times New Roman"/>
          <w:sz w:val="20"/>
          <w:szCs w:val="20"/>
          <w:shd w:val="clear" w:color="auto" w:fill="FFFFFF"/>
          <w:lang w:bidi="he-IL"/>
        </w:rPr>
        <w:t>מת</w:t>
      </w:r>
      <w:proofErr w:type="spellEnd"/>
      <w:r w:rsidRPr="00B016AD">
        <w:rPr>
          <w:rFonts w:ascii="Times New Roman" w:hAnsi="Times New Roman" w:cs="Times New Roman"/>
          <w:sz w:val="20"/>
          <w:szCs w:val="20"/>
        </w:rPr>
        <w:t>) and the golem dies. As in the story of the golem, the logistic function is optimal for modelling a shift between two alternate states and is thus the logical choice here.</w:t>
      </w:r>
      <w:r w:rsidR="00141E7F">
        <w:rPr>
          <w:rFonts w:ascii="Times New Roman" w:hAnsi="Times New Roman" w:cs="Times New Roman"/>
          <w:sz w:val="20"/>
          <w:szCs w:val="20"/>
          <w:lang w:bidi="he-IL"/>
        </w:rPr>
        <w:t xml:space="preserve"> </w:t>
      </w:r>
    </w:p>
    <w:p w14:paraId="3AD5208A" w14:textId="77777777" w:rsidR="00590574" w:rsidRDefault="00590574" w:rsidP="00C50A8B">
      <w:pPr>
        <w:rPr>
          <w:rFonts w:ascii="Times New Roman" w:hAnsi="Times New Roman" w:cs="Times New Roman"/>
          <w:sz w:val="20"/>
          <w:szCs w:val="20"/>
          <w:lang w:bidi="he-IL"/>
        </w:rPr>
      </w:pPr>
    </w:p>
    <w:p w14:paraId="3FEB09D7" w14:textId="6063C6DD" w:rsidR="00B67788" w:rsidRDefault="00141E7F" w:rsidP="00C50A8B">
      <w:pPr>
        <w:rPr>
          <w:rFonts w:ascii="Times New Roman" w:hAnsi="Times New Roman" w:cs="Times New Roman"/>
          <w:sz w:val="20"/>
          <w:szCs w:val="20"/>
          <w:lang w:bidi="he-IL"/>
        </w:rPr>
      </w:pPr>
      <w:r>
        <w:rPr>
          <w:rFonts w:ascii="Times New Roman" w:hAnsi="Times New Roman" w:cs="Times New Roman"/>
          <w:sz w:val="20"/>
          <w:szCs w:val="20"/>
          <w:lang w:bidi="he-IL"/>
        </w:rPr>
        <w:t xml:space="preserve">In practice, I found the full four-parameter form </w:t>
      </w:r>
      <w:r w:rsidR="00590574">
        <w:rPr>
          <w:rFonts w:ascii="Times New Roman" w:hAnsi="Times New Roman" w:cs="Times New Roman"/>
          <w:sz w:val="20"/>
          <w:szCs w:val="20"/>
          <w:lang w:bidi="he-IL"/>
        </w:rPr>
        <w:t xml:space="preserve">of Equation 6 </w:t>
      </w:r>
      <w:r>
        <w:rPr>
          <w:rFonts w:ascii="Times New Roman" w:hAnsi="Times New Roman" w:cs="Times New Roman"/>
          <w:sz w:val="20"/>
          <w:szCs w:val="20"/>
          <w:lang w:bidi="he-IL"/>
        </w:rPr>
        <w:t xml:space="preserve">difficult to work </w:t>
      </w:r>
      <w:r w:rsidRPr="000D24DA">
        <w:rPr>
          <w:rFonts w:ascii="Times New Roman" w:hAnsi="Times New Roman" w:cs="Times New Roman"/>
          <w:sz w:val="20"/>
          <w:szCs w:val="20"/>
          <w:lang w:bidi="he-IL"/>
        </w:rPr>
        <w:t xml:space="preserve">with because </w:t>
      </w:r>
      <w:r w:rsidRPr="000D24DA">
        <w:rPr>
          <w:rFonts w:ascii="Times New Roman" w:hAnsi="Times New Roman" w:cs="Times New Roman"/>
          <w:i/>
          <w:iCs/>
          <w:sz w:val="20"/>
          <w:szCs w:val="20"/>
          <w:lang w:bidi="he-IL"/>
        </w:rPr>
        <w:t>r</w:t>
      </w:r>
      <w:r w:rsidRPr="000D24DA">
        <w:rPr>
          <w:rFonts w:ascii="Times New Roman" w:hAnsi="Times New Roman" w:cs="Times New Roman"/>
          <w:sz w:val="20"/>
          <w:szCs w:val="20"/>
          <w:lang w:bidi="he-IL"/>
        </w:rPr>
        <w:t xml:space="preserve"> and </w:t>
      </w:r>
      <w:r w:rsidRPr="000D24DA">
        <w:rPr>
          <w:rFonts w:ascii="Times New Roman" w:hAnsi="Times New Roman" w:cs="Times New Roman"/>
          <w:i/>
          <w:iCs/>
          <w:sz w:val="20"/>
          <w:szCs w:val="20"/>
        </w:rPr>
        <w:t>µ</w:t>
      </w:r>
      <w:r w:rsidRPr="000D24DA">
        <w:rPr>
          <w:rFonts w:ascii="Times New Roman" w:hAnsi="Times New Roman" w:cs="Times New Roman"/>
          <w:sz w:val="20"/>
          <w:szCs w:val="20"/>
          <w:lang w:bidi="he-IL"/>
        </w:rPr>
        <w:t xml:space="preserve"> are not identifiable</w:t>
      </w:r>
      <w:r w:rsidR="00590131" w:rsidRPr="000D24DA">
        <w:rPr>
          <w:rFonts w:ascii="Times New Roman" w:hAnsi="Times New Roman" w:cs="Times New Roman"/>
          <w:sz w:val="20"/>
          <w:szCs w:val="20"/>
          <w:lang w:bidi="he-IL"/>
        </w:rPr>
        <w:t xml:space="preserve"> </w:t>
      </w:r>
      <w:r w:rsidR="008F1D63" w:rsidRPr="000D24DA">
        <w:rPr>
          <w:rFonts w:ascii="Times New Roman" w:hAnsi="Times New Roman" w:cs="Times New Roman"/>
          <w:sz w:val="20"/>
          <w:szCs w:val="20"/>
          <w:lang w:bidi="he-IL"/>
        </w:rPr>
        <w:t>and the model affords little control over the intercept</w:t>
      </w:r>
      <w:r w:rsidR="00E23B69" w:rsidRPr="000D24DA">
        <w:rPr>
          <w:rFonts w:ascii="Times New Roman" w:hAnsi="Times New Roman" w:cs="Times New Roman"/>
          <w:sz w:val="20"/>
          <w:szCs w:val="20"/>
          <w:lang w:bidi="he-IL"/>
        </w:rPr>
        <w:t xml:space="preserve">, </w:t>
      </w:r>
      <w:r w:rsidR="0011075F" w:rsidRPr="000D24DA">
        <w:rPr>
          <w:rFonts w:ascii="Times New Roman" w:hAnsi="Times New Roman" w:cs="Times New Roman"/>
          <w:sz w:val="20"/>
          <w:szCs w:val="20"/>
          <w:lang w:bidi="he-IL"/>
        </w:rPr>
        <w:t xml:space="preserve">for </w:t>
      </w:r>
      <w:r w:rsidR="00E23B69" w:rsidRPr="000D24DA">
        <w:rPr>
          <w:rFonts w:ascii="Times New Roman" w:hAnsi="Times New Roman" w:cs="Times New Roman"/>
          <w:sz w:val="20"/>
          <w:szCs w:val="20"/>
          <w:lang w:bidi="he-IL"/>
        </w:rPr>
        <w:t xml:space="preserve">which </w:t>
      </w:r>
      <w:r w:rsidR="0011075F" w:rsidRPr="000D24DA">
        <w:rPr>
          <w:rFonts w:ascii="Times New Roman" w:hAnsi="Times New Roman" w:cs="Times New Roman"/>
          <w:sz w:val="20"/>
          <w:szCs w:val="20"/>
          <w:lang w:bidi="he-IL"/>
        </w:rPr>
        <w:t>we</w:t>
      </w:r>
      <w:r w:rsidR="00E23B69" w:rsidRPr="000D24DA">
        <w:rPr>
          <w:rFonts w:ascii="Times New Roman" w:hAnsi="Times New Roman" w:cs="Times New Roman"/>
          <w:sz w:val="20"/>
          <w:szCs w:val="20"/>
          <w:lang w:bidi="he-IL"/>
        </w:rPr>
        <w:t xml:space="preserve"> known </w:t>
      </w:r>
      <w:proofErr w:type="gramStart"/>
      <w:r w:rsidR="0011075F" w:rsidRPr="000D24DA">
        <w:rPr>
          <w:rFonts w:ascii="Times New Roman" w:hAnsi="Times New Roman" w:cs="Times New Roman"/>
          <w:i/>
          <w:iCs/>
          <w:sz w:val="20"/>
          <w:szCs w:val="20"/>
          <w:lang w:bidi="he-IL"/>
        </w:rPr>
        <w:t>p</w:t>
      </w:r>
      <w:r w:rsidR="0011075F" w:rsidRPr="000D24DA">
        <w:rPr>
          <w:rFonts w:ascii="Times New Roman" w:hAnsi="Times New Roman" w:cs="Times New Roman"/>
          <w:sz w:val="20"/>
          <w:szCs w:val="20"/>
          <w:lang w:bidi="he-IL"/>
        </w:rPr>
        <w:t>(</w:t>
      </w:r>
      <w:proofErr w:type="gramEnd"/>
      <w:r w:rsidR="0011075F" w:rsidRPr="000D24DA">
        <w:rPr>
          <w:rFonts w:ascii="Times New Roman" w:hAnsi="Times New Roman" w:cs="Times New Roman"/>
          <w:sz w:val="20"/>
          <w:szCs w:val="20"/>
          <w:lang w:bidi="he-IL"/>
        </w:rPr>
        <w:t xml:space="preserve">0) </w:t>
      </w:r>
      <w:r w:rsidR="000D24DA" w:rsidRPr="000D24DA">
        <w:rPr>
          <w:rFonts w:ascii="Times New Roman" w:hAnsi="Times New Roman" w:cs="Times New Roman"/>
          <w:sz w:val="20"/>
          <w:szCs w:val="20"/>
          <w:lang w:bidi="he-IL"/>
        </w:rPr>
        <w:t>≈</w:t>
      </w:r>
      <w:r w:rsidR="0011075F" w:rsidRPr="000D24DA">
        <w:rPr>
          <w:rFonts w:ascii="Times New Roman" w:hAnsi="Times New Roman" w:cs="Times New Roman"/>
          <w:sz w:val="20"/>
          <w:szCs w:val="20"/>
          <w:lang w:bidi="he-IL"/>
        </w:rPr>
        <w:t xml:space="preserve"> </w:t>
      </w:r>
      <w:r w:rsidR="0011075F" w:rsidRPr="000D24DA">
        <w:rPr>
          <w:rFonts w:ascii="Times New Roman" w:hAnsi="Times New Roman" w:cs="Times New Roman"/>
          <w:i/>
          <w:iCs/>
          <w:sz w:val="20"/>
          <w:szCs w:val="20"/>
        </w:rPr>
        <w:t>α</w:t>
      </w:r>
      <w:r w:rsidR="0011075F" w:rsidRPr="000D24DA">
        <w:rPr>
          <w:rFonts w:ascii="Times New Roman" w:hAnsi="Times New Roman" w:cs="Times New Roman"/>
          <w:sz w:val="20"/>
          <w:szCs w:val="20"/>
          <w:lang w:bidi="he-IL"/>
        </w:rPr>
        <w:t xml:space="preserve"> </w:t>
      </w:r>
      <w:r w:rsidR="00E23B69" w:rsidRPr="000D24DA">
        <w:rPr>
          <w:rFonts w:ascii="Times New Roman" w:hAnsi="Times New Roman" w:cs="Times New Roman"/>
          <w:sz w:val="20"/>
          <w:szCs w:val="20"/>
          <w:lang w:bidi="he-IL"/>
        </w:rPr>
        <w:t xml:space="preserve">to be </w:t>
      </w:r>
      <w:r w:rsidR="0011075F" w:rsidRPr="000D24DA">
        <w:rPr>
          <w:rFonts w:ascii="Times New Roman" w:hAnsi="Times New Roman" w:cs="Times New Roman"/>
          <w:sz w:val="20"/>
          <w:szCs w:val="20"/>
          <w:lang w:bidi="he-IL"/>
        </w:rPr>
        <w:t>true</w:t>
      </w:r>
      <w:r w:rsidRPr="000D24DA">
        <w:rPr>
          <w:rFonts w:ascii="Times New Roman" w:hAnsi="Times New Roman" w:cs="Times New Roman"/>
          <w:sz w:val="20"/>
          <w:szCs w:val="20"/>
          <w:lang w:bidi="he-IL"/>
        </w:rPr>
        <w:t>.</w:t>
      </w:r>
      <w:r w:rsidR="00590131" w:rsidRPr="000D24DA">
        <w:rPr>
          <w:rFonts w:ascii="Times New Roman" w:hAnsi="Times New Roman" w:cs="Times New Roman"/>
          <w:sz w:val="20"/>
          <w:szCs w:val="20"/>
          <w:lang w:bidi="he-IL"/>
        </w:rPr>
        <w:t xml:space="preserve"> </w:t>
      </w:r>
      <w:r w:rsidR="0048661F" w:rsidRPr="000D24DA">
        <w:rPr>
          <w:rFonts w:ascii="Times New Roman" w:hAnsi="Times New Roman" w:cs="Times New Roman"/>
          <w:sz w:val="20"/>
          <w:szCs w:val="20"/>
          <w:lang w:bidi="he-IL"/>
        </w:rPr>
        <w:t>This usually requires a workaround, such as parameterising the model in terms of the</w:t>
      </w:r>
      <w:r w:rsidR="008F1D63" w:rsidRPr="000D24DA">
        <w:rPr>
          <w:rFonts w:ascii="Times New Roman" w:hAnsi="Times New Roman" w:cs="Times New Roman"/>
          <w:sz w:val="20"/>
          <w:szCs w:val="20"/>
          <w:lang w:bidi="he-IL"/>
        </w:rPr>
        <w:t xml:space="preserve"> </w:t>
      </w:r>
      <w:r w:rsidR="00110FAE" w:rsidRPr="000D24DA">
        <w:rPr>
          <w:rFonts w:ascii="Times New Roman" w:hAnsi="Times New Roman" w:cs="Times New Roman"/>
          <w:sz w:val="20"/>
          <w:szCs w:val="20"/>
          <w:lang w:bidi="he-IL"/>
        </w:rPr>
        <w:t xml:space="preserve">logistic </w:t>
      </w:r>
      <w:r w:rsidR="00C15A54" w:rsidRPr="000D24DA">
        <w:rPr>
          <w:rFonts w:ascii="Times New Roman" w:hAnsi="Times New Roman" w:cs="Times New Roman"/>
          <w:sz w:val="20"/>
          <w:szCs w:val="20"/>
          <w:lang w:bidi="he-IL"/>
        </w:rPr>
        <w:t>intercept</w:t>
      </w:r>
      <w:r w:rsidR="00C15A54">
        <w:rPr>
          <w:rFonts w:ascii="Times New Roman" w:hAnsi="Times New Roman" w:cs="Times New Roman"/>
          <w:sz w:val="20"/>
          <w:szCs w:val="20"/>
          <w:lang w:bidi="he-IL"/>
        </w:rPr>
        <w:t xml:space="preserve"> (</w:t>
      </w:r>
      <w:r w:rsidR="0048661F" w:rsidRPr="00141E7F">
        <w:rPr>
          <w:rFonts w:ascii="Times New Roman" w:hAnsi="Times New Roman" w:cs="Times New Roman"/>
          <w:i/>
          <w:iCs/>
          <w:sz w:val="20"/>
          <w:szCs w:val="20"/>
          <w:lang w:bidi="he-IL"/>
        </w:rPr>
        <w:t>r</w:t>
      </w:r>
      <w:r w:rsidR="0048661F" w:rsidRPr="00B016AD">
        <w:rPr>
          <w:rFonts w:ascii="Times New Roman" w:hAnsi="Times New Roman" w:cs="Times New Roman"/>
          <w:i/>
          <w:iCs/>
          <w:sz w:val="20"/>
          <w:szCs w:val="20"/>
        </w:rPr>
        <w:t>µ</w:t>
      </w:r>
      <w:r w:rsidR="00C15A54">
        <w:rPr>
          <w:rFonts w:ascii="Times New Roman" w:hAnsi="Times New Roman" w:cs="Times New Roman"/>
          <w:sz w:val="20"/>
          <w:szCs w:val="20"/>
          <w:lang w:bidi="he-IL"/>
        </w:rPr>
        <w:t xml:space="preserve">) </w:t>
      </w:r>
      <w:r w:rsidR="0048661F">
        <w:rPr>
          <w:rFonts w:ascii="Times New Roman" w:hAnsi="Times New Roman" w:cs="Times New Roman"/>
          <w:sz w:val="20"/>
          <w:szCs w:val="20"/>
          <w:lang w:bidi="he-IL"/>
        </w:rPr>
        <w:t xml:space="preserve">or </w:t>
      </w:r>
      <w:r w:rsidR="008F1D63">
        <w:rPr>
          <w:rFonts w:ascii="Times New Roman" w:hAnsi="Times New Roman" w:cs="Times New Roman"/>
          <w:sz w:val="20"/>
          <w:szCs w:val="20"/>
          <w:lang w:bidi="he-IL"/>
        </w:rPr>
        <w:t xml:space="preserve">constraining </w:t>
      </w:r>
      <w:r w:rsidR="002A18EB">
        <w:rPr>
          <w:rFonts w:ascii="Times New Roman" w:hAnsi="Times New Roman" w:cs="Times New Roman"/>
          <w:sz w:val="20"/>
          <w:szCs w:val="20"/>
          <w:lang w:bidi="he-IL"/>
        </w:rPr>
        <w:t xml:space="preserve">the model with a joint prior on </w:t>
      </w:r>
      <w:proofErr w:type="spellStart"/>
      <w:r w:rsidR="002A18EB">
        <w:rPr>
          <w:rFonts w:ascii="Times New Roman" w:hAnsi="Times New Roman" w:cs="Times New Roman"/>
          <w:sz w:val="20"/>
          <w:szCs w:val="20"/>
          <w:lang w:bidi="he-IL"/>
        </w:rPr>
        <w:t>ln</w:t>
      </w:r>
      <w:r w:rsidR="002A18EB" w:rsidRPr="00141E7F">
        <w:rPr>
          <w:rFonts w:ascii="Times New Roman" w:hAnsi="Times New Roman" w:cs="Times New Roman"/>
          <w:i/>
          <w:iCs/>
          <w:sz w:val="20"/>
          <w:szCs w:val="20"/>
          <w:lang w:bidi="he-IL"/>
        </w:rPr>
        <w:t>r</w:t>
      </w:r>
      <w:proofErr w:type="spellEnd"/>
      <w:r w:rsidR="002A18EB">
        <w:rPr>
          <w:rFonts w:ascii="Times New Roman" w:hAnsi="Times New Roman" w:cs="Times New Roman"/>
          <w:sz w:val="20"/>
          <w:szCs w:val="20"/>
          <w:lang w:bidi="he-IL"/>
        </w:rPr>
        <w:t xml:space="preserve"> + ln</w:t>
      </w:r>
      <w:r w:rsidR="002A18EB" w:rsidRPr="00B016AD">
        <w:rPr>
          <w:rFonts w:ascii="Times New Roman" w:hAnsi="Times New Roman" w:cs="Times New Roman"/>
          <w:i/>
          <w:iCs/>
          <w:sz w:val="20"/>
          <w:szCs w:val="20"/>
        </w:rPr>
        <w:t>µ</w:t>
      </w:r>
      <w:r w:rsidR="008B0D98" w:rsidRPr="008B0D98">
        <w:rPr>
          <w:rFonts w:ascii="Times New Roman" w:hAnsi="Times New Roman" w:cs="Times New Roman"/>
          <w:sz w:val="20"/>
          <w:szCs w:val="20"/>
          <w:lang w:bidi="he-IL"/>
        </w:rPr>
        <w:t xml:space="preserve"> </w:t>
      </w:r>
      <w:r w:rsidR="008B0D98">
        <w:rPr>
          <w:rFonts w:ascii="Times New Roman" w:hAnsi="Times New Roman" w:cs="Times New Roman"/>
          <w:sz w:val="20"/>
          <w:szCs w:val="20"/>
          <w:lang w:bidi="he-IL"/>
        </w:rPr>
        <w:t>(Wright, in review)</w:t>
      </w:r>
      <w:r w:rsidR="008B0D98">
        <w:rPr>
          <w:rFonts w:ascii="Times New Roman" w:hAnsi="Times New Roman" w:cs="Times New Roman"/>
          <w:sz w:val="20"/>
          <w:szCs w:val="20"/>
          <w:lang w:bidi="he-IL"/>
        </w:rPr>
        <w:t>.</w:t>
      </w:r>
      <w:r w:rsidR="00590574">
        <w:rPr>
          <w:rFonts w:ascii="Times New Roman" w:hAnsi="Times New Roman" w:cs="Times New Roman"/>
          <w:sz w:val="20"/>
          <w:szCs w:val="20"/>
          <w:lang w:bidi="he-IL"/>
        </w:rPr>
        <w:t xml:space="preserve"> There are two ways to simplify Equation 6 to a three-parameter form</w:t>
      </w:r>
      <w:r w:rsidR="001B6A34">
        <w:rPr>
          <w:rFonts w:ascii="Times New Roman" w:hAnsi="Times New Roman" w:cs="Times New Roman"/>
          <w:sz w:val="20"/>
          <w:szCs w:val="20"/>
          <w:lang w:bidi="he-IL"/>
        </w:rPr>
        <w:t>:</w:t>
      </w:r>
      <w:r w:rsidR="00590574">
        <w:rPr>
          <w:rFonts w:ascii="Times New Roman" w:hAnsi="Times New Roman" w:cs="Times New Roman"/>
          <w:sz w:val="20"/>
          <w:szCs w:val="20"/>
          <w:lang w:bidi="he-IL"/>
        </w:rPr>
        <w:t xml:space="preserve"> </w:t>
      </w:r>
      <w:r w:rsidR="001B6A34">
        <w:rPr>
          <w:rFonts w:ascii="Times New Roman" w:hAnsi="Times New Roman" w:cs="Times New Roman"/>
          <w:sz w:val="20"/>
          <w:szCs w:val="20"/>
          <w:lang w:bidi="he-IL"/>
        </w:rPr>
        <w:t>(1)</w:t>
      </w:r>
      <w:r w:rsidR="00590574">
        <w:rPr>
          <w:rFonts w:ascii="Times New Roman" w:hAnsi="Times New Roman" w:cs="Times New Roman"/>
          <w:sz w:val="20"/>
          <w:szCs w:val="20"/>
          <w:lang w:bidi="he-IL"/>
        </w:rPr>
        <w:t xml:space="preserve"> set </w:t>
      </w:r>
      <w:r w:rsidR="00590574" w:rsidRPr="00590574">
        <w:rPr>
          <w:rFonts w:ascii="Times New Roman" w:hAnsi="Times New Roman" w:cs="Times New Roman"/>
          <w:i/>
          <w:iCs/>
          <w:sz w:val="20"/>
          <w:szCs w:val="20"/>
          <w:lang w:bidi="he-IL"/>
        </w:rPr>
        <w:t>r</w:t>
      </w:r>
      <w:r w:rsidR="00590574">
        <w:rPr>
          <w:rFonts w:ascii="Times New Roman" w:hAnsi="Times New Roman" w:cs="Times New Roman"/>
          <w:sz w:val="20"/>
          <w:szCs w:val="20"/>
          <w:lang w:bidi="he-IL"/>
        </w:rPr>
        <w:t xml:space="preserve"> constant and </w:t>
      </w:r>
      <w:r w:rsidR="001B6A34">
        <w:rPr>
          <w:rFonts w:ascii="Times New Roman" w:hAnsi="Times New Roman" w:cs="Times New Roman"/>
          <w:sz w:val="20"/>
          <w:szCs w:val="20"/>
          <w:lang w:bidi="he-IL"/>
        </w:rPr>
        <w:t>(2)</w:t>
      </w:r>
      <w:r w:rsidR="00590574">
        <w:rPr>
          <w:rFonts w:ascii="Times New Roman" w:hAnsi="Times New Roman" w:cs="Times New Roman"/>
          <w:sz w:val="20"/>
          <w:szCs w:val="20"/>
          <w:lang w:bidi="he-IL"/>
        </w:rPr>
        <w:t xml:space="preserve"> describe </w:t>
      </w:r>
      <w:r w:rsidR="001B6A34" w:rsidRPr="00590574">
        <w:rPr>
          <w:rFonts w:ascii="Times New Roman" w:hAnsi="Times New Roman" w:cs="Times New Roman"/>
          <w:i/>
          <w:iCs/>
          <w:sz w:val="20"/>
          <w:szCs w:val="20"/>
          <w:lang w:bidi="he-IL"/>
        </w:rPr>
        <w:t>r</w:t>
      </w:r>
      <w:r w:rsidR="00590574">
        <w:rPr>
          <w:rFonts w:ascii="Times New Roman" w:hAnsi="Times New Roman" w:cs="Times New Roman"/>
          <w:sz w:val="20"/>
          <w:szCs w:val="20"/>
          <w:lang w:bidi="he-IL"/>
        </w:rPr>
        <w:t xml:space="preserve"> relative to </w:t>
      </w:r>
      <w:r w:rsidR="00590574" w:rsidRPr="00B016AD">
        <w:rPr>
          <w:rFonts w:ascii="Times New Roman" w:hAnsi="Times New Roman" w:cs="Times New Roman"/>
          <w:i/>
          <w:iCs/>
          <w:sz w:val="20"/>
          <w:szCs w:val="20"/>
        </w:rPr>
        <w:t>µ</w:t>
      </w:r>
      <w:r w:rsidR="00433C9B">
        <w:rPr>
          <w:rFonts w:ascii="Times New Roman" w:hAnsi="Times New Roman" w:cs="Times New Roman"/>
          <w:sz w:val="20"/>
          <w:szCs w:val="20"/>
        </w:rPr>
        <w:t xml:space="preserve">, </w:t>
      </w:r>
      <w:r w:rsidR="00590574">
        <w:rPr>
          <w:rFonts w:ascii="Times New Roman" w:hAnsi="Times New Roman" w:cs="Times New Roman"/>
          <w:sz w:val="20"/>
          <w:szCs w:val="20"/>
        </w:rPr>
        <w:t xml:space="preserve">which is effectively the same as setting </w:t>
      </w:r>
      <w:r w:rsidR="00590574" w:rsidRPr="00141E7F">
        <w:rPr>
          <w:rFonts w:ascii="Times New Roman" w:hAnsi="Times New Roman" w:cs="Times New Roman"/>
          <w:i/>
          <w:iCs/>
          <w:sz w:val="20"/>
          <w:szCs w:val="20"/>
          <w:lang w:bidi="he-IL"/>
        </w:rPr>
        <w:t>r</w:t>
      </w:r>
      <w:r w:rsidR="00590574" w:rsidRPr="00B016AD">
        <w:rPr>
          <w:rFonts w:ascii="Times New Roman" w:hAnsi="Times New Roman" w:cs="Times New Roman"/>
          <w:i/>
          <w:iCs/>
          <w:sz w:val="20"/>
          <w:szCs w:val="20"/>
        </w:rPr>
        <w:t>µ</w:t>
      </w:r>
      <w:r w:rsidR="00590574">
        <w:rPr>
          <w:rFonts w:ascii="Times New Roman" w:hAnsi="Times New Roman" w:cs="Times New Roman"/>
          <w:sz w:val="20"/>
          <w:szCs w:val="20"/>
        </w:rPr>
        <w:t xml:space="preserve"> constant</w:t>
      </w:r>
      <w:r w:rsidR="00590574">
        <w:rPr>
          <w:rFonts w:ascii="Times New Roman" w:hAnsi="Times New Roman" w:cs="Times New Roman"/>
          <w:sz w:val="20"/>
          <w:szCs w:val="20"/>
          <w:lang w:bidi="he-IL"/>
        </w:rPr>
        <w:t>.</w:t>
      </w:r>
      <w:r w:rsidR="00595D85">
        <w:rPr>
          <w:rFonts w:ascii="Times New Roman" w:hAnsi="Times New Roman" w:cs="Times New Roman"/>
          <w:sz w:val="20"/>
          <w:szCs w:val="20"/>
          <w:lang w:bidi="he-IL"/>
        </w:rPr>
        <w:t xml:space="preserve"> </w:t>
      </w:r>
      <w:r w:rsidR="00697221">
        <w:rPr>
          <w:rFonts w:ascii="Times New Roman" w:hAnsi="Times New Roman" w:cs="Times New Roman"/>
          <w:sz w:val="20"/>
          <w:szCs w:val="20"/>
          <w:lang w:bidi="he-IL"/>
        </w:rPr>
        <w:t>Reasonable values</w:t>
      </w:r>
      <w:r w:rsidR="00B96975">
        <w:rPr>
          <w:rFonts w:ascii="Times New Roman" w:hAnsi="Times New Roman" w:cs="Times New Roman"/>
          <w:sz w:val="20"/>
          <w:szCs w:val="20"/>
          <w:lang w:bidi="he-IL"/>
        </w:rPr>
        <w:t xml:space="preserve"> </w:t>
      </w:r>
      <w:r w:rsidR="00697221">
        <w:rPr>
          <w:rFonts w:ascii="Times New Roman" w:hAnsi="Times New Roman" w:cs="Times New Roman"/>
          <w:sz w:val="20"/>
          <w:szCs w:val="20"/>
          <w:lang w:bidi="he-IL"/>
        </w:rPr>
        <w:t>are</w:t>
      </w:r>
      <w:r w:rsidR="00B96975">
        <w:rPr>
          <w:rFonts w:ascii="Times New Roman" w:hAnsi="Times New Roman" w:cs="Times New Roman"/>
          <w:sz w:val="20"/>
          <w:szCs w:val="20"/>
          <w:lang w:bidi="he-IL"/>
        </w:rPr>
        <w:t xml:space="preserve"> </w:t>
      </w:r>
      <w:r w:rsidR="00B96975" w:rsidRPr="00B96975">
        <w:rPr>
          <w:rFonts w:ascii="Times New Roman" w:hAnsi="Times New Roman" w:cs="Times New Roman"/>
          <w:i/>
          <w:iCs/>
          <w:sz w:val="20"/>
          <w:szCs w:val="20"/>
          <w:lang w:bidi="he-IL"/>
        </w:rPr>
        <w:t>r</w:t>
      </w:r>
      <w:r w:rsidR="00B96975">
        <w:rPr>
          <w:rFonts w:ascii="Times New Roman" w:hAnsi="Times New Roman" w:cs="Times New Roman"/>
          <w:sz w:val="20"/>
          <w:szCs w:val="20"/>
          <w:lang w:bidi="he-IL"/>
        </w:rPr>
        <w:t xml:space="preserve"> </w:t>
      </w:r>
      <w:r w:rsidR="00697221">
        <w:rPr>
          <w:rFonts w:ascii="Times New Roman" w:hAnsi="Times New Roman" w:cs="Times New Roman"/>
          <w:sz w:val="20"/>
          <w:szCs w:val="20"/>
          <w:lang w:bidi="he-IL"/>
        </w:rPr>
        <w:t xml:space="preserve">= </w:t>
      </w:r>
      <w:r w:rsidR="00B96975">
        <w:rPr>
          <w:rFonts w:ascii="Times New Roman" w:hAnsi="Times New Roman" w:cs="Times New Roman"/>
          <w:sz w:val="20"/>
          <w:szCs w:val="20"/>
          <w:lang w:bidi="he-IL"/>
        </w:rPr>
        <w:t>1</w:t>
      </w:r>
      <w:r w:rsidR="00C26733">
        <w:rPr>
          <w:rFonts w:ascii="Times New Roman" w:hAnsi="Times New Roman" w:cs="Times New Roman"/>
          <w:sz w:val="20"/>
          <w:szCs w:val="20"/>
          <w:lang w:bidi="he-IL"/>
        </w:rPr>
        <w:t xml:space="preserve"> for option 1</w:t>
      </w:r>
      <w:r w:rsidR="00B96975">
        <w:rPr>
          <w:rFonts w:ascii="Times New Roman" w:hAnsi="Times New Roman" w:cs="Times New Roman"/>
          <w:sz w:val="20"/>
          <w:szCs w:val="20"/>
          <w:lang w:bidi="he-IL"/>
        </w:rPr>
        <w:t>, which is roughly equivalent to photosynthetic death over one week</w:t>
      </w:r>
      <w:r w:rsidR="00697221">
        <w:rPr>
          <w:rFonts w:ascii="Times New Roman" w:hAnsi="Times New Roman" w:cs="Times New Roman"/>
          <w:sz w:val="20"/>
          <w:szCs w:val="20"/>
          <w:lang w:bidi="he-IL"/>
        </w:rPr>
        <w:t xml:space="preserve">, and </w:t>
      </w:r>
      <m:oMath>
        <m:r>
          <w:rPr>
            <w:rFonts w:ascii="Cambria Math" w:hAnsi="Cambria Math" w:cs="Times New Roman"/>
            <w:sz w:val="20"/>
            <w:szCs w:val="20"/>
            <w:lang w:bidi="he-IL"/>
          </w:rPr>
          <m:t>r=</m:t>
        </m:r>
        <m:f>
          <m:fPr>
            <m:ctrlPr>
              <w:rPr>
                <w:rFonts w:ascii="Cambria Math" w:hAnsi="Cambria Math" w:cs="Times New Roman"/>
                <w:i/>
                <w:sz w:val="20"/>
                <w:szCs w:val="20"/>
                <w:lang w:bidi="he-IL"/>
              </w:rPr>
            </m:ctrlPr>
          </m:fPr>
          <m:num>
            <m:r>
              <w:rPr>
                <w:rFonts w:ascii="Cambria Math" w:hAnsi="Cambria Math" w:cs="Times New Roman"/>
                <w:sz w:val="20"/>
                <w:szCs w:val="20"/>
                <w:lang w:bidi="he-IL"/>
              </w:rPr>
              <m:t>5</m:t>
            </m:r>
          </m:num>
          <m:den>
            <m:r>
              <w:rPr>
                <w:rFonts w:ascii="Cambria Math" w:hAnsi="Cambria Math" w:cs="Times New Roman"/>
                <w:sz w:val="20"/>
                <w:szCs w:val="20"/>
              </w:rPr>
              <m:t>µ</m:t>
            </m:r>
          </m:den>
        </m:f>
      </m:oMath>
      <w:r w:rsidR="00697221">
        <w:rPr>
          <w:rFonts w:ascii="Times New Roman" w:hAnsi="Times New Roman" w:cs="Times New Roman"/>
          <w:sz w:val="20"/>
          <w:szCs w:val="20"/>
          <w:lang w:bidi="he-IL"/>
        </w:rPr>
        <w:t xml:space="preserve"> </w:t>
      </w:r>
      <w:r w:rsidR="00C26733">
        <w:rPr>
          <w:rFonts w:ascii="Times New Roman" w:hAnsi="Times New Roman" w:cs="Times New Roman"/>
          <w:sz w:val="20"/>
          <w:szCs w:val="20"/>
          <w:lang w:bidi="he-IL"/>
        </w:rPr>
        <w:t xml:space="preserve">for option 2 </w:t>
      </w:r>
      <w:r w:rsidR="00D835D4">
        <w:rPr>
          <w:rFonts w:ascii="Times New Roman" w:hAnsi="Times New Roman" w:cs="Times New Roman"/>
          <w:sz w:val="20"/>
          <w:szCs w:val="20"/>
          <w:lang w:bidi="he-IL"/>
        </w:rPr>
        <w:t xml:space="preserve">which implies that </w:t>
      </w:r>
      <w:r w:rsidR="00697221" w:rsidRPr="00141E7F">
        <w:rPr>
          <w:rFonts w:ascii="Times New Roman" w:hAnsi="Times New Roman" w:cs="Times New Roman"/>
          <w:i/>
          <w:iCs/>
          <w:sz w:val="20"/>
          <w:szCs w:val="20"/>
          <w:lang w:bidi="he-IL"/>
        </w:rPr>
        <w:t>r</w:t>
      </w:r>
      <w:r w:rsidR="00697221" w:rsidRPr="00B016AD">
        <w:rPr>
          <w:rFonts w:ascii="Times New Roman" w:hAnsi="Times New Roman" w:cs="Times New Roman"/>
          <w:i/>
          <w:iCs/>
          <w:sz w:val="20"/>
          <w:szCs w:val="20"/>
        </w:rPr>
        <w:t>µ</w:t>
      </w:r>
      <w:r w:rsidR="00697221">
        <w:rPr>
          <w:rFonts w:ascii="Times New Roman" w:hAnsi="Times New Roman" w:cs="Times New Roman"/>
          <w:sz w:val="20"/>
          <w:szCs w:val="20"/>
          <w:lang w:bidi="he-IL"/>
        </w:rPr>
        <w:t xml:space="preserve"> </w:t>
      </w:r>
      <w:r w:rsidR="00D835D4">
        <w:rPr>
          <w:rFonts w:ascii="Times New Roman" w:hAnsi="Times New Roman" w:cs="Times New Roman"/>
          <w:sz w:val="20"/>
          <w:szCs w:val="20"/>
          <w:lang w:bidi="he-IL"/>
        </w:rPr>
        <w:t>=</w:t>
      </w:r>
      <w:r w:rsidR="00697221">
        <w:rPr>
          <w:rFonts w:ascii="Times New Roman" w:hAnsi="Times New Roman" w:cs="Times New Roman"/>
          <w:sz w:val="20"/>
          <w:szCs w:val="20"/>
          <w:lang w:bidi="he-IL"/>
        </w:rPr>
        <w:t xml:space="preserve"> 5, so</w:t>
      </w:r>
      <w:r w:rsidR="00D835D4">
        <w:rPr>
          <w:rFonts w:ascii="Times New Roman" w:hAnsi="Times New Roman" w:cs="Times New Roman"/>
          <w:sz w:val="20"/>
          <w:szCs w:val="20"/>
          <w:lang w:bidi="he-IL"/>
        </w:rPr>
        <w:t xml:space="preserve"> </w:t>
      </w:r>
      <w:r w:rsidR="00D835D4" w:rsidRPr="000D24DA">
        <w:rPr>
          <w:rFonts w:ascii="Times New Roman" w:hAnsi="Times New Roman" w:cs="Times New Roman"/>
          <w:i/>
          <w:iCs/>
          <w:sz w:val="20"/>
          <w:szCs w:val="20"/>
          <w:lang w:bidi="he-IL"/>
        </w:rPr>
        <w:t>p</w:t>
      </w:r>
      <w:r w:rsidR="00D835D4" w:rsidRPr="000D24DA">
        <w:rPr>
          <w:rFonts w:ascii="Times New Roman" w:hAnsi="Times New Roman" w:cs="Times New Roman"/>
          <w:sz w:val="20"/>
          <w:szCs w:val="20"/>
          <w:lang w:bidi="he-IL"/>
        </w:rPr>
        <w:t>(0)</w:t>
      </w:r>
      <w:r w:rsidR="00D835D4">
        <w:rPr>
          <w:rFonts w:ascii="Times New Roman" w:hAnsi="Times New Roman" w:cs="Times New Roman"/>
          <w:sz w:val="20"/>
          <w:szCs w:val="20"/>
          <w:lang w:bidi="he-IL"/>
        </w:rPr>
        <w:t xml:space="preserve"> = 0.99</w:t>
      </w:r>
      <w:r w:rsidR="00D73D68">
        <w:rPr>
          <w:rFonts w:ascii="Times New Roman" w:hAnsi="Times New Roman" w:cs="Times New Roman"/>
          <w:sz w:val="20"/>
          <w:szCs w:val="20"/>
          <w:lang w:bidi="he-IL"/>
        </w:rPr>
        <w:t>(</w:t>
      </w:r>
      <w:r w:rsidR="00D835D4" w:rsidRPr="000D24DA">
        <w:rPr>
          <w:rFonts w:ascii="Times New Roman" w:hAnsi="Times New Roman" w:cs="Times New Roman"/>
          <w:i/>
          <w:iCs/>
          <w:sz w:val="20"/>
          <w:szCs w:val="20"/>
        </w:rPr>
        <w:t>α</w:t>
      </w:r>
      <w:r w:rsidR="00D73D68">
        <w:rPr>
          <w:rFonts w:ascii="Times New Roman" w:hAnsi="Times New Roman" w:cs="Times New Roman"/>
          <w:sz w:val="20"/>
          <w:szCs w:val="20"/>
        </w:rPr>
        <w:t xml:space="preserve"> +</w:t>
      </w:r>
      <w:r w:rsidR="00D73D68" w:rsidRPr="00D73D68">
        <w:rPr>
          <w:rFonts w:ascii="Times New Roman" w:hAnsi="Times New Roman" w:cs="Times New Roman"/>
          <w:i/>
          <w:iCs/>
          <w:sz w:val="20"/>
          <w:szCs w:val="20"/>
        </w:rPr>
        <w:t xml:space="preserve"> </w:t>
      </w:r>
      <w:r w:rsidR="00D73D68" w:rsidRPr="00B016AD">
        <w:rPr>
          <w:rFonts w:ascii="Times New Roman" w:hAnsi="Times New Roman" w:cs="Times New Roman"/>
          <w:i/>
          <w:iCs/>
          <w:sz w:val="20"/>
          <w:szCs w:val="20"/>
        </w:rPr>
        <w:t>τ</w:t>
      </w:r>
      <w:r w:rsidR="00D73D68">
        <w:rPr>
          <w:rFonts w:ascii="Times New Roman" w:hAnsi="Times New Roman" w:cs="Times New Roman"/>
          <w:sz w:val="20"/>
          <w:szCs w:val="20"/>
        </w:rPr>
        <w:t>)</w:t>
      </w:r>
      <w:r w:rsidR="00D73D68">
        <w:t xml:space="preserve"> </w:t>
      </w:r>
      <w:r w:rsidR="00D73D68" w:rsidRPr="00D73D68">
        <w:rPr>
          <w:rFonts w:ascii="Times New Roman" w:hAnsi="Times New Roman" w:cs="Times New Roman"/>
          <w:sz w:val="20"/>
          <w:szCs w:val="20"/>
        </w:rPr>
        <w:t>−</w:t>
      </w:r>
      <w:r w:rsidR="00D73D68" w:rsidRPr="00D73D68">
        <w:rPr>
          <w:rFonts w:ascii="Times New Roman" w:hAnsi="Times New Roman" w:cs="Times New Roman"/>
          <w:i/>
          <w:iCs/>
          <w:sz w:val="20"/>
          <w:szCs w:val="20"/>
        </w:rPr>
        <w:t xml:space="preserve"> </w:t>
      </w:r>
      <w:r w:rsidR="00D73D68" w:rsidRPr="00B016AD">
        <w:rPr>
          <w:rFonts w:ascii="Times New Roman" w:hAnsi="Times New Roman" w:cs="Times New Roman"/>
          <w:i/>
          <w:iCs/>
          <w:sz w:val="20"/>
          <w:szCs w:val="20"/>
        </w:rPr>
        <w:t>τ</w:t>
      </w:r>
      <w:r w:rsidR="00D835D4">
        <w:rPr>
          <w:rFonts w:ascii="Times New Roman" w:hAnsi="Times New Roman" w:cs="Times New Roman"/>
          <w:sz w:val="20"/>
          <w:szCs w:val="20"/>
          <w:lang w:bidi="he-IL"/>
        </w:rPr>
        <w:t xml:space="preserve">. </w:t>
      </w:r>
      <w:r w:rsidR="00595D85">
        <w:rPr>
          <w:rFonts w:ascii="Times New Roman" w:hAnsi="Times New Roman" w:cs="Times New Roman"/>
          <w:sz w:val="20"/>
          <w:szCs w:val="20"/>
          <w:lang w:bidi="he-IL"/>
        </w:rPr>
        <w:t xml:space="preserve">Theory would favour </w:t>
      </w:r>
      <w:r w:rsidR="002118DA">
        <w:rPr>
          <w:rFonts w:ascii="Times New Roman" w:hAnsi="Times New Roman" w:cs="Times New Roman"/>
          <w:sz w:val="20"/>
          <w:szCs w:val="20"/>
          <w:lang w:bidi="he-IL"/>
        </w:rPr>
        <w:t>option 2</w:t>
      </w:r>
      <w:r w:rsidR="00433C9B">
        <w:rPr>
          <w:rFonts w:ascii="Times New Roman" w:hAnsi="Times New Roman" w:cs="Times New Roman"/>
          <w:sz w:val="20"/>
          <w:szCs w:val="20"/>
          <w:lang w:bidi="he-IL"/>
        </w:rPr>
        <w:t xml:space="preserve"> </w:t>
      </w:r>
      <w:r w:rsidR="00595D85">
        <w:rPr>
          <w:rFonts w:ascii="Times New Roman" w:hAnsi="Times New Roman" w:cs="Times New Roman"/>
          <w:sz w:val="20"/>
          <w:szCs w:val="20"/>
          <w:lang w:bidi="he-IL"/>
        </w:rPr>
        <w:t xml:space="preserve">because </w:t>
      </w:r>
      <w:r w:rsidR="00771C60">
        <w:rPr>
          <w:rFonts w:ascii="Times New Roman" w:hAnsi="Times New Roman" w:cs="Times New Roman"/>
          <w:sz w:val="20"/>
          <w:szCs w:val="20"/>
          <w:lang w:bidi="he-IL"/>
        </w:rPr>
        <w:t>we cannot assume</w:t>
      </w:r>
      <w:r w:rsidR="00595D85">
        <w:rPr>
          <w:rFonts w:ascii="Times New Roman" w:hAnsi="Times New Roman" w:cs="Times New Roman"/>
          <w:sz w:val="20"/>
          <w:szCs w:val="20"/>
          <w:lang w:bidi="he-IL"/>
        </w:rPr>
        <w:t xml:space="preserve"> a universal logistic rate of decay </w:t>
      </w:r>
      <w:r w:rsidR="00433C9B">
        <w:rPr>
          <w:rFonts w:ascii="Times New Roman" w:hAnsi="Times New Roman" w:cs="Times New Roman"/>
          <w:sz w:val="20"/>
          <w:szCs w:val="20"/>
          <w:lang w:bidi="he-IL"/>
        </w:rPr>
        <w:t xml:space="preserve">for detrital photosynthesis </w:t>
      </w:r>
      <w:r w:rsidR="00595D85">
        <w:rPr>
          <w:rFonts w:ascii="Times New Roman" w:hAnsi="Times New Roman" w:cs="Times New Roman"/>
          <w:sz w:val="20"/>
          <w:szCs w:val="20"/>
          <w:lang w:bidi="he-IL"/>
        </w:rPr>
        <w:t xml:space="preserve">but we know </w:t>
      </w:r>
      <w:r w:rsidR="00595D85" w:rsidRPr="000D24DA">
        <w:rPr>
          <w:rFonts w:ascii="Times New Roman" w:hAnsi="Times New Roman" w:cs="Times New Roman"/>
          <w:i/>
          <w:iCs/>
          <w:sz w:val="20"/>
          <w:szCs w:val="20"/>
          <w:lang w:bidi="he-IL"/>
        </w:rPr>
        <w:t>p</w:t>
      </w:r>
      <w:r w:rsidR="00595D85" w:rsidRPr="000D24DA">
        <w:rPr>
          <w:rFonts w:ascii="Times New Roman" w:hAnsi="Times New Roman" w:cs="Times New Roman"/>
          <w:sz w:val="20"/>
          <w:szCs w:val="20"/>
          <w:lang w:bidi="he-IL"/>
        </w:rPr>
        <w:t xml:space="preserve">(0) ≈ </w:t>
      </w:r>
      <w:r w:rsidR="00595D85" w:rsidRPr="000D24DA">
        <w:rPr>
          <w:rFonts w:ascii="Times New Roman" w:hAnsi="Times New Roman" w:cs="Times New Roman"/>
          <w:i/>
          <w:iCs/>
          <w:sz w:val="20"/>
          <w:szCs w:val="20"/>
        </w:rPr>
        <w:t>α</w:t>
      </w:r>
      <w:r w:rsidR="00333792">
        <w:rPr>
          <w:rFonts w:ascii="Times New Roman" w:hAnsi="Times New Roman" w:cs="Times New Roman"/>
          <w:sz w:val="20"/>
          <w:szCs w:val="20"/>
          <w:lang w:bidi="he-IL"/>
        </w:rPr>
        <w:t>.</w:t>
      </w:r>
      <w:r w:rsidR="00D536DB">
        <w:rPr>
          <w:rFonts w:ascii="Times New Roman" w:hAnsi="Times New Roman" w:cs="Times New Roman"/>
          <w:sz w:val="20"/>
          <w:szCs w:val="20"/>
          <w:lang w:bidi="he-IL"/>
        </w:rPr>
        <w:t xml:space="preserve"> Nonetheless, </w:t>
      </w:r>
      <w:r w:rsidR="001B6A34">
        <w:rPr>
          <w:rFonts w:ascii="Times New Roman" w:hAnsi="Times New Roman" w:cs="Times New Roman"/>
          <w:sz w:val="20"/>
          <w:szCs w:val="20"/>
          <w:lang w:bidi="he-IL"/>
        </w:rPr>
        <w:t>option 1</w:t>
      </w:r>
      <w:r w:rsidR="00D536DB">
        <w:rPr>
          <w:rFonts w:ascii="Times New Roman" w:hAnsi="Times New Roman" w:cs="Times New Roman"/>
          <w:sz w:val="20"/>
          <w:szCs w:val="20"/>
          <w:lang w:bidi="he-IL"/>
        </w:rPr>
        <w:t xml:space="preserve"> </w:t>
      </w:r>
      <w:r w:rsidR="00333792">
        <w:rPr>
          <w:rFonts w:ascii="Times New Roman" w:hAnsi="Times New Roman" w:cs="Times New Roman"/>
          <w:sz w:val="20"/>
          <w:szCs w:val="20"/>
          <w:lang w:bidi="he-IL"/>
        </w:rPr>
        <w:t>allows</w:t>
      </w:r>
      <w:r w:rsidR="00D536DB">
        <w:rPr>
          <w:rFonts w:ascii="Times New Roman" w:hAnsi="Times New Roman" w:cs="Times New Roman"/>
          <w:sz w:val="20"/>
          <w:szCs w:val="20"/>
          <w:lang w:bidi="he-IL"/>
        </w:rPr>
        <w:t xml:space="preserve"> </w:t>
      </w:r>
      <w:r w:rsidR="00333792">
        <w:rPr>
          <w:rFonts w:ascii="Times New Roman" w:hAnsi="Times New Roman" w:cs="Times New Roman"/>
          <w:sz w:val="20"/>
          <w:szCs w:val="20"/>
          <w:lang w:bidi="he-IL"/>
        </w:rPr>
        <w:t>rapid photosynthetic decay</w:t>
      </w:r>
      <w:r w:rsidR="00D536DB">
        <w:rPr>
          <w:rFonts w:ascii="Times New Roman" w:hAnsi="Times New Roman" w:cs="Times New Roman"/>
          <w:sz w:val="20"/>
          <w:szCs w:val="20"/>
          <w:lang w:bidi="he-IL"/>
        </w:rPr>
        <w:t xml:space="preserve"> </w:t>
      </w:r>
      <w:r w:rsidR="00333792">
        <w:rPr>
          <w:rFonts w:ascii="Times New Roman" w:hAnsi="Times New Roman" w:cs="Times New Roman"/>
          <w:sz w:val="20"/>
          <w:szCs w:val="20"/>
          <w:lang w:bidi="he-IL"/>
        </w:rPr>
        <w:t xml:space="preserve">independent of </w:t>
      </w:r>
      <w:r w:rsidR="00333792" w:rsidRPr="00B016AD">
        <w:rPr>
          <w:rFonts w:ascii="Times New Roman" w:hAnsi="Times New Roman" w:cs="Times New Roman"/>
          <w:i/>
          <w:iCs/>
          <w:sz w:val="20"/>
          <w:szCs w:val="20"/>
        </w:rPr>
        <w:t>µ</w:t>
      </w:r>
      <w:r w:rsidR="00333792">
        <w:rPr>
          <w:rFonts w:ascii="Times New Roman" w:hAnsi="Times New Roman" w:cs="Times New Roman"/>
          <w:sz w:val="20"/>
          <w:szCs w:val="20"/>
          <w:lang w:bidi="he-IL"/>
        </w:rPr>
        <w:t xml:space="preserve"> while </w:t>
      </w:r>
      <w:r w:rsidR="001B6A34">
        <w:rPr>
          <w:rFonts w:ascii="Times New Roman" w:hAnsi="Times New Roman" w:cs="Times New Roman"/>
          <w:sz w:val="20"/>
          <w:szCs w:val="20"/>
          <w:lang w:bidi="he-IL"/>
        </w:rPr>
        <w:t>option 2</w:t>
      </w:r>
      <w:r w:rsidR="00333792">
        <w:rPr>
          <w:rFonts w:ascii="Times New Roman" w:hAnsi="Times New Roman" w:cs="Times New Roman"/>
          <w:sz w:val="20"/>
          <w:szCs w:val="20"/>
          <w:lang w:bidi="he-IL"/>
        </w:rPr>
        <w:t xml:space="preserve"> </w:t>
      </w:r>
      <w:r w:rsidR="00333792">
        <w:rPr>
          <w:rFonts w:ascii="Times New Roman" w:hAnsi="Times New Roman" w:cs="Times New Roman"/>
          <w:sz w:val="20"/>
          <w:szCs w:val="20"/>
          <w:lang w:bidi="he-IL"/>
        </w:rPr>
        <w:t>implies that if detrital photosynthesis persists it must be due to</w:t>
      </w:r>
      <w:r w:rsidR="00333792">
        <w:rPr>
          <w:rFonts w:ascii="Times New Roman" w:hAnsi="Times New Roman" w:cs="Times New Roman"/>
          <w:sz w:val="20"/>
          <w:szCs w:val="20"/>
          <w:lang w:bidi="he-IL"/>
        </w:rPr>
        <w:t xml:space="preserve"> slow decay initiated at </w:t>
      </w:r>
      <w:r w:rsidR="00333792" w:rsidRPr="00333792">
        <w:rPr>
          <w:rFonts w:ascii="Times New Roman" w:hAnsi="Times New Roman" w:cs="Times New Roman"/>
          <w:i/>
          <w:iCs/>
          <w:sz w:val="20"/>
          <w:szCs w:val="20"/>
          <w:lang w:bidi="he-IL"/>
        </w:rPr>
        <w:t>t</w:t>
      </w:r>
      <w:r w:rsidR="00333792" w:rsidRPr="00333792">
        <w:rPr>
          <w:rFonts w:ascii="Times New Roman" w:hAnsi="Times New Roman" w:cs="Times New Roman"/>
          <w:sz w:val="20"/>
          <w:szCs w:val="20"/>
          <w:lang w:bidi="he-IL"/>
        </w:rPr>
        <w:t xml:space="preserve"> </w:t>
      </w:r>
      <w:r w:rsidR="00333792">
        <w:rPr>
          <w:rFonts w:ascii="Times New Roman" w:hAnsi="Times New Roman" w:cs="Times New Roman"/>
          <w:sz w:val="20"/>
          <w:szCs w:val="20"/>
          <w:lang w:bidi="he-IL"/>
        </w:rPr>
        <w:t xml:space="preserve">= 0. While we know that the </w:t>
      </w:r>
      <w:r w:rsidR="00E7395C">
        <w:rPr>
          <w:rFonts w:ascii="Times New Roman" w:hAnsi="Times New Roman" w:cs="Times New Roman"/>
          <w:sz w:val="20"/>
          <w:szCs w:val="20"/>
          <w:lang w:bidi="he-IL"/>
        </w:rPr>
        <w:t>ultimate</w:t>
      </w:r>
      <w:r w:rsidR="00333792">
        <w:rPr>
          <w:rFonts w:ascii="Times New Roman" w:hAnsi="Times New Roman" w:cs="Times New Roman"/>
          <w:sz w:val="20"/>
          <w:szCs w:val="20"/>
          <w:lang w:bidi="he-IL"/>
        </w:rPr>
        <w:t xml:space="preserve"> cause </w:t>
      </w:r>
      <w:r w:rsidR="00E7395C">
        <w:rPr>
          <w:rFonts w:ascii="Times New Roman" w:hAnsi="Times New Roman" w:cs="Times New Roman"/>
          <w:sz w:val="20"/>
          <w:szCs w:val="20"/>
          <w:lang w:bidi="he-IL"/>
        </w:rPr>
        <w:t xml:space="preserve">of photosynthetic decay is </w:t>
      </w:r>
      <w:r w:rsidR="00032C6E">
        <w:rPr>
          <w:rFonts w:ascii="Times New Roman" w:hAnsi="Times New Roman" w:cs="Times New Roman"/>
          <w:sz w:val="20"/>
          <w:szCs w:val="20"/>
          <w:lang w:bidi="he-IL"/>
        </w:rPr>
        <w:t>that</w:t>
      </w:r>
      <w:r w:rsidR="00E7395C">
        <w:rPr>
          <w:rFonts w:ascii="Times New Roman" w:hAnsi="Times New Roman" w:cs="Times New Roman"/>
          <w:sz w:val="20"/>
          <w:szCs w:val="20"/>
          <w:lang w:bidi="he-IL"/>
        </w:rPr>
        <w:t xml:space="preserve"> initiating event (e.g. excision), </w:t>
      </w:r>
      <w:r w:rsidR="00333792">
        <w:rPr>
          <w:rFonts w:ascii="Times New Roman" w:hAnsi="Times New Roman" w:cs="Times New Roman"/>
          <w:sz w:val="20"/>
          <w:szCs w:val="20"/>
          <w:lang w:bidi="he-IL"/>
        </w:rPr>
        <w:t xml:space="preserve">data on macroalgal decomposition </w:t>
      </w:r>
      <w:r w:rsidR="00433C9B">
        <w:rPr>
          <w:rFonts w:ascii="Times New Roman" w:hAnsi="Times New Roman" w:cs="Times New Roman"/>
          <w:sz w:val="20"/>
          <w:szCs w:val="20"/>
          <w:lang w:bidi="he-IL"/>
        </w:rPr>
        <w:t>often</w:t>
      </w:r>
      <w:r w:rsidR="00E7395C">
        <w:rPr>
          <w:rFonts w:ascii="Times New Roman" w:hAnsi="Times New Roman" w:cs="Times New Roman"/>
          <w:sz w:val="20"/>
          <w:szCs w:val="20"/>
          <w:lang w:bidi="he-IL"/>
        </w:rPr>
        <w:t xml:space="preserve"> </w:t>
      </w:r>
      <w:r w:rsidR="00333792">
        <w:rPr>
          <w:rFonts w:ascii="Times New Roman" w:hAnsi="Times New Roman" w:cs="Times New Roman"/>
          <w:sz w:val="20"/>
          <w:szCs w:val="20"/>
          <w:lang w:bidi="he-IL"/>
        </w:rPr>
        <w:t xml:space="preserve">seem to suggest </w:t>
      </w:r>
      <w:r w:rsidR="00433C9B">
        <w:rPr>
          <w:rFonts w:ascii="Times New Roman" w:hAnsi="Times New Roman" w:cs="Times New Roman"/>
          <w:sz w:val="20"/>
          <w:szCs w:val="20"/>
          <w:lang w:bidi="he-IL"/>
        </w:rPr>
        <w:t>that detrital photosynthesis is unperturbed</w:t>
      </w:r>
      <w:r w:rsidR="00E7395C">
        <w:rPr>
          <w:rFonts w:ascii="Times New Roman" w:hAnsi="Times New Roman" w:cs="Times New Roman"/>
          <w:sz w:val="20"/>
          <w:szCs w:val="20"/>
          <w:lang w:bidi="he-IL"/>
        </w:rPr>
        <w:t xml:space="preserve"> </w:t>
      </w:r>
      <w:r w:rsidR="007E355A">
        <w:rPr>
          <w:rFonts w:ascii="Times New Roman" w:hAnsi="Times New Roman" w:cs="Times New Roman"/>
          <w:sz w:val="20"/>
          <w:szCs w:val="20"/>
          <w:lang w:bidi="he-IL"/>
        </w:rPr>
        <w:t>until some more proximate mechanism causes it to fail</w:t>
      </w:r>
      <w:r w:rsidR="006520E0">
        <w:rPr>
          <w:rFonts w:ascii="Times New Roman" w:hAnsi="Times New Roman" w:cs="Times New Roman"/>
          <w:sz w:val="20"/>
          <w:szCs w:val="20"/>
          <w:lang w:bidi="he-IL"/>
        </w:rPr>
        <w:t xml:space="preserve"> </w:t>
      </w:r>
      <w:r w:rsidR="006520E0" w:rsidRPr="006520E0">
        <w:rPr>
          <w:rFonts w:ascii="Times New Roman" w:hAnsi="Times New Roman" w:cs="Times New Roman"/>
          <w:sz w:val="20"/>
          <w:szCs w:val="20"/>
          <w:lang w:bidi="he-IL"/>
        </w:rPr>
        <w:t xml:space="preserve">{de </w:t>
      </w:r>
      <w:proofErr w:type="spellStart"/>
      <w:r w:rsidR="006520E0" w:rsidRPr="006520E0">
        <w:rPr>
          <w:rFonts w:ascii="Times New Roman" w:hAnsi="Times New Roman" w:cs="Times New Roman"/>
          <w:sz w:val="20"/>
          <w:szCs w:val="20"/>
          <w:lang w:bidi="he-IL"/>
        </w:rPr>
        <w:t>Bettignies</w:t>
      </w:r>
      <w:proofErr w:type="spellEnd"/>
      <w:r w:rsidR="006520E0" w:rsidRPr="006520E0">
        <w:rPr>
          <w:rFonts w:ascii="Times New Roman" w:hAnsi="Times New Roman" w:cs="Times New Roman"/>
          <w:sz w:val="20"/>
          <w:szCs w:val="20"/>
          <w:lang w:bidi="he-IL"/>
        </w:rPr>
        <w:t xml:space="preserve"> et al., 2020, #27484; Frontier et al., 2021, #5570; Frontier et al., 2022, #81381}</w:t>
      </w:r>
      <w:r w:rsidR="007E355A">
        <w:rPr>
          <w:rFonts w:ascii="Times New Roman" w:hAnsi="Times New Roman" w:cs="Times New Roman"/>
          <w:sz w:val="20"/>
          <w:szCs w:val="20"/>
          <w:lang w:bidi="he-IL"/>
        </w:rPr>
        <w:t>.</w:t>
      </w:r>
      <w:r w:rsidR="00F41B8D">
        <w:rPr>
          <w:rFonts w:ascii="Times New Roman" w:hAnsi="Times New Roman" w:cs="Times New Roman"/>
          <w:sz w:val="20"/>
          <w:szCs w:val="20"/>
          <w:lang w:bidi="he-IL"/>
        </w:rPr>
        <w:t xml:space="preserve"> I therefore tested both models on two </w:t>
      </w:r>
      <w:r w:rsidR="00015CC8">
        <w:rPr>
          <w:rFonts w:ascii="Times New Roman" w:hAnsi="Times New Roman" w:cs="Times New Roman"/>
          <w:sz w:val="20"/>
          <w:szCs w:val="20"/>
          <w:lang w:bidi="he-IL"/>
        </w:rPr>
        <w:t xml:space="preserve">empirical </w:t>
      </w:r>
      <w:r w:rsidR="00F41B8D">
        <w:rPr>
          <w:rFonts w:ascii="Times New Roman" w:hAnsi="Times New Roman" w:cs="Times New Roman"/>
          <w:sz w:val="20"/>
          <w:szCs w:val="20"/>
          <w:lang w:bidi="he-IL"/>
        </w:rPr>
        <w:t xml:space="preserve">datasets </w:t>
      </w:r>
      <w:r w:rsidR="00F41B8D" w:rsidRPr="00F41B8D">
        <w:rPr>
          <w:rFonts w:ascii="Times New Roman" w:hAnsi="Times New Roman" w:cs="Times New Roman"/>
          <w:sz w:val="20"/>
          <w:szCs w:val="20"/>
          <w:lang w:bidi="he-IL"/>
        </w:rPr>
        <w:t>{Brouwer, 1996, #26706; Frontier et al., 2022, #81381}</w:t>
      </w:r>
      <w:r w:rsidR="00015CC8">
        <w:rPr>
          <w:rFonts w:ascii="Times New Roman" w:hAnsi="Times New Roman" w:cs="Times New Roman"/>
          <w:sz w:val="20"/>
          <w:szCs w:val="20"/>
          <w:lang w:bidi="he-IL"/>
        </w:rPr>
        <w:t xml:space="preserve"> </w:t>
      </w:r>
      <w:r w:rsidR="00FC0EFF">
        <w:rPr>
          <w:rFonts w:ascii="Times New Roman" w:hAnsi="Times New Roman" w:cs="Times New Roman"/>
          <w:sz w:val="20"/>
          <w:szCs w:val="20"/>
          <w:lang w:bidi="he-IL"/>
        </w:rPr>
        <w:t xml:space="preserve">given identical priors </w:t>
      </w:r>
      <w:r w:rsidR="00015CC8">
        <w:rPr>
          <w:rFonts w:ascii="Times New Roman" w:hAnsi="Times New Roman" w:cs="Times New Roman"/>
          <w:sz w:val="20"/>
          <w:szCs w:val="20"/>
          <w:lang w:bidi="he-IL"/>
        </w:rPr>
        <w:t xml:space="preserve">to compare performance. </w:t>
      </w:r>
      <w:r w:rsidR="00314BB6">
        <w:rPr>
          <w:rFonts w:ascii="Times New Roman" w:hAnsi="Times New Roman" w:cs="Times New Roman"/>
          <w:sz w:val="20"/>
          <w:szCs w:val="20"/>
          <w:lang w:bidi="he-IL"/>
        </w:rPr>
        <w:t>Option 2</w:t>
      </w:r>
      <w:r w:rsidR="001B6A34">
        <w:rPr>
          <w:rFonts w:ascii="Times New Roman" w:hAnsi="Times New Roman" w:cs="Times New Roman"/>
          <w:sz w:val="20"/>
          <w:szCs w:val="20"/>
          <w:lang w:bidi="he-IL"/>
        </w:rPr>
        <w:t xml:space="preserve"> </w:t>
      </w:r>
      <w:r w:rsidR="00EC5DD8">
        <w:rPr>
          <w:rFonts w:ascii="Times New Roman" w:hAnsi="Times New Roman" w:cs="Times New Roman"/>
          <w:sz w:val="20"/>
          <w:szCs w:val="20"/>
          <w:lang w:bidi="he-IL"/>
        </w:rPr>
        <w:t>ha</w:t>
      </w:r>
      <w:r w:rsidR="00B96975">
        <w:rPr>
          <w:rFonts w:ascii="Times New Roman" w:hAnsi="Times New Roman" w:cs="Times New Roman"/>
          <w:sz w:val="20"/>
          <w:szCs w:val="20"/>
          <w:lang w:bidi="he-IL"/>
        </w:rPr>
        <w:t>s</w:t>
      </w:r>
      <w:r w:rsidR="00015CC8">
        <w:rPr>
          <w:rFonts w:ascii="Times New Roman" w:hAnsi="Times New Roman" w:cs="Times New Roman"/>
          <w:sz w:val="20"/>
          <w:szCs w:val="20"/>
          <w:lang w:bidi="he-IL"/>
        </w:rPr>
        <w:t xml:space="preserve"> better predictive performance according to leave-one-out cross-validation </w:t>
      </w:r>
      <w:r w:rsidR="00015CC8" w:rsidRPr="00015CC8">
        <w:rPr>
          <w:rFonts w:ascii="Times New Roman" w:hAnsi="Times New Roman" w:cs="Times New Roman"/>
          <w:sz w:val="20"/>
          <w:szCs w:val="20"/>
          <w:lang w:bidi="he-IL"/>
        </w:rPr>
        <w:t>{</w:t>
      </w:r>
      <w:proofErr w:type="spellStart"/>
      <w:r w:rsidR="00015CC8" w:rsidRPr="00015CC8">
        <w:rPr>
          <w:rFonts w:ascii="Times New Roman" w:hAnsi="Times New Roman" w:cs="Times New Roman"/>
          <w:sz w:val="20"/>
          <w:szCs w:val="20"/>
          <w:lang w:bidi="he-IL"/>
        </w:rPr>
        <w:t>Vehtari</w:t>
      </w:r>
      <w:proofErr w:type="spellEnd"/>
      <w:r w:rsidR="00015CC8" w:rsidRPr="00015CC8">
        <w:rPr>
          <w:rFonts w:ascii="Times New Roman" w:hAnsi="Times New Roman" w:cs="Times New Roman"/>
          <w:sz w:val="20"/>
          <w:szCs w:val="20"/>
          <w:lang w:bidi="he-IL"/>
        </w:rPr>
        <w:t xml:space="preserve"> et al., 2017, #108890}</w:t>
      </w:r>
      <w:r w:rsidR="00EC5DD8">
        <w:rPr>
          <w:rFonts w:ascii="Times New Roman" w:hAnsi="Times New Roman" w:cs="Times New Roman"/>
          <w:sz w:val="20"/>
          <w:szCs w:val="20"/>
          <w:lang w:bidi="he-IL"/>
        </w:rPr>
        <w:t xml:space="preserve"> and is generally </w:t>
      </w:r>
      <w:r w:rsidR="00B96975">
        <w:rPr>
          <w:rFonts w:ascii="Times New Roman" w:hAnsi="Times New Roman" w:cs="Times New Roman"/>
          <w:sz w:val="20"/>
          <w:szCs w:val="20"/>
          <w:lang w:bidi="he-IL"/>
        </w:rPr>
        <w:t>more stable</w:t>
      </w:r>
      <w:r w:rsidR="0021314B">
        <w:rPr>
          <w:rFonts w:ascii="Times New Roman" w:hAnsi="Times New Roman" w:cs="Times New Roman"/>
          <w:sz w:val="20"/>
          <w:szCs w:val="20"/>
          <w:lang w:bidi="he-IL"/>
        </w:rPr>
        <w:t xml:space="preserve">, having </w:t>
      </w:r>
      <w:r w:rsidR="0021314B" w:rsidRPr="0021314B">
        <w:rPr>
          <w:rFonts w:ascii="Times New Roman" w:hAnsi="Times New Roman" w:cs="Times New Roman"/>
          <w:sz w:val="20"/>
          <w:szCs w:val="20"/>
          <w:lang w:bidi="he-IL"/>
        </w:rPr>
        <w:t xml:space="preserve">better </w:t>
      </w:r>
      <m:oMath>
        <m:acc>
          <m:accPr>
            <m:ctrlPr>
              <w:rPr>
                <w:rFonts w:ascii="Cambria Math" w:hAnsi="Cambria Math" w:cs="Times New Roman"/>
                <w:i/>
                <w:sz w:val="20"/>
                <w:szCs w:val="20"/>
              </w:rPr>
            </m:ctrlPr>
          </m:accPr>
          <m:e>
            <m:r>
              <m:rPr>
                <m:nor/>
              </m:rPr>
              <w:rPr>
                <w:rFonts w:ascii="Times New Roman" w:hAnsi="Times New Roman" w:cs="Times New Roman"/>
                <w:i/>
                <w:iCs/>
                <w:sz w:val="20"/>
                <w:szCs w:val="20"/>
              </w:rPr>
              <m:t>R</m:t>
            </m:r>
          </m:e>
        </m:acc>
      </m:oMath>
      <w:r w:rsidR="0021314B" w:rsidRPr="0021314B">
        <w:rPr>
          <w:rFonts w:ascii="Times New Roman" w:hAnsi="Times New Roman" w:cs="Times New Roman"/>
          <w:sz w:val="20"/>
          <w:szCs w:val="20"/>
          <w:lang w:bidi="he-IL"/>
        </w:rPr>
        <w:t xml:space="preserve"> s</w:t>
      </w:r>
      <w:r w:rsidR="0021314B">
        <w:rPr>
          <w:rFonts w:ascii="Times New Roman" w:hAnsi="Times New Roman" w:cs="Times New Roman"/>
          <w:sz w:val="20"/>
          <w:szCs w:val="20"/>
          <w:lang w:bidi="he-IL"/>
        </w:rPr>
        <w:t>cores</w:t>
      </w:r>
      <w:r w:rsidR="00934DA7">
        <w:rPr>
          <w:rFonts w:ascii="Times New Roman" w:hAnsi="Times New Roman" w:cs="Times New Roman"/>
          <w:sz w:val="20"/>
          <w:szCs w:val="20"/>
          <w:lang w:bidi="he-IL"/>
        </w:rPr>
        <w:t xml:space="preserve"> and </w:t>
      </w:r>
      <w:r w:rsidR="00FC0EFF">
        <w:rPr>
          <w:rFonts w:ascii="Times New Roman" w:hAnsi="Times New Roman" w:cs="Times New Roman"/>
          <w:sz w:val="20"/>
          <w:szCs w:val="20"/>
          <w:lang w:bidi="he-IL"/>
        </w:rPr>
        <w:t>smoother posteriors</w:t>
      </w:r>
      <w:r w:rsidR="00934DA7">
        <w:rPr>
          <w:rFonts w:ascii="Times New Roman" w:hAnsi="Times New Roman" w:cs="Times New Roman"/>
          <w:sz w:val="20"/>
          <w:szCs w:val="20"/>
          <w:lang w:bidi="he-IL"/>
        </w:rPr>
        <w:t xml:space="preserve">, while </w:t>
      </w:r>
      <w:r w:rsidR="00314BB6">
        <w:rPr>
          <w:rFonts w:ascii="Times New Roman" w:hAnsi="Times New Roman" w:cs="Times New Roman"/>
          <w:sz w:val="20"/>
          <w:szCs w:val="20"/>
          <w:lang w:bidi="he-IL"/>
        </w:rPr>
        <w:t>option 1</w:t>
      </w:r>
      <w:r w:rsidR="00934DA7">
        <w:rPr>
          <w:rFonts w:ascii="Times New Roman" w:hAnsi="Times New Roman" w:cs="Times New Roman"/>
          <w:sz w:val="20"/>
          <w:szCs w:val="20"/>
          <w:lang w:bidi="he-IL"/>
        </w:rPr>
        <w:t xml:space="preserve"> shows more signs of bimodality and non-identifiability in posteriors</w:t>
      </w:r>
      <w:r w:rsidR="00593760">
        <w:rPr>
          <w:rFonts w:ascii="Times New Roman" w:hAnsi="Times New Roman" w:cs="Times New Roman"/>
          <w:sz w:val="20"/>
          <w:szCs w:val="20"/>
          <w:lang w:bidi="he-IL"/>
        </w:rPr>
        <w:t xml:space="preserve"> (</w:t>
      </w:r>
      <w:hyperlink r:id="rId8" w:history="1">
        <w:r w:rsidR="00437905">
          <w:rPr>
            <w:rStyle w:val="Hyperlink"/>
            <w:rFonts w:ascii="Times New Roman" w:hAnsi="Times New Roman" w:cs="Times New Roman"/>
            <w:sz w:val="20"/>
            <w:szCs w:val="20"/>
            <w:lang w:bidi="he-IL"/>
          </w:rPr>
          <w:t>github.com/</w:t>
        </w:r>
        <w:proofErr w:type="spellStart"/>
        <w:r w:rsidR="00437905">
          <w:rPr>
            <w:rStyle w:val="Hyperlink"/>
            <w:rFonts w:ascii="Times New Roman" w:hAnsi="Times New Roman" w:cs="Times New Roman"/>
            <w:sz w:val="20"/>
            <w:szCs w:val="20"/>
            <w:lang w:bidi="he-IL"/>
          </w:rPr>
          <w:t>lukaseamus</w:t>
        </w:r>
        <w:proofErr w:type="spellEnd"/>
        <w:r w:rsidR="00437905">
          <w:rPr>
            <w:rStyle w:val="Hyperlink"/>
            <w:rFonts w:ascii="Times New Roman" w:hAnsi="Times New Roman" w:cs="Times New Roman"/>
            <w:sz w:val="20"/>
            <w:szCs w:val="20"/>
            <w:lang w:bidi="he-IL"/>
          </w:rPr>
          <w:t>/</w:t>
        </w:r>
        <w:proofErr w:type="spellStart"/>
        <w:r w:rsidR="00437905">
          <w:rPr>
            <w:rStyle w:val="Hyperlink"/>
            <w:rFonts w:ascii="Times New Roman" w:hAnsi="Times New Roman" w:cs="Times New Roman"/>
            <w:sz w:val="20"/>
            <w:szCs w:val="20"/>
            <w:lang w:bidi="he-IL"/>
          </w:rPr>
          <w:t>limbodeco</w:t>
        </w:r>
        <w:proofErr w:type="spellEnd"/>
      </w:hyperlink>
      <w:r w:rsidR="00593760">
        <w:rPr>
          <w:rFonts w:ascii="Times New Roman" w:hAnsi="Times New Roman" w:cs="Times New Roman"/>
          <w:sz w:val="20"/>
          <w:szCs w:val="20"/>
          <w:lang w:bidi="he-IL"/>
        </w:rPr>
        <w:t>)</w:t>
      </w:r>
      <w:r w:rsidR="00934DA7">
        <w:rPr>
          <w:rFonts w:ascii="Times New Roman" w:hAnsi="Times New Roman" w:cs="Times New Roman"/>
          <w:sz w:val="20"/>
          <w:szCs w:val="20"/>
          <w:lang w:bidi="he-IL"/>
        </w:rPr>
        <w:t>.</w:t>
      </w:r>
      <w:r w:rsidR="00437905">
        <w:rPr>
          <w:rFonts w:ascii="Times New Roman" w:hAnsi="Times New Roman" w:cs="Times New Roman"/>
          <w:sz w:val="20"/>
          <w:szCs w:val="20"/>
          <w:lang w:bidi="he-IL"/>
        </w:rPr>
        <w:t xml:space="preserve"> </w:t>
      </w:r>
      <w:proofErr w:type="gramStart"/>
      <w:r w:rsidR="00867CA1">
        <w:rPr>
          <w:rFonts w:ascii="Times New Roman" w:hAnsi="Times New Roman" w:cs="Times New Roman"/>
          <w:sz w:val="20"/>
          <w:szCs w:val="20"/>
          <w:lang w:bidi="he-IL"/>
        </w:rPr>
        <w:t>Thus</w:t>
      </w:r>
      <w:proofErr w:type="gramEnd"/>
      <w:r w:rsidR="00867CA1">
        <w:rPr>
          <w:rFonts w:ascii="Times New Roman" w:hAnsi="Times New Roman" w:cs="Times New Roman"/>
          <w:sz w:val="20"/>
          <w:szCs w:val="20"/>
          <w:lang w:bidi="he-IL"/>
        </w:rPr>
        <w:t xml:space="preserve"> I </w:t>
      </w:r>
      <w:r w:rsidR="001B6A34">
        <w:rPr>
          <w:rFonts w:ascii="Times New Roman" w:hAnsi="Times New Roman" w:cs="Times New Roman"/>
          <w:sz w:val="20"/>
          <w:szCs w:val="20"/>
          <w:lang w:bidi="he-IL"/>
        </w:rPr>
        <w:t>proceed</w:t>
      </w:r>
      <w:r w:rsidR="00867CA1">
        <w:rPr>
          <w:rFonts w:ascii="Times New Roman" w:hAnsi="Times New Roman" w:cs="Times New Roman"/>
          <w:sz w:val="20"/>
          <w:szCs w:val="20"/>
          <w:lang w:bidi="he-IL"/>
        </w:rPr>
        <w:t xml:space="preserve"> with option 2 which is defined as</w:t>
      </w:r>
    </w:p>
    <w:p w14:paraId="61804F9F" w14:textId="77777777" w:rsidR="00867CA1" w:rsidRDefault="00867CA1" w:rsidP="00C50A8B">
      <w:pPr>
        <w:rPr>
          <w:rFonts w:ascii="Times New Roman" w:hAnsi="Times New Roman" w:cs="Times New Roman"/>
          <w:sz w:val="20"/>
          <w:szCs w:val="20"/>
          <w:lang w:bidi="he-IL"/>
        </w:rPr>
      </w:pPr>
    </w:p>
    <w:p w14:paraId="50BDF8F6" w14:textId="74CC03F2" w:rsidR="00867CA1" w:rsidRPr="00B016AD" w:rsidRDefault="00867CA1" w:rsidP="00867CA1">
      <w:pPr>
        <w:tabs>
          <w:tab w:val="right" w:pos="9026"/>
        </w:tabs>
        <w:rPr>
          <w:rFonts w:ascii="Times New Roman" w:hAnsi="Times New Roman" w:cs="Times New Roman"/>
          <w:sz w:val="20"/>
          <w:szCs w:val="20"/>
          <w:lang w:bidi="he-IL"/>
        </w:rPr>
      </w:pPr>
      <m:oMath>
        <m:r>
          <w:rPr>
            <w:rFonts w:ascii="Cambria Math" w:hAnsi="Cambria Math" w:cs="Times New Roman"/>
            <w:sz w:val="20"/>
            <w:szCs w:val="20"/>
          </w:rPr>
          <m:t>p(t)</m:t>
        </m:r>
        <m:r>
          <w:rPr>
            <w:rFonts w:ascii="Cambria Math" w:hAnsi="Cambria Math" w:cs="Times New Roman"/>
            <w:sz w:val="20"/>
            <w:szCs w:val="20"/>
          </w:rPr>
          <m:t xml:space="preserve"> = </m:t>
        </m:r>
        <m:f>
          <m:fPr>
            <m:ctrlPr>
              <w:rPr>
                <w:rFonts w:ascii="Cambria Math" w:hAnsi="Cambria Math" w:cs="Times New Roman"/>
                <w:i/>
                <w:sz w:val="20"/>
                <w:szCs w:val="20"/>
              </w:rPr>
            </m:ctrlPr>
          </m:fPr>
          <m:num>
            <m:r>
              <w:rPr>
                <w:rFonts w:ascii="Cambria Math" w:hAnsi="Cambria Math" w:cs="Times New Roman"/>
                <w:sz w:val="20"/>
                <w:szCs w:val="20"/>
              </w:rPr>
              <m:t>α</m:t>
            </m:r>
            <m:r>
              <w:rPr>
                <w:rFonts w:ascii="Cambria Math" w:hAnsi="Cambria Math" w:cs="Times New Roman"/>
                <w:sz w:val="20"/>
                <w:szCs w:val="20"/>
              </w:rPr>
              <m:t xml:space="preserve"> </m:t>
            </m:r>
            <m:r>
              <w:rPr>
                <w:rFonts w:ascii="Cambria Math" w:hAnsi="Cambria Math" w:cs="Times New Roman"/>
                <w:sz w:val="20"/>
                <w:szCs w:val="20"/>
              </w:rPr>
              <m:t xml:space="preserve">+ </m:t>
            </m:r>
            <m:r>
              <w:rPr>
                <w:rFonts w:ascii="Cambria Math" w:hAnsi="Cambria Math" w:cs="Times New Roman"/>
                <w:sz w:val="20"/>
                <w:szCs w:val="20"/>
              </w:rPr>
              <m:t>τ</m:t>
            </m:r>
          </m:num>
          <m:den>
            <m:r>
              <w:rPr>
                <w:rFonts w:ascii="Cambria Math" w:hAnsi="Cambria Math" w:cs="Times New Roman"/>
                <w:sz w:val="20"/>
                <w:szCs w:val="20"/>
              </w:rPr>
              <m:t xml:space="preserve">1 </m:t>
            </m:r>
            <m:r>
              <w:rPr>
                <w:rFonts w:ascii="Cambria Math" w:hAnsi="Cambria Math" w:cs="Times New Roman"/>
                <w:sz w:val="20"/>
                <w:szCs w:val="20"/>
              </w:rPr>
              <m:t xml:space="preserve">+ </m:t>
            </m:r>
            <m:sSup>
              <m:sSupPr>
                <m:ctrlPr>
                  <w:rPr>
                    <w:rFonts w:ascii="Cambria Math" w:hAnsi="Cambria Math" w:cs="Times New Roman"/>
                    <w:i/>
                    <w:sz w:val="20"/>
                    <w:szCs w:val="20"/>
                  </w:rPr>
                </m:ctrlPr>
              </m:sSupPr>
              <m:e>
                <m:r>
                  <w:rPr>
                    <w:rFonts w:ascii="Cambria Math" w:hAnsi="Cambria Math" w:cs="Times New Roman"/>
                    <w:sz w:val="20"/>
                    <w:szCs w:val="20"/>
                  </w:rPr>
                  <m:t>e</m:t>
                </m:r>
              </m:e>
              <m:sup>
                <m:f>
                  <m:fPr>
                    <m:ctrlPr>
                      <w:rPr>
                        <w:rFonts w:ascii="Cambria Math" w:hAnsi="Cambria Math" w:cs="Times New Roman"/>
                        <w:i/>
                        <w:sz w:val="20"/>
                        <w:szCs w:val="20"/>
                      </w:rPr>
                    </m:ctrlPr>
                  </m:fPr>
                  <m:num>
                    <m:r>
                      <w:rPr>
                        <w:rFonts w:ascii="Cambria Math" w:hAnsi="Cambria Math" w:cs="Times New Roman"/>
                        <w:sz w:val="20"/>
                        <w:szCs w:val="20"/>
                      </w:rPr>
                      <m:t>5(</m:t>
                    </m:r>
                    <m:r>
                      <w:rPr>
                        <w:rFonts w:ascii="Cambria Math" w:hAnsi="Cambria Math" w:cs="Times New Roman"/>
                        <w:sz w:val="20"/>
                        <w:szCs w:val="20"/>
                      </w:rPr>
                      <m:t xml:space="preserve">t </m:t>
                    </m:r>
                    <m:r>
                      <w:rPr>
                        <w:rFonts w:ascii="Cambria Math" w:hAnsi="Cambria Math" w:cs="Times New Roman"/>
                        <w:color w:val="1F1F1F"/>
                        <w:sz w:val="20"/>
                        <w:szCs w:val="20"/>
                        <w:shd w:val="clear" w:color="auto" w:fill="FFFFFF"/>
                      </w:rPr>
                      <m:t>-</m:t>
                    </m:r>
                    <m:r>
                      <w:rPr>
                        <w:rFonts w:ascii="Cambria Math" w:hAnsi="Cambria Math" w:cs="Times New Roman"/>
                        <w:sz w:val="20"/>
                        <w:szCs w:val="20"/>
                      </w:rPr>
                      <m:t>μ</m:t>
                    </m:r>
                    <m:r>
                      <w:rPr>
                        <w:rFonts w:ascii="Cambria Math" w:hAnsi="Cambria Math" w:cs="Times New Roman"/>
                        <w:sz w:val="20"/>
                        <w:szCs w:val="20"/>
                      </w:rPr>
                      <m:t>)</m:t>
                    </m:r>
                  </m:num>
                  <m:den>
                    <m:r>
                      <w:rPr>
                        <w:rFonts w:ascii="Cambria Math" w:hAnsi="Cambria Math" w:cs="Times New Roman"/>
                        <w:sz w:val="20"/>
                        <w:szCs w:val="20"/>
                      </w:rPr>
                      <m:t>μ</m:t>
                    </m:r>
                  </m:den>
                </m:f>
              </m:sup>
            </m:sSup>
          </m:den>
        </m:f>
        <m:r>
          <w:rPr>
            <w:rFonts w:ascii="Cambria Math" w:hAnsi="Cambria Math" w:cs="Times New Roman"/>
            <w:color w:val="1F1F1F"/>
            <w:sz w:val="20"/>
            <w:szCs w:val="20"/>
            <w:shd w:val="clear" w:color="auto" w:fill="FFFFFF"/>
          </w:rPr>
          <m:t xml:space="preserve">- </m:t>
        </m:r>
        <m:r>
          <w:rPr>
            <w:rFonts w:ascii="Cambria Math" w:hAnsi="Cambria Math" w:cs="Times New Roman"/>
            <w:sz w:val="20"/>
            <w:szCs w:val="20"/>
          </w:rPr>
          <m:t>τ</m:t>
        </m:r>
      </m:oMath>
      <w:r w:rsidRPr="00B016AD">
        <w:rPr>
          <w:rFonts w:ascii="Times New Roman" w:eastAsiaTheme="minorEastAsia" w:hAnsi="Times New Roman" w:cs="Times New Roman"/>
          <w:sz w:val="20"/>
          <w:szCs w:val="20"/>
          <w:lang w:bidi="he-IL"/>
        </w:rPr>
        <w:tab/>
        <w:t>(</w:t>
      </w:r>
      <w:r>
        <w:rPr>
          <w:rFonts w:ascii="Times New Roman" w:eastAsiaTheme="minorEastAsia" w:hAnsi="Times New Roman" w:cs="Times New Roman"/>
          <w:sz w:val="20"/>
          <w:szCs w:val="20"/>
          <w:lang w:bidi="he-IL"/>
        </w:rPr>
        <w:t>7</w:t>
      </w:r>
      <w:r w:rsidRPr="00B016AD">
        <w:rPr>
          <w:rFonts w:ascii="Times New Roman" w:eastAsiaTheme="minorEastAsia" w:hAnsi="Times New Roman" w:cs="Times New Roman"/>
          <w:sz w:val="20"/>
          <w:szCs w:val="20"/>
          <w:lang w:bidi="he-IL"/>
        </w:rPr>
        <w:t>)</w:t>
      </w:r>
    </w:p>
    <w:p w14:paraId="2235C59F" w14:textId="77777777" w:rsidR="00867CA1" w:rsidRPr="00B016AD" w:rsidRDefault="00867CA1" w:rsidP="00C50A8B">
      <w:pPr>
        <w:rPr>
          <w:rFonts w:ascii="Times New Roman" w:hAnsi="Times New Roman" w:cs="Times New Roman"/>
          <w:sz w:val="20"/>
          <w:szCs w:val="20"/>
          <w:lang w:bidi="he-IL"/>
        </w:rPr>
      </w:pPr>
    </w:p>
    <w:p w14:paraId="5AD0E25E" w14:textId="17B59509" w:rsidR="003D1792" w:rsidRDefault="004717CA" w:rsidP="00C50A8B">
      <w:pPr>
        <w:rPr>
          <w:rFonts w:ascii="Times New Roman" w:hAnsi="Times New Roman" w:cs="Times New Roman"/>
          <w:sz w:val="20"/>
          <w:szCs w:val="20"/>
          <w:lang w:bidi="he-IL"/>
        </w:rPr>
      </w:pPr>
      <w:r>
        <w:rPr>
          <w:rFonts w:ascii="Times New Roman" w:hAnsi="Times New Roman" w:cs="Times New Roman"/>
          <w:sz w:val="20"/>
          <w:szCs w:val="20"/>
          <w:lang w:bidi="he-IL"/>
        </w:rPr>
        <w:t xml:space="preserve">Inserting this </w:t>
      </w:r>
      <w:proofErr w:type="spellStart"/>
      <w:r>
        <w:rPr>
          <w:rFonts w:ascii="Times New Roman" w:hAnsi="Times New Roman" w:cs="Times New Roman"/>
          <w:sz w:val="20"/>
          <w:szCs w:val="20"/>
          <w:lang w:bidi="he-IL"/>
        </w:rPr>
        <w:t>for k</w:t>
      </w:r>
      <w:proofErr w:type="spellEnd"/>
      <w:r w:rsidR="007021DB">
        <w:rPr>
          <w:rFonts w:ascii="Times New Roman" w:hAnsi="Times New Roman" w:cs="Times New Roman"/>
          <w:sz w:val="20"/>
          <w:szCs w:val="20"/>
          <w:lang w:bidi="he-IL"/>
        </w:rPr>
        <w:t xml:space="preserve"> </w:t>
      </w:r>
      <w:r>
        <w:rPr>
          <w:rFonts w:ascii="Times New Roman" w:hAnsi="Times New Roman" w:cs="Times New Roman"/>
          <w:sz w:val="20"/>
          <w:szCs w:val="20"/>
          <w:lang w:bidi="he-IL"/>
        </w:rPr>
        <w:t>into Equation 4 yields</w:t>
      </w:r>
    </w:p>
    <w:p w14:paraId="4633DD41" w14:textId="77777777" w:rsidR="004717CA" w:rsidRDefault="004717CA" w:rsidP="00C50A8B">
      <w:pPr>
        <w:rPr>
          <w:rFonts w:ascii="Times New Roman" w:hAnsi="Times New Roman" w:cs="Times New Roman"/>
          <w:sz w:val="20"/>
          <w:szCs w:val="20"/>
          <w:lang w:bidi="he-IL"/>
        </w:rPr>
      </w:pPr>
    </w:p>
    <w:p w14:paraId="1AFA38A8" w14:textId="77777777" w:rsidR="004717CA" w:rsidRPr="00B016AD" w:rsidRDefault="004717CA" w:rsidP="00C50A8B">
      <w:pPr>
        <w:rPr>
          <w:rFonts w:ascii="Times New Roman" w:hAnsi="Times New Roman" w:cs="Times New Roman"/>
          <w:sz w:val="20"/>
          <w:szCs w:val="20"/>
          <w:lang w:bidi="he-IL"/>
        </w:rPr>
      </w:pPr>
    </w:p>
    <w:p w14:paraId="63F21360" w14:textId="77777777" w:rsidR="00B67788" w:rsidRPr="00B016AD" w:rsidRDefault="00B67788" w:rsidP="00C50A8B">
      <w:pPr>
        <w:rPr>
          <w:rFonts w:ascii="Times New Roman" w:hAnsi="Times New Roman" w:cs="Times New Roman"/>
          <w:sz w:val="20"/>
          <w:szCs w:val="20"/>
          <w:lang w:bidi="he-IL"/>
        </w:rPr>
      </w:pPr>
    </w:p>
    <w:p w14:paraId="48CAC2EA" w14:textId="77777777" w:rsidR="00C50A8B" w:rsidRPr="00B016AD" w:rsidRDefault="00C50A8B" w:rsidP="00C50A8B">
      <w:pPr>
        <w:rPr>
          <w:rFonts w:ascii="Times New Roman" w:hAnsi="Times New Roman" w:cs="Times New Roman"/>
          <w:b/>
          <w:bCs/>
          <w:sz w:val="20"/>
          <w:szCs w:val="20"/>
          <w:lang w:bidi="he-IL"/>
        </w:rPr>
      </w:pPr>
      <w:r w:rsidRPr="00B016AD">
        <w:rPr>
          <w:rFonts w:ascii="Times New Roman" w:hAnsi="Times New Roman" w:cs="Times New Roman"/>
          <w:b/>
          <w:bCs/>
          <w:sz w:val="20"/>
          <w:szCs w:val="20"/>
          <w:lang w:bidi="he-IL"/>
        </w:rPr>
        <w:t>The statistical model</w:t>
      </w:r>
    </w:p>
    <w:p w14:paraId="315D2371" w14:textId="77777777" w:rsidR="00C50A8B" w:rsidRPr="00B016AD" w:rsidRDefault="00C50A8B" w:rsidP="00C50A8B">
      <w:pPr>
        <w:rPr>
          <w:rFonts w:ascii="Times New Roman" w:hAnsi="Times New Roman" w:cs="Times New Roman"/>
          <w:b/>
          <w:bCs/>
          <w:sz w:val="20"/>
          <w:szCs w:val="20"/>
          <w:lang w:bidi="he-IL"/>
        </w:rPr>
      </w:pPr>
    </w:p>
    <w:p w14:paraId="5D2584C2" w14:textId="77777777" w:rsidR="00C50A8B" w:rsidRPr="00B016AD" w:rsidRDefault="00C50A8B" w:rsidP="00C50A8B">
      <w:pPr>
        <w:rPr>
          <w:rFonts w:ascii="Times New Roman" w:hAnsi="Times New Roman" w:cs="Times New Roman"/>
          <w:b/>
          <w:bCs/>
          <w:sz w:val="20"/>
          <w:szCs w:val="20"/>
          <w:lang w:bidi="he-IL"/>
        </w:rPr>
      </w:pPr>
      <w:r w:rsidRPr="00B016AD">
        <w:rPr>
          <w:rFonts w:ascii="Times New Roman" w:hAnsi="Times New Roman" w:cs="Times New Roman"/>
          <w:b/>
          <w:bCs/>
          <w:sz w:val="20"/>
          <w:szCs w:val="20"/>
          <w:lang w:bidi="he-IL"/>
        </w:rPr>
        <w:t>Case studies</w:t>
      </w:r>
    </w:p>
    <w:p w14:paraId="0362F719" w14:textId="77777777" w:rsidR="00C50A8B" w:rsidRPr="00B016AD" w:rsidRDefault="00C50A8B" w:rsidP="00C50A8B">
      <w:pPr>
        <w:rPr>
          <w:rFonts w:ascii="Times New Roman" w:hAnsi="Times New Roman" w:cs="Times New Roman"/>
          <w:b/>
          <w:bCs/>
          <w:sz w:val="20"/>
          <w:szCs w:val="20"/>
          <w:lang w:bidi="he-IL"/>
        </w:rPr>
      </w:pPr>
    </w:p>
    <w:p w14:paraId="06AE2DC9" w14:textId="77777777" w:rsidR="00C50A8B" w:rsidRPr="00B016AD" w:rsidRDefault="00C50A8B" w:rsidP="00C50A8B">
      <w:pPr>
        <w:rPr>
          <w:rFonts w:ascii="Times New Roman" w:hAnsi="Times New Roman" w:cs="Times New Roman"/>
          <w:b/>
          <w:bCs/>
          <w:sz w:val="20"/>
          <w:szCs w:val="20"/>
          <w:lang w:bidi="he-IL"/>
        </w:rPr>
      </w:pPr>
      <w:r w:rsidRPr="00B016AD">
        <w:rPr>
          <w:rFonts w:ascii="Times New Roman" w:hAnsi="Times New Roman" w:cs="Times New Roman"/>
          <w:b/>
          <w:bCs/>
          <w:sz w:val="20"/>
          <w:szCs w:val="20"/>
          <w:lang w:bidi="he-IL"/>
        </w:rPr>
        <w:t>Conclusion</w:t>
      </w:r>
    </w:p>
    <w:p w14:paraId="631F383B" w14:textId="77777777" w:rsidR="00C50A8B" w:rsidRPr="00B016AD" w:rsidRDefault="00C50A8B" w:rsidP="00C50A8B">
      <w:pPr>
        <w:rPr>
          <w:rFonts w:ascii="Times New Roman" w:hAnsi="Times New Roman" w:cs="Times New Roman"/>
          <w:b/>
          <w:bCs/>
          <w:sz w:val="20"/>
          <w:szCs w:val="20"/>
          <w:lang w:bidi="he-IL"/>
        </w:rPr>
      </w:pPr>
      <w:r w:rsidRPr="00B016AD">
        <w:rPr>
          <w:rFonts w:ascii="Times New Roman" w:hAnsi="Times New Roman" w:cs="Times New Roman"/>
          <w:b/>
          <w:bCs/>
          <w:sz w:val="20"/>
          <w:szCs w:val="20"/>
          <w:lang w:bidi="he-IL"/>
        </w:rPr>
        <w:t>References</w:t>
      </w:r>
    </w:p>
    <w:p w14:paraId="3FBD22D3"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sz w:val="20"/>
          <w:szCs w:val="20"/>
        </w:rPr>
        <w:fldChar w:fldCharType="begin"/>
      </w:r>
      <w:r w:rsidRPr="00B016AD">
        <w:rPr>
          <w:rFonts w:ascii="Times New Roman" w:hAnsi="Times New Roman" w:cs="Times New Roman"/>
          <w:sz w:val="20"/>
          <w:szCs w:val="20"/>
        </w:rPr>
        <w:instrText>ADDIN BB</w:instrText>
      </w:r>
      <w:r w:rsidRPr="00B016AD">
        <w:rPr>
          <w:rFonts w:ascii="Times New Roman" w:hAnsi="Times New Roman" w:cs="Times New Roman"/>
          <w:sz w:val="20"/>
          <w:szCs w:val="20"/>
        </w:rPr>
        <w:fldChar w:fldCharType="separate"/>
      </w:r>
      <w:r w:rsidRPr="00B016AD">
        <w:rPr>
          <w:rFonts w:ascii="Times New Roman" w:hAnsi="Times New Roman" w:cs="Times New Roman"/>
          <w:kern w:val="0"/>
          <w:sz w:val="20"/>
          <w:szCs w:val="20"/>
        </w:rPr>
        <w:t xml:space="preserve">Albright, L. J., J. </w:t>
      </w:r>
      <w:proofErr w:type="spellStart"/>
      <w:r w:rsidRPr="00B016AD">
        <w:rPr>
          <w:rFonts w:ascii="Times New Roman" w:hAnsi="Times New Roman" w:cs="Times New Roman"/>
          <w:kern w:val="0"/>
          <w:sz w:val="20"/>
          <w:szCs w:val="20"/>
        </w:rPr>
        <w:t>Chocair</w:t>
      </w:r>
      <w:proofErr w:type="spellEnd"/>
      <w:r w:rsidRPr="00B016AD">
        <w:rPr>
          <w:rFonts w:ascii="Times New Roman" w:hAnsi="Times New Roman" w:cs="Times New Roman"/>
          <w:kern w:val="0"/>
          <w:sz w:val="20"/>
          <w:szCs w:val="20"/>
        </w:rPr>
        <w:t xml:space="preserve">, K. Masuda, and M. Valdes. 1982. Degradation of the kelps </w:t>
      </w:r>
      <w:r w:rsidRPr="00B016AD">
        <w:rPr>
          <w:rFonts w:ascii="Times New Roman" w:hAnsi="Times New Roman" w:cs="Times New Roman"/>
          <w:i/>
          <w:kern w:val="0"/>
          <w:sz w:val="20"/>
          <w:szCs w:val="20"/>
        </w:rPr>
        <w:t>Macrocystis integrifolia</w:t>
      </w:r>
      <w:r w:rsidRPr="00B016AD">
        <w:rPr>
          <w:rFonts w:ascii="Times New Roman" w:hAnsi="Times New Roman" w:cs="Times New Roman"/>
          <w:kern w:val="0"/>
          <w:sz w:val="20"/>
          <w:szCs w:val="20"/>
        </w:rPr>
        <w:t xml:space="preserve"> and </w:t>
      </w:r>
      <w:proofErr w:type="spellStart"/>
      <w:r w:rsidRPr="00B016AD">
        <w:rPr>
          <w:rFonts w:ascii="Times New Roman" w:hAnsi="Times New Roman" w:cs="Times New Roman"/>
          <w:i/>
          <w:kern w:val="0"/>
          <w:sz w:val="20"/>
          <w:szCs w:val="20"/>
        </w:rPr>
        <w:t>Nereocystis</w:t>
      </w:r>
      <w:proofErr w:type="spellEnd"/>
      <w:r w:rsidRPr="00B016AD">
        <w:rPr>
          <w:rFonts w:ascii="Times New Roman" w:hAnsi="Times New Roman" w:cs="Times New Roman"/>
          <w:i/>
          <w:kern w:val="0"/>
          <w:sz w:val="20"/>
          <w:szCs w:val="20"/>
        </w:rPr>
        <w:t xml:space="preserve"> </w:t>
      </w:r>
      <w:proofErr w:type="spellStart"/>
      <w:r w:rsidRPr="00B016AD">
        <w:rPr>
          <w:rFonts w:ascii="Times New Roman" w:hAnsi="Times New Roman" w:cs="Times New Roman"/>
          <w:i/>
          <w:kern w:val="0"/>
          <w:sz w:val="20"/>
          <w:szCs w:val="20"/>
        </w:rPr>
        <w:t>luetkeana</w:t>
      </w:r>
      <w:proofErr w:type="spellEnd"/>
      <w:r w:rsidRPr="00B016AD">
        <w:rPr>
          <w:rFonts w:ascii="Times New Roman" w:hAnsi="Times New Roman" w:cs="Times New Roman"/>
          <w:kern w:val="0"/>
          <w:sz w:val="20"/>
          <w:szCs w:val="20"/>
        </w:rPr>
        <w:t xml:space="preserve"> in British Columbia coastal waters. Pages 215-234 editors. Synthetic and degradative processes in marine macrophytes. De Gruyter, Berlin.</w:t>
      </w:r>
    </w:p>
    <w:p w14:paraId="55EDC800"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Banta, G. T., M. F. Pedersen, and S. L. Nielsen. 2004. Decomposition of marine primary producers: consequences for nutrient recycling and retention in coastal ecosystems. Pages 187-216 </w:t>
      </w:r>
      <w:r w:rsidRPr="00B016AD">
        <w:rPr>
          <w:rFonts w:ascii="Times New Roman" w:hAnsi="Times New Roman" w:cs="Times New Roman"/>
          <w:i/>
          <w:kern w:val="0"/>
          <w:sz w:val="20"/>
          <w:szCs w:val="20"/>
        </w:rPr>
        <w:t>in</w:t>
      </w:r>
      <w:r w:rsidRPr="00B016AD">
        <w:rPr>
          <w:rFonts w:ascii="Times New Roman" w:hAnsi="Times New Roman" w:cs="Times New Roman"/>
          <w:kern w:val="0"/>
          <w:sz w:val="20"/>
          <w:szCs w:val="20"/>
        </w:rPr>
        <w:t xml:space="preserve"> Nielsen, S. L., </w:t>
      </w:r>
      <w:r w:rsidRPr="00B016AD">
        <w:rPr>
          <w:rFonts w:ascii="Times New Roman" w:hAnsi="Times New Roman" w:cs="Times New Roman"/>
          <w:kern w:val="0"/>
          <w:sz w:val="20"/>
          <w:szCs w:val="20"/>
        </w:rPr>
        <w:lastRenderedPageBreak/>
        <w:t>G. T. Banta, and M. F. Pedersen, editors. Estuarine nutrient cycling: the influence of primary producers. Springer, Dordrecht.</w:t>
      </w:r>
    </w:p>
    <w:p w14:paraId="1E1E8F8E"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Bedford, A. P., and P. G. Moore. 1984. Macrofaunal involvement in the sublittoral decay of kelp debris: the detritivore community and species interactions. </w:t>
      </w:r>
      <w:proofErr w:type="spellStart"/>
      <w:r w:rsidRPr="00B016AD">
        <w:rPr>
          <w:rFonts w:ascii="Times New Roman" w:hAnsi="Times New Roman" w:cs="Times New Roman"/>
          <w:kern w:val="0"/>
          <w:sz w:val="20"/>
          <w:szCs w:val="20"/>
        </w:rPr>
        <w:t>Estuar</w:t>
      </w:r>
      <w:proofErr w:type="spellEnd"/>
      <w:r w:rsidRPr="00B016AD">
        <w:rPr>
          <w:rFonts w:ascii="Times New Roman" w:hAnsi="Times New Roman" w:cs="Times New Roman"/>
          <w:kern w:val="0"/>
          <w:sz w:val="20"/>
          <w:szCs w:val="20"/>
        </w:rPr>
        <w:t xml:space="preserve">. Coast. Shelf Sci. </w:t>
      </w:r>
      <w:r w:rsidRPr="00B016AD">
        <w:rPr>
          <w:rFonts w:ascii="Times New Roman" w:hAnsi="Times New Roman" w:cs="Times New Roman"/>
          <w:b/>
          <w:kern w:val="0"/>
          <w:sz w:val="20"/>
          <w:szCs w:val="20"/>
        </w:rPr>
        <w:t>18</w:t>
      </w:r>
      <w:r w:rsidRPr="00B016AD">
        <w:rPr>
          <w:rFonts w:ascii="Times New Roman" w:hAnsi="Times New Roman" w:cs="Times New Roman"/>
          <w:kern w:val="0"/>
          <w:sz w:val="20"/>
          <w:szCs w:val="20"/>
        </w:rPr>
        <w:t>:97-111.</w:t>
      </w:r>
    </w:p>
    <w:p w14:paraId="1575EF1D"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Birch, P. B., J. O. Gabrielson, and K. S. Hamel. 1983. Decomposition of </w:t>
      </w:r>
      <w:r w:rsidRPr="00B016AD">
        <w:rPr>
          <w:rFonts w:ascii="Times New Roman" w:hAnsi="Times New Roman" w:cs="Times New Roman"/>
          <w:i/>
          <w:kern w:val="0"/>
          <w:sz w:val="20"/>
          <w:szCs w:val="20"/>
        </w:rPr>
        <w:t>Cladophora</w:t>
      </w:r>
      <w:r w:rsidRPr="00B016AD">
        <w:rPr>
          <w:rFonts w:ascii="Times New Roman" w:hAnsi="Times New Roman" w:cs="Times New Roman"/>
          <w:kern w:val="0"/>
          <w:sz w:val="20"/>
          <w:szCs w:val="20"/>
        </w:rPr>
        <w:t xml:space="preserve">. I. Field studies in the Peel-Harvey estuarine system, Western Australia. Bot. Mar. </w:t>
      </w:r>
      <w:r w:rsidRPr="00B016AD">
        <w:rPr>
          <w:rFonts w:ascii="Times New Roman" w:hAnsi="Times New Roman" w:cs="Times New Roman"/>
          <w:b/>
          <w:kern w:val="0"/>
          <w:sz w:val="20"/>
          <w:szCs w:val="20"/>
        </w:rPr>
        <w:t>26</w:t>
      </w:r>
      <w:r w:rsidRPr="00B016AD">
        <w:rPr>
          <w:rFonts w:ascii="Times New Roman" w:hAnsi="Times New Roman" w:cs="Times New Roman"/>
          <w:kern w:val="0"/>
          <w:sz w:val="20"/>
          <w:szCs w:val="20"/>
        </w:rPr>
        <w:t>:165-172.</w:t>
      </w:r>
    </w:p>
    <w:p w14:paraId="6862EBAC"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proofErr w:type="spellStart"/>
      <w:r w:rsidRPr="00B016AD">
        <w:rPr>
          <w:rFonts w:ascii="Times New Roman" w:hAnsi="Times New Roman" w:cs="Times New Roman"/>
          <w:kern w:val="0"/>
          <w:sz w:val="20"/>
          <w:szCs w:val="20"/>
        </w:rPr>
        <w:t>Bourguès</w:t>
      </w:r>
      <w:proofErr w:type="spellEnd"/>
      <w:r w:rsidRPr="00B016AD">
        <w:rPr>
          <w:rFonts w:ascii="Times New Roman" w:hAnsi="Times New Roman" w:cs="Times New Roman"/>
          <w:kern w:val="0"/>
          <w:sz w:val="20"/>
          <w:szCs w:val="20"/>
        </w:rPr>
        <w:t xml:space="preserve">, S., I. Auby, R. de Wit, and P.-J. </w:t>
      </w:r>
      <w:proofErr w:type="spellStart"/>
      <w:r w:rsidRPr="00B016AD">
        <w:rPr>
          <w:rFonts w:ascii="Times New Roman" w:hAnsi="Times New Roman" w:cs="Times New Roman"/>
          <w:kern w:val="0"/>
          <w:sz w:val="20"/>
          <w:szCs w:val="20"/>
        </w:rPr>
        <w:t>Labourg</w:t>
      </w:r>
      <w:proofErr w:type="spellEnd"/>
      <w:r w:rsidRPr="00B016AD">
        <w:rPr>
          <w:rFonts w:ascii="Times New Roman" w:hAnsi="Times New Roman" w:cs="Times New Roman"/>
          <w:kern w:val="0"/>
          <w:sz w:val="20"/>
          <w:szCs w:val="20"/>
        </w:rPr>
        <w:t>. 1996. Differential anaerobic decomposition of seagrass (</w:t>
      </w:r>
      <w:r w:rsidRPr="00B016AD">
        <w:rPr>
          <w:rFonts w:ascii="Times New Roman" w:hAnsi="Times New Roman" w:cs="Times New Roman"/>
          <w:i/>
          <w:kern w:val="0"/>
          <w:sz w:val="20"/>
          <w:szCs w:val="20"/>
        </w:rPr>
        <w:t xml:space="preserve">Zostera </w:t>
      </w:r>
      <w:proofErr w:type="spellStart"/>
      <w:r w:rsidRPr="00B016AD">
        <w:rPr>
          <w:rFonts w:ascii="Times New Roman" w:hAnsi="Times New Roman" w:cs="Times New Roman"/>
          <w:i/>
          <w:kern w:val="0"/>
          <w:sz w:val="20"/>
          <w:szCs w:val="20"/>
        </w:rPr>
        <w:t>noltii</w:t>
      </w:r>
      <w:proofErr w:type="spellEnd"/>
      <w:r w:rsidRPr="00B016AD">
        <w:rPr>
          <w:rFonts w:ascii="Times New Roman" w:hAnsi="Times New Roman" w:cs="Times New Roman"/>
          <w:kern w:val="0"/>
          <w:sz w:val="20"/>
          <w:szCs w:val="20"/>
        </w:rPr>
        <w:t>) and macroalgal (</w:t>
      </w:r>
      <w:proofErr w:type="spellStart"/>
      <w:r w:rsidRPr="00B016AD">
        <w:rPr>
          <w:rFonts w:ascii="Times New Roman" w:hAnsi="Times New Roman" w:cs="Times New Roman"/>
          <w:i/>
          <w:kern w:val="0"/>
          <w:sz w:val="20"/>
          <w:szCs w:val="20"/>
        </w:rPr>
        <w:t>Monostroma</w:t>
      </w:r>
      <w:proofErr w:type="spellEnd"/>
      <w:r w:rsidRPr="00B016AD">
        <w:rPr>
          <w:rFonts w:ascii="Times New Roman" w:hAnsi="Times New Roman" w:cs="Times New Roman"/>
          <w:i/>
          <w:kern w:val="0"/>
          <w:sz w:val="20"/>
          <w:szCs w:val="20"/>
        </w:rPr>
        <w:t xml:space="preserve"> </w:t>
      </w:r>
      <w:proofErr w:type="spellStart"/>
      <w:r w:rsidRPr="00B016AD">
        <w:rPr>
          <w:rFonts w:ascii="Times New Roman" w:hAnsi="Times New Roman" w:cs="Times New Roman"/>
          <w:i/>
          <w:kern w:val="0"/>
          <w:sz w:val="20"/>
          <w:szCs w:val="20"/>
        </w:rPr>
        <w:t>obscurum</w:t>
      </w:r>
      <w:proofErr w:type="spellEnd"/>
      <w:r w:rsidRPr="00B016AD">
        <w:rPr>
          <w:rFonts w:ascii="Times New Roman" w:hAnsi="Times New Roman" w:cs="Times New Roman"/>
          <w:kern w:val="0"/>
          <w:sz w:val="20"/>
          <w:szCs w:val="20"/>
        </w:rPr>
        <w:t xml:space="preserve">) biomass from </w:t>
      </w:r>
      <w:proofErr w:type="spellStart"/>
      <w:r w:rsidRPr="00B016AD">
        <w:rPr>
          <w:rFonts w:ascii="Times New Roman" w:hAnsi="Times New Roman" w:cs="Times New Roman"/>
          <w:kern w:val="0"/>
          <w:sz w:val="20"/>
          <w:szCs w:val="20"/>
        </w:rPr>
        <w:t>Arcachon</w:t>
      </w:r>
      <w:proofErr w:type="spellEnd"/>
      <w:r w:rsidRPr="00B016AD">
        <w:rPr>
          <w:rFonts w:ascii="Times New Roman" w:hAnsi="Times New Roman" w:cs="Times New Roman"/>
          <w:kern w:val="0"/>
          <w:sz w:val="20"/>
          <w:szCs w:val="20"/>
        </w:rPr>
        <w:t xml:space="preserve"> Bay (France). </w:t>
      </w:r>
      <w:proofErr w:type="spellStart"/>
      <w:r w:rsidRPr="00B016AD">
        <w:rPr>
          <w:rFonts w:ascii="Times New Roman" w:hAnsi="Times New Roman" w:cs="Times New Roman"/>
          <w:kern w:val="0"/>
          <w:sz w:val="20"/>
          <w:szCs w:val="20"/>
        </w:rPr>
        <w:t>Hydrobiologia</w:t>
      </w:r>
      <w:proofErr w:type="spellEnd"/>
      <w:r w:rsidRPr="00B016AD">
        <w:rPr>
          <w:rFonts w:ascii="Times New Roman" w:hAnsi="Times New Roman" w:cs="Times New Roman"/>
          <w:kern w:val="0"/>
          <w:sz w:val="20"/>
          <w:szCs w:val="20"/>
        </w:rPr>
        <w:t xml:space="preserve"> </w:t>
      </w:r>
      <w:r w:rsidRPr="00B016AD">
        <w:rPr>
          <w:rFonts w:ascii="Times New Roman" w:hAnsi="Times New Roman" w:cs="Times New Roman"/>
          <w:b/>
          <w:kern w:val="0"/>
          <w:sz w:val="20"/>
          <w:szCs w:val="20"/>
        </w:rPr>
        <w:t>329</w:t>
      </w:r>
      <w:r w:rsidRPr="00B016AD">
        <w:rPr>
          <w:rFonts w:ascii="Times New Roman" w:hAnsi="Times New Roman" w:cs="Times New Roman"/>
          <w:kern w:val="0"/>
          <w:sz w:val="20"/>
          <w:szCs w:val="20"/>
        </w:rPr>
        <w:t>:121-131.</w:t>
      </w:r>
    </w:p>
    <w:p w14:paraId="35F811E8"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Brouwer, P. E. M. 1996. Decomposition in situ of the sublittoral Antarctic macroalga </w:t>
      </w:r>
      <w:proofErr w:type="spellStart"/>
      <w:r w:rsidRPr="00B016AD">
        <w:rPr>
          <w:rFonts w:ascii="Times New Roman" w:hAnsi="Times New Roman" w:cs="Times New Roman"/>
          <w:i/>
          <w:kern w:val="0"/>
          <w:sz w:val="20"/>
          <w:szCs w:val="20"/>
        </w:rPr>
        <w:t>Desmarestia</w:t>
      </w:r>
      <w:proofErr w:type="spellEnd"/>
      <w:r w:rsidRPr="00B016AD">
        <w:rPr>
          <w:rFonts w:ascii="Times New Roman" w:hAnsi="Times New Roman" w:cs="Times New Roman"/>
          <w:i/>
          <w:kern w:val="0"/>
          <w:sz w:val="20"/>
          <w:szCs w:val="20"/>
        </w:rPr>
        <w:t xml:space="preserve"> anceps</w:t>
      </w:r>
      <w:r w:rsidRPr="00B016AD">
        <w:rPr>
          <w:rFonts w:ascii="Times New Roman" w:hAnsi="Times New Roman" w:cs="Times New Roman"/>
          <w:kern w:val="0"/>
          <w:sz w:val="20"/>
          <w:szCs w:val="20"/>
        </w:rPr>
        <w:t xml:space="preserve"> Montagne. Polar Biol. </w:t>
      </w:r>
      <w:r w:rsidRPr="00B016AD">
        <w:rPr>
          <w:rFonts w:ascii="Times New Roman" w:hAnsi="Times New Roman" w:cs="Times New Roman"/>
          <w:b/>
          <w:kern w:val="0"/>
          <w:sz w:val="20"/>
          <w:szCs w:val="20"/>
        </w:rPr>
        <w:t>16</w:t>
      </w:r>
      <w:r w:rsidRPr="00B016AD">
        <w:rPr>
          <w:rFonts w:ascii="Times New Roman" w:hAnsi="Times New Roman" w:cs="Times New Roman"/>
          <w:kern w:val="0"/>
          <w:sz w:val="20"/>
          <w:szCs w:val="20"/>
        </w:rPr>
        <w:t>:129-137.</w:t>
      </w:r>
    </w:p>
    <w:p w14:paraId="08D3C4C1"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Cebrián, J., and C. M. Duarte. 1995. Plant growth-rate dependence of detrital carbon storage in ecosystems. Science </w:t>
      </w:r>
      <w:r w:rsidRPr="00B016AD">
        <w:rPr>
          <w:rFonts w:ascii="Times New Roman" w:hAnsi="Times New Roman" w:cs="Times New Roman"/>
          <w:b/>
          <w:kern w:val="0"/>
          <w:sz w:val="20"/>
          <w:szCs w:val="20"/>
        </w:rPr>
        <w:t>268</w:t>
      </w:r>
      <w:r w:rsidRPr="00B016AD">
        <w:rPr>
          <w:rFonts w:ascii="Times New Roman" w:hAnsi="Times New Roman" w:cs="Times New Roman"/>
          <w:kern w:val="0"/>
          <w:sz w:val="20"/>
          <w:szCs w:val="20"/>
        </w:rPr>
        <w:t>:1606-1608.</w:t>
      </w:r>
    </w:p>
    <w:p w14:paraId="3F2FE0ED"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Cebrián, J., and J. Lartigue. 2004. Patterns of herbivory and decomposition in aquatic and terrestrial ecosystems. </w:t>
      </w:r>
      <w:proofErr w:type="spellStart"/>
      <w:r w:rsidRPr="00B016AD">
        <w:rPr>
          <w:rFonts w:ascii="Times New Roman" w:hAnsi="Times New Roman" w:cs="Times New Roman"/>
          <w:kern w:val="0"/>
          <w:sz w:val="20"/>
          <w:szCs w:val="20"/>
        </w:rPr>
        <w:t>Ecolog</w:t>
      </w:r>
      <w:proofErr w:type="spellEnd"/>
      <w:r w:rsidRPr="00B016AD">
        <w:rPr>
          <w:rFonts w:ascii="Times New Roman" w:hAnsi="Times New Roman" w:cs="Times New Roman"/>
          <w:kern w:val="0"/>
          <w:sz w:val="20"/>
          <w:szCs w:val="20"/>
        </w:rPr>
        <w:t xml:space="preserve">. </w:t>
      </w:r>
      <w:proofErr w:type="spellStart"/>
      <w:r w:rsidRPr="00B016AD">
        <w:rPr>
          <w:rFonts w:ascii="Times New Roman" w:hAnsi="Times New Roman" w:cs="Times New Roman"/>
          <w:kern w:val="0"/>
          <w:sz w:val="20"/>
          <w:szCs w:val="20"/>
        </w:rPr>
        <w:t>Monogr</w:t>
      </w:r>
      <w:proofErr w:type="spellEnd"/>
      <w:r w:rsidRPr="00B016AD">
        <w:rPr>
          <w:rFonts w:ascii="Times New Roman" w:hAnsi="Times New Roman" w:cs="Times New Roman"/>
          <w:kern w:val="0"/>
          <w:sz w:val="20"/>
          <w:szCs w:val="20"/>
        </w:rPr>
        <w:t xml:space="preserve">. </w:t>
      </w:r>
      <w:r w:rsidRPr="00B016AD">
        <w:rPr>
          <w:rFonts w:ascii="Times New Roman" w:hAnsi="Times New Roman" w:cs="Times New Roman"/>
          <w:b/>
          <w:kern w:val="0"/>
          <w:sz w:val="20"/>
          <w:szCs w:val="20"/>
        </w:rPr>
        <w:t>74</w:t>
      </w:r>
      <w:r w:rsidRPr="00B016AD">
        <w:rPr>
          <w:rFonts w:ascii="Times New Roman" w:hAnsi="Times New Roman" w:cs="Times New Roman"/>
          <w:kern w:val="0"/>
          <w:sz w:val="20"/>
          <w:szCs w:val="20"/>
        </w:rPr>
        <w:t>:237-259.</w:t>
      </w:r>
    </w:p>
    <w:p w14:paraId="2AD4C282"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Creed, J. C., V. M. N. C. S. Vieira, T. A. Norton, and D. Caetano. 2019. A meta-analysis shows that seaweeds surpass plants, setting life-on-Earth’s limit for biomass packing. BMC </w:t>
      </w:r>
      <w:proofErr w:type="spellStart"/>
      <w:r w:rsidRPr="00B016AD">
        <w:rPr>
          <w:rFonts w:ascii="Times New Roman" w:hAnsi="Times New Roman" w:cs="Times New Roman"/>
          <w:kern w:val="0"/>
          <w:sz w:val="20"/>
          <w:szCs w:val="20"/>
        </w:rPr>
        <w:t>Ecol</w:t>
      </w:r>
      <w:proofErr w:type="spellEnd"/>
      <w:r w:rsidRPr="00B016AD">
        <w:rPr>
          <w:rFonts w:ascii="Times New Roman" w:hAnsi="Times New Roman" w:cs="Times New Roman"/>
          <w:kern w:val="0"/>
          <w:sz w:val="20"/>
          <w:szCs w:val="20"/>
        </w:rPr>
        <w:t xml:space="preserve"> </w:t>
      </w:r>
      <w:r w:rsidRPr="00B016AD">
        <w:rPr>
          <w:rFonts w:ascii="Times New Roman" w:hAnsi="Times New Roman" w:cs="Times New Roman"/>
          <w:b/>
          <w:kern w:val="0"/>
          <w:sz w:val="20"/>
          <w:szCs w:val="20"/>
        </w:rPr>
        <w:t>19</w:t>
      </w:r>
      <w:r w:rsidRPr="00B016AD">
        <w:rPr>
          <w:rFonts w:ascii="Times New Roman" w:hAnsi="Times New Roman" w:cs="Times New Roman"/>
          <w:kern w:val="0"/>
          <w:sz w:val="20"/>
          <w:szCs w:val="20"/>
        </w:rPr>
        <w:t>:6.</w:t>
      </w:r>
    </w:p>
    <w:p w14:paraId="3F36C9F9"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de </w:t>
      </w:r>
      <w:proofErr w:type="spellStart"/>
      <w:r w:rsidRPr="00B016AD">
        <w:rPr>
          <w:rFonts w:ascii="Times New Roman" w:hAnsi="Times New Roman" w:cs="Times New Roman"/>
          <w:kern w:val="0"/>
          <w:sz w:val="20"/>
          <w:szCs w:val="20"/>
        </w:rPr>
        <w:t>Bettignies</w:t>
      </w:r>
      <w:proofErr w:type="spellEnd"/>
      <w:r w:rsidRPr="00B016AD">
        <w:rPr>
          <w:rFonts w:ascii="Times New Roman" w:hAnsi="Times New Roman" w:cs="Times New Roman"/>
          <w:kern w:val="0"/>
          <w:sz w:val="20"/>
          <w:szCs w:val="20"/>
        </w:rPr>
        <w:t xml:space="preserve">, F., P. Dauby, F. Thomas, A. </w:t>
      </w:r>
      <w:proofErr w:type="spellStart"/>
      <w:r w:rsidRPr="00B016AD">
        <w:rPr>
          <w:rFonts w:ascii="Times New Roman" w:hAnsi="Times New Roman" w:cs="Times New Roman"/>
          <w:kern w:val="0"/>
          <w:sz w:val="20"/>
          <w:szCs w:val="20"/>
        </w:rPr>
        <w:t>Gobet</w:t>
      </w:r>
      <w:proofErr w:type="spellEnd"/>
      <w:r w:rsidRPr="00B016AD">
        <w:rPr>
          <w:rFonts w:ascii="Times New Roman" w:hAnsi="Times New Roman" w:cs="Times New Roman"/>
          <w:kern w:val="0"/>
          <w:sz w:val="20"/>
          <w:szCs w:val="20"/>
        </w:rPr>
        <w:t xml:space="preserve">, L. Delage, O. Bohner, S. Loisel, and D. </w:t>
      </w:r>
      <w:proofErr w:type="spellStart"/>
      <w:r w:rsidRPr="00B016AD">
        <w:rPr>
          <w:rFonts w:ascii="Times New Roman" w:hAnsi="Times New Roman" w:cs="Times New Roman"/>
          <w:kern w:val="0"/>
          <w:sz w:val="20"/>
          <w:szCs w:val="20"/>
        </w:rPr>
        <w:t>Davoult</w:t>
      </w:r>
      <w:proofErr w:type="spellEnd"/>
      <w:r w:rsidRPr="00B016AD">
        <w:rPr>
          <w:rFonts w:ascii="Times New Roman" w:hAnsi="Times New Roman" w:cs="Times New Roman"/>
          <w:kern w:val="0"/>
          <w:sz w:val="20"/>
          <w:szCs w:val="20"/>
        </w:rPr>
        <w:t xml:space="preserve">. 2020. Degradation dynamics and processes associated with the accumulation of </w:t>
      </w:r>
      <w:r w:rsidRPr="00B016AD">
        <w:rPr>
          <w:rFonts w:ascii="Times New Roman" w:hAnsi="Times New Roman" w:cs="Times New Roman"/>
          <w:i/>
          <w:kern w:val="0"/>
          <w:sz w:val="20"/>
          <w:szCs w:val="20"/>
        </w:rPr>
        <w:t xml:space="preserve">Laminaria </w:t>
      </w:r>
      <w:proofErr w:type="spellStart"/>
      <w:r w:rsidRPr="00B016AD">
        <w:rPr>
          <w:rFonts w:ascii="Times New Roman" w:hAnsi="Times New Roman" w:cs="Times New Roman"/>
          <w:i/>
          <w:kern w:val="0"/>
          <w:sz w:val="20"/>
          <w:szCs w:val="20"/>
        </w:rPr>
        <w:t>hyperborea</w:t>
      </w:r>
      <w:proofErr w:type="spellEnd"/>
      <w:r w:rsidRPr="00B016AD">
        <w:rPr>
          <w:rFonts w:ascii="Times New Roman" w:hAnsi="Times New Roman" w:cs="Times New Roman"/>
          <w:kern w:val="0"/>
          <w:sz w:val="20"/>
          <w:szCs w:val="20"/>
        </w:rPr>
        <w:t xml:space="preserve"> (Phaeophyceae) kelp fragments: an in situ experimental approach. Journal of Phycology </w:t>
      </w:r>
      <w:r w:rsidRPr="00B016AD">
        <w:rPr>
          <w:rFonts w:ascii="Times New Roman" w:hAnsi="Times New Roman" w:cs="Times New Roman"/>
          <w:b/>
          <w:kern w:val="0"/>
          <w:sz w:val="20"/>
          <w:szCs w:val="20"/>
        </w:rPr>
        <w:t>56</w:t>
      </w:r>
      <w:r w:rsidRPr="00B016AD">
        <w:rPr>
          <w:rFonts w:ascii="Times New Roman" w:hAnsi="Times New Roman" w:cs="Times New Roman"/>
          <w:kern w:val="0"/>
          <w:sz w:val="20"/>
          <w:szCs w:val="20"/>
        </w:rPr>
        <w:t>:1481-1492.</w:t>
      </w:r>
    </w:p>
    <w:p w14:paraId="33EF19A5"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Duarte, C. M., J.-P. Gattuso, K. Hancke, H. Gundersen, K. </w:t>
      </w:r>
      <w:proofErr w:type="spellStart"/>
      <w:r w:rsidRPr="00B016AD">
        <w:rPr>
          <w:rFonts w:ascii="Times New Roman" w:hAnsi="Times New Roman" w:cs="Times New Roman"/>
          <w:kern w:val="0"/>
          <w:sz w:val="20"/>
          <w:szCs w:val="20"/>
        </w:rPr>
        <w:t>Filbee</w:t>
      </w:r>
      <w:proofErr w:type="spellEnd"/>
      <w:r w:rsidRPr="00B016AD">
        <w:rPr>
          <w:rFonts w:ascii="Times New Roman" w:hAnsi="Times New Roman" w:cs="Times New Roman"/>
          <w:kern w:val="0"/>
          <w:sz w:val="20"/>
          <w:szCs w:val="20"/>
        </w:rPr>
        <w:t xml:space="preserve">‐Dexter, M. F. Pedersen, J. J. Middelburg, M. T. Burrows, K. A. Krumhansl, and T. Wernberg. 2022. Global estimates of the extent and production of macroalgal forests. Glob. Ecol. </w:t>
      </w:r>
      <w:proofErr w:type="spellStart"/>
      <w:r w:rsidRPr="00B016AD">
        <w:rPr>
          <w:rFonts w:ascii="Times New Roman" w:hAnsi="Times New Roman" w:cs="Times New Roman"/>
          <w:kern w:val="0"/>
          <w:sz w:val="20"/>
          <w:szCs w:val="20"/>
        </w:rPr>
        <w:t>Biogeogr</w:t>
      </w:r>
      <w:proofErr w:type="spellEnd"/>
      <w:r w:rsidRPr="00B016AD">
        <w:rPr>
          <w:rFonts w:ascii="Times New Roman" w:hAnsi="Times New Roman" w:cs="Times New Roman"/>
          <w:kern w:val="0"/>
          <w:sz w:val="20"/>
          <w:szCs w:val="20"/>
        </w:rPr>
        <w:t xml:space="preserve">. </w:t>
      </w:r>
      <w:r w:rsidRPr="00B016AD">
        <w:rPr>
          <w:rFonts w:ascii="Times New Roman" w:hAnsi="Times New Roman" w:cs="Times New Roman"/>
          <w:b/>
          <w:kern w:val="0"/>
          <w:sz w:val="20"/>
          <w:szCs w:val="20"/>
        </w:rPr>
        <w:t>0</w:t>
      </w:r>
      <w:r w:rsidRPr="00B016AD">
        <w:rPr>
          <w:rFonts w:ascii="Times New Roman" w:hAnsi="Times New Roman" w:cs="Times New Roman"/>
          <w:kern w:val="0"/>
          <w:sz w:val="20"/>
          <w:szCs w:val="20"/>
        </w:rPr>
        <w:t>:1-18.</w:t>
      </w:r>
    </w:p>
    <w:p w14:paraId="76B78DA7"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Enríquez, S., C. M. Duarte, and K. Sand-Jensen. 1993. Patterns in decomposition rates among photosynthetic organisms: the importance of detritus </w:t>
      </w:r>
      <w:proofErr w:type="gramStart"/>
      <w:r w:rsidRPr="00B016AD">
        <w:rPr>
          <w:rFonts w:ascii="Times New Roman" w:hAnsi="Times New Roman" w:cs="Times New Roman"/>
          <w:kern w:val="0"/>
          <w:sz w:val="20"/>
          <w:szCs w:val="20"/>
        </w:rPr>
        <w:t>C:N</w:t>
      </w:r>
      <w:proofErr w:type="gramEnd"/>
      <w:r w:rsidRPr="00B016AD">
        <w:rPr>
          <w:rFonts w:ascii="Times New Roman" w:hAnsi="Times New Roman" w:cs="Times New Roman"/>
          <w:kern w:val="0"/>
          <w:sz w:val="20"/>
          <w:szCs w:val="20"/>
        </w:rPr>
        <w:t xml:space="preserve">:P content. </w:t>
      </w:r>
      <w:proofErr w:type="spellStart"/>
      <w:r w:rsidRPr="00B016AD">
        <w:rPr>
          <w:rFonts w:ascii="Times New Roman" w:hAnsi="Times New Roman" w:cs="Times New Roman"/>
          <w:kern w:val="0"/>
          <w:sz w:val="20"/>
          <w:szCs w:val="20"/>
        </w:rPr>
        <w:t>Oecologia</w:t>
      </w:r>
      <w:proofErr w:type="spellEnd"/>
      <w:r w:rsidRPr="00B016AD">
        <w:rPr>
          <w:rFonts w:ascii="Times New Roman" w:hAnsi="Times New Roman" w:cs="Times New Roman"/>
          <w:kern w:val="0"/>
          <w:sz w:val="20"/>
          <w:szCs w:val="20"/>
        </w:rPr>
        <w:t xml:space="preserve"> </w:t>
      </w:r>
      <w:r w:rsidRPr="00B016AD">
        <w:rPr>
          <w:rFonts w:ascii="Times New Roman" w:hAnsi="Times New Roman" w:cs="Times New Roman"/>
          <w:b/>
          <w:kern w:val="0"/>
          <w:sz w:val="20"/>
          <w:szCs w:val="20"/>
        </w:rPr>
        <w:t>94</w:t>
      </w:r>
      <w:r w:rsidRPr="00B016AD">
        <w:rPr>
          <w:rFonts w:ascii="Times New Roman" w:hAnsi="Times New Roman" w:cs="Times New Roman"/>
          <w:kern w:val="0"/>
          <w:sz w:val="20"/>
          <w:szCs w:val="20"/>
        </w:rPr>
        <w:t>:457-471.</w:t>
      </w:r>
    </w:p>
    <w:p w14:paraId="7AC24124"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proofErr w:type="spellStart"/>
      <w:r w:rsidRPr="00B016AD">
        <w:rPr>
          <w:rFonts w:ascii="Times New Roman" w:hAnsi="Times New Roman" w:cs="Times New Roman"/>
          <w:kern w:val="0"/>
          <w:sz w:val="20"/>
          <w:szCs w:val="20"/>
        </w:rPr>
        <w:t>Filbee</w:t>
      </w:r>
      <w:proofErr w:type="spellEnd"/>
      <w:r w:rsidRPr="00B016AD">
        <w:rPr>
          <w:rFonts w:ascii="Times New Roman" w:hAnsi="Times New Roman" w:cs="Times New Roman"/>
          <w:kern w:val="0"/>
          <w:sz w:val="20"/>
          <w:szCs w:val="20"/>
        </w:rPr>
        <w:t xml:space="preserve">-Dexter, K., C. J. Feehan, D. A. Smale, K. A. Krumhansl, S. Augustine, F. de </w:t>
      </w:r>
      <w:proofErr w:type="spellStart"/>
      <w:r w:rsidRPr="00B016AD">
        <w:rPr>
          <w:rFonts w:ascii="Times New Roman" w:hAnsi="Times New Roman" w:cs="Times New Roman"/>
          <w:kern w:val="0"/>
          <w:sz w:val="20"/>
          <w:szCs w:val="20"/>
        </w:rPr>
        <w:t>Bettignies</w:t>
      </w:r>
      <w:proofErr w:type="spellEnd"/>
      <w:r w:rsidRPr="00B016AD">
        <w:rPr>
          <w:rFonts w:ascii="Times New Roman" w:hAnsi="Times New Roman" w:cs="Times New Roman"/>
          <w:kern w:val="0"/>
          <w:sz w:val="20"/>
          <w:szCs w:val="20"/>
        </w:rPr>
        <w:t xml:space="preserve">, M. T. Burrows, J. E. K. Byrnes, J. Campbell, D. </w:t>
      </w:r>
      <w:proofErr w:type="spellStart"/>
      <w:r w:rsidRPr="00B016AD">
        <w:rPr>
          <w:rFonts w:ascii="Times New Roman" w:hAnsi="Times New Roman" w:cs="Times New Roman"/>
          <w:kern w:val="0"/>
          <w:sz w:val="20"/>
          <w:szCs w:val="20"/>
        </w:rPr>
        <w:t>Davoult</w:t>
      </w:r>
      <w:proofErr w:type="spellEnd"/>
      <w:r w:rsidRPr="00B016AD">
        <w:rPr>
          <w:rFonts w:ascii="Times New Roman" w:hAnsi="Times New Roman" w:cs="Times New Roman"/>
          <w:kern w:val="0"/>
          <w:sz w:val="20"/>
          <w:szCs w:val="20"/>
        </w:rPr>
        <w:t xml:space="preserve">, K. H. Dunton, J. N. Franco, I. Garrido, S. P. Grace, K. Hancke, L. E. Johnson, B. Konar, P. J. Moore, K. M. Norderhaug, A. O’Dell, M. F. Pedersen, A. K. Salomon, I. Sousa-Pinto, S. Tiegs, D. Yiu, and T. Wernberg. 2022. Kelp carbon sink potential decreases with warming due to accelerating decomposition. </w:t>
      </w:r>
      <w:proofErr w:type="spellStart"/>
      <w:r w:rsidRPr="00B016AD">
        <w:rPr>
          <w:rFonts w:ascii="Times New Roman" w:hAnsi="Times New Roman" w:cs="Times New Roman"/>
          <w:kern w:val="0"/>
          <w:sz w:val="20"/>
          <w:szCs w:val="20"/>
        </w:rPr>
        <w:t>PLoS</w:t>
      </w:r>
      <w:proofErr w:type="spellEnd"/>
      <w:r w:rsidRPr="00B016AD">
        <w:rPr>
          <w:rFonts w:ascii="Times New Roman" w:hAnsi="Times New Roman" w:cs="Times New Roman"/>
          <w:kern w:val="0"/>
          <w:sz w:val="20"/>
          <w:szCs w:val="20"/>
        </w:rPr>
        <w:t xml:space="preserve"> Biology </w:t>
      </w:r>
      <w:proofErr w:type="gramStart"/>
      <w:r w:rsidRPr="00B016AD">
        <w:rPr>
          <w:rFonts w:ascii="Times New Roman" w:hAnsi="Times New Roman" w:cs="Times New Roman"/>
          <w:b/>
          <w:kern w:val="0"/>
          <w:sz w:val="20"/>
          <w:szCs w:val="20"/>
        </w:rPr>
        <w:t>20</w:t>
      </w:r>
      <w:r w:rsidRPr="00B016AD">
        <w:rPr>
          <w:rFonts w:ascii="Times New Roman" w:hAnsi="Times New Roman" w:cs="Times New Roman"/>
          <w:kern w:val="0"/>
          <w:sz w:val="20"/>
          <w:szCs w:val="20"/>
        </w:rPr>
        <w:t>:e</w:t>
      </w:r>
      <w:proofErr w:type="gramEnd"/>
      <w:r w:rsidRPr="00B016AD">
        <w:rPr>
          <w:rFonts w:ascii="Times New Roman" w:hAnsi="Times New Roman" w:cs="Times New Roman"/>
          <w:kern w:val="0"/>
          <w:sz w:val="20"/>
          <w:szCs w:val="20"/>
        </w:rPr>
        <w:t>3001702.</w:t>
      </w:r>
    </w:p>
    <w:p w14:paraId="0949FD7D"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proofErr w:type="spellStart"/>
      <w:r w:rsidRPr="00B016AD">
        <w:rPr>
          <w:rFonts w:ascii="Times New Roman" w:hAnsi="Times New Roman" w:cs="Times New Roman"/>
          <w:kern w:val="0"/>
          <w:sz w:val="20"/>
          <w:szCs w:val="20"/>
        </w:rPr>
        <w:t>Filbee</w:t>
      </w:r>
      <w:proofErr w:type="spellEnd"/>
      <w:r w:rsidRPr="00B016AD">
        <w:rPr>
          <w:rFonts w:ascii="Times New Roman" w:hAnsi="Times New Roman" w:cs="Times New Roman"/>
          <w:kern w:val="0"/>
          <w:sz w:val="20"/>
          <w:szCs w:val="20"/>
        </w:rPr>
        <w:t xml:space="preserve">-Dexter, K., A. </w:t>
      </w:r>
      <w:proofErr w:type="spellStart"/>
      <w:r w:rsidRPr="00B016AD">
        <w:rPr>
          <w:rFonts w:ascii="Times New Roman" w:hAnsi="Times New Roman" w:cs="Times New Roman"/>
          <w:kern w:val="0"/>
          <w:sz w:val="20"/>
          <w:szCs w:val="20"/>
        </w:rPr>
        <w:t>Pessarrodona</w:t>
      </w:r>
      <w:proofErr w:type="spellEnd"/>
      <w:r w:rsidRPr="00B016AD">
        <w:rPr>
          <w:rFonts w:ascii="Times New Roman" w:hAnsi="Times New Roman" w:cs="Times New Roman"/>
          <w:kern w:val="0"/>
          <w:sz w:val="20"/>
          <w:szCs w:val="20"/>
        </w:rPr>
        <w:t xml:space="preserve">, M. F. Pedersen, T. Wernberg, C. M. Duarte, J. Assis, T. </w:t>
      </w:r>
      <w:proofErr w:type="spellStart"/>
      <w:r w:rsidRPr="00B016AD">
        <w:rPr>
          <w:rFonts w:ascii="Times New Roman" w:hAnsi="Times New Roman" w:cs="Times New Roman"/>
          <w:kern w:val="0"/>
          <w:sz w:val="20"/>
          <w:szCs w:val="20"/>
        </w:rPr>
        <w:t>Bekkby</w:t>
      </w:r>
      <w:proofErr w:type="spellEnd"/>
      <w:r w:rsidRPr="00B016AD">
        <w:rPr>
          <w:rFonts w:ascii="Times New Roman" w:hAnsi="Times New Roman" w:cs="Times New Roman"/>
          <w:kern w:val="0"/>
          <w:sz w:val="20"/>
          <w:szCs w:val="20"/>
        </w:rPr>
        <w:t>, M. T. Burrows, D. F. Carlson, and J.-P. Gattuso. 2024. Carbon export from seaweed forests to deep ocean sinks. Nature Geoscience 1-8.</w:t>
      </w:r>
    </w:p>
    <w:p w14:paraId="768E5E2D"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proofErr w:type="spellStart"/>
      <w:r w:rsidRPr="00B016AD">
        <w:rPr>
          <w:rFonts w:ascii="Times New Roman" w:hAnsi="Times New Roman" w:cs="Times New Roman"/>
          <w:kern w:val="0"/>
          <w:sz w:val="20"/>
          <w:szCs w:val="20"/>
        </w:rPr>
        <w:t>Friedlingstein</w:t>
      </w:r>
      <w:proofErr w:type="spellEnd"/>
      <w:r w:rsidRPr="00B016AD">
        <w:rPr>
          <w:rFonts w:ascii="Times New Roman" w:hAnsi="Times New Roman" w:cs="Times New Roman"/>
          <w:kern w:val="0"/>
          <w:sz w:val="20"/>
          <w:szCs w:val="20"/>
        </w:rPr>
        <w:t xml:space="preserve">, P., M. </w:t>
      </w:r>
      <w:proofErr w:type="spellStart"/>
      <w:r w:rsidRPr="00B016AD">
        <w:rPr>
          <w:rFonts w:ascii="Times New Roman" w:hAnsi="Times New Roman" w:cs="Times New Roman"/>
          <w:kern w:val="0"/>
          <w:sz w:val="20"/>
          <w:szCs w:val="20"/>
        </w:rPr>
        <w:t>O’sullivan</w:t>
      </w:r>
      <w:proofErr w:type="spellEnd"/>
      <w:r w:rsidRPr="00B016AD">
        <w:rPr>
          <w:rFonts w:ascii="Times New Roman" w:hAnsi="Times New Roman" w:cs="Times New Roman"/>
          <w:kern w:val="0"/>
          <w:sz w:val="20"/>
          <w:szCs w:val="20"/>
        </w:rPr>
        <w:t xml:space="preserve">, M. W. Jones, R. M. Andrew, J. Hauck, P. </w:t>
      </w:r>
      <w:proofErr w:type="spellStart"/>
      <w:r w:rsidRPr="00B016AD">
        <w:rPr>
          <w:rFonts w:ascii="Times New Roman" w:hAnsi="Times New Roman" w:cs="Times New Roman"/>
          <w:kern w:val="0"/>
          <w:sz w:val="20"/>
          <w:szCs w:val="20"/>
        </w:rPr>
        <w:t>Landschützer</w:t>
      </w:r>
      <w:proofErr w:type="spellEnd"/>
      <w:r w:rsidRPr="00B016AD">
        <w:rPr>
          <w:rFonts w:ascii="Times New Roman" w:hAnsi="Times New Roman" w:cs="Times New Roman"/>
          <w:kern w:val="0"/>
          <w:sz w:val="20"/>
          <w:szCs w:val="20"/>
        </w:rPr>
        <w:t xml:space="preserve">, C. Le Quéré, H. Li, I. T. </w:t>
      </w:r>
      <w:proofErr w:type="spellStart"/>
      <w:r w:rsidRPr="00B016AD">
        <w:rPr>
          <w:rFonts w:ascii="Times New Roman" w:hAnsi="Times New Roman" w:cs="Times New Roman"/>
          <w:kern w:val="0"/>
          <w:sz w:val="20"/>
          <w:szCs w:val="20"/>
        </w:rPr>
        <w:t>Luijkx</w:t>
      </w:r>
      <w:proofErr w:type="spellEnd"/>
      <w:r w:rsidRPr="00B016AD">
        <w:rPr>
          <w:rFonts w:ascii="Times New Roman" w:hAnsi="Times New Roman" w:cs="Times New Roman"/>
          <w:kern w:val="0"/>
          <w:sz w:val="20"/>
          <w:szCs w:val="20"/>
        </w:rPr>
        <w:t xml:space="preserve">, and A. Olsen. 2024. Global carbon budget 2024. Earth System Science Data Discussions </w:t>
      </w:r>
      <w:r w:rsidRPr="00B016AD">
        <w:rPr>
          <w:rFonts w:ascii="Times New Roman" w:hAnsi="Times New Roman" w:cs="Times New Roman"/>
          <w:b/>
          <w:kern w:val="0"/>
          <w:sz w:val="20"/>
          <w:szCs w:val="20"/>
        </w:rPr>
        <w:t>2024</w:t>
      </w:r>
      <w:r w:rsidRPr="00B016AD">
        <w:rPr>
          <w:rFonts w:ascii="Times New Roman" w:hAnsi="Times New Roman" w:cs="Times New Roman"/>
          <w:kern w:val="0"/>
          <w:sz w:val="20"/>
          <w:szCs w:val="20"/>
        </w:rPr>
        <w:t>:1-133.</w:t>
      </w:r>
    </w:p>
    <w:p w14:paraId="4EBFE646"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Frontier, N., F. de </w:t>
      </w:r>
      <w:proofErr w:type="spellStart"/>
      <w:r w:rsidRPr="00B016AD">
        <w:rPr>
          <w:rFonts w:ascii="Times New Roman" w:hAnsi="Times New Roman" w:cs="Times New Roman"/>
          <w:kern w:val="0"/>
          <w:sz w:val="20"/>
          <w:szCs w:val="20"/>
        </w:rPr>
        <w:t>Bettignies</w:t>
      </w:r>
      <w:proofErr w:type="spellEnd"/>
      <w:r w:rsidRPr="00B016AD">
        <w:rPr>
          <w:rFonts w:ascii="Times New Roman" w:hAnsi="Times New Roman" w:cs="Times New Roman"/>
          <w:kern w:val="0"/>
          <w:sz w:val="20"/>
          <w:szCs w:val="20"/>
        </w:rPr>
        <w:t xml:space="preserve">, A. Foggo, and D. </w:t>
      </w:r>
      <w:proofErr w:type="spellStart"/>
      <w:r w:rsidRPr="00B016AD">
        <w:rPr>
          <w:rFonts w:ascii="Times New Roman" w:hAnsi="Times New Roman" w:cs="Times New Roman"/>
          <w:kern w:val="0"/>
          <w:sz w:val="20"/>
          <w:szCs w:val="20"/>
        </w:rPr>
        <w:t>Davoult</w:t>
      </w:r>
      <w:proofErr w:type="spellEnd"/>
      <w:r w:rsidRPr="00B016AD">
        <w:rPr>
          <w:rFonts w:ascii="Times New Roman" w:hAnsi="Times New Roman" w:cs="Times New Roman"/>
          <w:kern w:val="0"/>
          <w:sz w:val="20"/>
          <w:szCs w:val="20"/>
        </w:rPr>
        <w:t xml:space="preserve">. 2021. Sustained productivity and respiration of degrading kelp detritus in the shallow benthos: detached or broken, but not dead. Marine Environmental Research </w:t>
      </w:r>
      <w:r w:rsidRPr="00B016AD">
        <w:rPr>
          <w:rFonts w:ascii="Times New Roman" w:hAnsi="Times New Roman" w:cs="Times New Roman"/>
          <w:b/>
          <w:kern w:val="0"/>
          <w:sz w:val="20"/>
          <w:szCs w:val="20"/>
        </w:rPr>
        <w:t>166</w:t>
      </w:r>
      <w:r w:rsidRPr="00B016AD">
        <w:rPr>
          <w:rFonts w:ascii="Times New Roman" w:hAnsi="Times New Roman" w:cs="Times New Roman"/>
          <w:kern w:val="0"/>
          <w:sz w:val="20"/>
          <w:szCs w:val="20"/>
        </w:rPr>
        <w:t>:105277.</w:t>
      </w:r>
    </w:p>
    <w:p w14:paraId="32F1E412"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Frontier, N., M. Mulas, A. Foggo, and D. A. Smale. 2022. The influence of light and temperature on detritus degradation rates for kelp species with contrasting thermal affinities. Marine Environmental Research </w:t>
      </w:r>
      <w:r w:rsidRPr="00B016AD">
        <w:rPr>
          <w:rFonts w:ascii="Times New Roman" w:hAnsi="Times New Roman" w:cs="Times New Roman"/>
          <w:b/>
          <w:kern w:val="0"/>
          <w:sz w:val="20"/>
          <w:szCs w:val="20"/>
        </w:rPr>
        <w:t>173</w:t>
      </w:r>
      <w:r w:rsidRPr="00B016AD">
        <w:rPr>
          <w:rFonts w:ascii="Times New Roman" w:hAnsi="Times New Roman" w:cs="Times New Roman"/>
          <w:kern w:val="0"/>
          <w:sz w:val="20"/>
          <w:szCs w:val="20"/>
        </w:rPr>
        <w:t>:105529.</w:t>
      </w:r>
    </w:p>
    <w:p w14:paraId="04C75BD0"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Hamersley, M. R., J. A. Sohm, J. A. Burns, and D. G. Capone. 2015. Nitrogen fixation associated with the decomposition of the giant kelp </w:t>
      </w:r>
      <w:r w:rsidRPr="00B016AD">
        <w:rPr>
          <w:rFonts w:ascii="Times New Roman" w:hAnsi="Times New Roman" w:cs="Times New Roman"/>
          <w:i/>
          <w:kern w:val="0"/>
          <w:sz w:val="20"/>
          <w:szCs w:val="20"/>
        </w:rPr>
        <w:t xml:space="preserve">Macrocystis </w:t>
      </w:r>
      <w:proofErr w:type="spellStart"/>
      <w:r w:rsidRPr="00B016AD">
        <w:rPr>
          <w:rFonts w:ascii="Times New Roman" w:hAnsi="Times New Roman" w:cs="Times New Roman"/>
          <w:i/>
          <w:kern w:val="0"/>
          <w:sz w:val="20"/>
          <w:szCs w:val="20"/>
        </w:rPr>
        <w:t>pyrifera</w:t>
      </w:r>
      <w:proofErr w:type="spellEnd"/>
      <w:r w:rsidRPr="00B016AD">
        <w:rPr>
          <w:rFonts w:ascii="Times New Roman" w:hAnsi="Times New Roman" w:cs="Times New Roman"/>
          <w:kern w:val="0"/>
          <w:sz w:val="20"/>
          <w:szCs w:val="20"/>
        </w:rPr>
        <w:t xml:space="preserve">. </w:t>
      </w:r>
      <w:proofErr w:type="spellStart"/>
      <w:r w:rsidRPr="00B016AD">
        <w:rPr>
          <w:rFonts w:ascii="Times New Roman" w:hAnsi="Times New Roman" w:cs="Times New Roman"/>
          <w:kern w:val="0"/>
          <w:sz w:val="20"/>
          <w:szCs w:val="20"/>
        </w:rPr>
        <w:t>Aquat</w:t>
      </w:r>
      <w:proofErr w:type="spellEnd"/>
      <w:r w:rsidRPr="00B016AD">
        <w:rPr>
          <w:rFonts w:ascii="Times New Roman" w:hAnsi="Times New Roman" w:cs="Times New Roman"/>
          <w:kern w:val="0"/>
          <w:sz w:val="20"/>
          <w:szCs w:val="20"/>
        </w:rPr>
        <w:t xml:space="preserve">. Bot. </w:t>
      </w:r>
      <w:r w:rsidRPr="00B016AD">
        <w:rPr>
          <w:rFonts w:ascii="Times New Roman" w:hAnsi="Times New Roman" w:cs="Times New Roman"/>
          <w:b/>
          <w:kern w:val="0"/>
          <w:sz w:val="20"/>
          <w:szCs w:val="20"/>
        </w:rPr>
        <w:t>125</w:t>
      </w:r>
      <w:r w:rsidRPr="00B016AD">
        <w:rPr>
          <w:rFonts w:ascii="Times New Roman" w:hAnsi="Times New Roman" w:cs="Times New Roman"/>
          <w:kern w:val="0"/>
          <w:sz w:val="20"/>
          <w:szCs w:val="20"/>
        </w:rPr>
        <w:t>:57-63.</w:t>
      </w:r>
    </w:p>
    <w:p w14:paraId="6F19E2CC"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Hibbett, D., R. Blanchette, P. Kenrick, and B. Mills. 2016. Climate, decay, and the death of the coal forests. Current Biology </w:t>
      </w:r>
      <w:proofErr w:type="gramStart"/>
      <w:r w:rsidRPr="00B016AD">
        <w:rPr>
          <w:rFonts w:ascii="Times New Roman" w:hAnsi="Times New Roman" w:cs="Times New Roman"/>
          <w:b/>
          <w:kern w:val="0"/>
          <w:sz w:val="20"/>
          <w:szCs w:val="20"/>
        </w:rPr>
        <w:t>26</w:t>
      </w:r>
      <w:r w:rsidRPr="00B016AD">
        <w:rPr>
          <w:rFonts w:ascii="Times New Roman" w:hAnsi="Times New Roman" w:cs="Times New Roman"/>
          <w:kern w:val="0"/>
          <w:sz w:val="20"/>
          <w:szCs w:val="20"/>
        </w:rPr>
        <w:t>:R</w:t>
      </w:r>
      <w:proofErr w:type="gramEnd"/>
      <w:r w:rsidRPr="00B016AD">
        <w:rPr>
          <w:rFonts w:ascii="Times New Roman" w:hAnsi="Times New Roman" w:cs="Times New Roman"/>
          <w:kern w:val="0"/>
          <w:sz w:val="20"/>
          <w:szCs w:val="20"/>
        </w:rPr>
        <w:t>563-R567.</w:t>
      </w:r>
    </w:p>
    <w:p w14:paraId="4F1E9AB4"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IPCC. 2022. Mitigation of climate change. Contribution of working group III to the sixth assessment report of the intergovernmental panel on climate change </w:t>
      </w:r>
      <w:r w:rsidRPr="00B016AD">
        <w:rPr>
          <w:rFonts w:ascii="Times New Roman" w:hAnsi="Times New Roman" w:cs="Times New Roman"/>
          <w:b/>
          <w:kern w:val="0"/>
          <w:sz w:val="20"/>
          <w:szCs w:val="20"/>
        </w:rPr>
        <w:t>1454</w:t>
      </w:r>
      <w:r w:rsidRPr="00B016AD">
        <w:rPr>
          <w:rFonts w:ascii="Times New Roman" w:hAnsi="Times New Roman" w:cs="Times New Roman"/>
          <w:kern w:val="0"/>
          <w:sz w:val="20"/>
          <w:szCs w:val="20"/>
        </w:rPr>
        <w:t>:147.</w:t>
      </w:r>
    </w:p>
    <w:p w14:paraId="6421C920"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Kennedy, J. R., and C. O. Blain. 2025. A systematic review of marine macroalgal degradation: toward a better understanding of macroalgal carbon sequestration potential. Journal of Phycology </w:t>
      </w:r>
    </w:p>
    <w:p w14:paraId="7F2DB361"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Olson, J. S. 1963. Energy storage and the balance of producers and decomposers in ecological systems. Ecology </w:t>
      </w:r>
      <w:r w:rsidRPr="00B016AD">
        <w:rPr>
          <w:rFonts w:ascii="Times New Roman" w:hAnsi="Times New Roman" w:cs="Times New Roman"/>
          <w:b/>
          <w:kern w:val="0"/>
          <w:sz w:val="20"/>
          <w:szCs w:val="20"/>
        </w:rPr>
        <w:t>44</w:t>
      </w:r>
      <w:r w:rsidRPr="00B016AD">
        <w:rPr>
          <w:rFonts w:ascii="Times New Roman" w:hAnsi="Times New Roman" w:cs="Times New Roman"/>
          <w:kern w:val="0"/>
          <w:sz w:val="20"/>
          <w:szCs w:val="20"/>
        </w:rPr>
        <w:t>:322-331.</w:t>
      </w:r>
    </w:p>
    <w:p w14:paraId="17477984"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Pedersen, M. F., K. </w:t>
      </w:r>
      <w:proofErr w:type="spellStart"/>
      <w:r w:rsidRPr="00B016AD">
        <w:rPr>
          <w:rFonts w:ascii="Times New Roman" w:hAnsi="Times New Roman" w:cs="Times New Roman"/>
          <w:kern w:val="0"/>
          <w:sz w:val="20"/>
          <w:szCs w:val="20"/>
        </w:rPr>
        <w:t>Filbee</w:t>
      </w:r>
      <w:proofErr w:type="spellEnd"/>
      <w:r w:rsidRPr="00B016AD">
        <w:rPr>
          <w:rFonts w:ascii="Times New Roman" w:hAnsi="Times New Roman" w:cs="Times New Roman"/>
          <w:kern w:val="0"/>
          <w:sz w:val="20"/>
          <w:szCs w:val="20"/>
        </w:rPr>
        <w:t xml:space="preserve">-Dexter, N. L. Frisk, Z. Sárossy, and T. Wernberg. 2021. Carbon sequestration potential increased by incomplete anaerobic decomposition of kelp detritus. Mar. Ecol. Prog. Ser. </w:t>
      </w:r>
      <w:r w:rsidRPr="00B016AD">
        <w:rPr>
          <w:rFonts w:ascii="Times New Roman" w:hAnsi="Times New Roman" w:cs="Times New Roman"/>
          <w:b/>
          <w:kern w:val="0"/>
          <w:sz w:val="20"/>
          <w:szCs w:val="20"/>
        </w:rPr>
        <w:t>660</w:t>
      </w:r>
      <w:r w:rsidRPr="00B016AD">
        <w:rPr>
          <w:rFonts w:ascii="Times New Roman" w:hAnsi="Times New Roman" w:cs="Times New Roman"/>
          <w:kern w:val="0"/>
          <w:sz w:val="20"/>
          <w:szCs w:val="20"/>
        </w:rPr>
        <w:t>:53-67.</w:t>
      </w:r>
    </w:p>
    <w:p w14:paraId="2C0D785F"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proofErr w:type="spellStart"/>
      <w:r w:rsidRPr="00B016AD">
        <w:rPr>
          <w:rFonts w:ascii="Times New Roman" w:hAnsi="Times New Roman" w:cs="Times New Roman"/>
          <w:kern w:val="0"/>
          <w:sz w:val="20"/>
          <w:szCs w:val="20"/>
        </w:rPr>
        <w:t>Pessarrodona</w:t>
      </w:r>
      <w:proofErr w:type="spellEnd"/>
      <w:r w:rsidRPr="00B016AD">
        <w:rPr>
          <w:rFonts w:ascii="Times New Roman" w:hAnsi="Times New Roman" w:cs="Times New Roman"/>
          <w:kern w:val="0"/>
          <w:sz w:val="20"/>
          <w:szCs w:val="20"/>
        </w:rPr>
        <w:t xml:space="preserve">, A., R. M. Franco-Santos, L. S. Wright, M. A. </w:t>
      </w:r>
      <w:proofErr w:type="spellStart"/>
      <w:r w:rsidRPr="00B016AD">
        <w:rPr>
          <w:rFonts w:ascii="Times New Roman" w:hAnsi="Times New Roman" w:cs="Times New Roman"/>
          <w:kern w:val="0"/>
          <w:sz w:val="20"/>
          <w:szCs w:val="20"/>
        </w:rPr>
        <w:t>Vanderklift</w:t>
      </w:r>
      <w:proofErr w:type="spellEnd"/>
      <w:r w:rsidRPr="00B016AD">
        <w:rPr>
          <w:rFonts w:ascii="Times New Roman" w:hAnsi="Times New Roman" w:cs="Times New Roman"/>
          <w:kern w:val="0"/>
          <w:sz w:val="20"/>
          <w:szCs w:val="20"/>
        </w:rPr>
        <w:t xml:space="preserve">, J. Howard, E. Pidgeon, T. Wernberg, and K. </w:t>
      </w:r>
      <w:proofErr w:type="spellStart"/>
      <w:r w:rsidRPr="00B016AD">
        <w:rPr>
          <w:rFonts w:ascii="Times New Roman" w:hAnsi="Times New Roman" w:cs="Times New Roman"/>
          <w:kern w:val="0"/>
          <w:sz w:val="20"/>
          <w:szCs w:val="20"/>
        </w:rPr>
        <w:t>Filbee</w:t>
      </w:r>
      <w:proofErr w:type="spellEnd"/>
      <w:r w:rsidRPr="00B016AD">
        <w:rPr>
          <w:rFonts w:ascii="Times New Roman" w:hAnsi="Times New Roman" w:cs="Times New Roman"/>
          <w:kern w:val="0"/>
          <w:sz w:val="20"/>
          <w:szCs w:val="20"/>
        </w:rPr>
        <w:t xml:space="preserve">-Dexter. 2023. Carbon sequestration and climate change mitigation using macroalgae: a state of knowledge review. </w:t>
      </w:r>
      <w:proofErr w:type="spellStart"/>
      <w:r w:rsidRPr="00B016AD">
        <w:rPr>
          <w:rFonts w:ascii="Times New Roman" w:hAnsi="Times New Roman" w:cs="Times New Roman"/>
          <w:kern w:val="0"/>
          <w:sz w:val="20"/>
          <w:szCs w:val="20"/>
        </w:rPr>
        <w:t>Biol</w:t>
      </w:r>
      <w:proofErr w:type="spellEnd"/>
      <w:r w:rsidRPr="00B016AD">
        <w:rPr>
          <w:rFonts w:ascii="Times New Roman" w:hAnsi="Times New Roman" w:cs="Times New Roman"/>
          <w:kern w:val="0"/>
          <w:sz w:val="20"/>
          <w:szCs w:val="20"/>
        </w:rPr>
        <w:t xml:space="preserve"> Rev Camb </w:t>
      </w:r>
      <w:proofErr w:type="spellStart"/>
      <w:r w:rsidRPr="00B016AD">
        <w:rPr>
          <w:rFonts w:ascii="Times New Roman" w:hAnsi="Times New Roman" w:cs="Times New Roman"/>
          <w:kern w:val="0"/>
          <w:sz w:val="20"/>
          <w:szCs w:val="20"/>
        </w:rPr>
        <w:t>Philos</w:t>
      </w:r>
      <w:proofErr w:type="spellEnd"/>
      <w:r w:rsidRPr="00B016AD">
        <w:rPr>
          <w:rFonts w:ascii="Times New Roman" w:hAnsi="Times New Roman" w:cs="Times New Roman"/>
          <w:kern w:val="0"/>
          <w:sz w:val="20"/>
          <w:szCs w:val="20"/>
        </w:rPr>
        <w:t xml:space="preserve"> Soc </w:t>
      </w:r>
    </w:p>
    <w:p w14:paraId="1BCFAFED"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proofErr w:type="spellStart"/>
      <w:r w:rsidRPr="00B016AD">
        <w:rPr>
          <w:rFonts w:ascii="Times New Roman" w:hAnsi="Times New Roman" w:cs="Times New Roman"/>
          <w:kern w:val="0"/>
          <w:sz w:val="20"/>
          <w:szCs w:val="20"/>
        </w:rPr>
        <w:lastRenderedPageBreak/>
        <w:t>Pessarrodona</w:t>
      </w:r>
      <w:proofErr w:type="spellEnd"/>
      <w:r w:rsidRPr="00B016AD">
        <w:rPr>
          <w:rFonts w:ascii="Times New Roman" w:hAnsi="Times New Roman" w:cs="Times New Roman"/>
          <w:kern w:val="0"/>
          <w:sz w:val="20"/>
          <w:szCs w:val="20"/>
        </w:rPr>
        <w:t xml:space="preserve">, A., J. Assis, K. </w:t>
      </w:r>
      <w:proofErr w:type="spellStart"/>
      <w:r w:rsidRPr="00B016AD">
        <w:rPr>
          <w:rFonts w:ascii="Times New Roman" w:hAnsi="Times New Roman" w:cs="Times New Roman"/>
          <w:kern w:val="0"/>
          <w:sz w:val="20"/>
          <w:szCs w:val="20"/>
        </w:rPr>
        <w:t>Filbee</w:t>
      </w:r>
      <w:proofErr w:type="spellEnd"/>
      <w:r w:rsidRPr="00B016AD">
        <w:rPr>
          <w:rFonts w:ascii="Times New Roman" w:hAnsi="Times New Roman" w:cs="Times New Roman"/>
          <w:kern w:val="0"/>
          <w:sz w:val="20"/>
          <w:szCs w:val="20"/>
        </w:rPr>
        <w:t xml:space="preserve">-Dexter, M. T. Burrows, J.-P. Gattuso, C. M. Duarte, D. Krause-Jensen, P. J. Moore, D. A. Smale, and T. Wernberg. 2022. Global seaweed productivity. Science Advances </w:t>
      </w:r>
      <w:proofErr w:type="gramStart"/>
      <w:r w:rsidRPr="00B016AD">
        <w:rPr>
          <w:rFonts w:ascii="Times New Roman" w:hAnsi="Times New Roman" w:cs="Times New Roman"/>
          <w:b/>
          <w:kern w:val="0"/>
          <w:sz w:val="20"/>
          <w:szCs w:val="20"/>
        </w:rPr>
        <w:t>8</w:t>
      </w:r>
      <w:r w:rsidRPr="00B016AD">
        <w:rPr>
          <w:rFonts w:ascii="Times New Roman" w:hAnsi="Times New Roman" w:cs="Times New Roman"/>
          <w:kern w:val="0"/>
          <w:sz w:val="20"/>
          <w:szCs w:val="20"/>
        </w:rPr>
        <w:t>:eabn</w:t>
      </w:r>
      <w:proofErr w:type="gramEnd"/>
      <w:r w:rsidRPr="00B016AD">
        <w:rPr>
          <w:rFonts w:ascii="Times New Roman" w:hAnsi="Times New Roman" w:cs="Times New Roman"/>
          <w:kern w:val="0"/>
          <w:sz w:val="20"/>
          <w:szCs w:val="20"/>
        </w:rPr>
        <w:t>2465.</w:t>
      </w:r>
    </w:p>
    <w:p w14:paraId="099CE1A8"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Rieper-Kirchner, M. 1989. Microbial degradation of North Sea macroalgae: field and laboratory studies. </w:t>
      </w:r>
    </w:p>
    <w:p w14:paraId="6289933D"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Rovira, P., and R. Rovira. 2010. Fitting litter decomposition datasets to mathematical curves: towards a generalised exponential approach. </w:t>
      </w:r>
      <w:proofErr w:type="spellStart"/>
      <w:r w:rsidRPr="00B016AD">
        <w:rPr>
          <w:rFonts w:ascii="Times New Roman" w:hAnsi="Times New Roman" w:cs="Times New Roman"/>
          <w:kern w:val="0"/>
          <w:sz w:val="20"/>
          <w:szCs w:val="20"/>
        </w:rPr>
        <w:t>Geoderma</w:t>
      </w:r>
      <w:proofErr w:type="spellEnd"/>
      <w:r w:rsidRPr="00B016AD">
        <w:rPr>
          <w:rFonts w:ascii="Times New Roman" w:hAnsi="Times New Roman" w:cs="Times New Roman"/>
          <w:kern w:val="0"/>
          <w:sz w:val="20"/>
          <w:szCs w:val="20"/>
        </w:rPr>
        <w:t xml:space="preserve"> </w:t>
      </w:r>
      <w:r w:rsidRPr="00B016AD">
        <w:rPr>
          <w:rFonts w:ascii="Times New Roman" w:hAnsi="Times New Roman" w:cs="Times New Roman"/>
          <w:b/>
          <w:kern w:val="0"/>
          <w:sz w:val="20"/>
          <w:szCs w:val="20"/>
        </w:rPr>
        <w:t>155</w:t>
      </w:r>
      <w:r w:rsidRPr="00B016AD">
        <w:rPr>
          <w:rFonts w:ascii="Times New Roman" w:hAnsi="Times New Roman" w:cs="Times New Roman"/>
          <w:kern w:val="0"/>
          <w:sz w:val="20"/>
          <w:szCs w:val="20"/>
        </w:rPr>
        <w:t>:329-343.</w:t>
      </w:r>
    </w:p>
    <w:p w14:paraId="52E2879D"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Smith, B. D., and R. E. Foreman. 1984. An assessment of seaweed decomposition within a southern Strait of Georgia seaweed community. Marine Biology </w:t>
      </w:r>
      <w:r w:rsidRPr="00B016AD">
        <w:rPr>
          <w:rFonts w:ascii="Times New Roman" w:hAnsi="Times New Roman" w:cs="Times New Roman"/>
          <w:b/>
          <w:kern w:val="0"/>
          <w:sz w:val="20"/>
          <w:szCs w:val="20"/>
        </w:rPr>
        <w:t>84</w:t>
      </w:r>
      <w:r w:rsidRPr="00B016AD">
        <w:rPr>
          <w:rFonts w:ascii="Times New Roman" w:hAnsi="Times New Roman" w:cs="Times New Roman"/>
          <w:kern w:val="0"/>
          <w:sz w:val="20"/>
          <w:szCs w:val="20"/>
        </w:rPr>
        <w:t>:197-205.</w:t>
      </w:r>
    </w:p>
    <w:p w14:paraId="577986EC"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Thomas, H. 2013. Senescence, ageing and death of the whole plant. New Phytol </w:t>
      </w:r>
      <w:r w:rsidRPr="00B016AD">
        <w:rPr>
          <w:rFonts w:ascii="Times New Roman" w:hAnsi="Times New Roman" w:cs="Times New Roman"/>
          <w:b/>
          <w:kern w:val="0"/>
          <w:sz w:val="20"/>
          <w:szCs w:val="20"/>
        </w:rPr>
        <w:t>197</w:t>
      </w:r>
      <w:r w:rsidRPr="00B016AD">
        <w:rPr>
          <w:rFonts w:ascii="Times New Roman" w:hAnsi="Times New Roman" w:cs="Times New Roman"/>
          <w:kern w:val="0"/>
          <w:sz w:val="20"/>
          <w:szCs w:val="20"/>
        </w:rPr>
        <w:t>:696-711.</w:t>
      </w:r>
    </w:p>
    <w:p w14:paraId="6C39F35C"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Trevathan-Tackett, S. M., T. C. Jeffries, P. I. Macreadie, B. Manojlovic, and P. Ralph. 2020. Long-term decomposition captures key steps in microbial breakdown of seagrass litter. Science of The Total Environment </w:t>
      </w:r>
      <w:r w:rsidRPr="00B016AD">
        <w:rPr>
          <w:rFonts w:ascii="Times New Roman" w:hAnsi="Times New Roman" w:cs="Times New Roman"/>
          <w:b/>
          <w:kern w:val="0"/>
          <w:sz w:val="20"/>
          <w:szCs w:val="20"/>
        </w:rPr>
        <w:t>705</w:t>
      </w:r>
      <w:r w:rsidRPr="00B016AD">
        <w:rPr>
          <w:rFonts w:ascii="Times New Roman" w:hAnsi="Times New Roman" w:cs="Times New Roman"/>
          <w:kern w:val="0"/>
          <w:sz w:val="20"/>
          <w:szCs w:val="20"/>
        </w:rPr>
        <w:t>:135806.</w:t>
      </w:r>
    </w:p>
    <w:p w14:paraId="0639F248"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White, L. J., and A. </w:t>
      </w:r>
      <w:proofErr w:type="spellStart"/>
      <w:r w:rsidRPr="00B016AD">
        <w:rPr>
          <w:rFonts w:ascii="Times New Roman" w:hAnsi="Times New Roman" w:cs="Times New Roman"/>
          <w:kern w:val="0"/>
          <w:sz w:val="20"/>
          <w:szCs w:val="20"/>
        </w:rPr>
        <w:t>Norkko</w:t>
      </w:r>
      <w:proofErr w:type="spellEnd"/>
      <w:r w:rsidRPr="00B016AD">
        <w:rPr>
          <w:rFonts w:ascii="Times New Roman" w:hAnsi="Times New Roman" w:cs="Times New Roman"/>
          <w:kern w:val="0"/>
          <w:sz w:val="20"/>
          <w:szCs w:val="20"/>
        </w:rPr>
        <w:t xml:space="preserve">. 2025. A path towards appropriate degradation experiments for assessing carbon sequestration potential of macroalgae. Journal of Ecology </w:t>
      </w:r>
    </w:p>
    <w:p w14:paraId="78107052"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Wright, L. S., and A. Foggo. 2021. Photosynthetic pigments of co-occurring Northeast Atlantic </w:t>
      </w:r>
      <w:r w:rsidRPr="00B016AD">
        <w:rPr>
          <w:rFonts w:ascii="Times New Roman" w:hAnsi="Times New Roman" w:cs="Times New Roman"/>
          <w:i/>
          <w:kern w:val="0"/>
          <w:sz w:val="20"/>
          <w:szCs w:val="20"/>
        </w:rPr>
        <w:t>Laminaria</w:t>
      </w:r>
      <w:r w:rsidRPr="00B016AD">
        <w:rPr>
          <w:rFonts w:ascii="Times New Roman" w:hAnsi="Times New Roman" w:cs="Times New Roman"/>
          <w:kern w:val="0"/>
          <w:sz w:val="20"/>
          <w:szCs w:val="20"/>
        </w:rPr>
        <w:t xml:space="preserve"> spp. are unaffected by decomposition. Marine Ecology Progress Series </w:t>
      </w:r>
      <w:r w:rsidRPr="00B016AD">
        <w:rPr>
          <w:rFonts w:ascii="Times New Roman" w:hAnsi="Times New Roman" w:cs="Times New Roman"/>
          <w:b/>
          <w:kern w:val="0"/>
          <w:sz w:val="20"/>
          <w:szCs w:val="20"/>
        </w:rPr>
        <w:t>678</w:t>
      </w:r>
      <w:r w:rsidRPr="00B016AD">
        <w:rPr>
          <w:rFonts w:ascii="Times New Roman" w:hAnsi="Times New Roman" w:cs="Times New Roman"/>
          <w:kern w:val="0"/>
          <w:sz w:val="20"/>
          <w:szCs w:val="20"/>
        </w:rPr>
        <w:t>:227-232.</w:t>
      </w:r>
    </w:p>
    <w:p w14:paraId="29B1F486"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Wright, L. S., and L. </w:t>
      </w:r>
      <w:proofErr w:type="spellStart"/>
      <w:r w:rsidRPr="00B016AD">
        <w:rPr>
          <w:rFonts w:ascii="Times New Roman" w:hAnsi="Times New Roman" w:cs="Times New Roman"/>
          <w:kern w:val="0"/>
          <w:sz w:val="20"/>
          <w:szCs w:val="20"/>
        </w:rPr>
        <w:t>Kregting</w:t>
      </w:r>
      <w:proofErr w:type="spellEnd"/>
      <w:r w:rsidRPr="00B016AD">
        <w:rPr>
          <w:rFonts w:ascii="Times New Roman" w:hAnsi="Times New Roman" w:cs="Times New Roman"/>
          <w:kern w:val="0"/>
          <w:sz w:val="20"/>
          <w:szCs w:val="20"/>
        </w:rPr>
        <w:t xml:space="preserve">. 2023. Genus-specific response of kelp photosynthetic pigments to decomposition. Marine Biology </w:t>
      </w:r>
      <w:r w:rsidRPr="00B016AD">
        <w:rPr>
          <w:rFonts w:ascii="Times New Roman" w:hAnsi="Times New Roman" w:cs="Times New Roman"/>
          <w:b/>
          <w:kern w:val="0"/>
          <w:sz w:val="20"/>
          <w:szCs w:val="20"/>
        </w:rPr>
        <w:t>170</w:t>
      </w:r>
      <w:r w:rsidRPr="00B016AD">
        <w:rPr>
          <w:rFonts w:ascii="Times New Roman" w:hAnsi="Times New Roman" w:cs="Times New Roman"/>
          <w:kern w:val="0"/>
          <w:sz w:val="20"/>
          <w:szCs w:val="20"/>
        </w:rPr>
        <w:t>:144.</w:t>
      </w:r>
    </w:p>
    <w:p w14:paraId="2AFE808A"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Wright, L. S., A. </w:t>
      </w:r>
      <w:proofErr w:type="spellStart"/>
      <w:r w:rsidRPr="00B016AD">
        <w:rPr>
          <w:rFonts w:ascii="Times New Roman" w:hAnsi="Times New Roman" w:cs="Times New Roman"/>
          <w:kern w:val="0"/>
          <w:sz w:val="20"/>
          <w:szCs w:val="20"/>
        </w:rPr>
        <w:t>Pessarrodona</w:t>
      </w:r>
      <w:proofErr w:type="spellEnd"/>
      <w:r w:rsidRPr="00B016AD">
        <w:rPr>
          <w:rFonts w:ascii="Times New Roman" w:hAnsi="Times New Roman" w:cs="Times New Roman"/>
          <w:kern w:val="0"/>
          <w:sz w:val="20"/>
          <w:szCs w:val="20"/>
        </w:rPr>
        <w:t xml:space="preserve">, and A. Foggo. 2022. Climate-driven shifts in kelp forest composition reduce carbon sequestration potential. Global Change Biology </w:t>
      </w:r>
      <w:r w:rsidRPr="00B016AD">
        <w:rPr>
          <w:rFonts w:ascii="Times New Roman" w:hAnsi="Times New Roman" w:cs="Times New Roman"/>
          <w:b/>
          <w:kern w:val="0"/>
          <w:sz w:val="20"/>
          <w:szCs w:val="20"/>
        </w:rPr>
        <w:t>28</w:t>
      </w:r>
      <w:r w:rsidRPr="00B016AD">
        <w:rPr>
          <w:rFonts w:ascii="Times New Roman" w:hAnsi="Times New Roman" w:cs="Times New Roman"/>
          <w:kern w:val="0"/>
          <w:sz w:val="20"/>
          <w:szCs w:val="20"/>
        </w:rPr>
        <w:t>:5514-5531.</w:t>
      </w:r>
    </w:p>
    <w:p w14:paraId="0095E908" w14:textId="77777777" w:rsidR="00C50A8B" w:rsidRPr="00B016AD" w:rsidRDefault="00C50A8B" w:rsidP="00C50A8B">
      <w:pPr>
        <w:tabs>
          <w:tab w:val="left" w:pos="560"/>
        </w:tabs>
        <w:autoSpaceDE w:val="0"/>
        <w:autoSpaceDN w:val="0"/>
        <w:adjustRightInd w:val="0"/>
        <w:ind w:left="540" w:hanging="540"/>
        <w:rPr>
          <w:rFonts w:ascii="Times New Roman" w:hAnsi="Times New Roman" w:cs="Times New Roman"/>
          <w:kern w:val="0"/>
          <w:sz w:val="20"/>
          <w:szCs w:val="20"/>
        </w:rPr>
      </w:pPr>
      <w:r w:rsidRPr="00B016AD">
        <w:rPr>
          <w:rFonts w:ascii="Times New Roman" w:hAnsi="Times New Roman" w:cs="Times New Roman"/>
          <w:kern w:val="0"/>
          <w:sz w:val="20"/>
          <w:szCs w:val="20"/>
        </w:rPr>
        <w:t xml:space="preserve">Wright, L. S., T. Simpkins, K. </w:t>
      </w:r>
      <w:proofErr w:type="spellStart"/>
      <w:r w:rsidRPr="00B016AD">
        <w:rPr>
          <w:rFonts w:ascii="Times New Roman" w:hAnsi="Times New Roman" w:cs="Times New Roman"/>
          <w:kern w:val="0"/>
          <w:sz w:val="20"/>
          <w:szCs w:val="20"/>
        </w:rPr>
        <w:t>Filbee</w:t>
      </w:r>
      <w:proofErr w:type="spellEnd"/>
      <w:r w:rsidRPr="00B016AD">
        <w:rPr>
          <w:rFonts w:ascii="Times New Roman" w:hAnsi="Times New Roman" w:cs="Times New Roman"/>
          <w:kern w:val="0"/>
          <w:sz w:val="20"/>
          <w:szCs w:val="20"/>
        </w:rPr>
        <w:t>-Dexter, and T. Wernberg. 2023. Temperature sensitivity of detrital photosynthesis. Annals of Botany mcad167.</w:t>
      </w:r>
    </w:p>
    <w:p w14:paraId="1219828B" w14:textId="77777777" w:rsidR="00C50A8B" w:rsidRPr="00B016AD" w:rsidRDefault="00C50A8B" w:rsidP="00C50A8B">
      <w:pPr>
        <w:rPr>
          <w:rFonts w:ascii="Times New Roman" w:hAnsi="Times New Roman" w:cs="Times New Roman"/>
          <w:sz w:val="20"/>
          <w:szCs w:val="20"/>
          <w:lang w:bidi="he-IL"/>
        </w:rPr>
      </w:pPr>
      <w:r w:rsidRPr="00B016AD">
        <w:rPr>
          <w:rFonts w:ascii="Times New Roman" w:hAnsi="Times New Roman" w:cs="Times New Roman"/>
          <w:sz w:val="20"/>
          <w:szCs w:val="20"/>
        </w:rPr>
        <w:fldChar w:fldCharType="end"/>
      </w:r>
    </w:p>
    <w:p w14:paraId="77B1CF88" w14:textId="77777777" w:rsidR="00C50A8B" w:rsidRPr="00B016AD" w:rsidRDefault="00C50A8B" w:rsidP="00C50A8B">
      <w:pPr>
        <w:rPr>
          <w:rFonts w:ascii="Times New Roman" w:hAnsi="Times New Roman" w:cs="Times New Roman"/>
          <w:sz w:val="20"/>
          <w:szCs w:val="20"/>
          <w:lang w:bidi="he-IL"/>
        </w:rPr>
      </w:pPr>
    </w:p>
    <w:p w14:paraId="7B739338" w14:textId="77777777" w:rsidR="00C50A8B" w:rsidRPr="00B016AD" w:rsidRDefault="00C50A8B" w:rsidP="00C50A8B">
      <w:pPr>
        <w:rPr>
          <w:rFonts w:ascii="Times New Roman" w:hAnsi="Times New Roman" w:cs="Times New Roman"/>
          <w:sz w:val="20"/>
          <w:szCs w:val="20"/>
          <w:lang w:bidi="he-IL"/>
        </w:rPr>
      </w:pPr>
    </w:p>
    <w:p w14:paraId="1BE3C8DA" w14:textId="77777777" w:rsidR="00C50A8B" w:rsidRPr="00B016AD" w:rsidRDefault="00C50A8B" w:rsidP="00C50A8B">
      <w:pPr>
        <w:pStyle w:val="Style1"/>
        <w:rPr>
          <w:rFonts w:ascii="Times New Roman" w:hAnsi="Times New Roman" w:cs="Times New Roman"/>
          <w:sz w:val="20"/>
          <w:szCs w:val="20"/>
        </w:rPr>
      </w:pPr>
    </w:p>
    <w:p w14:paraId="6E221CDB" w14:textId="0D24C9F3" w:rsidR="00E00F33" w:rsidRPr="00C50A8B" w:rsidRDefault="00E00F33" w:rsidP="00C50A8B">
      <w:pPr>
        <w:rPr>
          <w:rFonts w:ascii="Times New Roman" w:hAnsi="Times New Roman" w:cs="Times New Roman"/>
          <w:sz w:val="20"/>
          <w:szCs w:val="20"/>
        </w:rPr>
      </w:pPr>
    </w:p>
    <w:sectPr w:rsidR="00E00F33" w:rsidRPr="00C50A8B" w:rsidSect="005E253E">
      <w:footerReference w:type="even" r:id="rId9"/>
      <w:footerReference w:type="default" r:id="rId10"/>
      <w:footnotePr>
        <w:numFmt w:val="chicago"/>
      </w:footnotePr>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A3354" w14:textId="77777777" w:rsidR="00D725F3" w:rsidRDefault="00D725F3" w:rsidP="002D2637">
      <w:r>
        <w:separator/>
      </w:r>
    </w:p>
  </w:endnote>
  <w:endnote w:type="continuationSeparator" w:id="0">
    <w:p w14:paraId="54F93802" w14:textId="77777777" w:rsidR="00D725F3" w:rsidRDefault="00D725F3" w:rsidP="002D26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Futura">
    <w:altName w:val="FUTURA MEDIUM"/>
    <w:panose1 w:val="020B0602020204020303"/>
    <w:charset w:val="B1"/>
    <w:family w:val="swiss"/>
    <w:pitch w:val="variable"/>
    <w:sig w:usb0="80000867" w:usb1="00000000" w:usb2="00000000" w:usb3="00000000" w:csb0="000001FB" w:csb1="00000000"/>
  </w:font>
  <w:font w:name="Cambria Math">
    <w:panose1 w:val="02040503050406030204"/>
    <w:charset w:val="00"/>
    <w:family w:val="roman"/>
    <w:pitch w:val="variable"/>
    <w:sig w:usb0="E00002FF" w:usb1="420024FF" w:usb2="00000000" w:usb3="00000000" w:csb0="0000019F" w:csb1="00000000"/>
  </w:font>
  <w:font w:name="Futura Medium">
    <w:altName w:val="FUTURA MEDIUM"/>
    <w:panose1 w:val="020B0602020204020303"/>
    <w:charset w:val="B1"/>
    <w:family w:val="swiss"/>
    <w:pitch w:val="variable"/>
    <w:sig w:usb0="80000867" w:usb1="00000000" w:usb2="00000000" w:usb3="00000000" w:csb0="000001F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2084390"/>
      <w:docPartObj>
        <w:docPartGallery w:val="Page Numbers (Bottom of Page)"/>
        <w:docPartUnique/>
      </w:docPartObj>
    </w:sdtPr>
    <w:sdtContent>
      <w:p w14:paraId="4ABC673C" w14:textId="4E861DEE" w:rsidR="000E5133" w:rsidRDefault="000E5133" w:rsidP="00832D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9F70BA" w14:textId="77777777" w:rsidR="000E5133" w:rsidRDefault="000E5133" w:rsidP="000E51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Futura Medium" w:hAnsi="Futura Medium" w:cs="Futura Medium" w:hint="cs"/>
        <w:sz w:val="20"/>
        <w:szCs w:val="20"/>
      </w:rPr>
      <w:id w:val="1510416011"/>
      <w:docPartObj>
        <w:docPartGallery w:val="Page Numbers (Bottom of Page)"/>
        <w:docPartUnique/>
      </w:docPartObj>
    </w:sdtPr>
    <w:sdtContent>
      <w:p w14:paraId="4416189F" w14:textId="0C20D539" w:rsidR="000E5133" w:rsidRPr="000E5133" w:rsidRDefault="000E5133" w:rsidP="00832D90">
        <w:pPr>
          <w:pStyle w:val="Footer"/>
          <w:framePr w:wrap="none" w:vAnchor="text" w:hAnchor="margin" w:xAlign="right" w:y="1"/>
          <w:rPr>
            <w:rStyle w:val="PageNumber"/>
            <w:rFonts w:ascii="Futura Medium" w:hAnsi="Futura Medium" w:cs="Futura Medium" w:hint="cs"/>
            <w:sz w:val="20"/>
            <w:szCs w:val="20"/>
          </w:rPr>
        </w:pPr>
        <w:r w:rsidRPr="000E5133">
          <w:rPr>
            <w:rStyle w:val="PageNumber"/>
            <w:rFonts w:ascii="Futura Medium" w:hAnsi="Futura Medium" w:cs="Futura Medium" w:hint="cs"/>
            <w:sz w:val="20"/>
            <w:szCs w:val="20"/>
          </w:rPr>
          <w:fldChar w:fldCharType="begin"/>
        </w:r>
        <w:r w:rsidRPr="000E5133">
          <w:rPr>
            <w:rStyle w:val="PageNumber"/>
            <w:rFonts w:ascii="Futura Medium" w:hAnsi="Futura Medium" w:cs="Futura Medium" w:hint="cs"/>
            <w:sz w:val="20"/>
            <w:szCs w:val="20"/>
          </w:rPr>
          <w:instrText xml:space="preserve"> PAGE </w:instrText>
        </w:r>
        <w:r w:rsidRPr="000E5133">
          <w:rPr>
            <w:rStyle w:val="PageNumber"/>
            <w:rFonts w:ascii="Futura Medium" w:hAnsi="Futura Medium" w:cs="Futura Medium" w:hint="cs"/>
            <w:sz w:val="20"/>
            <w:szCs w:val="20"/>
          </w:rPr>
          <w:fldChar w:fldCharType="separate"/>
        </w:r>
        <w:r w:rsidRPr="000E5133">
          <w:rPr>
            <w:rStyle w:val="PageNumber"/>
            <w:rFonts w:ascii="Futura Medium" w:hAnsi="Futura Medium" w:cs="Futura Medium" w:hint="cs"/>
            <w:noProof/>
            <w:sz w:val="20"/>
            <w:szCs w:val="20"/>
          </w:rPr>
          <w:t>2</w:t>
        </w:r>
        <w:r w:rsidRPr="000E5133">
          <w:rPr>
            <w:rStyle w:val="PageNumber"/>
            <w:rFonts w:ascii="Futura Medium" w:hAnsi="Futura Medium" w:cs="Futura Medium" w:hint="cs"/>
            <w:sz w:val="20"/>
            <w:szCs w:val="20"/>
          </w:rPr>
          <w:fldChar w:fldCharType="end"/>
        </w:r>
      </w:p>
    </w:sdtContent>
  </w:sdt>
  <w:p w14:paraId="4F79101A" w14:textId="77777777" w:rsidR="000E5133" w:rsidRDefault="000E5133" w:rsidP="000E513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36BBA" w14:textId="77777777" w:rsidR="00D725F3" w:rsidRDefault="00D725F3" w:rsidP="002D2637">
      <w:r>
        <w:separator/>
      </w:r>
    </w:p>
  </w:footnote>
  <w:footnote w:type="continuationSeparator" w:id="0">
    <w:p w14:paraId="5942CAEF" w14:textId="77777777" w:rsidR="00D725F3" w:rsidRDefault="00D725F3" w:rsidP="002D2637">
      <w:r>
        <w:continuationSeparator/>
      </w:r>
    </w:p>
  </w:footnote>
  <w:footnote w:id="1">
    <w:p w14:paraId="0C9D1044" w14:textId="77777777" w:rsidR="00C50A8B" w:rsidRPr="00B016AD" w:rsidRDefault="00C50A8B" w:rsidP="00C50A8B">
      <w:pPr>
        <w:pStyle w:val="FootnoteText"/>
        <w:rPr>
          <w:rFonts w:ascii="Times New Roman" w:hAnsi="Times New Roman" w:cs="Times New Roman"/>
        </w:rPr>
      </w:pPr>
      <w:r w:rsidRPr="00B016AD">
        <w:rPr>
          <w:rStyle w:val="FootnoteReference"/>
          <w:rFonts w:ascii="Times New Roman" w:hAnsi="Times New Roman" w:cs="Times New Roman"/>
          <w:lang w:bidi="he-IL"/>
        </w:rPr>
        <w:footnoteRef/>
      </w:r>
      <w:proofErr w:type="spellStart"/>
      <w:r w:rsidRPr="00B016AD">
        <w:rPr>
          <w:rFonts w:ascii="Times New Roman" w:hAnsi="Times New Roman" w:cs="Times New Roman"/>
          <w:lang w:bidi="he-IL"/>
        </w:rPr>
        <w:t>s.d.</w:t>
      </w:r>
      <w:proofErr w:type="spellEnd"/>
      <w:r w:rsidRPr="00B016AD">
        <w:rPr>
          <w:rFonts w:ascii="Times New Roman" w:hAnsi="Times New Roman" w:cs="Times New Roman"/>
          <w:lang w:bidi="he-IL"/>
        </w:rPr>
        <w:t xml:space="preserve"> is underestimated because no uncertainty was provided for the global primary production estimate </w:t>
      </w:r>
      <w:r w:rsidRPr="00B016AD">
        <w:rPr>
          <w:rFonts w:ascii="Times New Roman" w:hAnsi="Times New Roman" w:cs="Times New Roman"/>
        </w:rPr>
        <w:fldChar w:fldCharType="begin"/>
      </w:r>
      <w:r w:rsidRPr="00B016AD">
        <w:rPr>
          <w:rFonts w:ascii="Times New Roman" w:hAnsi="Times New Roman" w:cs="Times New Roman"/>
        </w:rPr>
        <w:instrText>ADDIN BEC{Duarte et al., 2022, #38140}</w:instrText>
      </w:r>
      <w:r w:rsidRPr="00B016AD">
        <w:rPr>
          <w:rFonts w:ascii="Times New Roman" w:hAnsi="Times New Roman" w:cs="Times New Roman"/>
        </w:rPr>
        <w:fldChar w:fldCharType="separate"/>
      </w:r>
      <w:r w:rsidRPr="00B016AD">
        <w:rPr>
          <w:rFonts w:ascii="Times New Roman" w:hAnsi="Times New Roman" w:cs="Times New Roman"/>
        </w:rPr>
        <w:t>(Duarte et al. 2022)</w:t>
      </w:r>
      <w:r w:rsidRPr="00B016AD">
        <w:rPr>
          <w:rFonts w:ascii="Times New Roman" w:hAnsi="Times New Roman" w:cs="Times New Roman"/>
        </w:rPr>
        <w:fldChar w:fldCharType="end"/>
      </w:r>
      <w:r w:rsidRPr="00B016AD">
        <w:rPr>
          <w:rFonts w:ascii="Times New Roman" w:hAnsi="Times New Roman" w:cs="Times New Roman"/>
          <w:lang w:bidi="he-IL"/>
        </w:rPr>
        <w:t>.</w:t>
      </w:r>
    </w:p>
  </w:footnote>
  <w:footnote w:id="2">
    <w:p w14:paraId="2674B9FB" w14:textId="52F7CFA3" w:rsidR="007B70E9" w:rsidRPr="007B70E9" w:rsidRDefault="007B70E9">
      <w:pPr>
        <w:pStyle w:val="FootnoteText"/>
        <w:rPr>
          <w:lang w:val="en-AU"/>
        </w:rPr>
      </w:pPr>
      <w:r>
        <w:rPr>
          <w:rStyle w:val="FootnoteReference"/>
        </w:rPr>
        <w:footnoteRef/>
      </w:r>
      <w:r>
        <w:rPr>
          <w:rFonts w:ascii="Times New Roman" w:hAnsi="Times New Roman" w:cs="Times New Roman"/>
        </w:rPr>
        <w:t>we sometimes see this due to some unrelated factor such as a change in light environment</w:t>
      </w:r>
      <w:r w:rsidR="00883325">
        <w:rPr>
          <w:rFonts w:ascii="Times New Roman" w:hAnsi="Times New Roman" w:cs="Times New Roman"/>
        </w:rPr>
        <w:t xml:space="preserve"> </w:t>
      </w:r>
      <w:r w:rsidRPr="00CF64C2">
        <w:rPr>
          <w:rFonts w:ascii="Times New Roman" w:hAnsi="Times New Roman" w:cs="Times New Roman"/>
        </w:rPr>
        <w:t xml:space="preserve">{Frontier et al., 2021, #5570; Wright and </w:t>
      </w:r>
      <w:proofErr w:type="spellStart"/>
      <w:r w:rsidRPr="00CF64C2">
        <w:rPr>
          <w:rFonts w:ascii="Times New Roman" w:hAnsi="Times New Roman" w:cs="Times New Roman"/>
        </w:rPr>
        <w:t>Kregting</w:t>
      </w:r>
      <w:proofErr w:type="spellEnd"/>
      <w:r w:rsidRPr="00CF64C2">
        <w:rPr>
          <w:rFonts w:ascii="Times New Roman" w:hAnsi="Times New Roman" w:cs="Times New Roman"/>
        </w:rPr>
        <w:t>, 2023, #49343}</w:t>
      </w:r>
      <w:r>
        <w:rPr>
          <w:rFonts w:ascii="Times New Roman" w:hAnsi="Times New Roman" w:cs="Times New Roman"/>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F33"/>
    <w:rsid w:val="00013782"/>
    <w:rsid w:val="00015949"/>
    <w:rsid w:val="00015CC8"/>
    <w:rsid w:val="00026178"/>
    <w:rsid w:val="000262CC"/>
    <w:rsid w:val="00032AF0"/>
    <w:rsid w:val="00032C6E"/>
    <w:rsid w:val="000373FA"/>
    <w:rsid w:val="000561CD"/>
    <w:rsid w:val="00063250"/>
    <w:rsid w:val="00071C31"/>
    <w:rsid w:val="0008151A"/>
    <w:rsid w:val="000924A5"/>
    <w:rsid w:val="00093319"/>
    <w:rsid w:val="000934A8"/>
    <w:rsid w:val="000A20CF"/>
    <w:rsid w:val="000A4222"/>
    <w:rsid w:val="000B55CF"/>
    <w:rsid w:val="000B568D"/>
    <w:rsid w:val="000C08C7"/>
    <w:rsid w:val="000C18BA"/>
    <w:rsid w:val="000C2C43"/>
    <w:rsid w:val="000D24DA"/>
    <w:rsid w:val="000D507E"/>
    <w:rsid w:val="000E5133"/>
    <w:rsid w:val="000E670E"/>
    <w:rsid w:val="000F07A7"/>
    <w:rsid w:val="00103613"/>
    <w:rsid w:val="001078CC"/>
    <w:rsid w:val="0011075F"/>
    <w:rsid w:val="00110FAE"/>
    <w:rsid w:val="0011111B"/>
    <w:rsid w:val="0013127E"/>
    <w:rsid w:val="001344FD"/>
    <w:rsid w:val="00141E7F"/>
    <w:rsid w:val="00142CA1"/>
    <w:rsid w:val="00144157"/>
    <w:rsid w:val="00146780"/>
    <w:rsid w:val="00154D54"/>
    <w:rsid w:val="001757CF"/>
    <w:rsid w:val="0017675D"/>
    <w:rsid w:val="0018164F"/>
    <w:rsid w:val="00181B85"/>
    <w:rsid w:val="00197B4B"/>
    <w:rsid w:val="001A24C2"/>
    <w:rsid w:val="001A3782"/>
    <w:rsid w:val="001B6A34"/>
    <w:rsid w:val="001B6CD1"/>
    <w:rsid w:val="001C6D2A"/>
    <w:rsid w:val="001D1457"/>
    <w:rsid w:val="001E4BA9"/>
    <w:rsid w:val="001E6251"/>
    <w:rsid w:val="001E7066"/>
    <w:rsid w:val="001F4E02"/>
    <w:rsid w:val="002041D6"/>
    <w:rsid w:val="00207731"/>
    <w:rsid w:val="00210FAD"/>
    <w:rsid w:val="002118DA"/>
    <w:rsid w:val="00212BB4"/>
    <w:rsid w:val="0021314B"/>
    <w:rsid w:val="00237658"/>
    <w:rsid w:val="002440AB"/>
    <w:rsid w:val="002549BF"/>
    <w:rsid w:val="00256727"/>
    <w:rsid w:val="00256F2E"/>
    <w:rsid w:val="00257C71"/>
    <w:rsid w:val="0026173F"/>
    <w:rsid w:val="002925AD"/>
    <w:rsid w:val="00293A88"/>
    <w:rsid w:val="0029493A"/>
    <w:rsid w:val="002A18EB"/>
    <w:rsid w:val="002B770B"/>
    <w:rsid w:val="002D2637"/>
    <w:rsid w:val="002D55B1"/>
    <w:rsid w:val="002E4921"/>
    <w:rsid w:val="003022C4"/>
    <w:rsid w:val="00304E43"/>
    <w:rsid w:val="00307EFE"/>
    <w:rsid w:val="00314BB6"/>
    <w:rsid w:val="00322C70"/>
    <w:rsid w:val="0032644D"/>
    <w:rsid w:val="00333792"/>
    <w:rsid w:val="00344EC6"/>
    <w:rsid w:val="00354945"/>
    <w:rsid w:val="00366072"/>
    <w:rsid w:val="003757F1"/>
    <w:rsid w:val="003771A7"/>
    <w:rsid w:val="00395FC5"/>
    <w:rsid w:val="003A46E8"/>
    <w:rsid w:val="003B0CA3"/>
    <w:rsid w:val="003B1589"/>
    <w:rsid w:val="003B6110"/>
    <w:rsid w:val="003C49CC"/>
    <w:rsid w:val="003D1792"/>
    <w:rsid w:val="003D2049"/>
    <w:rsid w:val="003E1187"/>
    <w:rsid w:val="003E28A5"/>
    <w:rsid w:val="003F18C5"/>
    <w:rsid w:val="00404E54"/>
    <w:rsid w:val="00406422"/>
    <w:rsid w:val="00411DBF"/>
    <w:rsid w:val="00420C5C"/>
    <w:rsid w:val="00422ED9"/>
    <w:rsid w:val="00433C9B"/>
    <w:rsid w:val="00435A8C"/>
    <w:rsid w:val="00437905"/>
    <w:rsid w:val="00441F0D"/>
    <w:rsid w:val="00456043"/>
    <w:rsid w:val="004644F1"/>
    <w:rsid w:val="004717CA"/>
    <w:rsid w:val="00480424"/>
    <w:rsid w:val="0048661F"/>
    <w:rsid w:val="004973B3"/>
    <w:rsid w:val="00497F48"/>
    <w:rsid w:val="004B2531"/>
    <w:rsid w:val="004B7514"/>
    <w:rsid w:val="004D7FC0"/>
    <w:rsid w:val="004F0D46"/>
    <w:rsid w:val="00531A61"/>
    <w:rsid w:val="00532F7C"/>
    <w:rsid w:val="00546CBF"/>
    <w:rsid w:val="005551E2"/>
    <w:rsid w:val="00575A45"/>
    <w:rsid w:val="00582BB5"/>
    <w:rsid w:val="00585EC4"/>
    <w:rsid w:val="00587DF3"/>
    <w:rsid w:val="00590131"/>
    <w:rsid w:val="00590497"/>
    <w:rsid w:val="00590574"/>
    <w:rsid w:val="00593760"/>
    <w:rsid w:val="005950A3"/>
    <w:rsid w:val="00595D85"/>
    <w:rsid w:val="005A0495"/>
    <w:rsid w:val="005A2757"/>
    <w:rsid w:val="005A3C53"/>
    <w:rsid w:val="005C0F7E"/>
    <w:rsid w:val="005C4577"/>
    <w:rsid w:val="005D2EBE"/>
    <w:rsid w:val="005D64B4"/>
    <w:rsid w:val="005E253E"/>
    <w:rsid w:val="005E6B48"/>
    <w:rsid w:val="005F6446"/>
    <w:rsid w:val="00605004"/>
    <w:rsid w:val="00630658"/>
    <w:rsid w:val="00631CA7"/>
    <w:rsid w:val="00635961"/>
    <w:rsid w:val="006520E0"/>
    <w:rsid w:val="00652C09"/>
    <w:rsid w:val="00664B9B"/>
    <w:rsid w:val="00697221"/>
    <w:rsid w:val="006A0412"/>
    <w:rsid w:val="006A0BF6"/>
    <w:rsid w:val="006B3547"/>
    <w:rsid w:val="006C124B"/>
    <w:rsid w:val="006C64F0"/>
    <w:rsid w:val="006C7E24"/>
    <w:rsid w:val="006D7C63"/>
    <w:rsid w:val="007021DB"/>
    <w:rsid w:val="007047C8"/>
    <w:rsid w:val="00711716"/>
    <w:rsid w:val="007122B2"/>
    <w:rsid w:val="00713CD6"/>
    <w:rsid w:val="00727E55"/>
    <w:rsid w:val="0073062E"/>
    <w:rsid w:val="00762061"/>
    <w:rsid w:val="00771C60"/>
    <w:rsid w:val="00775E42"/>
    <w:rsid w:val="00776BB8"/>
    <w:rsid w:val="00786F1C"/>
    <w:rsid w:val="0079004B"/>
    <w:rsid w:val="00797B2F"/>
    <w:rsid w:val="007A0696"/>
    <w:rsid w:val="007B70E9"/>
    <w:rsid w:val="007D13E2"/>
    <w:rsid w:val="007D698D"/>
    <w:rsid w:val="007E05D0"/>
    <w:rsid w:val="007E1B6B"/>
    <w:rsid w:val="007E355A"/>
    <w:rsid w:val="007E622F"/>
    <w:rsid w:val="007E67A0"/>
    <w:rsid w:val="007E71CA"/>
    <w:rsid w:val="008139FB"/>
    <w:rsid w:val="00815C52"/>
    <w:rsid w:val="00817FAC"/>
    <w:rsid w:val="008226E5"/>
    <w:rsid w:val="0082384F"/>
    <w:rsid w:val="00824FAB"/>
    <w:rsid w:val="00825249"/>
    <w:rsid w:val="00832BEB"/>
    <w:rsid w:val="00833D12"/>
    <w:rsid w:val="008453F1"/>
    <w:rsid w:val="00846D33"/>
    <w:rsid w:val="0085408D"/>
    <w:rsid w:val="00856C30"/>
    <w:rsid w:val="00867CA1"/>
    <w:rsid w:val="00873843"/>
    <w:rsid w:val="00883325"/>
    <w:rsid w:val="0089439E"/>
    <w:rsid w:val="008944E2"/>
    <w:rsid w:val="00894E6A"/>
    <w:rsid w:val="008954DD"/>
    <w:rsid w:val="008A0A19"/>
    <w:rsid w:val="008A4EB9"/>
    <w:rsid w:val="008B0D98"/>
    <w:rsid w:val="008B114B"/>
    <w:rsid w:val="008C683A"/>
    <w:rsid w:val="008D442F"/>
    <w:rsid w:val="008D7B26"/>
    <w:rsid w:val="008E43B4"/>
    <w:rsid w:val="008E5932"/>
    <w:rsid w:val="008F0263"/>
    <w:rsid w:val="008F02BE"/>
    <w:rsid w:val="008F1D63"/>
    <w:rsid w:val="009307D4"/>
    <w:rsid w:val="00934DA7"/>
    <w:rsid w:val="00936507"/>
    <w:rsid w:val="00941600"/>
    <w:rsid w:val="00945F13"/>
    <w:rsid w:val="00957287"/>
    <w:rsid w:val="00967673"/>
    <w:rsid w:val="009939AC"/>
    <w:rsid w:val="009A2A8C"/>
    <w:rsid w:val="009B0016"/>
    <w:rsid w:val="009B2898"/>
    <w:rsid w:val="009B427C"/>
    <w:rsid w:val="009B6A09"/>
    <w:rsid w:val="009B797D"/>
    <w:rsid w:val="009C6A5B"/>
    <w:rsid w:val="009D493D"/>
    <w:rsid w:val="009D71B8"/>
    <w:rsid w:val="009F4F95"/>
    <w:rsid w:val="00A003AA"/>
    <w:rsid w:val="00A04C69"/>
    <w:rsid w:val="00A13312"/>
    <w:rsid w:val="00A14EDB"/>
    <w:rsid w:val="00A2157E"/>
    <w:rsid w:val="00A2437B"/>
    <w:rsid w:val="00A431D3"/>
    <w:rsid w:val="00A518E9"/>
    <w:rsid w:val="00A54D21"/>
    <w:rsid w:val="00A56A2E"/>
    <w:rsid w:val="00A6022E"/>
    <w:rsid w:val="00A607DB"/>
    <w:rsid w:val="00A640FF"/>
    <w:rsid w:val="00A76C21"/>
    <w:rsid w:val="00A82F62"/>
    <w:rsid w:val="00A84667"/>
    <w:rsid w:val="00AA66D2"/>
    <w:rsid w:val="00AC6184"/>
    <w:rsid w:val="00AC6AAD"/>
    <w:rsid w:val="00AD277E"/>
    <w:rsid w:val="00AE38B7"/>
    <w:rsid w:val="00AF718E"/>
    <w:rsid w:val="00B016AD"/>
    <w:rsid w:val="00B01C59"/>
    <w:rsid w:val="00B06558"/>
    <w:rsid w:val="00B107D3"/>
    <w:rsid w:val="00B177D9"/>
    <w:rsid w:val="00B17F01"/>
    <w:rsid w:val="00B2208C"/>
    <w:rsid w:val="00B23700"/>
    <w:rsid w:val="00B23D9F"/>
    <w:rsid w:val="00B27CF8"/>
    <w:rsid w:val="00B3078F"/>
    <w:rsid w:val="00B34B3A"/>
    <w:rsid w:val="00B363E7"/>
    <w:rsid w:val="00B5035C"/>
    <w:rsid w:val="00B52548"/>
    <w:rsid w:val="00B53DB5"/>
    <w:rsid w:val="00B53FC7"/>
    <w:rsid w:val="00B67788"/>
    <w:rsid w:val="00B70274"/>
    <w:rsid w:val="00B72FA9"/>
    <w:rsid w:val="00B73673"/>
    <w:rsid w:val="00B92C3E"/>
    <w:rsid w:val="00B96686"/>
    <w:rsid w:val="00B96975"/>
    <w:rsid w:val="00BA083B"/>
    <w:rsid w:val="00BA6FDD"/>
    <w:rsid w:val="00BD343D"/>
    <w:rsid w:val="00BD5638"/>
    <w:rsid w:val="00BE7E72"/>
    <w:rsid w:val="00C00D89"/>
    <w:rsid w:val="00C041E9"/>
    <w:rsid w:val="00C1005F"/>
    <w:rsid w:val="00C15A54"/>
    <w:rsid w:val="00C24083"/>
    <w:rsid w:val="00C244ED"/>
    <w:rsid w:val="00C24CD0"/>
    <w:rsid w:val="00C26733"/>
    <w:rsid w:val="00C47BD7"/>
    <w:rsid w:val="00C50A8B"/>
    <w:rsid w:val="00C515D8"/>
    <w:rsid w:val="00C57B14"/>
    <w:rsid w:val="00C63CC8"/>
    <w:rsid w:val="00C64DC6"/>
    <w:rsid w:val="00C85FB8"/>
    <w:rsid w:val="00C8644B"/>
    <w:rsid w:val="00C96783"/>
    <w:rsid w:val="00CB156D"/>
    <w:rsid w:val="00CC33E8"/>
    <w:rsid w:val="00CF0A30"/>
    <w:rsid w:val="00CF2E96"/>
    <w:rsid w:val="00CF64C2"/>
    <w:rsid w:val="00D0254C"/>
    <w:rsid w:val="00D04973"/>
    <w:rsid w:val="00D1595C"/>
    <w:rsid w:val="00D26E58"/>
    <w:rsid w:val="00D30AF3"/>
    <w:rsid w:val="00D3500E"/>
    <w:rsid w:val="00D40B47"/>
    <w:rsid w:val="00D427EA"/>
    <w:rsid w:val="00D476E4"/>
    <w:rsid w:val="00D5279D"/>
    <w:rsid w:val="00D536DB"/>
    <w:rsid w:val="00D725F3"/>
    <w:rsid w:val="00D73D68"/>
    <w:rsid w:val="00D835D4"/>
    <w:rsid w:val="00D9248F"/>
    <w:rsid w:val="00D961BC"/>
    <w:rsid w:val="00D97593"/>
    <w:rsid w:val="00DA3754"/>
    <w:rsid w:val="00DC5F93"/>
    <w:rsid w:val="00DE4080"/>
    <w:rsid w:val="00DE6D5A"/>
    <w:rsid w:val="00DE6E7C"/>
    <w:rsid w:val="00DF2804"/>
    <w:rsid w:val="00E00F33"/>
    <w:rsid w:val="00E04258"/>
    <w:rsid w:val="00E13F88"/>
    <w:rsid w:val="00E23B69"/>
    <w:rsid w:val="00E25549"/>
    <w:rsid w:val="00E259E8"/>
    <w:rsid w:val="00E25A81"/>
    <w:rsid w:val="00E474FC"/>
    <w:rsid w:val="00E64723"/>
    <w:rsid w:val="00E72513"/>
    <w:rsid w:val="00E7395C"/>
    <w:rsid w:val="00E81EE3"/>
    <w:rsid w:val="00E821A2"/>
    <w:rsid w:val="00E82214"/>
    <w:rsid w:val="00EB0DEB"/>
    <w:rsid w:val="00EB3263"/>
    <w:rsid w:val="00EB643B"/>
    <w:rsid w:val="00EC5DD8"/>
    <w:rsid w:val="00EE4E9A"/>
    <w:rsid w:val="00EE7B1C"/>
    <w:rsid w:val="00F0219F"/>
    <w:rsid w:val="00F044E8"/>
    <w:rsid w:val="00F2297F"/>
    <w:rsid w:val="00F27896"/>
    <w:rsid w:val="00F32339"/>
    <w:rsid w:val="00F41B8D"/>
    <w:rsid w:val="00F516EA"/>
    <w:rsid w:val="00F53C8A"/>
    <w:rsid w:val="00F60929"/>
    <w:rsid w:val="00F644DB"/>
    <w:rsid w:val="00F84839"/>
    <w:rsid w:val="00F87C83"/>
    <w:rsid w:val="00F911CC"/>
    <w:rsid w:val="00F920F2"/>
    <w:rsid w:val="00F9728E"/>
    <w:rsid w:val="00FA5A99"/>
    <w:rsid w:val="00FB68AD"/>
    <w:rsid w:val="00FB7ECD"/>
    <w:rsid w:val="00FC0EFF"/>
    <w:rsid w:val="00FC6A89"/>
    <w:rsid w:val="00FC7DF1"/>
    <w:rsid w:val="00FD6D5C"/>
    <w:rsid w:val="00FE55BB"/>
    <w:rsid w:val="00FF4FAE"/>
    <w:rsid w:val="00FF6D0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130BC8D"/>
  <w15:chartTrackingRefBased/>
  <w15:docId w15:val="{C7B30C83-BAF9-274E-BF1F-4CE1801DB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CA1"/>
  </w:style>
  <w:style w:type="paragraph" w:styleId="Heading1">
    <w:name w:val="heading 1"/>
    <w:basedOn w:val="Normal"/>
    <w:next w:val="Normal"/>
    <w:link w:val="Heading1Char"/>
    <w:uiPriority w:val="9"/>
    <w:qFormat/>
    <w:rsid w:val="00E00F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F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F3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F3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00F3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00F33"/>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F33"/>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F33"/>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F33"/>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F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F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F3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F3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00F3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00F3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00F3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00F3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00F3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00F3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F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F3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F3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00F3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00F33"/>
    <w:rPr>
      <w:i/>
      <w:iCs/>
      <w:color w:val="404040" w:themeColor="text1" w:themeTint="BF"/>
    </w:rPr>
  </w:style>
  <w:style w:type="paragraph" w:styleId="ListParagraph">
    <w:name w:val="List Paragraph"/>
    <w:basedOn w:val="Normal"/>
    <w:uiPriority w:val="34"/>
    <w:qFormat/>
    <w:rsid w:val="00E00F33"/>
    <w:pPr>
      <w:ind w:left="720"/>
      <w:contextualSpacing/>
    </w:pPr>
  </w:style>
  <w:style w:type="character" w:styleId="IntenseEmphasis">
    <w:name w:val="Intense Emphasis"/>
    <w:basedOn w:val="DefaultParagraphFont"/>
    <w:uiPriority w:val="21"/>
    <w:qFormat/>
    <w:rsid w:val="00E00F33"/>
    <w:rPr>
      <w:i/>
      <w:iCs/>
      <w:color w:val="0F4761" w:themeColor="accent1" w:themeShade="BF"/>
    </w:rPr>
  </w:style>
  <w:style w:type="paragraph" w:styleId="IntenseQuote">
    <w:name w:val="Intense Quote"/>
    <w:basedOn w:val="Normal"/>
    <w:next w:val="Normal"/>
    <w:link w:val="IntenseQuoteChar"/>
    <w:uiPriority w:val="30"/>
    <w:qFormat/>
    <w:rsid w:val="00E00F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F33"/>
    <w:rPr>
      <w:i/>
      <w:iCs/>
      <w:color w:val="0F4761" w:themeColor="accent1" w:themeShade="BF"/>
    </w:rPr>
  </w:style>
  <w:style w:type="character" w:styleId="IntenseReference">
    <w:name w:val="Intense Reference"/>
    <w:basedOn w:val="DefaultParagraphFont"/>
    <w:uiPriority w:val="32"/>
    <w:qFormat/>
    <w:rsid w:val="00E00F33"/>
    <w:rPr>
      <w:b/>
      <w:bCs/>
      <w:smallCaps/>
      <w:color w:val="0F4761" w:themeColor="accent1" w:themeShade="BF"/>
      <w:spacing w:val="5"/>
    </w:rPr>
  </w:style>
  <w:style w:type="character" w:styleId="PlaceholderText">
    <w:name w:val="Placeholder Text"/>
    <w:basedOn w:val="DefaultParagraphFont"/>
    <w:uiPriority w:val="99"/>
    <w:semiHidden/>
    <w:rsid w:val="00C24083"/>
    <w:rPr>
      <w:color w:val="666666"/>
    </w:rPr>
  </w:style>
  <w:style w:type="paragraph" w:styleId="FootnoteText">
    <w:name w:val="footnote text"/>
    <w:basedOn w:val="Normal"/>
    <w:link w:val="FootnoteTextChar"/>
    <w:uiPriority w:val="99"/>
    <w:semiHidden/>
    <w:unhideWhenUsed/>
    <w:rsid w:val="00C85FB8"/>
    <w:rPr>
      <w:sz w:val="20"/>
      <w:szCs w:val="20"/>
    </w:rPr>
  </w:style>
  <w:style w:type="character" w:customStyle="1" w:styleId="FootnoteTextChar">
    <w:name w:val="Footnote Text Char"/>
    <w:basedOn w:val="DefaultParagraphFont"/>
    <w:link w:val="FootnoteText"/>
    <w:uiPriority w:val="99"/>
    <w:semiHidden/>
    <w:rsid w:val="002D2637"/>
    <w:rPr>
      <w:sz w:val="20"/>
      <w:szCs w:val="20"/>
    </w:rPr>
  </w:style>
  <w:style w:type="character" w:styleId="FootnoteReference">
    <w:name w:val="footnote reference"/>
    <w:basedOn w:val="DefaultParagraphFont"/>
    <w:uiPriority w:val="99"/>
    <w:semiHidden/>
    <w:unhideWhenUsed/>
    <w:rsid w:val="002D2637"/>
    <w:rPr>
      <w:vertAlign w:val="superscript"/>
    </w:rPr>
  </w:style>
  <w:style w:type="paragraph" w:customStyle="1" w:styleId="Style1">
    <w:name w:val="Style1"/>
    <w:basedOn w:val="Normal"/>
    <w:qFormat/>
    <w:rsid w:val="00C85FB8"/>
    <w:rPr>
      <w:rFonts w:ascii="Futura" w:hAnsi="Futura"/>
    </w:rPr>
  </w:style>
  <w:style w:type="paragraph" w:styleId="Header">
    <w:name w:val="header"/>
    <w:basedOn w:val="Normal"/>
    <w:link w:val="HeaderChar"/>
    <w:uiPriority w:val="99"/>
    <w:unhideWhenUsed/>
    <w:rsid w:val="000E5133"/>
    <w:pPr>
      <w:tabs>
        <w:tab w:val="center" w:pos="4513"/>
        <w:tab w:val="right" w:pos="9026"/>
      </w:tabs>
    </w:pPr>
  </w:style>
  <w:style w:type="character" w:customStyle="1" w:styleId="HeaderChar">
    <w:name w:val="Header Char"/>
    <w:basedOn w:val="DefaultParagraphFont"/>
    <w:link w:val="Header"/>
    <w:uiPriority w:val="99"/>
    <w:rsid w:val="000E5133"/>
  </w:style>
  <w:style w:type="paragraph" w:styleId="Footer">
    <w:name w:val="footer"/>
    <w:basedOn w:val="Normal"/>
    <w:link w:val="FooterChar"/>
    <w:uiPriority w:val="99"/>
    <w:unhideWhenUsed/>
    <w:rsid w:val="000E5133"/>
    <w:pPr>
      <w:tabs>
        <w:tab w:val="center" w:pos="4513"/>
        <w:tab w:val="right" w:pos="9026"/>
      </w:tabs>
    </w:pPr>
  </w:style>
  <w:style w:type="character" w:customStyle="1" w:styleId="FooterChar">
    <w:name w:val="Footer Char"/>
    <w:basedOn w:val="DefaultParagraphFont"/>
    <w:link w:val="Footer"/>
    <w:uiPriority w:val="99"/>
    <w:rsid w:val="000E5133"/>
  </w:style>
  <w:style w:type="character" w:styleId="PageNumber">
    <w:name w:val="page number"/>
    <w:basedOn w:val="DefaultParagraphFont"/>
    <w:uiPriority w:val="99"/>
    <w:semiHidden/>
    <w:unhideWhenUsed/>
    <w:rsid w:val="000E5133"/>
  </w:style>
  <w:style w:type="character" w:styleId="Hyperlink">
    <w:name w:val="Hyperlink"/>
    <w:basedOn w:val="DefaultParagraphFont"/>
    <w:uiPriority w:val="99"/>
    <w:unhideWhenUsed/>
    <w:rsid w:val="00B177D9"/>
    <w:rPr>
      <w:color w:val="467886" w:themeColor="hyperlink"/>
      <w:u w:val="single"/>
    </w:rPr>
  </w:style>
  <w:style w:type="character" w:styleId="UnresolvedMention">
    <w:name w:val="Unresolved Mention"/>
    <w:basedOn w:val="DefaultParagraphFont"/>
    <w:uiPriority w:val="99"/>
    <w:semiHidden/>
    <w:unhideWhenUsed/>
    <w:rsid w:val="00B177D9"/>
    <w:rPr>
      <w:color w:val="605E5C"/>
      <w:shd w:val="clear" w:color="auto" w:fill="E1DFDD"/>
    </w:rPr>
  </w:style>
  <w:style w:type="character" w:styleId="Strong">
    <w:name w:val="Strong"/>
    <w:basedOn w:val="DefaultParagraphFont"/>
    <w:uiPriority w:val="22"/>
    <w:qFormat/>
    <w:rsid w:val="00587DF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ukaseamus/limbodeco" TargetMode="External"/><Relationship Id="rId3" Type="http://schemas.openxmlformats.org/officeDocument/2006/relationships/settings" Target="settings.xml"/><Relationship Id="rId7" Type="http://schemas.openxmlformats.org/officeDocument/2006/relationships/hyperlink" Target="https://discourse.mc-stan.org/t/random-walk-in-rstan/34308"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1873C7-0814-F545-B742-FEA089663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5</Pages>
  <Words>3325</Words>
  <Characters>18955</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335</cp:revision>
  <dcterms:created xsi:type="dcterms:W3CDTF">2024-08-19T12:42:00Z</dcterms:created>
  <dcterms:modified xsi:type="dcterms:W3CDTF">2025-09-24T08:37:00Z</dcterms:modified>
</cp:coreProperties>
</file>